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0A" w:rsidRPr="00DF661C" w:rsidRDefault="00AB6A0A" w:rsidP="00AB6A0A">
      <w:pPr>
        <w:ind w:left="7824"/>
        <w:jc w:val="center"/>
        <w:rPr>
          <w:b/>
          <w:color w:val="auto"/>
          <w:sz w:val="24"/>
          <w:szCs w:val="24"/>
        </w:rPr>
      </w:pPr>
    </w:p>
    <w:p w:rsidR="00AB6A0A" w:rsidRPr="00DF661C" w:rsidRDefault="00AB6A0A" w:rsidP="00AB6A0A">
      <w:pPr>
        <w:ind w:left="7824"/>
        <w:jc w:val="center"/>
        <w:rPr>
          <w:b/>
          <w:color w:val="auto"/>
          <w:sz w:val="24"/>
          <w:szCs w:val="24"/>
        </w:rPr>
      </w:pPr>
      <w:r w:rsidRPr="00DF661C">
        <w:rPr>
          <w:b/>
          <w:color w:val="auto"/>
          <w:sz w:val="24"/>
          <w:szCs w:val="24"/>
        </w:rPr>
        <w:t>Приложение №</w:t>
      </w:r>
      <w:r w:rsidR="00DF661C" w:rsidRPr="00DF661C">
        <w:rPr>
          <w:b/>
          <w:color w:val="auto"/>
          <w:sz w:val="24"/>
          <w:szCs w:val="24"/>
        </w:rPr>
        <w:t xml:space="preserve"> 16</w:t>
      </w:r>
    </w:p>
    <w:p w:rsidR="00AB6A0A" w:rsidRPr="00DF661C" w:rsidRDefault="00787930" w:rsidP="00787930">
      <w:pPr>
        <w:ind w:left="7824"/>
        <w:rPr>
          <w:b/>
          <w:color w:val="auto"/>
          <w:sz w:val="24"/>
          <w:szCs w:val="24"/>
        </w:rPr>
      </w:pPr>
      <w:r w:rsidRPr="00DF661C">
        <w:rPr>
          <w:b/>
          <w:color w:val="auto"/>
          <w:sz w:val="24"/>
          <w:szCs w:val="24"/>
          <w:lang w:val="en-US"/>
        </w:rPr>
        <w:t xml:space="preserve">  </w:t>
      </w:r>
      <w:r w:rsidR="00AB6A0A" w:rsidRPr="00DF661C">
        <w:rPr>
          <w:b/>
          <w:color w:val="auto"/>
          <w:sz w:val="24"/>
          <w:szCs w:val="24"/>
        </w:rPr>
        <w:t xml:space="preserve"> Образец!</w:t>
      </w:r>
    </w:p>
    <w:p w:rsidR="00D57202" w:rsidRPr="00DF661C" w:rsidRDefault="00D57202" w:rsidP="00D57202">
      <w:pPr>
        <w:pStyle w:val="BodyText"/>
        <w:rPr>
          <w:lang w:val="ru-RU"/>
        </w:rPr>
      </w:pPr>
    </w:p>
    <w:p w:rsidR="00D57202" w:rsidRPr="00DF661C" w:rsidRDefault="00D57202" w:rsidP="00D57202">
      <w:pPr>
        <w:jc w:val="center"/>
        <w:rPr>
          <w:b/>
          <w:color w:val="auto"/>
          <w:sz w:val="28"/>
          <w:szCs w:val="28"/>
          <w:lang w:val="ru-RU"/>
        </w:rPr>
      </w:pPr>
      <w:r w:rsidRPr="00DF661C">
        <w:rPr>
          <w:b/>
          <w:color w:val="auto"/>
          <w:sz w:val="28"/>
          <w:szCs w:val="28"/>
          <w:lang w:val="ru-RU"/>
        </w:rPr>
        <w:t>Д Е К Л А Р А Ц И Я</w:t>
      </w:r>
    </w:p>
    <w:p w:rsidR="00D57202" w:rsidRPr="00DF661C" w:rsidRDefault="00D57202" w:rsidP="00D57202">
      <w:pPr>
        <w:jc w:val="center"/>
        <w:rPr>
          <w:color w:val="auto"/>
          <w:sz w:val="28"/>
          <w:szCs w:val="28"/>
          <w:lang w:val="ru-RU"/>
        </w:rPr>
      </w:pPr>
    </w:p>
    <w:p w:rsidR="00D57202" w:rsidRPr="00DF661C" w:rsidRDefault="00D57202" w:rsidP="00D57202">
      <w:pPr>
        <w:jc w:val="center"/>
        <w:rPr>
          <w:b/>
          <w:color w:val="auto"/>
          <w:sz w:val="24"/>
          <w:szCs w:val="24"/>
          <w:lang w:val="ru-RU"/>
        </w:rPr>
      </w:pPr>
      <w:r w:rsidRPr="00DF661C">
        <w:rPr>
          <w:b/>
          <w:color w:val="auto"/>
          <w:sz w:val="24"/>
          <w:szCs w:val="24"/>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D57202" w:rsidRPr="00DF661C" w:rsidRDefault="00D57202" w:rsidP="00D57202">
      <w:pPr>
        <w:jc w:val="both"/>
        <w:rPr>
          <w:i/>
          <w:color w:val="auto"/>
          <w:sz w:val="24"/>
          <w:szCs w:val="24"/>
          <w:lang w:val="ru-RU"/>
        </w:rPr>
      </w:pPr>
      <w:r w:rsidRPr="00DF661C">
        <w:rPr>
          <w:i/>
          <w:color w:val="auto"/>
          <w:sz w:val="24"/>
          <w:szCs w:val="24"/>
          <w:lang w:val="ru-RU"/>
        </w:rPr>
        <w:tab/>
      </w:r>
    </w:p>
    <w:p w:rsidR="00D57202" w:rsidRPr="00DF661C" w:rsidRDefault="00D57202" w:rsidP="00D57202">
      <w:pPr>
        <w:pStyle w:val="Footer"/>
        <w:ind w:firstLine="720"/>
        <w:jc w:val="both"/>
        <w:rPr>
          <w:color w:val="auto"/>
          <w:sz w:val="24"/>
          <w:szCs w:val="24"/>
          <w:lang w:val="en-US"/>
        </w:rPr>
      </w:pPr>
      <w:r w:rsidRPr="00DF661C">
        <w:rPr>
          <w:color w:val="auto"/>
          <w:sz w:val="24"/>
          <w:szCs w:val="24"/>
        </w:rPr>
        <w:t>Долуподписаният/та/</w:t>
      </w:r>
      <w:r w:rsidRPr="00DF661C">
        <w:rPr>
          <w:color w:val="auto"/>
          <w:sz w:val="24"/>
          <w:szCs w:val="24"/>
          <w:lang w:val="ru-RU"/>
        </w:rPr>
        <w:t>.........................................................................................................</w:t>
      </w:r>
    </w:p>
    <w:p w:rsidR="00D57202" w:rsidRPr="00DF661C" w:rsidRDefault="00D57202" w:rsidP="00D57202">
      <w:pPr>
        <w:tabs>
          <w:tab w:val="left" w:pos="4050"/>
          <w:tab w:val="left" w:pos="4320"/>
        </w:tabs>
        <w:jc w:val="both"/>
        <w:rPr>
          <w:b/>
          <w:color w:val="auto"/>
          <w:sz w:val="24"/>
          <w:szCs w:val="24"/>
        </w:rPr>
      </w:pPr>
      <w:r w:rsidRPr="00DF661C">
        <w:rPr>
          <w:color w:val="auto"/>
          <w:sz w:val="24"/>
          <w:szCs w:val="24"/>
          <w:lang w:val="ru-RU"/>
        </w:rPr>
        <w:t>с адрес ...............................................................................................................[лична карта/документ за самоличност</w:t>
      </w:r>
      <w:r w:rsidRPr="00DF661C">
        <w:rPr>
          <w:rStyle w:val="FootnoteReference"/>
          <w:color w:val="auto"/>
          <w:sz w:val="24"/>
          <w:szCs w:val="24"/>
        </w:rPr>
        <w:footnoteReference w:id="2"/>
      </w:r>
      <w:r w:rsidRPr="00DF661C">
        <w:rPr>
          <w:color w:val="auto"/>
          <w:sz w:val="24"/>
          <w:szCs w:val="24"/>
          <w:lang w:val="ru-RU"/>
        </w:rPr>
        <w:t>] № ................................, издадена на ........…....................... от ...................................................................., в качеството си на [</w:t>
      </w:r>
      <w:r w:rsidRPr="00DF661C">
        <w:rPr>
          <w:i/>
          <w:color w:val="auto"/>
          <w:sz w:val="24"/>
          <w:szCs w:val="24"/>
          <w:lang w:val="ru-RU"/>
        </w:rPr>
        <w:t>длъжност, или друго качество</w:t>
      </w:r>
      <w:r w:rsidRPr="00DF661C">
        <w:rPr>
          <w:color w:val="auto"/>
          <w:sz w:val="24"/>
          <w:szCs w:val="24"/>
          <w:lang w:val="ru-RU"/>
        </w:rPr>
        <w:t>] на .............................................................. [</w:t>
      </w:r>
      <w:r w:rsidRPr="00DF661C">
        <w:rPr>
          <w:i/>
          <w:iCs/>
          <w:color w:val="auto"/>
          <w:sz w:val="24"/>
          <w:szCs w:val="24"/>
          <w:lang w:val="ru-RU"/>
        </w:rPr>
        <w:t>наименование на търговеца</w:t>
      </w:r>
      <w:r w:rsidRPr="00DF661C">
        <w:rPr>
          <w:color w:val="auto"/>
          <w:sz w:val="24"/>
          <w:szCs w:val="24"/>
          <w:lang w:val="ru-RU"/>
        </w:rPr>
        <w:t>]...................</w:t>
      </w:r>
      <w:r w:rsidRPr="00DF661C">
        <w:rPr>
          <w:i/>
          <w:iCs/>
          <w:color w:val="auto"/>
          <w:sz w:val="24"/>
          <w:szCs w:val="24"/>
          <w:lang w:val="ru-RU"/>
        </w:rPr>
        <w:t xml:space="preserve"> </w:t>
      </w:r>
      <w:r w:rsidRPr="00DF661C">
        <w:rPr>
          <w:iCs/>
          <w:color w:val="auto"/>
          <w:sz w:val="24"/>
          <w:szCs w:val="24"/>
          <w:lang w:val="ru-RU"/>
        </w:rPr>
        <w:t xml:space="preserve">с </w:t>
      </w:r>
      <w:r w:rsidRPr="00DF661C">
        <w:rPr>
          <w:color w:val="auto"/>
          <w:sz w:val="24"/>
          <w:szCs w:val="24"/>
          <w:lang w:val="ru-RU"/>
        </w:rPr>
        <w:t>ЕИК............................., регистрирано в ................................................., със седалище и адрес на управление ............................... – участник</w:t>
      </w:r>
      <w:r w:rsidRPr="00DF661C">
        <w:rPr>
          <w:color w:val="auto"/>
          <w:spacing w:val="10"/>
          <w:sz w:val="24"/>
          <w:szCs w:val="24"/>
          <w:lang w:val="ru-RU"/>
        </w:rPr>
        <w:t xml:space="preserve">  в открита процедура </w:t>
      </w:r>
      <w:r w:rsidRPr="00DF661C">
        <w:rPr>
          <w:color w:val="auto"/>
          <w:sz w:val="24"/>
          <w:szCs w:val="24"/>
          <w:lang w:val="ru-RU"/>
        </w:rPr>
        <w:t xml:space="preserve">за </w:t>
      </w:r>
      <w:r w:rsidRPr="00DF661C">
        <w:rPr>
          <w:b/>
          <w:color w:val="auto"/>
          <w:sz w:val="24"/>
          <w:szCs w:val="24"/>
          <w:lang w:val="ru-RU"/>
        </w:rPr>
        <w:t xml:space="preserve">възлагане на обществена поръчка с предмет: </w:t>
      </w:r>
      <w:r w:rsidR="00161FC5" w:rsidRPr="00DF661C">
        <w:rPr>
          <w:b/>
          <w:color w:val="auto"/>
          <w:sz w:val="24"/>
          <w:szCs w:val="24"/>
        </w:rPr>
        <w:t>„Избор на независими оценители за изготвяне на оценки за определяне справедлива стойност на Дълготрайни материални активи (ДМА) „транспортни средства” (вагони и локомотиви) и „земи”, собственост на „БДЖ – Пътнически превози” ЕООД, към дата 01.01.2016 г., с определяне и на остатъчния полезен живот на ДМА „транспортни средства”</w:t>
      </w:r>
    </w:p>
    <w:p w:rsidR="00161FC5" w:rsidRPr="00DF661C" w:rsidRDefault="00161FC5" w:rsidP="00D57202">
      <w:pPr>
        <w:tabs>
          <w:tab w:val="left" w:pos="4050"/>
          <w:tab w:val="left" w:pos="4320"/>
        </w:tabs>
        <w:jc w:val="both"/>
        <w:rPr>
          <w:bCs w:val="0"/>
          <w:color w:val="auto"/>
          <w:sz w:val="24"/>
          <w:szCs w:val="24"/>
          <w:lang w:val="ru-RU"/>
        </w:rPr>
      </w:pPr>
    </w:p>
    <w:p w:rsidR="00D57202" w:rsidRPr="00DF661C" w:rsidRDefault="00D57202" w:rsidP="00D57202">
      <w:pPr>
        <w:jc w:val="center"/>
        <w:rPr>
          <w:b/>
          <w:color w:val="auto"/>
          <w:sz w:val="24"/>
          <w:szCs w:val="24"/>
          <w:lang w:val="ru-RU"/>
        </w:rPr>
      </w:pPr>
      <w:r w:rsidRPr="00DF661C">
        <w:rPr>
          <w:b/>
          <w:color w:val="auto"/>
          <w:sz w:val="24"/>
          <w:szCs w:val="24"/>
          <w:lang w:val="ru-RU"/>
        </w:rPr>
        <w:t>Д Е К Л А Р И Р А М:</w:t>
      </w:r>
    </w:p>
    <w:p w:rsidR="00D57202" w:rsidRPr="00DF661C" w:rsidRDefault="00D57202" w:rsidP="00D57202">
      <w:pPr>
        <w:spacing w:line="360" w:lineRule="auto"/>
        <w:jc w:val="both"/>
        <w:rPr>
          <w:b/>
          <w:color w:val="auto"/>
          <w:sz w:val="24"/>
          <w:szCs w:val="24"/>
          <w:lang w:val="ru-RU"/>
        </w:rPr>
      </w:pPr>
    </w:p>
    <w:p w:rsidR="00D57202" w:rsidRPr="00DF661C" w:rsidRDefault="00D57202" w:rsidP="00D57202">
      <w:pPr>
        <w:spacing w:line="360" w:lineRule="auto"/>
        <w:jc w:val="both"/>
        <w:rPr>
          <w:b/>
          <w:color w:val="auto"/>
          <w:sz w:val="24"/>
          <w:szCs w:val="24"/>
          <w:lang w:val="ru-RU"/>
        </w:rPr>
      </w:pPr>
      <w:r w:rsidRPr="00DF661C">
        <w:rPr>
          <w:b/>
          <w:color w:val="auto"/>
          <w:sz w:val="24"/>
          <w:szCs w:val="24"/>
          <w:lang w:val="ru-RU"/>
        </w:rPr>
        <w:tab/>
        <w:t>1. „………………….”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D57202" w:rsidRPr="00DF661C" w:rsidRDefault="00D57202" w:rsidP="00D57202">
      <w:pPr>
        <w:spacing w:line="360" w:lineRule="auto"/>
        <w:jc w:val="both"/>
        <w:rPr>
          <w:b/>
          <w:color w:val="auto"/>
          <w:sz w:val="24"/>
          <w:szCs w:val="24"/>
          <w:lang w:val="ru-RU"/>
        </w:rPr>
      </w:pPr>
      <w:r w:rsidRPr="00DF661C">
        <w:rPr>
          <w:b/>
          <w:color w:val="auto"/>
          <w:sz w:val="24"/>
          <w:szCs w:val="24"/>
          <w:lang w:val="ru-RU"/>
        </w:rPr>
        <w:tab/>
        <w:t xml:space="preserve">2. При промяна в горепосочените по-горе обстоятелства се задължавам да уведомя писмено възложителя в 7-дневен срок. </w:t>
      </w:r>
    </w:p>
    <w:p w:rsidR="00D57202" w:rsidRPr="00DF661C" w:rsidRDefault="00D57202" w:rsidP="00D57202">
      <w:pPr>
        <w:jc w:val="both"/>
        <w:rPr>
          <w:color w:val="auto"/>
          <w:sz w:val="24"/>
          <w:szCs w:val="24"/>
          <w:lang w:val="ru-RU"/>
        </w:rPr>
      </w:pPr>
    </w:p>
    <w:p w:rsidR="00D57202" w:rsidRPr="00DF661C" w:rsidRDefault="00D57202" w:rsidP="00D57202">
      <w:pPr>
        <w:jc w:val="both"/>
        <w:rPr>
          <w:color w:val="auto"/>
          <w:sz w:val="24"/>
          <w:szCs w:val="24"/>
          <w:lang w:val="ru-RU"/>
        </w:rPr>
      </w:pPr>
      <w:r w:rsidRPr="00DF661C">
        <w:rPr>
          <w:color w:val="auto"/>
          <w:sz w:val="24"/>
          <w:szCs w:val="24"/>
          <w:lang w:val="ru-RU"/>
        </w:rPr>
        <w:tab/>
        <w:t>Известна ми е предвидената в чл.313 от Наказателния кодекс, отговорност за неверни данни.</w:t>
      </w:r>
    </w:p>
    <w:p w:rsidR="00D57202" w:rsidRPr="00DF661C" w:rsidRDefault="00D57202" w:rsidP="00D57202">
      <w:pPr>
        <w:ind w:left="3540" w:firstLine="708"/>
        <w:jc w:val="both"/>
        <w:rPr>
          <w:b/>
          <w:color w:val="auto"/>
          <w:sz w:val="24"/>
          <w:szCs w:val="24"/>
          <w:lang w:val="ru-RU"/>
        </w:rPr>
      </w:pPr>
    </w:p>
    <w:p w:rsidR="00D57202" w:rsidRPr="00DF661C" w:rsidRDefault="00D57202" w:rsidP="00D57202">
      <w:pPr>
        <w:rPr>
          <w:i/>
          <w:iCs/>
          <w:color w:val="auto"/>
          <w:lang w:val="ru-RU"/>
        </w:rPr>
      </w:pPr>
      <w:r w:rsidRPr="00DF661C">
        <w:rPr>
          <w:i/>
          <w:iCs/>
          <w:color w:val="auto"/>
          <w:lang w:val="ru-RU"/>
        </w:rPr>
        <w:t>………………………</w:t>
      </w:r>
    </w:p>
    <w:p w:rsidR="00D57202" w:rsidRPr="00DF661C" w:rsidRDefault="00D57202" w:rsidP="00D57202">
      <w:pPr>
        <w:rPr>
          <w:color w:val="auto"/>
          <w:sz w:val="24"/>
          <w:szCs w:val="24"/>
          <w:lang w:val="ru-RU"/>
        </w:rPr>
      </w:pPr>
      <w:r w:rsidRPr="00DF661C">
        <w:rPr>
          <w:i/>
          <w:iCs/>
          <w:color w:val="auto"/>
          <w:sz w:val="24"/>
          <w:szCs w:val="24"/>
          <w:lang w:val="ru-RU"/>
        </w:rPr>
        <w:t>дата на подписване</w:t>
      </w:r>
      <w:r w:rsidRPr="00DF661C">
        <w:rPr>
          <w:color w:val="auto"/>
          <w:sz w:val="24"/>
          <w:szCs w:val="24"/>
          <w:lang w:val="ru-RU"/>
        </w:rPr>
        <w:tab/>
      </w:r>
      <w:r w:rsidRPr="00DF661C">
        <w:rPr>
          <w:color w:val="auto"/>
          <w:sz w:val="24"/>
          <w:szCs w:val="24"/>
          <w:lang w:val="ru-RU"/>
        </w:rPr>
        <w:tab/>
      </w:r>
      <w:r w:rsidRPr="00DF661C">
        <w:rPr>
          <w:color w:val="auto"/>
          <w:sz w:val="24"/>
          <w:szCs w:val="24"/>
          <w:lang w:val="ru-RU"/>
        </w:rPr>
        <w:tab/>
      </w:r>
      <w:r w:rsidRPr="00DF661C">
        <w:rPr>
          <w:color w:val="auto"/>
          <w:sz w:val="24"/>
          <w:szCs w:val="24"/>
          <w:lang w:val="ru-RU"/>
        </w:rPr>
        <w:tab/>
      </w:r>
      <w:r w:rsidRPr="00DF661C">
        <w:rPr>
          <w:color w:val="auto"/>
          <w:sz w:val="24"/>
          <w:szCs w:val="24"/>
          <w:lang w:val="ru-RU"/>
        </w:rPr>
        <w:tab/>
        <w:t>Декларатор: …………………………</w:t>
      </w:r>
    </w:p>
    <w:p w:rsidR="00D57202" w:rsidRDefault="00D57202" w:rsidP="00D57202">
      <w:pPr>
        <w:ind w:left="5664" w:firstLine="708"/>
        <w:rPr>
          <w:color w:val="auto"/>
          <w:sz w:val="24"/>
          <w:szCs w:val="24"/>
          <w:lang w:val="ru-RU"/>
        </w:rPr>
      </w:pPr>
      <w:r w:rsidRPr="00DF661C">
        <w:rPr>
          <w:i/>
          <w:iCs/>
          <w:color w:val="auto"/>
          <w:sz w:val="24"/>
          <w:szCs w:val="24"/>
          <w:lang w:val="ru-RU"/>
        </w:rPr>
        <w:t>подпис</w:t>
      </w:r>
      <w:r w:rsidRPr="00DF661C">
        <w:rPr>
          <w:color w:val="auto"/>
          <w:sz w:val="24"/>
          <w:szCs w:val="24"/>
          <w:lang w:val="ru-RU"/>
        </w:rPr>
        <w:t xml:space="preserve">  </w:t>
      </w:r>
    </w:p>
    <w:p w:rsidR="00DF661C" w:rsidRDefault="00DF661C" w:rsidP="00D57202">
      <w:pPr>
        <w:ind w:left="5664" w:firstLine="708"/>
        <w:rPr>
          <w:color w:val="auto"/>
          <w:sz w:val="24"/>
          <w:szCs w:val="24"/>
          <w:lang w:val="ru-RU"/>
        </w:rPr>
      </w:pPr>
    </w:p>
    <w:p w:rsidR="00DF661C" w:rsidRPr="00DF661C" w:rsidRDefault="00DF661C" w:rsidP="00D57202">
      <w:pPr>
        <w:ind w:left="5664" w:firstLine="708"/>
        <w:rPr>
          <w:color w:val="auto"/>
          <w:sz w:val="24"/>
          <w:szCs w:val="24"/>
          <w:lang w:val="ru-RU"/>
        </w:rPr>
      </w:pPr>
    </w:p>
    <w:p w:rsidR="00D57202" w:rsidRPr="00DF661C" w:rsidRDefault="00A008F5" w:rsidP="00E56FC2">
      <w:pPr>
        <w:ind w:firstLine="720"/>
        <w:jc w:val="both"/>
        <w:rPr>
          <w:b/>
          <w:bCs w:val="0"/>
          <w:color w:val="auto"/>
          <w:sz w:val="24"/>
          <w:szCs w:val="24"/>
          <w:lang w:val="en-US"/>
        </w:rPr>
      </w:pPr>
      <w:r w:rsidRPr="00DF661C">
        <w:rPr>
          <w:b/>
          <w:i/>
          <w:iCs/>
          <w:color w:val="auto"/>
          <w:sz w:val="22"/>
          <w:szCs w:val="22"/>
          <w:lang w:val="ru-RU"/>
        </w:rPr>
        <w:t>З</w:t>
      </w:r>
      <w:r w:rsidR="00D57202" w:rsidRPr="00DF661C">
        <w:rPr>
          <w:b/>
          <w:i/>
          <w:iCs/>
          <w:color w:val="auto"/>
          <w:sz w:val="22"/>
          <w:szCs w:val="22"/>
          <w:lang w:val="ru-RU"/>
        </w:rPr>
        <w:t xml:space="preserve">абележка: </w:t>
      </w:r>
      <w:r w:rsidR="00BF16EC" w:rsidRPr="00DF661C">
        <w:rPr>
          <w:i/>
          <w:iCs/>
          <w:color w:val="auto"/>
          <w:sz w:val="22"/>
          <w:szCs w:val="22"/>
          <w:lang w:val="ru-RU"/>
        </w:rPr>
        <w:t xml:space="preserve">Декларацията се представя от лицето, което може самостоятелно да представлява участника, </w:t>
      </w:r>
      <w:r w:rsidR="00D57202" w:rsidRPr="00DF661C">
        <w:rPr>
          <w:i/>
          <w:iCs/>
          <w:color w:val="auto"/>
          <w:sz w:val="22"/>
          <w:szCs w:val="22"/>
          <w:lang w:val="ru-RU"/>
        </w:rPr>
        <w:t xml:space="preserve"> съгласно чл. 4</w:t>
      </w:r>
      <w:r w:rsidR="00BF16EC" w:rsidRPr="00DF661C">
        <w:rPr>
          <w:i/>
          <w:iCs/>
          <w:color w:val="auto"/>
          <w:sz w:val="22"/>
          <w:szCs w:val="22"/>
          <w:lang w:val="ru-RU"/>
        </w:rPr>
        <w:t>0 от ППЗОП</w:t>
      </w:r>
      <w:r w:rsidR="00D57202" w:rsidRPr="00DF661C">
        <w:rPr>
          <w:i/>
          <w:iCs/>
          <w:color w:val="auto"/>
          <w:sz w:val="22"/>
          <w:szCs w:val="22"/>
          <w:lang w:val="ru-RU"/>
        </w:rPr>
        <w:t>.</w:t>
      </w:r>
    </w:p>
    <w:sectPr w:rsidR="00D57202" w:rsidRPr="00DF661C" w:rsidSect="00DF661C">
      <w:pgSz w:w="11906" w:h="16838"/>
      <w:pgMar w:top="568" w:right="849"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B51" w:rsidRDefault="00672B51" w:rsidP="00AB6A0A">
      <w:r>
        <w:separator/>
      </w:r>
    </w:p>
  </w:endnote>
  <w:endnote w:type="continuationSeparator" w:id="1">
    <w:p w:rsidR="00672B51" w:rsidRDefault="00672B51" w:rsidP="00AB6A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B51" w:rsidRDefault="00672B51" w:rsidP="00AB6A0A">
      <w:r>
        <w:separator/>
      </w:r>
    </w:p>
  </w:footnote>
  <w:footnote w:type="continuationSeparator" w:id="1">
    <w:p w:rsidR="00672B51" w:rsidRDefault="00672B51" w:rsidP="00AB6A0A">
      <w:r>
        <w:continuationSeparator/>
      </w:r>
    </w:p>
  </w:footnote>
  <w:footnote w:id="2">
    <w:p w:rsidR="00D57202" w:rsidRPr="00BF16EC" w:rsidRDefault="00D57202" w:rsidP="00BF16EC">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B6A0A"/>
    <w:rsid w:val="000A07B1"/>
    <w:rsid w:val="00161FC5"/>
    <w:rsid w:val="001D6AAE"/>
    <w:rsid w:val="00204839"/>
    <w:rsid w:val="002110A9"/>
    <w:rsid w:val="00292A2A"/>
    <w:rsid w:val="003D7BEC"/>
    <w:rsid w:val="003E5995"/>
    <w:rsid w:val="003E7ED0"/>
    <w:rsid w:val="004206CD"/>
    <w:rsid w:val="005815F0"/>
    <w:rsid w:val="00672B51"/>
    <w:rsid w:val="00773017"/>
    <w:rsid w:val="00787930"/>
    <w:rsid w:val="00871AD1"/>
    <w:rsid w:val="009A32BC"/>
    <w:rsid w:val="00A008F5"/>
    <w:rsid w:val="00A42CB5"/>
    <w:rsid w:val="00AA7BDB"/>
    <w:rsid w:val="00AB6A0A"/>
    <w:rsid w:val="00AD223C"/>
    <w:rsid w:val="00AF1A18"/>
    <w:rsid w:val="00AF7065"/>
    <w:rsid w:val="00B56BC4"/>
    <w:rsid w:val="00B62A4F"/>
    <w:rsid w:val="00BF16EC"/>
    <w:rsid w:val="00BF76DA"/>
    <w:rsid w:val="00C654D5"/>
    <w:rsid w:val="00CB3E04"/>
    <w:rsid w:val="00D57202"/>
    <w:rsid w:val="00D96E85"/>
    <w:rsid w:val="00DB69FA"/>
    <w:rsid w:val="00DF661C"/>
    <w:rsid w:val="00E27BDE"/>
    <w:rsid w:val="00E33EF3"/>
    <w:rsid w:val="00E56FC2"/>
    <w:rsid w:val="00EF2145"/>
    <w:rsid w:val="00EF7400"/>
    <w:rsid w:val="00F95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0A"/>
    <w:pPr>
      <w:spacing w:after="0" w:line="240" w:lineRule="auto"/>
    </w:pPr>
    <w:rPr>
      <w:rFonts w:ascii="Times New Roman" w:eastAsia="Times New Roman" w:hAnsi="Times New Roman" w:cs="Times New Roman"/>
      <w:bCs/>
      <w:color w:val="333333"/>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A0A"/>
    <w:pPr>
      <w:tabs>
        <w:tab w:val="center" w:pos="4536"/>
        <w:tab w:val="right" w:pos="9072"/>
      </w:tabs>
    </w:pPr>
  </w:style>
  <w:style w:type="character" w:customStyle="1" w:styleId="HeaderChar">
    <w:name w:val="Header Char"/>
    <w:basedOn w:val="DefaultParagraphFont"/>
    <w:link w:val="Header"/>
    <w:uiPriority w:val="99"/>
    <w:semiHidden/>
    <w:rsid w:val="00AB6A0A"/>
    <w:rPr>
      <w:rFonts w:ascii="Times New Roman" w:eastAsia="Times New Roman" w:hAnsi="Times New Roman" w:cs="Times New Roman"/>
      <w:bCs/>
      <w:color w:val="333333"/>
      <w:sz w:val="26"/>
      <w:szCs w:val="26"/>
      <w:lang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AB6A0A"/>
    <w:pPr>
      <w:tabs>
        <w:tab w:val="center" w:pos="4536"/>
        <w:tab w:val="right" w:pos="9072"/>
      </w:tabs>
    </w:p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rsid w:val="00AB6A0A"/>
    <w:rPr>
      <w:rFonts w:ascii="Times New Roman" w:eastAsia="Times New Roman" w:hAnsi="Times New Roman" w:cs="Times New Roman"/>
      <w:bCs/>
      <w:color w:val="333333"/>
      <w:sz w:val="26"/>
      <w:szCs w:val="26"/>
      <w:lang w:eastAsia="bg-BG"/>
    </w:rPr>
  </w:style>
  <w:style w:type="paragraph" w:styleId="BalloonText">
    <w:name w:val="Balloon Text"/>
    <w:basedOn w:val="Normal"/>
    <w:link w:val="BalloonTextChar"/>
    <w:uiPriority w:val="99"/>
    <w:semiHidden/>
    <w:unhideWhenUsed/>
    <w:rsid w:val="00EF7400"/>
    <w:rPr>
      <w:rFonts w:ascii="Tahoma" w:hAnsi="Tahoma" w:cs="Tahoma"/>
      <w:sz w:val="16"/>
      <w:szCs w:val="16"/>
    </w:rPr>
  </w:style>
  <w:style w:type="character" w:customStyle="1" w:styleId="BalloonTextChar">
    <w:name w:val="Balloon Text Char"/>
    <w:basedOn w:val="DefaultParagraphFont"/>
    <w:link w:val="BalloonText"/>
    <w:uiPriority w:val="99"/>
    <w:semiHidden/>
    <w:rsid w:val="00EF7400"/>
    <w:rPr>
      <w:rFonts w:ascii="Tahoma" w:eastAsia="Times New Roman" w:hAnsi="Tahoma" w:cs="Tahoma"/>
      <w:bCs/>
      <w:color w:val="333333"/>
      <w:sz w:val="16"/>
      <w:szCs w:val="16"/>
      <w:lang w:eastAsia="bg-BG"/>
    </w:rPr>
  </w:style>
  <w:style w:type="paragraph" w:styleId="FootnoteText">
    <w:name w:val="footnote text"/>
    <w:basedOn w:val="Normal"/>
    <w:link w:val="FootnoteTextChar"/>
    <w:semiHidden/>
    <w:unhideWhenUsed/>
    <w:rsid w:val="00D57202"/>
    <w:rPr>
      <w:rFonts w:ascii="Calibri" w:hAnsi="Calibri"/>
      <w:bCs w:val="0"/>
      <w:color w:val="auto"/>
      <w:sz w:val="20"/>
      <w:szCs w:val="20"/>
      <w:lang w:val="en-GB" w:eastAsia="en-US"/>
    </w:rPr>
  </w:style>
  <w:style w:type="character" w:customStyle="1" w:styleId="FootnoteTextChar">
    <w:name w:val="Footnote Text Char"/>
    <w:basedOn w:val="DefaultParagraphFont"/>
    <w:link w:val="FootnoteText"/>
    <w:semiHidden/>
    <w:rsid w:val="00D57202"/>
    <w:rPr>
      <w:rFonts w:ascii="Calibri" w:eastAsia="Times New Roman" w:hAnsi="Calibri" w:cs="Times New Roman"/>
      <w:sz w:val="20"/>
      <w:szCs w:val="20"/>
      <w:lang w:val="en-GB"/>
    </w:rPr>
  </w:style>
  <w:style w:type="paragraph" w:styleId="BodyText">
    <w:name w:val="Body Text"/>
    <w:basedOn w:val="Normal"/>
    <w:link w:val="BodyTextChar"/>
    <w:semiHidden/>
    <w:unhideWhenUsed/>
    <w:rsid w:val="00D57202"/>
    <w:pPr>
      <w:spacing w:after="120"/>
    </w:pPr>
    <w:rPr>
      <w:bCs w:val="0"/>
      <w:color w:val="auto"/>
      <w:sz w:val="24"/>
      <w:szCs w:val="24"/>
      <w:lang w:val="en-GB" w:eastAsia="en-US"/>
    </w:rPr>
  </w:style>
  <w:style w:type="character" w:customStyle="1" w:styleId="BodyTextChar">
    <w:name w:val="Body Text Char"/>
    <w:basedOn w:val="DefaultParagraphFont"/>
    <w:link w:val="BodyText"/>
    <w:semiHidden/>
    <w:rsid w:val="00D57202"/>
    <w:rPr>
      <w:rFonts w:ascii="Times New Roman" w:eastAsia="Times New Roman" w:hAnsi="Times New Roman" w:cs="Times New Roman"/>
      <w:sz w:val="24"/>
      <w:szCs w:val="24"/>
      <w:lang w:val="en-GB"/>
    </w:rPr>
  </w:style>
  <w:style w:type="character" w:styleId="FootnoteReference">
    <w:name w:val="footnote reference"/>
    <w:semiHidden/>
    <w:unhideWhenUsed/>
    <w:rsid w:val="00D57202"/>
    <w:rPr>
      <w:vertAlign w:val="superscript"/>
    </w:rPr>
  </w:style>
</w:styles>
</file>

<file path=word/webSettings.xml><?xml version="1.0" encoding="utf-8"?>
<w:webSettings xmlns:r="http://schemas.openxmlformats.org/officeDocument/2006/relationships" xmlns:w="http://schemas.openxmlformats.org/wordprocessingml/2006/main">
  <w:divs>
    <w:div w:id="649796042">
      <w:bodyDiv w:val="1"/>
      <w:marLeft w:val="0"/>
      <w:marRight w:val="0"/>
      <w:marTop w:val="0"/>
      <w:marBottom w:val="0"/>
      <w:divBdr>
        <w:top w:val="none" w:sz="0" w:space="0" w:color="auto"/>
        <w:left w:val="none" w:sz="0" w:space="0" w:color="auto"/>
        <w:bottom w:val="none" w:sz="0" w:space="0" w:color="auto"/>
        <w:right w:val="none" w:sz="0" w:space="0" w:color="auto"/>
      </w:divBdr>
    </w:div>
    <w:div w:id="1055810524">
      <w:bodyDiv w:val="1"/>
      <w:marLeft w:val="0"/>
      <w:marRight w:val="0"/>
      <w:marTop w:val="0"/>
      <w:marBottom w:val="0"/>
      <w:divBdr>
        <w:top w:val="none" w:sz="0" w:space="0" w:color="auto"/>
        <w:left w:val="none" w:sz="0" w:space="0" w:color="auto"/>
        <w:bottom w:val="none" w:sz="0" w:space="0" w:color="auto"/>
        <w:right w:val="none" w:sz="0" w:space="0" w:color="auto"/>
      </w:divBdr>
    </w:div>
    <w:div w:id="16428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4CB8-A606-4114-A7C7-849A62F6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bdz</cp:lastModifiedBy>
  <cp:revision>28</cp:revision>
  <dcterms:created xsi:type="dcterms:W3CDTF">2016-08-11T08:32:00Z</dcterms:created>
  <dcterms:modified xsi:type="dcterms:W3CDTF">2016-08-30T07:59:00Z</dcterms:modified>
</cp:coreProperties>
</file>