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A2" w:rsidRDefault="005738C6" w:rsidP="005738C6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  <w:r>
        <w:rPr>
          <w:b/>
          <w:bCs/>
          <w:lang w:val="bg-BG"/>
        </w:rPr>
        <w:t>Приложение № 2</w:t>
      </w:r>
    </w:p>
    <w:p w:rsidR="005738C6" w:rsidRDefault="005738C6" w:rsidP="005738C6">
      <w:pPr>
        <w:shd w:val="clear" w:color="auto" w:fill="FFFFFF"/>
        <w:tabs>
          <w:tab w:val="left" w:pos="284"/>
        </w:tabs>
        <w:jc w:val="right"/>
        <w:rPr>
          <w:lang w:val="en-US"/>
        </w:rPr>
      </w:pPr>
      <w:r w:rsidRPr="00C20C2F">
        <w:rPr>
          <w:bCs/>
          <w:lang w:val="bg-BG"/>
        </w:rPr>
        <w:t>/</w:t>
      </w:r>
      <w:r w:rsidRPr="00C20C2F">
        <w:rPr>
          <w:spacing w:val="-5"/>
          <w:lang w:val="bg-BG"/>
        </w:rPr>
        <w:t xml:space="preserve">Образец </w:t>
      </w:r>
      <w:r>
        <w:rPr>
          <w:spacing w:val="-5"/>
          <w:lang w:val="bg-BG"/>
        </w:rPr>
        <w:t>/</w:t>
      </w:r>
    </w:p>
    <w:p w:rsidR="005738C6" w:rsidRDefault="005738C6" w:rsidP="005738C6">
      <w:pPr>
        <w:ind w:left="3600"/>
        <w:rPr>
          <w:lang w:val="en-US"/>
        </w:rPr>
      </w:pPr>
    </w:p>
    <w:p w:rsidR="005738C6" w:rsidRPr="00212C49" w:rsidRDefault="005738C6" w:rsidP="005738C6">
      <w:pPr>
        <w:jc w:val="both"/>
        <w:rPr>
          <w:b/>
          <w:lang w:val="bg-BG"/>
        </w:rPr>
      </w:pPr>
      <w:r w:rsidRPr="00212C49">
        <w:rPr>
          <w:b/>
          <w:lang w:val="bg-BG"/>
        </w:rPr>
        <w:t xml:space="preserve">ДО </w:t>
      </w:r>
    </w:p>
    <w:p w:rsidR="005738C6" w:rsidRDefault="005738C6" w:rsidP="005738C6">
      <w:pPr>
        <w:jc w:val="both"/>
        <w:rPr>
          <w:b/>
          <w:lang w:val="bg-BG"/>
        </w:rPr>
      </w:pPr>
      <w:r w:rsidRPr="00212C49">
        <w:rPr>
          <w:b/>
          <w:lang w:val="bg-BG"/>
        </w:rPr>
        <w:t>“БДЖ- ПЪТНИЧЕСКИ ПРЕВОЗИ” ЕООД</w:t>
      </w:r>
    </w:p>
    <w:p w:rsidR="005738C6" w:rsidRDefault="005738C6" w:rsidP="005738C6">
      <w:pPr>
        <w:jc w:val="both"/>
        <w:rPr>
          <w:b/>
          <w:lang w:val="bg-BG"/>
        </w:rPr>
      </w:pPr>
      <w:r>
        <w:rPr>
          <w:b/>
          <w:lang w:val="bg-BG"/>
        </w:rPr>
        <w:t xml:space="preserve">УЛ.”ИВАН ВАЗОВ” № </w:t>
      </w:r>
      <w:r w:rsidRPr="00212C49">
        <w:rPr>
          <w:b/>
          <w:lang w:val="bg-BG"/>
        </w:rPr>
        <w:t>3</w:t>
      </w:r>
    </w:p>
    <w:p w:rsidR="005738C6" w:rsidRPr="00212C49" w:rsidRDefault="005738C6" w:rsidP="005738C6">
      <w:pPr>
        <w:jc w:val="both"/>
        <w:rPr>
          <w:b/>
          <w:lang w:val="bg-BG"/>
        </w:rPr>
      </w:pPr>
      <w:r w:rsidRPr="00212C49">
        <w:rPr>
          <w:b/>
          <w:lang w:val="bg-BG"/>
        </w:rPr>
        <w:t>1080 ГР. СОФИЯ</w:t>
      </w:r>
    </w:p>
    <w:p w:rsidR="005738C6" w:rsidRPr="00A52B0F" w:rsidRDefault="005738C6" w:rsidP="005738C6">
      <w:pPr>
        <w:rPr>
          <w:b/>
          <w:lang w:val="bg-BG"/>
        </w:rPr>
      </w:pPr>
    </w:p>
    <w:p w:rsidR="005738C6" w:rsidRPr="00212C49" w:rsidRDefault="005738C6" w:rsidP="005738C6">
      <w:pPr>
        <w:jc w:val="center"/>
        <w:rPr>
          <w:b/>
          <w:lang w:val="bg-BG"/>
        </w:rPr>
      </w:pPr>
      <w:r w:rsidRPr="00212C49">
        <w:rPr>
          <w:b/>
          <w:lang w:val="bg-BG"/>
        </w:rPr>
        <w:t xml:space="preserve"> ТЕХНИЧЕСКО ПРЕДЛОЖЕНИЕ</w:t>
      </w:r>
    </w:p>
    <w:p w:rsidR="005738C6" w:rsidRPr="0080157F" w:rsidRDefault="005738C6" w:rsidP="005738C6">
      <w:pPr>
        <w:ind w:firstLine="720"/>
        <w:jc w:val="both"/>
        <w:rPr>
          <w:lang w:val="bg-BG"/>
        </w:rPr>
      </w:pPr>
    </w:p>
    <w:p w:rsidR="005738C6" w:rsidRPr="0080157F" w:rsidRDefault="005738C6" w:rsidP="00977969">
      <w:pPr>
        <w:ind w:firstLine="708"/>
        <w:jc w:val="both"/>
        <w:rPr>
          <w:lang w:val="bg-BG"/>
        </w:rPr>
      </w:pPr>
      <w:r w:rsidRPr="0080157F">
        <w:rPr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.........................., регистрация по ДДС: …......................., със седалище и адрес на управление........................., адрес за кореспонденция:............................., телефон за контакт …....................................., факс ….................................., представлявано от................................ (трите имена) в качеството на ..................................... (длъжност или друго качество)</w:t>
      </w:r>
    </w:p>
    <w:p w:rsidR="005738C6" w:rsidRPr="0080157F" w:rsidRDefault="005738C6" w:rsidP="005738C6">
      <w:pPr>
        <w:tabs>
          <w:tab w:val="left" w:pos="1080"/>
        </w:tabs>
        <w:ind w:firstLine="720"/>
        <w:rPr>
          <w:b/>
          <w:bCs/>
          <w:lang w:val="bg-BG"/>
        </w:rPr>
      </w:pPr>
      <w:r w:rsidRPr="0080157F">
        <w:rPr>
          <w:b/>
          <w:bCs/>
          <w:lang w:val="bg-BG"/>
        </w:rPr>
        <w:tab/>
      </w:r>
    </w:p>
    <w:p w:rsidR="005738C6" w:rsidRDefault="00D91ADC" w:rsidP="005738C6">
      <w:pPr>
        <w:tabs>
          <w:tab w:val="left" w:pos="1080"/>
        </w:tabs>
        <w:ind w:firstLine="709"/>
        <w:rPr>
          <w:b/>
          <w:bCs/>
          <w:lang w:val="en-US"/>
        </w:rPr>
      </w:pPr>
      <w:r>
        <w:rPr>
          <w:b/>
          <w:bCs/>
          <w:lang w:val="ru-RU"/>
        </w:rPr>
        <w:tab/>
      </w:r>
      <w:r w:rsidR="005738C6" w:rsidRPr="00212C49">
        <w:rPr>
          <w:b/>
          <w:bCs/>
          <w:lang w:val="ru-RU"/>
        </w:rPr>
        <w:t>УВАЖАЕМИ ГОСПОДА,</w:t>
      </w:r>
    </w:p>
    <w:p w:rsidR="009C59E7" w:rsidRPr="009C59E7" w:rsidRDefault="009C59E7" w:rsidP="005738C6">
      <w:pPr>
        <w:tabs>
          <w:tab w:val="left" w:pos="1080"/>
        </w:tabs>
        <w:ind w:firstLine="709"/>
        <w:rPr>
          <w:b/>
          <w:bCs/>
          <w:lang w:val="en-US"/>
        </w:rPr>
      </w:pPr>
    </w:p>
    <w:p w:rsidR="005738C6" w:rsidRPr="00055332" w:rsidRDefault="005E3EDB" w:rsidP="005E3EDB">
      <w:pPr>
        <w:tabs>
          <w:tab w:val="left" w:pos="1080"/>
        </w:tabs>
        <w:jc w:val="both"/>
        <w:rPr>
          <w:bCs/>
          <w:lang w:val="bg-BG"/>
        </w:rPr>
      </w:pPr>
      <w:r>
        <w:rPr>
          <w:b/>
          <w:lang w:val="en-US"/>
        </w:rPr>
        <w:tab/>
      </w:r>
      <w:r w:rsidR="005738C6" w:rsidRPr="00055332">
        <w:rPr>
          <w:b/>
          <w:lang w:val="bg-BG"/>
        </w:rPr>
        <w:t xml:space="preserve">Представяме техническо предложение за изпълнение на </w:t>
      </w:r>
      <w:r w:rsidR="005738C6" w:rsidRPr="00055332">
        <w:rPr>
          <w:b/>
          <w:lang w:val="ru-RU"/>
        </w:rPr>
        <w:t>обществена поръчка с предмет:</w:t>
      </w:r>
      <w:r w:rsidR="005738C6" w:rsidRPr="00055332">
        <w:rPr>
          <w:rFonts w:eastAsia="Calibri"/>
          <w:b/>
          <w:lang w:val="bg-BG" w:eastAsia="bg-BG" w:bidi="bg-BG"/>
        </w:rPr>
        <w:t xml:space="preserve"> </w:t>
      </w:r>
      <w:r w:rsidR="00977969" w:rsidRPr="00D529EA">
        <w:rPr>
          <w:rFonts w:eastAsia="Calibri"/>
          <w:b/>
          <w:lang w:val="bg-BG"/>
        </w:rPr>
        <w:t>„</w:t>
      </w:r>
      <w:r w:rsidR="00977969">
        <w:rPr>
          <w:rFonts w:eastAsia="Calibri"/>
          <w:b/>
          <w:lang w:val="bg-BG"/>
        </w:rPr>
        <w:t xml:space="preserve">Доставка, монтаж и въвеждане в експлоатация на 40 броя нови електрически винтови крикове за повдигане на пътнически вагони във </w:t>
      </w:r>
      <w:r w:rsidR="00977969" w:rsidRPr="00E94ED8">
        <w:rPr>
          <w:rFonts w:eastAsia="Calibri"/>
          <w:b/>
          <w:bCs/>
          <w:lang w:val="bg-BG"/>
        </w:rPr>
        <w:t xml:space="preserve">вагонните </w:t>
      </w:r>
      <w:r w:rsidR="00977969" w:rsidRPr="00D529EA">
        <w:rPr>
          <w:rFonts w:eastAsia="Calibri"/>
          <w:b/>
          <w:bCs/>
          <w:lang w:val="bg-BG"/>
        </w:rPr>
        <w:t xml:space="preserve">депа на </w:t>
      </w:r>
      <w:r w:rsidR="00977969" w:rsidRPr="00D529EA">
        <w:rPr>
          <w:rFonts w:eastAsia="Calibri"/>
          <w:b/>
          <w:lang w:val="bg-BG"/>
        </w:rPr>
        <w:t>„БДЖ – Пътнически превози” ЕООД”</w:t>
      </w:r>
      <w:r w:rsidR="005738C6" w:rsidRPr="00055332">
        <w:rPr>
          <w:b/>
          <w:lang w:val="bg-BG"/>
        </w:rPr>
        <w:t>, като предлагаме</w:t>
      </w:r>
      <w:r w:rsidR="005738C6" w:rsidRPr="00055332">
        <w:rPr>
          <w:lang w:val="bg-BG"/>
        </w:rPr>
        <w:t>:</w:t>
      </w:r>
    </w:p>
    <w:p w:rsidR="005738C6" w:rsidRPr="00055332" w:rsidRDefault="005738C6" w:rsidP="005E3EDB">
      <w:pPr>
        <w:tabs>
          <w:tab w:val="left" w:pos="1080"/>
        </w:tabs>
        <w:jc w:val="both"/>
        <w:rPr>
          <w:bCs/>
          <w:lang w:val="bg-BG"/>
        </w:rPr>
      </w:pPr>
    </w:p>
    <w:p w:rsidR="00FB3621" w:rsidRPr="00CA05C8" w:rsidRDefault="00CD085C" w:rsidP="00FB3621">
      <w:pPr>
        <w:tabs>
          <w:tab w:val="left" w:pos="851"/>
        </w:tabs>
        <w:jc w:val="both"/>
        <w:rPr>
          <w:lang w:val="bg-BG"/>
        </w:rPr>
      </w:pPr>
      <w:r>
        <w:rPr>
          <w:b/>
          <w:lang w:val="en-US"/>
        </w:rPr>
        <w:tab/>
      </w:r>
      <w:r w:rsidR="00616EDD">
        <w:rPr>
          <w:b/>
          <w:lang w:val="en-US"/>
        </w:rPr>
        <w:t>I</w:t>
      </w:r>
      <w:r w:rsidR="00FB3621" w:rsidRPr="00CA05C8">
        <w:rPr>
          <w:b/>
          <w:lang w:val="bg-BG"/>
        </w:rPr>
        <w:t>.</w:t>
      </w:r>
      <w:r w:rsidR="00FB3621" w:rsidRPr="00CA05C8">
        <w:rPr>
          <w:lang w:val="bg-BG"/>
        </w:rPr>
        <w:t xml:space="preserve"> </w:t>
      </w:r>
      <w:proofErr w:type="gramStart"/>
      <w:r w:rsidR="00FB3621" w:rsidRPr="00CA05C8">
        <w:rPr>
          <w:b/>
          <w:lang w:val="bg-BG"/>
        </w:rPr>
        <w:t>Декларирам(</w:t>
      </w:r>
      <w:proofErr w:type="gramEnd"/>
      <w:r w:rsidR="00FB3621" w:rsidRPr="00CA05C8">
        <w:rPr>
          <w:b/>
          <w:lang w:val="bg-BG"/>
        </w:rPr>
        <w:t xml:space="preserve">е), </w:t>
      </w:r>
      <w:r w:rsidR="00FB3621" w:rsidRPr="00CA05C8">
        <w:rPr>
          <w:lang w:val="bg-BG"/>
        </w:rPr>
        <w:t xml:space="preserve">че сме запознати с обявлението за обществената поръчка и документацията за участие в обявената от Вас </w:t>
      </w:r>
      <w:r w:rsidR="00E27C4B">
        <w:rPr>
          <w:lang w:val="bg-BG"/>
        </w:rPr>
        <w:t xml:space="preserve">открита </w:t>
      </w:r>
      <w:r w:rsidR="00FB3621" w:rsidRPr="00CA05C8">
        <w:rPr>
          <w:lang w:val="bg-BG"/>
        </w:rPr>
        <w:t xml:space="preserve">процедура и изискванията на Закона за обществените поръчки и Правилника за прилагането му.   </w:t>
      </w:r>
    </w:p>
    <w:p w:rsidR="00FB3621" w:rsidRPr="00652681" w:rsidRDefault="00FB3621" w:rsidP="00FB3621">
      <w:pPr>
        <w:pStyle w:val="Style7"/>
        <w:widowControl/>
        <w:spacing w:line="274" w:lineRule="exact"/>
        <w:ind w:firstLine="709"/>
        <w:rPr>
          <w:rStyle w:val="FontStyle23"/>
        </w:rPr>
      </w:pPr>
      <w:r w:rsidRPr="00CA05C8">
        <w:rPr>
          <w:b/>
        </w:rPr>
        <w:t xml:space="preserve"> </w:t>
      </w:r>
      <w:r w:rsidR="00CD085C">
        <w:rPr>
          <w:b/>
          <w:lang w:val="en-US"/>
        </w:rPr>
        <w:t xml:space="preserve"> </w:t>
      </w:r>
      <w:r w:rsidR="00616EDD">
        <w:rPr>
          <w:b/>
          <w:lang w:val="en-US"/>
        </w:rPr>
        <w:t>II</w:t>
      </w:r>
      <w:r w:rsidRPr="00CA05C8">
        <w:rPr>
          <w:b/>
        </w:rPr>
        <w:t>.</w:t>
      </w:r>
      <w:r w:rsidRPr="00CA05C8">
        <w:t xml:space="preserve"> </w:t>
      </w:r>
      <w:r w:rsidRPr="00CA05C8">
        <w:rPr>
          <w:b/>
          <w:bCs/>
        </w:rPr>
        <w:t>Декларирам(е),</w:t>
      </w:r>
      <w:r w:rsidRPr="00CA05C8">
        <w:rPr>
          <w:bCs/>
        </w:rPr>
        <w:t xml:space="preserve"> че </w:t>
      </w:r>
      <w:r w:rsidRPr="00CA05C8">
        <w:rPr>
          <w:color w:val="000000"/>
        </w:rPr>
        <w:t xml:space="preserve">ще изпълним предмета на обществената поръчка, съгласно </w:t>
      </w:r>
      <w:r w:rsidR="00652681">
        <w:t>„</w:t>
      </w:r>
      <w:r w:rsidR="00652681" w:rsidRPr="00BC63A9">
        <w:t>Технически характеристики на</w:t>
      </w:r>
      <w:r w:rsidR="00652681" w:rsidRPr="00BC63A9">
        <w:rPr>
          <w:lang w:val="en-US"/>
        </w:rPr>
        <w:t xml:space="preserve"> </w:t>
      </w:r>
      <w:r w:rsidR="00652681" w:rsidRPr="00BC63A9">
        <w:t>електрически винтов крик</w:t>
      </w:r>
      <w:r w:rsidR="00652681">
        <w:t>”</w:t>
      </w:r>
      <w:r w:rsidR="00652681" w:rsidRPr="00B468F0">
        <w:rPr>
          <w:rFonts w:eastAsia="Courier New"/>
          <w:color w:val="000000"/>
          <w:lang w:bidi="bg-BG"/>
        </w:rPr>
        <w:t xml:space="preserve"> </w:t>
      </w:r>
      <w:r w:rsidR="00E27C4B">
        <w:rPr>
          <w:rFonts w:eastAsia="Courier New"/>
          <w:color w:val="000000"/>
          <w:lang w:bidi="bg-BG"/>
        </w:rPr>
        <w:t>и</w:t>
      </w:r>
      <w:r w:rsidR="00652681">
        <w:rPr>
          <w:rFonts w:eastAsia="Courier New"/>
          <w:color w:val="000000"/>
          <w:lang w:val="en-US" w:bidi="bg-BG"/>
        </w:rPr>
        <w:t xml:space="preserve"> </w:t>
      </w:r>
      <w:r w:rsidR="00652681">
        <w:rPr>
          <w:rFonts w:eastAsia="Courier New"/>
          <w:color w:val="000000"/>
          <w:lang w:bidi="bg-BG"/>
        </w:rPr>
        <w:t>„</w:t>
      </w:r>
      <w:r w:rsidR="00652681">
        <w:t>Техническа спецификация”</w:t>
      </w:r>
      <w:r w:rsidR="00652681" w:rsidRPr="00B468F0">
        <w:rPr>
          <w:rFonts w:eastAsia="Courier New"/>
          <w:color w:val="000000"/>
          <w:lang w:bidi="bg-BG"/>
        </w:rPr>
        <w:t xml:space="preserve"> </w:t>
      </w:r>
      <w:r w:rsidR="00652681">
        <w:rPr>
          <w:rFonts w:eastAsia="Courier New"/>
          <w:color w:val="000000"/>
          <w:lang w:bidi="bg-BG"/>
        </w:rPr>
        <w:t xml:space="preserve">от </w:t>
      </w:r>
      <w:r w:rsidR="00652681" w:rsidRPr="00F70D48">
        <w:t>документацията за участие</w:t>
      </w:r>
      <w:r w:rsidR="00652681">
        <w:rPr>
          <w:lang w:val="en-US"/>
        </w:rPr>
        <w:t>.</w:t>
      </w:r>
    </w:p>
    <w:p w:rsidR="00FB3621" w:rsidRDefault="00FB3621" w:rsidP="00FB3621">
      <w:pPr>
        <w:tabs>
          <w:tab w:val="left" w:pos="1276"/>
        </w:tabs>
        <w:jc w:val="both"/>
        <w:rPr>
          <w:b/>
          <w:lang w:val="bg-BG"/>
        </w:rPr>
      </w:pPr>
      <w:r w:rsidRPr="00CA05C8">
        <w:rPr>
          <w:b/>
          <w:lang w:val="bg-BG"/>
        </w:rPr>
        <w:t xml:space="preserve">           </w:t>
      </w:r>
      <w:r w:rsidR="00CD085C">
        <w:rPr>
          <w:b/>
          <w:lang w:val="en-US"/>
        </w:rPr>
        <w:t xml:space="preserve">   </w:t>
      </w:r>
      <w:r w:rsidR="00616EDD">
        <w:rPr>
          <w:b/>
          <w:lang w:val="en-US"/>
        </w:rPr>
        <w:t>III</w:t>
      </w:r>
      <w:r w:rsidR="00616EDD">
        <w:rPr>
          <w:b/>
          <w:lang w:val="bg-BG"/>
        </w:rPr>
        <w:t xml:space="preserve">. </w:t>
      </w:r>
      <w:r w:rsidRPr="00CA05C8">
        <w:rPr>
          <w:b/>
          <w:lang w:val="bg-BG"/>
        </w:rPr>
        <w:t>Предлагаме:</w:t>
      </w:r>
    </w:p>
    <w:p w:rsidR="00727558" w:rsidRPr="00CA05C8" w:rsidRDefault="00727558" w:rsidP="00FB3621">
      <w:pPr>
        <w:tabs>
          <w:tab w:val="left" w:pos="1276"/>
        </w:tabs>
        <w:jc w:val="both"/>
        <w:rPr>
          <w:b/>
          <w:lang w:val="bg-BG"/>
        </w:rPr>
      </w:pPr>
      <w:r>
        <w:rPr>
          <w:rStyle w:val="FontStyle23"/>
          <w:b/>
          <w:sz w:val="24"/>
          <w:szCs w:val="24"/>
          <w:lang w:val="bg-BG"/>
        </w:rPr>
        <w:t xml:space="preserve">               3.</w:t>
      </w:r>
      <w:r w:rsidRPr="00727558">
        <w:rPr>
          <w:bCs/>
          <w:lang w:val="bg-BG"/>
        </w:rPr>
        <w:t xml:space="preserve"> </w:t>
      </w:r>
      <w:r w:rsidRPr="00727558">
        <w:rPr>
          <w:b/>
          <w:bCs/>
          <w:lang w:val="bg-BG"/>
        </w:rPr>
        <w:t xml:space="preserve">Срок за </w:t>
      </w:r>
      <w:r w:rsidRPr="00727558">
        <w:rPr>
          <w:b/>
          <w:lang w:val="bg-BG"/>
        </w:rPr>
        <w:t>доставка, монтаж и въвеждане в експлоатация на 40 броя нови електрически винтови крикове</w:t>
      </w:r>
      <w:r w:rsidR="00FF6482">
        <w:rPr>
          <w:b/>
          <w:lang w:val="bg-BG"/>
        </w:rPr>
        <w:t>. Гаранционен срок.</w:t>
      </w:r>
    </w:p>
    <w:p w:rsidR="00FB3621" w:rsidRPr="004C7458" w:rsidRDefault="00F3578C" w:rsidP="004C7458">
      <w:pPr>
        <w:pStyle w:val="Default"/>
        <w:jc w:val="both"/>
        <w:rPr>
          <w:color w:val="auto"/>
          <w:lang w:val="bg-BG"/>
        </w:rPr>
      </w:pPr>
      <w:r>
        <w:rPr>
          <w:rStyle w:val="FontStyle23"/>
          <w:b/>
          <w:sz w:val="24"/>
          <w:szCs w:val="24"/>
          <w:lang w:val="bg-BG"/>
        </w:rPr>
        <w:t xml:space="preserve">  </w:t>
      </w:r>
      <w:r w:rsidR="004C7458">
        <w:rPr>
          <w:rStyle w:val="FontStyle23"/>
          <w:b/>
          <w:sz w:val="24"/>
          <w:szCs w:val="24"/>
        </w:rPr>
        <w:tab/>
        <w:t xml:space="preserve">   </w:t>
      </w:r>
      <w:r w:rsidR="00335529">
        <w:rPr>
          <w:rStyle w:val="FontStyle23"/>
          <w:b/>
          <w:sz w:val="24"/>
          <w:szCs w:val="24"/>
          <w:lang w:val="bg-BG"/>
        </w:rPr>
        <w:t>3.1</w:t>
      </w:r>
      <w:r w:rsidR="00FB3621" w:rsidRPr="00652681">
        <w:rPr>
          <w:rStyle w:val="FontStyle23"/>
          <w:b/>
          <w:sz w:val="24"/>
          <w:szCs w:val="24"/>
        </w:rPr>
        <w:t>.</w:t>
      </w:r>
      <w:r w:rsidR="00FB3621" w:rsidRPr="00652681">
        <w:rPr>
          <w:rStyle w:val="FontStyle23"/>
          <w:sz w:val="24"/>
          <w:szCs w:val="24"/>
        </w:rPr>
        <w:t xml:space="preserve"> </w:t>
      </w:r>
      <w:r w:rsidR="00FB3621" w:rsidRPr="000D7FCF">
        <w:rPr>
          <w:bCs/>
          <w:lang w:val="bg-BG"/>
        </w:rPr>
        <w:t xml:space="preserve">Срок за </w:t>
      </w:r>
      <w:r w:rsidR="00B85F2A" w:rsidRPr="000D7FCF">
        <w:rPr>
          <w:lang w:val="bg-BG"/>
        </w:rPr>
        <w:t>доставка, монтаж и въвеждане в експлоатация на 40 броя нови електрически винтови крикове за повдигане на пътнически вагони</w:t>
      </w:r>
      <w:r w:rsidR="00FB3621" w:rsidRPr="000D7FCF">
        <w:rPr>
          <w:bCs/>
          <w:lang w:val="bg-BG"/>
        </w:rPr>
        <w:t>,</w:t>
      </w:r>
      <w:r w:rsidR="00FB3621" w:rsidRPr="00652681">
        <w:rPr>
          <w:bCs/>
          <w:lang w:val="bg-BG"/>
        </w:rPr>
        <w:t xml:space="preserve"> до …………… </w:t>
      </w:r>
      <w:r w:rsidR="00B568E1">
        <w:rPr>
          <w:bCs/>
          <w:lang w:val="bg-BG"/>
        </w:rPr>
        <w:t>месеца</w:t>
      </w:r>
      <w:r w:rsidR="00FB3621" w:rsidRPr="00652681">
        <w:rPr>
          <w:bCs/>
          <w:lang w:val="bg-BG"/>
        </w:rPr>
        <w:t xml:space="preserve"> (но не повече от </w:t>
      </w:r>
      <w:r w:rsidR="00B568E1">
        <w:rPr>
          <w:bCs/>
          <w:lang w:val="bg-BG"/>
        </w:rPr>
        <w:t>6 /шест/</w:t>
      </w:r>
      <w:r w:rsidR="00FB3621" w:rsidRPr="00652681">
        <w:rPr>
          <w:bCs/>
          <w:lang w:val="bg-BG"/>
        </w:rPr>
        <w:t xml:space="preserve"> </w:t>
      </w:r>
      <w:r w:rsidR="00B568E1">
        <w:rPr>
          <w:bCs/>
          <w:lang w:val="bg-BG"/>
        </w:rPr>
        <w:t>месеца</w:t>
      </w:r>
      <w:r w:rsidR="00FB3621" w:rsidRPr="00652681">
        <w:rPr>
          <w:bCs/>
          <w:lang w:val="bg-BG"/>
        </w:rPr>
        <w:t xml:space="preserve">), считано от датата на подписване на договора. </w:t>
      </w:r>
      <w:r w:rsidR="00FB3621" w:rsidRPr="00652681">
        <w:rPr>
          <w:rFonts w:cs="Aharoni" w:hint="cs"/>
          <w:b/>
          <w:lang w:val="bg-BG"/>
        </w:rPr>
        <w:t>*</w:t>
      </w:r>
      <w:r w:rsidR="00FB3621" w:rsidRPr="00652681">
        <w:rPr>
          <w:b/>
          <w:i/>
          <w:lang w:val="bg-BG"/>
        </w:rPr>
        <w:t xml:space="preserve">/Показател </w:t>
      </w:r>
      <w:r w:rsidR="00C14030">
        <w:rPr>
          <w:b/>
          <w:i/>
          <w:lang w:val="bg-BG"/>
        </w:rPr>
        <w:t>С</w:t>
      </w:r>
      <w:proofErr w:type="spellStart"/>
      <w:r w:rsidR="00104B30">
        <w:rPr>
          <w:b/>
          <w:i/>
        </w:rPr>
        <w:t>i</w:t>
      </w:r>
      <w:proofErr w:type="spellEnd"/>
      <w:r w:rsidR="00104B30">
        <w:rPr>
          <w:b/>
          <w:i/>
        </w:rPr>
        <w:t xml:space="preserve"> </w:t>
      </w:r>
      <w:r w:rsidR="00FB3621" w:rsidRPr="00652681">
        <w:rPr>
          <w:b/>
          <w:i/>
          <w:lang w:val="bg-BG"/>
        </w:rPr>
        <w:t>от методиката за определяне на комплексна оценка на офертите/</w:t>
      </w:r>
      <w:r w:rsidR="004C7458">
        <w:rPr>
          <w:b/>
          <w:i/>
        </w:rPr>
        <w:t>.</w:t>
      </w:r>
    </w:p>
    <w:p w:rsidR="00FB3621" w:rsidRPr="00B147C9" w:rsidRDefault="005D7E06" w:rsidP="00B147C9">
      <w:pPr>
        <w:pStyle w:val="Default"/>
        <w:ind w:firstLine="709"/>
        <w:jc w:val="both"/>
      </w:pPr>
      <w:r>
        <w:rPr>
          <w:b/>
          <w:lang w:val="bg-BG"/>
        </w:rPr>
        <w:t xml:space="preserve">  </w:t>
      </w:r>
      <w:r w:rsidR="00F81EAA">
        <w:rPr>
          <w:b/>
        </w:rPr>
        <w:t xml:space="preserve"> </w:t>
      </w:r>
      <w:r w:rsidR="00FB3621" w:rsidRPr="005D7E06">
        <w:rPr>
          <w:b/>
          <w:lang w:val="bg-BG"/>
        </w:rPr>
        <w:t>3.</w:t>
      </w:r>
      <w:r w:rsidR="00727558">
        <w:rPr>
          <w:b/>
          <w:lang w:val="bg-BG"/>
        </w:rPr>
        <w:t>2</w:t>
      </w:r>
      <w:r w:rsidR="00FB3621" w:rsidRPr="00CA05C8">
        <w:rPr>
          <w:lang w:val="bg-BG"/>
        </w:rPr>
        <w:t xml:space="preserve"> </w:t>
      </w:r>
      <w:r w:rsidR="00FB3621" w:rsidRPr="00321D26">
        <w:rPr>
          <w:lang w:val="bg-BG"/>
        </w:rPr>
        <w:t>Гаранционният срок</w:t>
      </w:r>
      <w:r w:rsidR="000D7FCF">
        <w:rPr>
          <w:lang w:val="bg-BG"/>
        </w:rPr>
        <w:t xml:space="preserve"> на експлоатация</w:t>
      </w:r>
      <w:r w:rsidR="00FB3621" w:rsidRPr="00321D26">
        <w:rPr>
          <w:lang w:val="bg-BG"/>
        </w:rPr>
        <w:t xml:space="preserve"> на </w:t>
      </w:r>
      <w:r w:rsidR="000D7FCF" w:rsidRPr="000D7FCF">
        <w:rPr>
          <w:lang w:val="bg-BG"/>
        </w:rPr>
        <w:t>40 броя нови електрически винтови крикове за повдигане на пътнически вагони</w:t>
      </w:r>
      <w:r w:rsidR="000D7FCF" w:rsidRPr="00321D26">
        <w:rPr>
          <w:lang w:val="bg-BG"/>
        </w:rPr>
        <w:t xml:space="preserve"> </w:t>
      </w:r>
      <w:r w:rsidR="00FB3621" w:rsidRPr="00321D26">
        <w:rPr>
          <w:lang w:val="bg-BG"/>
        </w:rPr>
        <w:t>е</w:t>
      </w:r>
      <w:r w:rsidR="00E06737">
        <w:rPr>
          <w:lang w:val="bg-BG"/>
        </w:rPr>
        <w:t xml:space="preserve"> </w:t>
      </w:r>
      <w:r w:rsidR="00FB3621" w:rsidRPr="007F270C">
        <w:rPr>
          <w:lang w:val="bg-BG"/>
        </w:rPr>
        <w:t xml:space="preserve">.......... месеца </w:t>
      </w:r>
      <w:r w:rsidR="00FB3621" w:rsidRPr="007E7329">
        <w:rPr>
          <w:b/>
          <w:lang w:val="bg-BG"/>
        </w:rPr>
        <w:t>/но не по-малко от 24 месеца/</w:t>
      </w:r>
      <w:r w:rsidR="00FB3621" w:rsidRPr="007F270C">
        <w:rPr>
          <w:lang w:val="bg-BG"/>
        </w:rPr>
        <w:t xml:space="preserve">, считано от датата на подписване на </w:t>
      </w:r>
      <w:proofErr w:type="spellStart"/>
      <w:r w:rsidR="00FB3621" w:rsidRPr="007F270C">
        <w:rPr>
          <w:lang w:val="bg-BG"/>
        </w:rPr>
        <w:t>приемо</w:t>
      </w:r>
      <w:r w:rsidR="00FB3621">
        <w:rPr>
          <w:lang w:val="bg-BG"/>
        </w:rPr>
        <w:t>-</w:t>
      </w:r>
      <w:r w:rsidR="00FB3621" w:rsidRPr="007F270C">
        <w:rPr>
          <w:lang w:val="bg-BG"/>
        </w:rPr>
        <w:t>предавателен</w:t>
      </w:r>
      <w:proofErr w:type="spellEnd"/>
      <w:r w:rsidR="00FB3621" w:rsidRPr="007F270C">
        <w:rPr>
          <w:lang w:val="bg-BG"/>
        </w:rPr>
        <w:t xml:space="preserve"> протокол</w:t>
      </w:r>
      <w:r w:rsidR="002376C3">
        <w:rPr>
          <w:lang w:val="bg-BG"/>
        </w:rPr>
        <w:t xml:space="preserve"> от </w:t>
      </w:r>
      <w:proofErr w:type="spellStart"/>
      <w:r w:rsidR="002376C3" w:rsidRPr="007F7EA8">
        <w:rPr>
          <w:rStyle w:val="Strong"/>
          <w:b w:val="0"/>
          <w:lang w:val="bg-BG"/>
        </w:rPr>
        <w:t>оправомощен</w:t>
      </w:r>
      <w:r w:rsidR="002376C3">
        <w:rPr>
          <w:rStyle w:val="Strong"/>
          <w:b w:val="0"/>
          <w:lang w:val="bg-BG"/>
        </w:rPr>
        <w:t>и</w:t>
      </w:r>
      <w:proofErr w:type="spellEnd"/>
      <w:r w:rsidR="002376C3" w:rsidRPr="007F7EA8">
        <w:rPr>
          <w:lang w:val="bg-BG"/>
        </w:rPr>
        <w:t xml:space="preserve"> </w:t>
      </w:r>
      <w:r w:rsidR="002376C3">
        <w:rPr>
          <w:lang w:val="bg-BG"/>
        </w:rPr>
        <w:t>представители на Възложителя и Изпълнителя</w:t>
      </w:r>
      <w:r w:rsidR="00FB3621">
        <w:rPr>
          <w:lang w:val="bg-BG"/>
        </w:rPr>
        <w:t>.</w:t>
      </w:r>
      <w:r w:rsidR="00FB3621" w:rsidRPr="002A7117">
        <w:rPr>
          <w:rFonts w:cs="Aharoni" w:hint="cs"/>
          <w:b/>
          <w:i/>
          <w:lang w:val="bg-BG"/>
        </w:rPr>
        <w:t>*</w:t>
      </w:r>
      <w:r w:rsidR="00FB3621" w:rsidRPr="002A7117">
        <w:rPr>
          <w:b/>
          <w:i/>
          <w:lang w:val="bg-BG"/>
        </w:rPr>
        <w:t xml:space="preserve">/Показател </w:t>
      </w:r>
      <w:r w:rsidR="002D3894">
        <w:rPr>
          <w:b/>
          <w:i/>
          <w:lang w:val="bg-BG"/>
        </w:rPr>
        <w:t>Г</w:t>
      </w:r>
      <w:proofErr w:type="spellStart"/>
      <w:r w:rsidR="002D3894">
        <w:rPr>
          <w:b/>
          <w:i/>
        </w:rPr>
        <w:t>i</w:t>
      </w:r>
      <w:proofErr w:type="spellEnd"/>
      <w:r w:rsidR="00FB3621" w:rsidRPr="002A7117">
        <w:rPr>
          <w:b/>
          <w:i/>
          <w:lang w:val="bg-BG"/>
        </w:rPr>
        <w:t xml:space="preserve"> от методиката за определяне на комплексна оценка на офертите/</w:t>
      </w:r>
    </w:p>
    <w:p w:rsidR="00FB3621" w:rsidRPr="005E3EDB" w:rsidRDefault="00371467" w:rsidP="00E761DB">
      <w:pPr>
        <w:tabs>
          <w:tab w:val="left" w:pos="9720"/>
        </w:tabs>
        <w:ind w:firstLine="851"/>
        <w:jc w:val="both"/>
        <w:rPr>
          <w:b/>
          <w:lang w:val="bg-BG"/>
        </w:rPr>
      </w:pPr>
      <w:r w:rsidRPr="005E3EDB">
        <w:rPr>
          <w:b/>
          <w:lang w:val="en-US"/>
        </w:rPr>
        <w:t>4</w:t>
      </w:r>
      <w:r w:rsidR="00FB3621" w:rsidRPr="00E12E6A">
        <w:rPr>
          <w:b/>
          <w:lang w:val="bg-BG"/>
        </w:rPr>
        <w:t xml:space="preserve">. Място на доставка </w:t>
      </w:r>
      <w:r w:rsidR="00E12E6A">
        <w:rPr>
          <w:b/>
          <w:lang w:val="bg-BG"/>
        </w:rPr>
        <w:t>и монтаж</w:t>
      </w:r>
      <w:r w:rsidR="00785850" w:rsidRPr="00785850">
        <w:rPr>
          <w:bCs/>
          <w:color w:val="000000"/>
          <w:lang w:val="bg-BG"/>
        </w:rPr>
        <w:t xml:space="preserve"> </w:t>
      </w:r>
      <w:r w:rsidR="00785850" w:rsidRPr="00785850">
        <w:rPr>
          <w:b/>
          <w:bCs/>
          <w:color w:val="000000"/>
          <w:lang w:val="bg-BG"/>
        </w:rPr>
        <w:t>и въвеждане в експлоатация</w:t>
      </w:r>
      <w:r w:rsidR="00E12E6A">
        <w:rPr>
          <w:b/>
          <w:lang w:val="bg-BG"/>
        </w:rPr>
        <w:t>.</w:t>
      </w:r>
      <w:r w:rsidR="00FB3621" w:rsidRPr="00E12E6A">
        <w:rPr>
          <w:b/>
          <w:lang w:val="bg-BG"/>
        </w:rPr>
        <w:t xml:space="preserve"> </w:t>
      </w:r>
      <w:r w:rsidR="00E12E6A">
        <w:rPr>
          <w:b/>
          <w:lang w:val="bg-BG"/>
        </w:rPr>
        <w:t>И</w:t>
      </w:r>
      <w:r w:rsidR="00FB3621" w:rsidRPr="00E12E6A">
        <w:rPr>
          <w:b/>
          <w:lang w:val="bg-BG"/>
        </w:rPr>
        <w:t>зпълнение предмета на поръчката</w:t>
      </w:r>
      <w:r w:rsidR="00E12E6A">
        <w:rPr>
          <w:b/>
          <w:lang w:val="bg-BG"/>
        </w:rPr>
        <w:t>.</w:t>
      </w:r>
    </w:p>
    <w:p w:rsidR="00FB3621" w:rsidRDefault="00FB3621" w:rsidP="00FB3621">
      <w:pPr>
        <w:shd w:val="clear" w:color="auto" w:fill="FFFFFF"/>
        <w:tabs>
          <w:tab w:val="left" w:pos="149"/>
        </w:tabs>
        <w:ind w:firstLine="540"/>
        <w:jc w:val="both"/>
        <w:rPr>
          <w:bCs/>
          <w:color w:val="000000"/>
          <w:lang w:val="bg-BG"/>
        </w:rPr>
      </w:pPr>
      <w:r w:rsidRPr="005E3EDB">
        <w:rPr>
          <w:b/>
          <w:lang w:val="bg-BG"/>
        </w:rPr>
        <w:tab/>
      </w:r>
      <w:r w:rsidR="00E761DB">
        <w:rPr>
          <w:b/>
          <w:lang w:val="bg-BG"/>
        </w:rPr>
        <w:t xml:space="preserve">   </w:t>
      </w:r>
      <w:r w:rsidR="00113C41" w:rsidRPr="005E3EDB">
        <w:rPr>
          <w:b/>
          <w:lang w:val="en-US"/>
        </w:rPr>
        <w:t>4</w:t>
      </w:r>
      <w:r w:rsidRPr="005E3EDB">
        <w:rPr>
          <w:b/>
          <w:lang w:val="bg-BG"/>
        </w:rPr>
        <w:t xml:space="preserve">.1. </w:t>
      </w:r>
      <w:r w:rsidR="00383F6B">
        <w:rPr>
          <w:bCs/>
          <w:color w:val="000000"/>
          <w:lang w:val="bg-BG"/>
        </w:rPr>
        <w:t>Д</w:t>
      </w:r>
      <w:r w:rsidRPr="005E3EDB">
        <w:rPr>
          <w:bCs/>
          <w:color w:val="000000"/>
          <w:lang w:val="bg-BG"/>
        </w:rPr>
        <w:t>оставка</w:t>
      </w:r>
      <w:r w:rsidR="00383F6B">
        <w:rPr>
          <w:bCs/>
          <w:color w:val="000000"/>
          <w:lang w:val="bg-BG"/>
        </w:rPr>
        <w:t>та</w:t>
      </w:r>
      <w:r w:rsidR="00727558">
        <w:rPr>
          <w:bCs/>
          <w:color w:val="000000"/>
          <w:lang w:val="bg-BG"/>
        </w:rPr>
        <w:t>,</w:t>
      </w:r>
      <w:r w:rsidRPr="005E3EDB">
        <w:rPr>
          <w:bCs/>
          <w:color w:val="000000"/>
          <w:lang w:val="bg-BG"/>
        </w:rPr>
        <w:t xml:space="preserve"> </w:t>
      </w:r>
      <w:r w:rsidR="00B25453">
        <w:rPr>
          <w:bCs/>
          <w:color w:val="000000"/>
          <w:lang w:val="bg-BG"/>
        </w:rPr>
        <w:t xml:space="preserve">монтажа </w:t>
      </w:r>
      <w:r w:rsidR="00727558">
        <w:rPr>
          <w:bCs/>
          <w:color w:val="000000"/>
          <w:lang w:val="bg-BG"/>
        </w:rPr>
        <w:t xml:space="preserve">и въвеждането в експлоатация </w:t>
      </w:r>
      <w:r w:rsidRPr="005E3EDB">
        <w:rPr>
          <w:bCs/>
          <w:color w:val="000000"/>
          <w:lang w:val="bg-BG"/>
        </w:rPr>
        <w:t xml:space="preserve">на </w:t>
      </w:r>
      <w:r w:rsidR="00E12E6A" w:rsidRPr="000D7FCF">
        <w:rPr>
          <w:lang w:val="bg-BG"/>
        </w:rPr>
        <w:t>40 броя нови електрически винтови крикове за повдигане на пътнически вагони</w:t>
      </w:r>
      <w:r w:rsidR="00E12E6A">
        <w:rPr>
          <w:lang w:val="bg-BG"/>
        </w:rPr>
        <w:t xml:space="preserve"> ще се извърш</w:t>
      </w:r>
      <w:r w:rsidR="00B25453">
        <w:rPr>
          <w:lang w:val="bg-BG"/>
        </w:rPr>
        <w:t>и</w:t>
      </w:r>
      <w:r w:rsidR="00E12E6A">
        <w:rPr>
          <w:lang w:val="bg-BG"/>
        </w:rPr>
        <w:t>, съгласно техническата спецификация на Възложителя на следните адреси</w:t>
      </w:r>
      <w:r w:rsidRPr="005E3EDB">
        <w:rPr>
          <w:bCs/>
          <w:color w:val="000000"/>
          <w:lang w:val="bg-BG"/>
        </w:rPr>
        <w:t xml:space="preserve">: </w:t>
      </w:r>
    </w:p>
    <w:p w:rsidR="00B25453" w:rsidRPr="00B25453" w:rsidRDefault="00E12E6A" w:rsidP="00B25453">
      <w:pPr>
        <w:jc w:val="both"/>
        <w:rPr>
          <w:rFonts w:eastAsia="Calibri"/>
          <w:b/>
          <w:lang w:val="bg-BG"/>
        </w:rPr>
      </w:pPr>
      <w:r w:rsidRPr="00B25453">
        <w:rPr>
          <w:bCs/>
          <w:color w:val="000000"/>
          <w:lang w:val="bg-BG"/>
        </w:rPr>
        <w:t xml:space="preserve">     </w:t>
      </w:r>
      <w:r w:rsidR="00B25453">
        <w:rPr>
          <w:bCs/>
          <w:color w:val="000000"/>
          <w:lang w:val="bg-BG"/>
        </w:rPr>
        <w:t xml:space="preserve">  </w:t>
      </w:r>
      <w:r w:rsidR="00B25453">
        <w:rPr>
          <w:bCs/>
          <w:color w:val="000000"/>
          <w:lang w:val="bg-BG"/>
        </w:rPr>
        <w:tab/>
      </w:r>
      <w:r w:rsidR="00E761DB">
        <w:rPr>
          <w:bCs/>
          <w:color w:val="000000"/>
          <w:lang w:val="bg-BG"/>
        </w:rPr>
        <w:t xml:space="preserve">   </w:t>
      </w:r>
      <w:r w:rsidRPr="00B25453">
        <w:rPr>
          <w:b/>
          <w:bCs/>
          <w:color w:val="000000"/>
          <w:lang w:val="bg-BG"/>
        </w:rPr>
        <w:t>4.1.1.</w:t>
      </w:r>
      <w:r w:rsidRPr="00B25453">
        <w:rPr>
          <w:bCs/>
          <w:color w:val="000000"/>
          <w:lang w:val="bg-BG"/>
        </w:rPr>
        <w:t xml:space="preserve"> </w:t>
      </w:r>
      <w:r w:rsidR="00B25453" w:rsidRPr="00B25453">
        <w:rPr>
          <w:rFonts w:eastAsia="Calibri"/>
          <w:b/>
          <w:lang w:val="bg-BG"/>
        </w:rPr>
        <w:t xml:space="preserve">Вагонно депо „Надежда” – гр. София, ул. „ </w:t>
      </w:r>
      <w:proofErr w:type="spellStart"/>
      <w:r w:rsidR="00B25453" w:rsidRPr="00B25453">
        <w:rPr>
          <w:rFonts w:eastAsia="Calibri"/>
          <w:b/>
          <w:lang w:val="bg-BG"/>
        </w:rPr>
        <w:t>Стефансон</w:t>
      </w:r>
      <w:proofErr w:type="spellEnd"/>
      <w:r w:rsidR="00B25453" w:rsidRPr="00B25453">
        <w:rPr>
          <w:rFonts w:eastAsia="Calibri"/>
          <w:b/>
          <w:lang w:val="bg-BG"/>
        </w:rPr>
        <w:t>”№5</w:t>
      </w:r>
      <w:r w:rsidR="00B25453">
        <w:rPr>
          <w:rFonts w:eastAsia="Calibri"/>
          <w:b/>
          <w:lang w:val="bg-BG"/>
        </w:rPr>
        <w:t xml:space="preserve"> – </w:t>
      </w:r>
      <w:r w:rsidR="00B25453">
        <w:rPr>
          <w:rFonts w:eastAsia="Calibri"/>
          <w:lang w:val="bg-BG"/>
        </w:rPr>
        <w:t xml:space="preserve">16 /шестнадесет/ броя електрически винтови крика /колони/, които ще бъдат разпределени и монтирани, съгласно Раздел </w:t>
      </w:r>
      <w:r w:rsidR="00B25453">
        <w:rPr>
          <w:rFonts w:eastAsia="Calibri"/>
          <w:lang w:val="en-US"/>
        </w:rPr>
        <w:t>II</w:t>
      </w:r>
      <w:r w:rsidR="00B25453">
        <w:rPr>
          <w:rFonts w:eastAsia="Calibri"/>
          <w:lang w:val="bg-BG"/>
        </w:rPr>
        <w:t>, т.1 от Техническата спецификация на Възложителя.</w:t>
      </w:r>
    </w:p>
    <w:p w:rsidR="00E12E6A" w:rsidRDefault="003107DD" w:rsidP="00FB3621">
      <w:pPr>
        <w:shd w:val="clear" w:color="auto" w:fill="FFFFFF"/>
        <w:tabs>
          <w:tab w:val="left" w:pos="149"/>
        </w:tabs>
        <w:ind w:firstLine="540"/>
        <w:jc w:val="both"/>
        <w:rPr>
          <w:rFonts w:eastAsia="Calibri"/>
          <w:lang w:val="bg-BG"/>
        </w:rPr>
      </w:pPr>
      <w:r>
        <w:rPr>
          <w:b/>
          <w:bCs/>
          <w:color w:val="000000"/>
          <w:lang w:val="bg-BG"/>
        </w:rPr>
        <w:t xml:space="preserve">   </w:t>
      </w:r>
      <w:r w:rsidR="00E761DB">
        <w:rPr>
          <w:b/>
          <w:bCs/>
          <w:color w:val="000000"/>
          <w:lang w:val="bg-BG"/>
        </w:rPr>
        <w:t xml:space="preserve">   </w:t>
      </w:r>
      <w:r w:rsidRPr="00B25453">
        <w:rPr>
          <w:b/>
          <w:bCs/>
          <w:color w:val="000000"/>
          <w:lang w:val="bg-BG"/>
        </w:rPr>
        <w:t>4.1.</w:t>
      </w:r>
      <w:r>
        <w:rPr>
          <w:b/>
          <w:bCs/>
          <w:color w:val="000000"/>
          <w:lang w:val="bg-BG"/>
        </w:rPr>
        <w:t>2</w:t>
      </w:r>
      <w:r w:rsidRPr="00B25453">
        <w:rPr>
          <w:b/>
          <w:bCs/>
          <w:color w:val="000000"/>
          <w:lang w:val="bg-BG"/>
        </w:rPr>
        <w:t>.</w:t>
      </w:r>
      <w:r w:rsidRPr="00B25453">
        <w:rPr>
          <w:bCs/>
          <w:color w:val="000000"/>
          <w:lang w:val="bg-BG"/>
        </w:rPr>
        <w:t xml:space="preserve"> </w:t>
      </w:r>
      <w:r w:rsidR="00A2104F">
        <w:rPr>
          <w:b/>
          <w:bCs/>
          <w:lang w:val="bg-BG"/>
        </w:rPr>
        <w:t>Вагонно депо – Пловдив - гр. Пловдив, Южна индустриална зона</w:t>
      </w:r>
      <w:r>
        <w:rPr>
          <w:rFonts w:eastAsia="Calibri"/>
          <w:b/>
          <w:lang w:val="bg-BG"/>
        </w:rPr>
        <w:t xml:space="preserve"> – </w:t>
      </w:r>
      <w:r>
        <w:rPr>
          <w:rFonts w:eastAsia="Calibri"/>
          <w:lang w:val="bg-BG"/>
        </w:rPr>
        <w:t>1</w:t>
      </w:r>
      <w:r w:rsidR="00A2104F">
        <w:rPr>
          <w:rFonts w:eastAsia="Calibri"/>
          <w:lang w:val="bg-BG"/>
        </w:rPr>
        <w:t xml:space="preserve">2 </w:t>
      </w:r>
      <w:r>
        <w:rPr>
          <w:rFonts w:eastAsia="Calibri"/>
          <w:lang w:val="bg-BG"/>
        </w:rPr>
        <w:t>/</w:t>
      </w:r>
      <w:r w:rsidR="00A2104F">
        <w:rPr>
          <w:rFonts w:eastAsia="Calibri"/>
          <w:lang w:val="bg-BG"/>
        </w:rPr>
        <w:t>дванадесет</w:t>
      </w:r>
      <w:r>
        <w:rPr>
          <w:rFonts w:eastAsia="Calibri"/>
          <w:lang w:val="bg-BG"/>
        </w:rPr>
        <w:t>/ б</w:t>
      </w:r>
      <w:r w:rsidR="00A2104F">
        <w:rPr>
          <w:rFonts w:eastAsia="Calibri"/>
          <w:lang w:val="bg-BG"/>
        </w:rPr>
        <w:t>роя електрически винтови крика /колони/</w:t>
      </w:r>
      <w:r>
        <w:rPr>
          <w:rFonts w:eastAsia="Calibri"/>
          <w:lang w:val="bg-BG"/>
        </w:rPr>
        <w:t xml:space="preserve">, които ще бъдат разпределени и монтирани, съгласно Раздел </w:t>
      </w:r>
      <w:r>
        <w:rPr>
          <w:rFonts w:eastAsia="Calibri"/>
          <w:lang w:val="en-US"/>
        </w:rPr>
        <w:t>II</w:t>
      </w:r>
      <w:r>
        <w:rPr>
          <w:rFonts w:eastAsia="Calibri"/>
          <w:lang w:val="bg-BG"/>
        </w:rPr>
        <w:t>, т.</w:t>
      </w:r>
      <w:r w:rsidR="006E208B">
        <w:rPr>
          <w:rFonts w:eastAsia="Calibri"/>
          <w:lang w:val="bg-BG"/>
        </w:rPr>
        <w:t>2</w:t>
      </w:r>
      <w:r>
        <w:rPr>
          <w:rFonts w:eastAsia="Calibri"/>
          <w:lang w:val="bg-BG"/>
        </w:rPr>
        <w:t xml:space="preserve"> от Техническата спецификация на Възложителя</w:t>
      </w:r>
      <w:r w:rsidR="006E208B">
        <w:rPr>
          <w:rFonts w:eastAsia="Calibri"/>
          <w:lang w:val="bg-BG"/>
        </w:rPr>
        <w:t>.</w:t>
      </w:r>
    </w:p>
    <w:p w:rsidR="005D6268" w:rsidRDefault="006E208B" w:rsidP="00D43157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en-US"/>
        </w:rPr>
      </w:pPr>
      <w:r w:rsidRPr="00B325C1">
        <w:rPr>
          <w:b/>
          <w:bCs/>
          <w:color w:val="000000"/>
          <w:lang w:val="bg-BG"/>
        </w:rPr>
        <w:lastRenderedPageBreak/>
        <w:t xml:space="preserve">  </w:t>
      </w:r>
      <w:r w:rsidR="00D43157">
        <w:rPr>
          <w:b/>
          <w:bCs/>
          <w:color w:val="000000"/>
          <w:lang w:val="bg-BG"/>
        </w:rPr>
        <w:tab/>
      </w:r>
      <w:r w:rsidR="00D43157">
        <w:rPr>
          <w:b/>
          <w:bCs/>
          <w:color w:val="000000"/>
          <w:lang w:val="bg-BG"/>
        </w:rPr>
        <w:tab/>
      </w:r>
      <w:r w:rsidRPr="00B325C1">
        <w:rPr>
          <w:b/>
          <w:bCs/>
          <w:color w:val="000000"/>
          <w:lang w:val="bg-BG"/>
        </w:rPr>
        <w:t xml:space="preserve"> 4.1.3.</w:t>
      </w:r>
      <w:r w:rsidRPr="00B325C1">
        <w:rPr>
          <w:bCs/>
          <w:color w:val="000000"/>
          <w:lang w:val="bg-BG"/>
        </w:rPr>
        <w:t xml:space="preserve"> </w:t>
      </w:r>
      <w:r w:rsidR="00B325C1" w:rsidRPr="00B325C1">
        <w:rPr>
          <w:b/>
          <w:bCs/>
          <w:lang w:val="bg-BG"/>
        </w:rPr>
        <w:t>Вагонно депо – Горна Оряховица, гр. Горна Оряховица</w:t>
      </w:r>
      <w:r w:rsidR="00B325C1" w:rsidRPr="00B325C1">
        <w:rPr>
          <w:bCs/>
          <w:lang w:val="bg-BG"/>
        </w:rPr>
        <w:t xml:space="preserve">, </w:t>
      </w:r>
      <w:r w:rsidR="00B325C1" w:rsidRPr="00B325C1">
        <w:rPr>
          <w:b/>
          <w:bCs/>
          <w:color w:val="000000"/>
          <w:sz w:val="22"/>
          <w:szCs w:val="22"/>
          <w:lang w:val="bg-BG"/>
        </w:rPr>
        <w:t>ул.”Цар Освободител”№112а</w:t>
      </w:r>
      <w:r w:rsidR="00B325C1" w:rsidRPr="00B325C1">
        <w:rPr>
          <w:rFonts w:eastAsia="Calibri"/>
          <w:b/>
          <w:lang w:val="bg-BG"/>
        </w:rPr>
        <w:t xml:space="preserve"> </w:t>
      </w:r>
      <w:r w:rsidRPr="00B325C1">
        <w:rPr>
          <w:rFonts w:eastAsia="Calibri"/>
          <w:b/>
          <w:lang w:val="bg-BG"/>
        </w:rPr>
        <w:t xml:space="preserve">– </w:t>
      </w:r>
      <w:r w:rsidRPr="00B325C1">
        <w:rPr>
          <w:rFonts w:eastAsia="Calibri"/>
          <w:lang w:val="bg-BG"/>
        </w:rPr>
        <w:t>12 /дванадесет/ броя електрически винтови крика /колони/, които ще бъдат разпределени и монтирани, съгласно Раздел II, т.</w:t>
      </w:r>
      <w:r w:rsidR="00723994">
        <w:rPr>
          <w:rFonts w:eastAsia="Calibri"/>
          <w:lang w:val="en-US"/>
        </w:rPr>
        <w:t>3</w:t>
      </w:r>
      <w:r w:rsidRPr="00B325C1">
        <w:rPr>
          <w:rFonts w:eastAsia="Calibri"/>
          <w:lang w:val="bg-BG"/>
        </w:rPr>
        <w:t xml:space="preserve"> от Техническата спецификация на Възложителя.</w:t>
      </w:r>
      <w:r w:rsidR="005D6268" w:rsidRPr="005D6268">
        <w:rPr>
          <w:rFonts w:eastAsia="Calibri"/>
          <w:b/>
          <w:lang w:val="en-US"/>
        </w:rPr>
        <w:t xml:space="preserve"> </w:t>
      </w:r>
    </w:p>
    <w:p w:rsidR="005D6268" w:rsidRDefault="005D6268" w:rsidP="00D43157">
      <w:pPr>
        <w:shd w:val="clear" w:color="auto" w:fill="FFFFFF"/>
        <w:tabs>
          <w:tab w:val="left" w:pos="149"/>
        </w:tabs>
        <w:jc w:val="both"/>
        <w:rPr>
          <w:b/>
          <w:lang w:val="bg-BG"/>
        </w:rPr>
      </w:pPr>
      <w:r>
        <w:rPr>
          <w:rFonts w:eastAsia="Calibri"/>
          <w:b/>
          <w:lang w:val="en-US"/>
        </w:rPr>
        <w:tab/>
      </w:r>
      <w:r>
        <w:rPr>
          <w:rFonts w:eastAsia="Calibri"/>
          <w:b/>
          <w:lang w:val="en-US"/>
        </w:rPr>
        <w:tab/>
      </w:r>
      <w:r w:rsidRPr="003C0614">
        <w:rPr>
          <w:rFonts w:eastAsia="Calibri"/>
          <w:b/>
          <w:lang w:val="en-US"/>
        </w:rPr>
        <w:t>5.</w:t>
      </w:r>
      <w:r w:rsidRPr="005D6268">
        <w:rPr>
          <w:b/>
          <w:lang w:val="bg-BG"/>
        </w:rPr>
        <w:t xml:space="preserve"> </w:t>
      </w:r>
      <w:r>
        <w:rPr>
          <w:b/>
          <w:lang w:val="bg-BG"/>
        </w:rPr>
        <w:t>Технически характеристики</w:t>
      </w:r>
      <w:r w:rsidR="001146A6">
        <w:rPr>
          <w:b/>
          <w:lang w:val="bg-BG"/>
        </w:rPr>
        <w:t>:</w:t>
      </w:r>
    </w:p>
    <w:p w:rsidR="0090270C" w:rsidRPr="001146A6" w:rsidRDefault="0090270C" w:rsidP="00D43157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5.1.</w:t>
      </w:r>
      <w:r w:rsidR="0041134C" w:rsidRPr="0041134C">
        <w:rPr>
          <w:b/>
          <w:lang w:val="bg-BG"/>
        </w:rPr>
        <w:t xml:space="preserve"> </w:t>
      </w:r>
      <w:r w:rsidR="0041134C">
        <w:rPr>
          <w:b/>
          <w:lang w:val="bg-BG"/>
        </w:rPr>
        <w:t>Основни технически характеристики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5D6268" w:rsidTr="00650255">
        <w:trPr>
          <w:trHeight w:val="453"/>
        </w:trPr>
        <w:tc>
          <w:tcPr>
            <w:tcW w:w="4678" w:type="dxa"/>
            <w:vAlign w:val="center"/>
          </w:tcPr>
          <w:p w:rsidR="00062A46" w:rsidRDefault="005D6268" w:rsidP="005D6268">
            <w:pPr>
              <w:shd w:val="clear" w:color="auto" w:fill="FFFFFF"/>
              <w:tabs>
                <w:tab w:val="left" w:pos="149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Технически </w:t>
            </w:r>
            <w:r w:rsidRPr="005D6268">
              <w:rPr>
                <w:b/>
                <w:lang w:val="bg-BG"/>
              </w:rPr>
              <w:t xml:space="preserve">характеристики </w:t>
            </w:r>
          </w:p>
          <w:p w:rsidR="005D6268" w:rsidRPr="005D6268" w:rsidRDefault="005D6268" w:rsidP="005D6268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/поставени от  Възложителя/</w:t>
            </w:r>
          </w:p>
          <w:p w:rsidR="005D6268" w:rsidRDefault="005D6268" w:rsidP="005D6268">
            <w:pPr>
              <w:tabs>
                <w:tab w:val="left" w:pos="149"/>
              </w:tabs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</w:tcPr>
          <w:p w:rsidR="005D6268" w:rsidRDefault="005D6268" w:rsidP="005D6268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lang w:val="en-US"/>
              </w:rPr>
            </w:pPr>
            <w:r>
              <w:rPr>
                <w:b/>
                <w:lang w:val="bg-BG"/>
              </w:rPr>
              <w:t>Технически характеристики</w:t>
            </w:r>
          </w:p>
          <w:p w:rsidR="005D6268" w:rsidRPr="005D6268" w:rsidRDefault="005D6268" w:rsidP="005D6268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/предложени от  участника/</w:t>
            </w:r>
          </w:p>
          <w:p w:rsidR="005D6268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616"/>
        </w:trPr>
        <w:tc>
          <w:tcPr>
            <w:tcW w:w="4678" w:type="dxa"/>
          </w:tcPr>
          <w:p w:rsidR="005D6268" w:rsidRDefault="005D6268" w:rsidP="00062A46">
            <w:pPr>
              <w:ind w:left="720"/>
              <w:jc w:val="both"/>
              <w:rPr>
                <w:rFonts w:eastAsia="Calibri"/>
                <w:lang w:val="en-US"/>
              </w:rPr>
            </w:pPr>
            <w:r>
              <w:rPr>
                <w:bCs/>
                <w:lang w:val="bg-BG" w:eastAsia="bg-BG"/>
              </w:rPr>
              <w:t>Номинална товароподемност – не по-малко от 15</w:t>
            </w:r>
            <w:r w:rsidRPr="000828C4">
              <w:rPr>
                <w:bCs/>
                <w:lang w:val="bg-BG" w:eastAsia="bg-BG"/>
              </w:rPr>
              <w:t xml:space="preserve"> 000 кг.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D6268" w:rsidRPr="00E43039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615"/>
        </w:trPr>
        <w:tc>
          <w:tcPr>
            <w:tcW w:w="4678" w:type="dxa"/>
          </w:tcPr>
          <w:p w:rsidR="005D6268" w:rsidRDefault="005D6268" w:rsidP="00062A46">
            <w:pPr>
              <w:ind w:left="720"/>
              <w:jc w:val="both"/>
              <w:rPr>
                <w:bCs/>
                <w:lang w:val="bg-BG" w:eastAsia="bg-BG"/>
              </w:rPr>
            </w:pPr>
            <w:r w:rsidRPr="000828C4">
              <w:rPr>
                <w:bCs/>
                <w:lang w:val="bg-BG" w:eastAsia="bg-BG"/>
              </w:rPr>
              <w:t>Макси</w:t>
            </w:r>
            <w:r>
              <w:rPr>
                <w:bCs/>
                <w:lang w:val="bg-BG" w:eastAsia="bg-BG"/>
              </w:rPr>
              <w:t>мална височина на крика – до 45</w:t>
            </w:r>
            <w:r w:rsidRPr="000828C4">
              <w:rPr>
                <w:bCs/>
                <w:lang w:val="bg-BG" w:eastAsia="bg-BG"/>
              </w:rPr>
              <w:t>00 мм.</w:t>
            </w:r>
          </w:p>
        </w:tc>
        <w:tc>
          <w:tcPr>
            <w:tcW w:w="4394" w:type="dxa"/>
          </w:tcPr>
          <w:p w:rsidR="005D6268" w:rsidRPr="00E43039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644"/>
        </w:trPr>
        <w:tc>
          <w:tcPr>
            <w:tcW w:w="4678" w:type="dxa"/>
          </w:tcPr>
          <w:p w:rsidR="005D6268" w:rsidRPr="000828C4" w:rsidRDefault="005D6268" w:rsidP="00062A46">
            <w:pPr>
              <w:ind w:left="720"/>
              <w:jc w:val="both"/>
              <w:rPr>
                <w:bCs/>
                <w:lang w:val="bg-BG" w:eastAsia="bg-BG"/>
              </w:rPr>
            </w:pPr>
            <w:r w:rsidRPr="000828C4">
              <w:rPr>
                <w:bCs/>
                <w:lang w:val="bg-BG" w:eastAsia="bg-BG"/>
              </w:rPr>
              <w:t xml:space="preserve">Максимална височина на </w:t>
            </w:r>
            <w:r>
              <w:rPr>
                <w:bCs/>
                <w:lang w:val="bg-BG" w:eastAsia="bg-BG"/>
              </w:rPr>
              <w:t>петата при повдигане – до 22</w:t>
            </w:r>
            <w:r w:rsidRPr="000828C4">
              <w:rPr>
                <w:bCs/>
                <w:lang w:val="bg-BG" w:eastAsia="bg-BG"/>
              </w:rPr>
              <w:t>00мм.</w:t>
            </w:r>
          </w:p>
        </w:tc>
        <w:tc>
          <w:tcPr>
            <w:tcW w:w="4394" w:type="dxa"/>
          </w:tcPr>
          <w:p w:rsidR="005D6268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568"/>
        </w:trPr>
        <w:tc>
          <w:tcPr>
            <w:tcW w:w="4678" w:type="dxa"/>
          </w:tcPr>
          <w:p w:rsidR="005D6268" w:rsidRPr="000828C4" w:rsidRDefault="005D6268" w:rsidP="00062A46">
            <w:pPr>
              <w:ind w:left="720"/>
              <w:jc w:val="both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Минимална височина на петата при повдигане – от 500мм.</w:t>
            </w:r>
          </w:p>
        </w:tc>
        <w:tc>
          <w:tcPr>
            <w:tcW w:w="4394" w:type="dxa"/>
          </w:tcPr>
          <w:p w:rsidR="005D6268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548"/>
        </w:trPr>
        <w:tc>
          <w:tcPr>
            <w:tcW w:w="4678" w:type="dxa"/>
          </w:tcPr>
          <w:p w:rsidR="005D6268" w:rsidRDefault="005D6268" w:rsidP="00062A46">
            <w:pPr>
              <w:ind w:left="720"/>
              <w:jc w:val="both"/>
              <w:rPr>
                <w:bCs/>
                <w:lang w:val="bg-BG" w:eastAsia="bg-BG"/>
              </w:rPr>
            </w:pPr>
            <w:r w:rsidRPr="000828C4">
              <w:rPr>
                <w:bCs/>
                <w:lang w:val="bg-BG" w:eastAsia="bg-BG"/>
              </w:rPr>
              <w:t>Скоро</w:t>
            </w:r>
            <w:r>
              <w:rPr>
                <w:bCs/>
                <w:lang w:val="bg-BG" w:eastAsia="bg-BG"/>
              </w:rPr>
              <w:t>ст на повдигане/спускане</w:t>
            </w:r>
            <w:r>
              <w:rPr>
                <w:bCs/>
                <w:color w:val="FF0000"/>
                <w:lang w:val="bg-BG" w:eastAsia="bg-BG"/>
              </w:rPr>
              <w:t xml:space="preserve"> </w:t>
            </w:r>
            <w:r w:rsidRPr="003A58C1">
              <w:rPr>
                <w:bCs/>
                <w:lang w:val="bg-BG" w:eastAsia="bg-BG"/>
              </w:rPr>
              <w:t xml:space="preserve">– до </w:t>
            </w:r>
            <w:r w:rsidRPr="003A58C1">
              <w:rPr>
                <w:bCs/>
                <w:lang w:eastAsia="bg-BG"/>
              </w:rPr>
              <w:t>3</w:t>
            </w:r>
            <w:r w:rsidRPr="003A58C1">
              <w:rPr>
                <w:bCs/>
                <w:lang w:val="bg-BG" w:eastAsia="bg-BG"/>
              </w:rPr>
              <w:t>60мм/мин.</w:t>
            </w:r>
          </w:p>
        </w:tc>
        <w:tc>
          <w:tcPr>
            <w:tcW w:w="4394" w:type="dxa"/>
          </w:tcPr>
          <w:p w:rsidR="005D6268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690"/>
        </w:trPr>
        <w:tc>
          <w:tcPr>
            <w:tcW w:w="4678" w:type="dxa"/>
          </w:tcPr>
          <w:p w:rsidR="005D6268" w:rsidRPr="000828C4" w:rsidRDefault="005D6268" w:rsidP="00062A46">
            <w:pPr>
              <w:ind w:left="720"/>
              <w:jc w:val="both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Ниво на шум при работа -   </w:t>
            </w:r>
            <w:r>
              <w:rPr>
                <w:bCs/>
                <w:lang w:eastAsia="bg-BG"/>
              </w:rPr>
              <w:t>&lt;</w:t>
            </w:r>
            <w:r>
              <w:rPr>
                <w:bCs/>
                <w:lang w:val="bg-BG" w:eastAsia="bg-BG"/>
              </w:rPr>
              <w:t>70</w:t>
            </w:r>
            <w:r>
              <w:rPr>
                <w:bCs/>
                <w:lang w:eastAsia="bg-BG"/>
              </w:rPr>
              <w:t>dB(A)</w:t>
            </w:r>
            <w:r>
              <w:rPr>
                <w:bCs/>
                <w:lang w:val="bg-BG" w:eastAsia="bg-BG"/>
              </w:rPr>
              <w:t>.</w:t>
            </w:r>
          </w:p>
        </w:tc>
        <w:tc>
          <w:tcPr>
            <w:tcW w:w="4394" w:type="dxa"/>
          </w:tcPr>
          <w:p w:rsidR="005D6268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5D6268" w:rsidTr="00650255">
        <w:trPr>
          <w:trHeight w:val="510"/>
        </w:trPr>
        <w:tc>
          <w:tcPr>
            <w:tcW w:w="4678" w:type="dxa"/>
          </w:tcPr>
          <w:p w:rsidR="005D6268" w:rsidRDefault="005D6268" w:rsidP="00062A46">
            <w:pPr>
              <w:ind w:left="720"/>
              <w:jc w:val="both"/>
              <w:rPr>
                <w:bCs/>
                <w:lang w:val="bg-BG" w:eastAsia="bg-BG"/>
              </w:rPr>
            </w:pPr>
            <w:r w:rsidRPr="000828C4">
              <w:rPr>
                <w:bCs/>
                <w:lang w:val="bg-BG" w:eastAsia="bg-BG"/>
              </w:rPr>
              <w:t>Инсталирана ел. мощ</w:t>
            </w:r>
            <w:r>
              <w:rPr>
                <w:bCs/>
                <w:lang w:val="bg-BG" w:eastAsia="bg-BG"/>
              </w:rPr>
              <w:t>н</w:t>
            </w:r>
            <w:r w:rsidRPr="000828C4">
              <w:rPr>
                <w:bCs/>
                <w:lang w:val="bg-BG" w:eastAsia="bg-BG"/>
              </w:rPr>
              <w:t xml:space="preserve">ост </w:t>
            </w:r>
            <w:r>
              <w:rPr>
                <w:bCs/>
                <w:lang w:val="bg-BG" w:eastAsia="bg-BG"/>
              </w:rPr>
              <w:t xml:space="preserve">-  </w:t>
            </w:r>
            <w:r w:rsidRPr="000828C4">
              <w:rPr>
                <w:bCs/>
                <w:lang w:val="bg-BG" w:eastAsia="bg-BG"/>
              </w:rPr>
              <w:t>3Р, 400</w:t>
            </w:r>
            <w:r w:rsidRPr="000828C4">
              <w:rPr>
                <w:bCs/>
                <w:lang w:eastAsia="bg-BG"/>
              </w:rPr>
              <w:t>V</w:t>
            </w:r>
            <w:r w:rsidRPr="000828C4">
              <w:rPr>
                <w:bCs/>
                <w:lang w:val="bg-BG" w:eastAsia="bg-BG"/>
              </w:rPr>
              <w:t>, 50</w:t>
            </w:r>
            <w:r w:rsidRPr="000828C4">
              <w:rPr>
                <w:bCs/>
                <w:lang w:eastAsia="bg-BG"/>
              </w:rPr>
              <w:t>Hz</w:t>
            </w:r>
            <w:r w:rsidRPr="000828C4">
              <w:rPr>
                <w:bCs/>
                <w:lang w:val="bg-BG" w:eastAsia="bg-BG"/>
              </w:rPr>
              <w:t xml:space="preserve">.  </w:t>
            </w:r>
          </w:p>
        </w:tc>
        <w:tc>
          <w:tcPr>
            <w:tcW w:w="4394" w:type="dxa"/>
          </w:tcPr>
          <w:p w:rsidR="005D6268" w:rsidRDefault="005D6268" w:rsidP="00D43157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</w:tbl>
    <w:p w:rsidR="003C0614" w:rsidRDefault="003C0614" w:rsidP="00D43157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b/>
          <w:lang w:val="en-US"/>
        </w:rPr>
        <w:t xml:space="preserve"> </w:t>
      </w:r>
      <w:r w:rsidR="00062A46">
        <w:rPr>
          <w:rFonts w:eastAsia="Calibri"/>
          <w:b/>
          <w:lang w:val="bg-BG"/>
        </w:rPr>
        <w:t>5.</w:t>
      </w:r>
      <w:r w:rsidR="0090270C">
        <w:rPr>
          <w:rFonts w:eastAsia="Calibri"/>
          <w:b/>
          <w:lang w:val="bg-BG"/>
        </w:rPr>
        <w:t>2</w:t>
      </w:r>
      <w:r w:rsidR="00062A46">
        <w:rPr>
          <w:rFonts w:eastAsia="Calibri"/>
          <w:b/>
          <w:lang w:val="bg-BG"/>
        </w:rPr>
        <w:t>. Декларираме</w:t>
      </w:r>
      <w:r w:rsidR="001146A6">
        <w:rPr>
          <w:rFonts w:eastAsia="Calibri"/>
          <w:b/>
          <w:lang w:val="bg-BG"/>
        </w:rPr>
        <w:t>, че</w:t>
      </w:r>
      <w:r w:rsidR="00062A46">
        <w:rPr>
          <w:rFonts w:eastAsia="Calibri"/>
          <w:b/>
          <w:lang w:val="bg-BG"/>
        </w:rPr>
        <w:t>:</w:t>
      </w:r>
    </w:p>
    <w:p w:rsidR="00062A46" w:rsidRDefault="00062A46" w:rsidP="00062A46">
      <w:pPr>
        <w:jc w:val="both"/>
        <w:rPr>
          <w:bCs/>
          <w:lang w:val="bg-BG" w:eastAsia="bg-BG"/>
        </w:rPr>
      </w:pPr>
      <w:r w:rsidRPr="00062A46">
        <w:rPr>
          <w:b/>
          <w:bCs/>
          <w:lang w:val="bg-BG" w:eastAsia="bg-BG"/>
        </w:rPr>
        <w:t xml:space="preserve"> </w:t>
      </w:r>
      <w:r>
        <w:rPr>
          <w:b/>
          <w:bCs/>
          <w:lang w:val="bg-BG" w:eastAsia="bg-BG"/>
        </w:rPr>
        <w:tab/>
      </w:r>
      <w:r w:rsidR="001146A6">
        <w:rPr>
          <w:b/>
          <w:bCs/>
          <w:lang w:val="bg-BG" w:eastAsia="bg-BG"/>
        </w:rPr>
        <w:t xml:space="preserve"> </w:t>
      </w:r>
      <w:r w:rsidRPr="00062A46">
        <w:rPr>
          <w:b/>
          <w:bCs/>
          <w:lang w:val="bg-BG" w:eastAsia="bg-BG"/>
        </w:rPr>
        <w:t>5.</w:t>
      </w:r>
      <w:r w:rsidR="0090270C">
        <w:rPr>
          <w:b/>
          <w:bCs/>
          <w:lang w:val="bg-BG" w:eastAsia="bg-BG"/>
        </w:rPr>
        <w:t>2</w:t>
      </w:r>
      <w:r w:rsidRPr="00062A46">
        <w:rPr>
          <w:b/>
          <w:bCs/>
          <w:lang w:val="bg-BG" w:eastAsia="bg-BG"/>
        </w:rPr>
        <w:t>.1.</w:t>
      </w:r>
      <w:r w:rsidRPr="00062A46">
        <w:rPr>
          <w:b/>
          <w:bCs/>
          <w:lang w:eastAsia="bg-BG"/>
        </w:rPr>
        <w:t xml:space="preserve"> </w:t>
      </w:r>
      <w:r w:rsidR="002A103F" w:rsidRPr="002A103F">
        <w:rPr>
          <w:bCs/>
          <w:lang w:val="bg-BG" w:eastAsia="bg-BG"/>
        </w:rPr>
        <w:t>Предлаганите</w:t>
      </w:r>
      <w:r w:rsidR="002A103F">
        <w:rPr>
          <w:b/>
          <w:bCs/>
          <w:lang w:val="bg-BG" w:eastAsia="bg-BG"/>
        </w:rPr>
        <w:t xml:space="preserve"> </w:t>
      </w:r>
      <w:r w:rsidR="002A103F">
        <w:rPr>
          <w:bCs/>
          <w:lang w:val="bg-BG" w:eastAsia="bg-BG"/>
        </w:rPr>
        <w:t>е</w:t>
      </w:r>
      <w:r w:rsidRPr="008F6949">
        <w:rPr>
          <w:bCs/>
          <w:lang w:val="bg-BG" w:eastAsia="bg-BG"/>
        </w:rPr>
        <w:t>лектрическите винтови крикове</w:t>
      </w:r>
      <w:r w:rsidR="002A103F">
        <w:rPr>
          <w:bCs/>
          <w:lang w:val="bg-BG" w:eastAsia="bg-BG"/>
        </w:rPr>
        <w:t>,</w:t>
      </w:r>
      <w:r w:rsidR="00E752F6">
        <w:rPr>
          <w:bCs/>
          <w:lang w:val="en-US" w:eastAsia="bg-BG"/>
        </w:rPr>
        <w:t xml:space="preserve"> </w:t>
      </w:r>
      <w:r w:rsidR="002A103F">
        <w:rPr>
          <w:bCs/>
          <w:lang w:val="bg-BG" w:eastAsia="bg-BG"/>
        </w:rPr>
        <w:t xml:space="preserve">когато </w:t>
      </w:r>
      <w:r w:rsidR="00E752F6">
        <w:rPr>
          <w:bCs/>
          <w:lang w:val="bg-BG" w:eastAsia="bg-BG"/>
        </w:rPr>
        <w:t xml:space="preserve">ще </w:t>
      </w:r>
      <w:r w:rsidR="002A103F">
        <w:rPr>
          <w:bCs/>
          <w:lang w:val="bg-BG" w:eastAsia="bg-BG"/>
        </w:rPr>
        <w:t>се</w:t>
      </w:r>
      <w:r w:rsidRPr="008F6949">
        <w:rPr>
          <w:bCs/>
          <w:lang w:val="bg-BG" w:eastAsia="bg-BG"/>
        </w:rPr>
        <w:t xml:space="preserve"> използва</w:t>
      </w:r>
      <w:r w:rsidR="002A103F">
        <w:rPr>
          <w:bCs/>
          <w:lang w:val="bg-BG" w:eastAsia="bg-BG"/>
        </w:rPr>
        <w:t xml:space="preserve">т </w:t>
      </w:r>
      <w:r w:rsidRPr="008F6949">
        <w:rPr>
          <w:bCs/>
          <w:lang w:val="bg-BG" w:eastAsia="bg-BG"/>
        </w:rPr>
        <w:t xml:space="preserve">при подемен ремонт на </w:t>
      </w:r>
      <w:r>
        <w:rPr>
          <w:bCs/>
          <w:lang w:val="bg-BG" w:eastAsia="bg-BG"/>
        </w:rPr>
        <w:t>подвижен железопътен състав /ПЖПС/</w:t>
      </w:r>
      <w:r w:rsidR="0054783A">
        <w:rPr>
          <w:bCs/>
          <w:lang w:val="bg-BG" w:eastAsia="bg-BG"/>
        </w:rPr>
        <w:t>,</w:t>
      </w:r>
      <w:r w:rsidRPr="008F6949">
        <w:rPr>
          <w:bCs/>
          <w:lang w:val="bg-BG" w:eastAsia="bg-BG"/>
        </w:rPr>
        <w:t xml:space="preserve"> </w:t>
      </w:r>
      <w:r w:rsidR="002A103F">
        <w:rPr>
          <w:bCs/>
          <w:lang w:val="bg-BG" w:eastAsia="bg-BG"/>
        </w:rPr>
        <w:t xml:space="preserve">ще </w:t>
      </w:r>
      <w:r>
        <w:rPr>
          <w:bCs/>
          <w:lang w:val="bg-BG" w:eastAsia="bg-BG"/>
        </w:rPr>
        <w:t>могат да работят синхронно в група</w:t>
      </w:r>
      <w:r w:rsidR="002A103F">
        <w:rPr>
          <w:bCs/>
          <w:lang w:val="bg-BG" w:eastAsia="bg-BG"/>
        </w:rPr>
        <w:t>,</w:t>
      </w:r>
      <w:r>
        <w:rPr>
          <w:bCs/>
          <w:lang w:val="bg-BG" w:eastAsia="bg-BG"/>
        </w:rPr>
        <w:t xml:space="preserve"> най-малко по четири.</w:t>
      </w:r>
      <w:r>
        <w:rPr>
          <w:bCs/>
          <w:lang w:eastAsia="bg-BG"/>
        </w:rPr>
        <w:t xml:space="preserve"> </w:t>
      </w:r>
      <w:r w:rsidR="001146A6">
        <w:rPr>
          <w:bCs/>
          <w:lang w:val="bg-BG" w:eastAsia="bg-BG"/>
        </w:rPr>
        <w:t>С</w:t>
      </w:r>
      <w:r>
        <w:rPr>
          <w:bCs/>
          <w:lang w:val="bg-BG" w:eastAsia="bg-BG"/>
        </w:rPr>
        <w:t>ъществува техническа възможност тази група от синхронно работещи крикове да се увеличава до шестнадесет броя.</w:t>
      </w:r>
    </w:p>
    <w:p w:rsidR="00062A46" w:rsidRDefault="001146A6" w:rsidP="00062A46">
      <w:pPr>
        <w:ind w:firstLine="708"/>
        <w:jc w:val="both"/>
        <w:rPr>
          <w:bCs/>
          <w:lang w:eastAsia="bg-BG"/>
        </w:rPr>
      </w:pPr>
      <w:r>
        <w:rPr>
          <w:b/>
          <w:bCs/>
          <w:lang w:val="bg-BG" w:eastAsia="bg-BG"/>
        </w:rPr>
        <w:t xml:space="preserve"> </w:t>
      </w:r>
      <w:r w:rsidR="00062A46" w:rsidRPr="00062A46">
        <w:rPr>
          <w:b/>
          <w:bCs/>
          <w:lang w:val="bg-BG" w:eastAsia="bg-BG"/>
        </w:rPr>
        <w:t>5.</w:t>
      </w:r>
      <w:r w:rsidR="0090270C">
        <w:rPr>
          <w:b/>
          <w:bCs/>
          <w:lang w:val="bg-BG" w:eastAsia="bg-BG"/>
        </w:rPr>
        <w:t>2</w:t>
      </w:r>
      <w:r w:rsidR="00062A46" w:rsidRPr="00062A46">
        <w:rPr>
          <w:b/>
          <w:bCs/>
          <w:lang w:val="bg-BG" w:eastAsia="bg-BG"/>
        </w:rPr>
        <w:t>.2.</w:t>
      </w:r>
      <w:r w:rsidR="00062A46">
        <w:rPr>
          <w:bCs/>
          <w:lang w:eastAsia="bg-BG"/>
        </w:rPr>
        <w:t xml:space="preserve"> </w:t>
      </w:r>
      <w:r w:rsidR="00062A46">
        <w:rPr>
          <w:bCs/>
          <w:lang w:val="bg-BG" w:eastAsia="bg-BG"/>
        </w:rPr>
        <w:t>Допус</w:t>
      </w:r>
      <w:r>
        <w:rPr>
          <w:bCs/>
          <w:lang w:val="bg-BG" w:eastAsia="bg-BG"/>
        </w:rPr>
        <w:t>т</w:t>
      </w:r>
      <w:r w:rsidR="00062A46">
        <w:rPr>
          <w:bCs/>
          <w:lang w:val="bg-BG" w:eastAsia="bg-BG"/>
        </w:rPr>
        <w:t>имо</w:t>
      </w:r>
      <w:r>
        <w:rPr>
          <w:bCs/>
          <w:lang w:val="bg-BG" w:eastAsia="bg-BG"/>
        </w:rPr>
        <w:t>то</w:t>
      </w:r>
      <w:r w:rsidR="00062A46">
        <w:rPr>
          <w:bCs/>
          <w:lang w:val="bg-BG" w:eastAsia="bg-BG"/>
        </w:rPr>
        <w:t xml:space="preserve"> отклонение при синхронизация на една група крикове е  до </w:t>
      </w:r>
      <w:r w:rsidR="00062A46">
        <w:rPr>
          <w:bCs/>
          <w:lang w:eastAsia="bg-BG"/>
        </w:rPr>
        <w:t>±</w:t>
      </w:r>
      <w:r w:rsidR="00062A46">
        <w:rPr>
          <w:bCs/>
          <w:lang w:val="bg-BG" w:eastAsia="bg-BG"/>
        </w:rPr>
        <w:t>10мм.</w:t>
      </w:r>
    </w:p>
    <w:p w:rsidR="00062A46" w:rsidRDefault="001146A6" w:rsidP="00062A46">
      <w:pPr>
        <w:ind w:firstLine="708"/>
        <w:jc w:val="both"/>
        <w:rPr>
          <w:bCs/>
          <w:lang w:val="bg-BG" w:eastAsia="bg-BG"/>
        </w:rPr>
      </w:pPr>
      <w:r>
        <w:rPr>
          <w:b/>
          <w:bCs/>
          <w:lang w:val="bg-BG" w:eastAsia="bg-BG"/>
        </w:rPr>
        <w:t xml:space="preserve"> </w:t>
      </w:r>
      <w:r w:rsidR="00062A46" w:rsidRPr="00062A46">
        <w:rPr>
          <w:b/>
          <w:bCs/>
          <w:lang w:val="bg-BG" w:eastAsia="bg-BG"/>
        </w:rPr>
        <w:t>5.</w:t>
      </w:r>
      <w:r w:rsidR="0090270C">
        <w:rPr>
          <w:b/>
          <w:bCs/>
          <w:lang w:val="bg-BG" w:eastAsia="bg-BG"/>
        </w:rPr>
        <w:t>2</w:t>
      </w:r>
      <w:r w:rsidR="00062A46" w:rsidRPr="00062A46">
        <w:rPr>
          <w:b/>
          <w:bCs/>
          <w:lang w:val="bg-BG" w:eastAsia="bg-BG"/>
        </w:rPr>
        <w:t>.3.</w:t>
      </w:r>
      <w:r w:rsidR="00062A46">
        <w:rPr>
          <w:bCs/>
          <w:lang w:eastAsia="bg-BG"/>
        </w:rPr>
        <w:t xml:space="preserve"> </w:t>
      </w:r>
      <w:r w:rsidR="00062A46">
        <w:rPr>
          <w:bCs/>
          <w:lang w:val="bg-BG" w:eastAsia="bg-BG"/>
        </w:rPr>
        <w:t xml:space="preserve">Повдигащата пета на </w:t>
      </w:r>
      <w:r w:rsidR="00392ECF">
        <w:rPr>
          <w:bCs/>
          <w:lang w:val="bg-BG" w:eastAsia="bg-BG"/>
        </w:rPr>
        <w:t xml:space="preserve">предлаганият </w:t>
      </w:r>
      <w:r w:rsidR="00062A46">
        <w:rPr>
          <w:bCs/>
          <w:lang w:val="bg-BG" w:eastAsia="bg-BG"/>
        </w:rPr>
        <w:t xml:space="preserve">винтов крик </w:t>
      </w:r>
      <w:r w:rsidR="007F231E">
        <w:rPr>
          <w:bCs/>
          <w:lang w:val="bg-BG" w:eastAsia="bg-BG"/>
        </w:rPr>
        <w:t xml:space="preserve">ще </w:t>
      </w:r>
      <w:r w:rsidR="00062A46">
        <w:rPr>
          <w:bCs/>
          <w:lang w:val="bg-BG" w:eastAsia="bg-BG"/>
        </w:rPr>
        <w:t>има възможност за прецизно установяване на положението си.</w:t>
      </w:r>
      <w:r w:rsidR="00062A46">
        <w:rPr>
          <w:bCs/>
          <w:lang w:eastAsia="bg-BG"/>
        </w:rPr>
        <w:t xml:space="preserve"> </w:t>
      </w:r>
      <w:r w:rsidR="00062A46">
        <w:rPr>
          <w:bCs/>
          <w:lang w:val="bg-BG" w:eastAsia="bg-BG"/>
        </w:rPr>
        <w:t xml:space="preserve">В случай, че рамото на което е разположена повдигащата пета на </w:t>
      </w:r>
      <w:r w:rsidR="00392ECF">
        <w:rPr>
          <w:bCs/>
          <w:lang w:val="bg-BG" w:eastAsia="bg-BG"/>
        </w:rPr>
        <w:t xml:space="preserve">предлагания </w:t>
      </w:r>
      <w:r w:rsidR="00062A46">
        <w:rPr>
          <w:bCs/>
          <w:lang w:val="bg-BG" w:eastAsia="bg-BG"/>
        </w:rPr>
        <w:t>крик</w:t>
      </w:r>
      <w:r w:rsidR="00392ECF">
        <w:rPr>
          <w:bCs/>
          <w:lang w:val="bg-BG" w:eastAsia="bg-BG"/>
        </w:rPr>
        <w:t>,</w:t>
      </w:r>
      <w:r w:rsidR="00062A46">
        <w:rPr>
          <w:bCs/>
          <w:lang w:val="bg-BG" w:eastAsia="bg-BG"/>
        </w:rPr>
        <w:t xml:space="preserve"> има променлива дължина /което не е задължително/, то задължително </w:t>
      </w:r>
      <w:r w:rsidR="00392ECF">
        <w:rPr>
          <w:bCs/>
          <w:lang w:val="bg-BG" w:eastAsia="bg-BG"/>
        </w:rPr>
        <w:t>ще</w:t>
      </w:r>
      <w:r w:rsidR="00062A46">
        <w:rPr>
          <w:bCs/>
          <w:lang w:val="bg-BG" w:eastAsia="bg-BG"/>
        </w:rPr>
        <w:t xml:space="preserve"> осигурява номиналната товароподемност при всяка дължина на рамото. </w:t>
      </w:r>
    </w:p>
    <w:p w:rsidR="00062A46" w:rsidRDefault="001146A6" w:rsidP="00062A46">
      <w:pPr>
        <w:ind w:firstLine="708"/>
        <w:jc w:val="both"/>
        <w:rPr>
          <w:bCs/>
          <w:lang w:val="bg-BG" w:eastAsia="bg-BG"/>
        </w:rPr>
      </w:pPr>
      <w:r>
        <w:rPr>
          <w:b/>
          <w:bCs/>
          <w:lang w:val="bg-BG" w:eastAsia="bg-BG"/>
        </w:rPr>
        <w:t xml:space="preserve"> </w:t>
      </w:r>
      <w:r w:rsidR="00062A46" w:rsidRPr="00062A46">
        <w:rPr>
          <w:b/>
          <w:bCs/>
          <w:lang w:val="bg-BG" w:eastAsia="bg-BG"/>
        </w:rPr>
        <w:t>5.</w:t>
      </w:r>
      <w:r w:rsidR="0090270C">
        <w:rPr>
          <w:b/>
          <w:bCs/>
          <w:lang w:val="bg-BG" w:eastAsia="bg-BG"/>
        </w:rPr>
        <w:t>2</w:t>
      </w:r>
      <w:r w:rsidR="00062A46" w:rsidRPr="00062A46">
        <w:rPr>
          <w:b/>
          <w:bCs/>
          <w:lang w:val="bg-BG" w:eastAsia="bg-BG"/>
        </w:rPr>
        <w:t>.</w:t>
      </w:r>
      <w:r w:rsidR="00062A46" w:rsidRPr="00062A46">
        <w:rPr>
          <w:b/>
          <w:bCs/>
          <w:lang w:eastAsia="bg-BG"/>
        </w:rPr>
        <w:t>4</w:t>
      </w:r>
      <w:r w:rsidR="00062A46" w:rsidRPr="00062A46">
        <w:rPr>
          <w:b/>
          <w:bCs/>
          <w:lang w:val="bg-BG" w:eastAsia="bg-BG"/>
        </w:rPr>
        <w:t>.</w:t>
      </w:r>
      <w:r w:rsidR="00062A46">
        <w:rPr>
          <w:bCs/>
          <w:lang w:eastAsia="bg-BG"/>
        </w:rPr>
        <w:t xml:space="preserve"> </w:t>
      </w:r>
      <w:r w:rsidR="00062A46">
        <w:rPr>
          <w:bCs/>
          <w:lang w:val="bg-BG" w:eastAsia="bg-BG"/>
        </w:rPr>
        <w:t xml:space="preserve">При установяване на </w:t>
      </w:r>
      <w:r w:rsidR="00392ECF">
        <w:rPr>
          <w:bCs/>
          <w:lang w:val="bg-BG" w:eastAsia="bg-BG"/>
        </w:rPr>
        <w:t xml:space="preserve">предлаганите </w:t>
      </w:r>
      <w:r w:rsidR="00062A46">
        <w:rPr>
          <w:bCs/>
          <w:lang w:val="bg-BG" w:eastAsia="bg-BG"/>
        </w:rPr>
        <w:t>криковете около ПЖПС</w:t>
      </w:r>
      <w:r w:rsidR="00392ECF">
        <w:rPr>
          <w:bCs/>
          <w:lang w:val="bg-BG" w:eastAsia="bg-BG"/>
        </w:rPr>
        <w:t>,</w:t>
      </w:r>
      <w:r w:rsidR="00062A46">
        <w:rPr>
          <w:bCs/>
          <w:lang w:val="bg-BG" w:eastAsia="bg-BG"/>
        </w:rPr>
        <w:t xml:space="preserve"> </w:t>
      </w:r>
      <w:r w:rsidR="00C357EA">
        <w:rPr>
          <w:bCs/>
          <w:lang w:val="bg-BG" w:eastAsia="bg-BG"/>
        </w:rPr>
        <w:t xml:space="preserve">ще </w:t>
      </w:r>
      <w:r w:rsidR="00062A46">
        <w:rPr>
          <w:bCs/>
          <w:lang w:val="bg-BG" w:eastAsia="bg-BG"/>
        </w:rPr>
        <w:t xml:space="preserve">може да се използва повдигателно съоръжение и крикът задължително </w:t>
      </w:r>
      <w:r w:rsidR="008C4ECC">
        <w:rPr>
          <w:bCs/>
          <w:lang w:val="bg-BG" w:eastAsia="bg-BG"/>
        </w:rPr>
        <w:t>ще</w:t>
      </w:r>
      <w:r w:rsidR="00062A46">
        <w:rPr>
          <w:bCs/>
          <w:lang w:val="bg-BG" w:eastAsia="bg-BG"/>
        </w:rPr>
        <w:t xml:space="preserve"> разполага с  механизъм за прецизно позициониране.</w:t>
      </w:r>
    </w:p>
    <w:p w:rsidR="00062A46" w:rsidRDefault="001146A6" w:rsidP="00062A46">
      <w:pPr>
        <w:ind w:firstLine="708"/>
        <w:jc w:val="both"/>
        <w:rPr>
          <w:bCs/>
          <w:lang w:val="bg-BG" w:eastAsia="bg-BG"/>
        </w:rPr>
      </w:pPr>
      <w:r>
        <w:rPr>
          <w:b/>
          <w:bCs/>
          <w:lang w:val="bg-BG" w:eastAsia="bg-BG"/>
        </w:rPr>
        <w:t xml:space="preserve"> </w:t>
      </w:r>
      <w:r w:rsidR="00062A46" w:rsidRPr="00062A46">
        <w:rPr>
          <w:b/>
          <w:bCs/>
          <w:lang w:val="bg-BG" w:eastAsia="bg-BG"/>
        </w:rPr>
        <w:t>5.</w:t>
      </w:r>
      <w:r w:rsidR="0090270C">
        <w:rPr>
          <w:b/>
          <w:bCs/>
          <w:lang w:val="bg-BG" w:eastAsia="bg-BG"/>
        </w:rPr>
        <w:t>2</w:t>
      </w:r>
      <w:r w:rsidR="00062A46" w:rsidRPr="00062A46">
        <w:rPr>
          <w:b/>
          <w:bCs/>
          <w:lang w:val="bg-BG" w:eastAsia="bg-BG"/>
        </w:rPr>
        <w:t>.</w:t>
      </w:r>
      <w:r w:rsidR="00062A46" w:rsidRPr="00062A46">
        <w:rPr>
          <w:b/>
          <w:bCs/>
          <w:lang w:eastAsia="bg-BG"/>
        </w:rPr>
        <w:t>5</w:t>
      </w:r>
      <w:r w:rsidR="00062A46" w:rsidRPr="00062A46">
        <w:rPr>
          <w:b/>
          <w:bCs/>
          <w:lang w:val="bg-BG" w:eastAsia="bg-BG"/>
        </w:rPr>
        <w:t>.</w:t>
      </w:r>
      <w:r w:rsidR="00062A46">
        <w:rPr>
          <w:bCs/>
          <w:lang w:eastAsia="bg-BG"/>
        </w:rPr>
        <w:t xml:space="preserve"> </w:t>
      </w:r>
      <w:r w:rsidR="00720558">
        <w:rPr>
          <w:bCs/>
          <w:lang w:val="bg-BG" w:eastAsia="bg-BG"/>
        </w:rPr>
        <w:t>Ще</w:t>
      </w:r>
      <w:r w:rsidR="00062A46">
        <w:rPr>
          <w:bCs/>
          <w:lang w:val="bg-BG" w:eastAsia="bg-BG"/>
        </w:rPr>
        <w:t xml:space="preserve"> има </w:t>
      </w:r>
      <w:proofErr w:type="spellStart"/>
      <w:r w:rsidR="00062A46">
        <w:rPr>
          <w:bCs/>
          <w:lang w:val="bg-BG" w:eastAsia="bg-BG"/>
        </w:rPr>
        <w:t>самозаключваща</w:t>
      </w:r>
      <w:proofErr w:type="spellEnd"/>
      <w:r w:rsidR="00062A46">
        <w:rPr>
          <w:bCs/>
          <w:lang w:val="bg-BG" w:eastAsia="bg-BG"/>
        </w:rPr>
        <w:t xml:space="preserve"> система на двойката винт и гайка, която позволява безопасна работа при повдигнато ПЖПС без допълнителни осигурителни стойки.</w:t>
      </w:r>
    </w:p>
    <w:p w:rsidR="00854A5F" w:rsidRDefault="0019481E" w:rsidP="00DD1C3A">
      <w:pPr>
        <w:shd w:val="clear" w:color="auto" w:fill="FFFFFF"/>
        <w:tabs>
          <w:tab w:val="left" w:pos="149"/>
        </w:tabs>
        <w:jc w:val="both"/>
        <w:rPr>
          <w:rFonts w:eastAsia="Calibri"/>
          <w:lang w:val="en-US"/>
        </w:rPr>
      </w:pPr>
      <w:r>
        <w:rPr>
          <w:b/>
          <w:bCs/>
          <w:iCs/>
          <w:lang w:val="bg-BG"/>
        </w:rPr>
        <w:tab/>
      </w:r>
      <w:r>
        <w:rPr>
          <w:b/>
          <w:bCs/>
          <w:iCs/>
          <w:lang w:val="bg-BG"/>
        </w:rPr>
        <w:tab/>
      </w:r>
      <w:r w:rsidR="001146A6">
        <w:rPr>
          <w:b/>
          <w:bCs/>
          <w:iCs/>
          <w:lang w:val="bg-BG"/>
        </w:rPr>
        <w:t xml:space="preserve"> </w:t>
      </w:r>
      <w:r w:rsidR="003C0614">
        <w:rPr>
          <w:b/>
          <w:bCs/>
          <w:iCs/>
          <w:lang w:val="en-US"/>
        </w:rPr>
        <w:t>6</w:t>
      </w:r>
      <w:r w:rsidRPr="007D31E0">
        <w:rPr>
          <w:b/>
          <w:bCs/>
          <w:iCs/>
          <w:lang w:val="bg-BG"/>
        </w:rPr>
        <w:t>.</w:t>
      </w:r>
      <w:r w:rsidRPr="007D31E0">
        <w:rPr>
          <w:bCs/>
          <w:iCs/>
          <w:lang w:val="bg-BG"/>
        </w:rPr>
        <w:t xml:space="preserve"> </w:t>
      </w:r>
      <w:r w:rsidR="000A7C83">
        <w:rPr>
          <w:bCs/>
          <w:iCs/>
          <w:lang w:val="bg-BG"/>
        </w:rPr>
        <w:t>Ще проведем о</w:t>
      </w:r>
      <w:r w:rsidRPr="007D31E0">
        <w:rPr>
          <w:bCs/>
          <w:iCs/>
          <w:lang w:val="bg-BG"/>
        </w:rPr>
        <w:t xml:space="preserve">бучение на </w:t>
      </w:r>
      <w:r w:rsidRPr="009A7119">
        <w:rPr>
          <w:bCs/>
          <w:iCs/>
          <w:lang w:val="bg-BG"/>
        </w:rPr>
        <w:t>лица</w:t>
      </w:r>
      <w:r w:rsidRPr="007D31E0">
        <w:rPr>
          <w:bCs/>
          <w:iCs/>
          <w:lang w:val="bg-BG"/>
        </w:rPr>
        <w:t xml:space="preserve"> </w:t>
      </w:r>
      <w:r w:rsidR="002645C4">
        <w:rPr>
          <w:bCs/>
          <w:iCs/>
          <w:lang w:val="bg-BG"/>
        </w:rPr>
        <w:t>/</w:t>
      </w:r>
      <w:r w:rsidR="002645C4">
        <w:rPr>
          <w:rFonts w:eastAsia="Calibri"/>
          <w:lang w:val="bg-BG"/>
        </w:rPr>
        <w:t xml:space="preserve">по </w:t>
      </w:r>
      <w:r w:rsidR="00DD1C3A">
        <w:rPr>
          <w:rFonts w:eastAsia="Calibri"/>
          <w:lang w:val="bg-BG"/>
        </w:rPr>
        <w:t xml:space="preserve">предварително обявен списък/ от персонала на вагонното депо, в което ще се експлоатират доставените и монтирани крикове.   </w:t>
      </w:r>
    </w:p>
    <w:p w:rsidR="00854A5F" w:rsidRPr="00854A5F" w:rsidRDefault="00854A5F" w:rsidP="00854A5F">
      <w:pPr>
        <w:tabs>
          <w:tab w:val="left" w:pos="0"/>
          <w:tab w:val="left" w:pos="1694"/>
          <w:tab w:val="left" w:pos="1722"/>
        </w:tabs>
        <w:ind w:firstLine="709"/>
        <w:jc w:val="both"/>
        <w:rPr>
          <w:rFonts w:eastAsia="Calibri"/>
          <w:lang w:val="bg-BG"/>
        </w:rPr>
      </w:pPr>
      <w:r w:rsidRPr="00854A5F">
        <w:rPr>
          <w:rFonts w:eastAsia="Calibri"/>
          <w:b/>
          <w:lang w:val="en-US"/>
        </w:rPr>
        <w:t>7.</w:t>
      </w:r>
      <w:r>
        <w:rPr>
          <w:rFonts w:eastAsia="Calibri"/>
          <w:lang w:val="bg-BG"/>
        </w:rPr>
        <w:t xml:space="preserve"> </w:t>
      </w:r>
      <w:r w:rsidRPr="00854A5F">
        <w:rPr>
          <w:rFonts w:eastAsia="Calibri"/>
          <w:b/>
          <w:lang w:val="bg-BG"/>
        </w:rPr>
        <w:t>Маркировка:</w:t>
      </w:r>
    </w:p>
    <w:p w:rsidR="0019481E" w:rsidRPr="0008603A" w:rsidRDefault="00854A5F" w:rsidP="0008603A">
      <w:pPr>
        <w:tabs>
          <w:tab w:val="left" w:pos="0"/>
          <w:tab w:val="left" w:pos="1694"/>
          <w:tab w:val="left" w:pos="1722"/>
        </w:tabs>
        <w:jc w:val="both"/>
        <w:rPr>
          <w:lang w:val="bg-BG"/>
        </w:rPr>
      </w:pPr>
      <w:r w:rsidRPr="00D40E98">
        <w:rPr>
          <w:lang w:val="bg-BG"/>
        </w:rPr>
        <w:t xml:space="preserve">На всяко изделие </w:t>
      </w:r>
      <w:r>
        <w:rPr>
          <w:lang w:val="bg-BG"/>
        </w:rPr>
        <w:t>ще</w:t>
      </w:r>
      <w:r w:rsidRPr="00D40E98">
        <w:rPr>
          <w:lang w:val="bg-BG"/>
        </w:rPr>
        <w:t xml:space="preserve"> има поставени трайна маркировка, даваща информация за техническите параметри на изделието, както и собствен щемпел на производителя.</w:t>
      </w:r>
      <w:r w:rsidR="00DD1C3A">
        <w:rPr>
          <w:rFonts w:eastAsia="Calibri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B19" w:rsidRPr="00E5586C" w:rsidRDefault="00FB3621" w:rsidP="008856E9">
      <w:pPr>
        <w:pStyle w:val="ListParagraph"/>
        <w:ind w:left="0"/>
        <w:jc w:val="both"/>
        <w:rPr>
          <w:rFonts w:eastAsia="Calibri"/>
          <w:lang w:val="bg-BG"/>
        </w:rPr>
      </w:pPr>
      <w:r w:rsidRPr="00CA05C8">
        <w:rPr>
          <w:b/>
          <w:color w:val="000000"/>
          <w:lang w:val="bg-BG"/>
        </w:rPr>
        <w:tab/>
      </w:r>
      <w:r w:rsidR="001146A6">
        <w:rPr>
          <w:b/>
          <w:color w:val="000000"/>
          <w:lang w:val="bg-BG"/>
        </w:rPr>
        <w:t xml:space="preserve"> </w:t>
      </w:r>
      <w:r w:rsidR="00854A5F">
        <w:rPr>
          <w:b/>
          <w:color w:val="000000"/>
          <w:lang w:val="bg-BG"/>
        </w:rPr>
        <w:t>8</w:t>
      </w:r>
      <w:r w:rsidRPr="00E5586C">
        <w:rPr>
          <w:b/>
          <w:color w:val="000000"/>
          <w:lang w:val="bg-BG"/>
        </w:rPr>
        <w:t>. Декларираме</w:t>
      </w:r>
      <w:r w:rsidRPr="00E5586C">
        <w:rPr>
          <w:color w:val="000000"/>
          <w:lang w:val="bg-BG"/>
        </w:rPr>
        <w:t xml:space="preserve">, че </w:t>
      </w:r>
      <w:proofErr w:type="spellStart"/>
      <w:r w:rsidR="008D1B19" w:rsidRPr="00E5586C">
        <w:rPr>
          <w:rFonts w:eastAsia="Calibri"/>
          <w:lang w:val="bg-BG"/>
        </w:rPr>
        <w:t>новопроизведените</w:t>
      </w:r>
      <w:proofErr w:type="spellEnd"/>
      <w:r w:rsidR="008D1B19" w:rsidRPr="00E5586C">
        <w:rPr>
          <w:rFonts w:eastAsia="Calibri"/>
          <w:lang w:val="bg-BG"/>
        </w:rPr>
        <w:t xml:space="preserve"> и доставени крикове отговарят на </w:t>
      </w:r>
      <w:r w:rsidR="008D1B19" w:rsidRPr="00E5586C">
        <w:rPr>
          <w:rFonts w:eastAsia="EUAlbertina-Bold-Identity-H"/>
          <w:bCs/>
          <w:lang w:val="bg-BG"/>
        </w:rPr>
        <w:t xml:space="preserve">Директива 2006/42/ЕО на европейският парламент и </w:t>
      </w:r>
      <w:r w:rsidR="00E5586C" w:rsidRPr="00E5586C">
        <w:rPr>
          <w:rFonts w:eastAsia="EUAlbertina-Bold-Identity-H"/>
          <w:bCs/>
          <w:lang w:val="bg-BG"/>
        </w:rPr>
        <w:t xml:space="preserve">при доставка ще бъдат придружени </w:t>
      </w:r>
      <w:r w:rsidR="008D1B19" w:rsidRPr="00E5586C">
        <w:rPr>
          <w:rFonts w:eastAsia="EUAlbertina-Bold-Identity-H"/>
          <w:bCs/>
          <w:lang w:val="bg-BG"/>
        </w:rPr>
        <w:t>от необходимата документация за всеки един от криковете (</w:t>
      </w:r>
      <w:r w:rsidR="00E15618" w:rsidRPr="00D54DE2">
        <w:rPr>
          <w:lang w:val="bg-BG"/>
        </w:rPr>
        <w:t>сертификат за произход, сертификат за качество, издаден от производителя</w:t>
      </w:r>
      <w:r w:rsidR="00E15618">
        <w:rPr>
          <w:lang w:val="bg-BG"/>
        </w:rPr>
        <w:t>,</w:t>
      </w:r>
      <w:r w:rsidR="00E15618" w:rsidRPr="00F874E8">
        <w:rPr>
          <w:rFonts w:eastAsia="EUAlbertina-Bold-Identity-H"/>
          <w:bCs/>
          <w:lang w:val="bg-BG"/>
        </w:rPr>
        <w:t xml:space="preserve"> </w:t>
      </w:r>
      <w:r w:rsidR="00E15618" w:rsidRPr="007E295D">
        <w:rPr>
          <w:rFonts w:eastAsia="EUAlbertina-Bold-Identity-H"/>
          <w:bCs/>
          <w:lang w:val="bg-BG"/>
        </w:rPr>
        <w:t>деклараци</w:t>
      </w:r>
      <w:r w:rsidR="00E15618">
        <w:rPr>
          <w:rFonts w:eastAsia="EUAlbertina-Bold-Identity-H"/>
          <w:bCs/>
          <w:lang w:val="bg-BG"/>
        </w:rPr>
        <w:t>я</w:t>
      </w:r>
      <w:r w:rsidR="00E15618" w:rsidRPr="007E295D">
        <w:rPr>
          <w:rFonts w:eastAsia="EUAlbertina-Bold-Identity-H"/>
          <w:bCs/>
          <w:lang w:val="bg-BG"/>
        </w:rPr>
        <w:t xml:space="preserve"> за съответствие</w:t>
      </w:r>
      <w:r w:rsidR="00E15618" w:rsidRPr="00D54DE2">
        <w:rPr>
          <w:lang w:val="bg-BG"/>
        </w:rPr>
        <w:t xml:space="preserve"> и </w:t>
      </w:r>
      <w:r w:rsidR="00E15618" w:rsidRPr="00F74D00">
        <w:rPr>
          <w:lang w:val="bg-BG"/>
        </w:rPr>
        <w:t>технически паспорт</w:t>
      </w:r>
      <w:r w:rsidR="00E15618">
        <w:rPr>
          <w:lang w:val="en-US"/>
        </w:rPr>
        <w:t xml:space="preserve"> </w:t>
      </w:r>
      <w:r w:rsidR="00E15618" w:rsidRPr="00F74D00">
        <w:rPr>
          <w:lang w:val="bg-BG"/>
        </w:rPr>
        <w:t>(</w:t>
      </w:r>
      <w:r w:rsidR="00E15618">
        <w:rPr>
          <w:lang w:val="bg-BG"/>
        </w:rPr>
        <w:t>т</w:t>
      </w:r>
      <w:r w:rsidR="00E15618" w:rsidRPr="00F74D00">
        <w:rPr>
          <w:lang w:val="bg-BG"/>
        </w:rPr>
        <w:t xml:space="preserve">ехническият паспорт на крика съдържа освен </w:t>
      </w:r>
      <w:r w:rsidR="00E15618" w:rsidRPr="00F74D00">
        <w:rPr>
          <w:lang w:val="bg-BG"/>
        </w:rPr>
        <w:lastRenderedPageBreak/>
        <w:t>технически характеристики, начин за експлоатация и документи за технически изпитания, техническа годност, гаранционна карта</w:t>
      </w:r>
      <w:r w:rsidR="008D1B19" w:rsidRPr="00E5586C">
        <w:rPr>
          <w:rFonts w:eastAsia="EUAlbertina-Bold-Identity-H"/>
          <w:bCs/>
          <w:lang w:val="en-US"/>
        </w:rPr>
        <w:t>)</w:t>
      </w:r>
      <w:r w:rsidR="008D1B19" w:rsidRPr="00E5586C">
        <w:rPr>
          <w:rFonts w:eastAsia="EUAlbertina-Bold-Identity-H"/>
          <w:bCs/>
          <w:lang w:val="bg-BG"/>
        </w:rPr>
        <w:t>.</w:t>
      </w:r>
    </w:p>
    <w:p w:rsidR="00FB3621" w:rsidRDefault="00FB3621" w:rsidP="00FB3621">
      <w:pPr>
        <w:ind w:firstLine="576"/>
        <w:jc w:val="both"/>
        <w:rPr>
          <w:lang w:val="bg-BG"/>
        </w:rPr>
      </w:pPr>
      <w:r w:rsidRPr="00D65B0B">
        <w:rPr>
          <w:b/>
          <w:color w:val="000000"/>
          <w:lang w:val="bg-BG"/>
        </w:rPr>
        <w:t xml:space="preserve">  </w:t>
      </w:r>
      <w:r w:rsidR="00854A5F">
        <w:rPr>
          <w:b/>
          <w:color w:val="000000"/>
          <w:lang w:val="bg-BG"/>
        </w:rPr>
        <w:t xml:space="preserve"> </w:t>
      </w:r>
      <w:r w:rsidR="0019481E">
        <w:rPr>
          <w:b/>
          <w:color w:val="000000"/>
          <w:lang w:val="bg-BG"/>
        </w:rPr>
        <w:t xml:space="preserve"> </w:t>
      </w:r>
      <w:r w:rsidR="00854A5F">
        <w:rPr>
          <w:b/>
          <w:color w:val="000000"/>
          <w:lang w:val="bg-BG"/>
        </w:rPr>
        <w:t>9</w:t>
      </w:r>
      <w:r w:rsidRPr="00D65B0B">
        <w:rPr>
          <w:b/>
          <w:color w:val="000000"/>
          <w:lang w:val="bg-BG"/>
        </w:rPr>
        <w:t xml:space="preserve">. </w:t>
      </w:r>
      <w:r w:rsidRPr="00D65B0B">
        <w:rPr>
          <w:b/>
          <w:lang w:val="ru-RU"/>
        </w:rPr>
        <w:t xml:space="preserve">Декларираме, </w:t>
      </w:r>
      <w:r w:rsidRPr="00D65B0B">
        <w:rPr>
          <w:lang w:val="ru-RU"/>
        </w:rPr>
        <w:t>че</w:t>
      </w:r>
      <w:r w:rsidRPr="00D65B0B">
        <w:rPr>
          <w:lang w:val="bg-BG"/>
        </w:rPr>
        <w:t xml:space="preserve"> п</w:t>
      </w:r>
      <w:r w:rsidRPr="00D65B0B">
        <w:rPr>
          <w:lang w:val="ru-RU"/>
        </w:rPr>
        <w:t>ри изготвяне на офертата с</w:t>
      </w:r>
      <w:r w:rsidRPr="00D65B0B">
        <w:rPr>
          <w:lang w:val="bg-BG"/>
        </w:rPr>
        <w:t xml:space="preserve">а спазени </w:t>
      </w:r>
      <w:r w:rsidRPr="00D65B0B">
        <w:rPr>
          <w:lang w:val="ru-RU"/>
        </w:rPr>
        <w:t xml:space="preserve">задълженията, свързани с данъци и осигуровки, </w:t>
      </w:r>
      <w:r w:rsidRPr="00D65B0B">
        <w:rPr>
          <w:color w:val="000000"/>
          <w:lang w:val="bg-BG"/>
        </w:rPr>
        <w:t xml:space="preserve">опазване на околната среда, </w:t>
      </w:r>
      <w:r w:rsidRPr="00D65B0B">
        <w:rPr>
          <w:lang w:val="ru-RU"/>
        </w:rPr>
        <w:t>закрила на заетостта и условията на труд</w:t>
      </w:r>
      <w:r w:rsidRPr="00D65B0B">
        <w:rPr>
          <w:lang w:val="bg-BG"/>
        </w:rPr>
        <w:t>.</w:t>
      </w:r>
    </w:p>
    <w:p w:rsidR="00E5586C" w:rsidRPr="00CA05C8" w:rsidRDefault="0019481E" w:rsidP="00E5586C">
      <w:pPr>
        <w:shd w:val="clear" w:color="auto" w:fill="FFFFFF"/>
        <w:tabs>
          <w:tab w:val="left" w:pos="149"/>
        </w:tabs>
        <w:ind w:firstLine="540"/>
        <w:jc w:val="both"/>
        <w:rPr>
          <w:lang w:val="bg-BG"/>
        </w:rPr>
      </w:pPr>
      <w:r>
        <w:rPr>
          <w:b/>
          <w:color w:val="000000"/>
          <w:lang w:val="bg-BG"/>
        </w:rPr>
        <w:t xml:space="preserve">    </w:t>
      </w:r>
      <w:r w:rsidR="00854A5F">
        <w:rPr>
          <w:b/>
          <w:color w:val="000000"/>
          <w:lang w:val="bg-BG"/>
        </w:rPr>
        <w:t>10</w:t>
      </w:r>
      <w:r w:rsidR="00E5586C" w:rsidRPr="00CA05C8">
        <w:rPr>
          <w:b/>
          <w:color w:val="000000"/>
          <w:lang w:val="bg-BG"/>
        </w:rPr>
        <w:t xml:space="preserve">. </w:t>
      </w:r>
      <w:r w:rsidR="00E5586C" w:rsidRPr="00CA05C8">
        <w:rPr>
          <w:lang w:val="ru-RU"/>
        </w:rPr>
        <w:t>В случай, че бъда</w:t>
      </w:r>
      <w:r w:rsidR="00E5586C" w:rsidRPr="00CA05C8">
        <w:t>(</w:t>
      </w:r>
      <w:proofErr w:type="spellStart"/>
      <w:r w:rsidR="00E5586C" w:rsidRPr="00CA05C8">
        <w:rPr>
          <w:lang w:val="bg-BG"/>
        </w:rPr>
        <w:t>ем</w:t>
      </w:r>
      <w:proofErr w:type="spellEnd"/>
      <w:r w:rsidR="00E5586C" w:rsidRPr="00CA05C8">
        <w:t>)</w:t>
      </w:r>
      <w:r w:rsidR="00E5586C" w:rsidRPr="00CA05C8">
        <w:rPr>
          <w:lang w:val="bg-BG"/>
        </w:rPr>
        <w:t xml:space="preserve"> избран</w:t>
      </w:r>
      <w:r w:rsidR="00E5586C" w:rsidRPr="00CA05C8">
        <w:t>(</w:t>
      </w:r>
      <w:r w:rsidR="00E5586C" w:rsidRPr="00CA05C8">
        <w:rPr>
          <w:lang w:val="bg-BG"/>
        </w:rPr>
        <w:t>и</w:t>
      </w:r>
      <w:r w:rsidR="00E5586C" w:rsidRPr="00CA05C8">
        <w:t>)</w:t>
      </w:r>
      <w:r w:rsidR="00E5586C" w:rsidRPr="00CA05C8">
        <w:rPr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E5586C" w:rsidRPr="00D65B0B" w:rsidRDefault="00E5586C" w:rsidP="00FB3621">
      <w:pPr>
        <w:ind w:firstLine="576"/>
        <w:jc w:val="both"/>
        <w:rPr>
          <w:b/>
          <w:highlight w:val="green"/>
          <w:lang w:val="ru-RU"/>
        </w:rPr>
      </w:pPr>
    </w:p>
    <w:p w:rsidR="00FB3621" w:rsidRDefault="00D45F62" w:rsidP="00FB3621">
      <w:pPr>
        <w:ind w:firstLine="720"/>
        <w:jc w:val="both"/>
        <w:rPr>
          <w:b/>
          <w:u w:val="single"/>
          <w:lang w:val="bg-BG"/>
        </w:rPr>
      </w:pPr>
      <w:r w:rsidRPr="00D45F62">
        <w:rPr>
          <w:b/>
          <w:lang w:val="bg-BG"/>
        </w:rPr>
        <w:t xml:space="preserve"> </w:t>
      </w:r>
      <w:r w:rsidR="00FB3621" w:rsidRPr="00D45F62">
        <w:rPr>
          <w:b/>
          <w:u w:val="single"/>
          <w:lang w:val="bg-BG"/>
        </w:rPr>
        <w:t>Прилагаме:</w:t>
      </w:r>
    </w:p>
    <w:p w:rsidR="00A27549" w:rsidRDefault="00EE7DB6" w:rsidP="00A27549">
      <w:pPr>
        <w:pStyle w:val="ListParagraph"/>
        <w:numPr>
          <w:ilvl w:val="0"/>
          <w:numId w:val="8"/>
        </w:numPr>
        <w:tabs>
          <w:tab w:val="left" w:pos="540"/>
        </w:tabs>
        <w:jc w:val="both"/>
        <w:rPr>
          <w:lang w:val="bg-BG"/>
        </w:rPr>
      </w:pPr>
      <w:r w:rsidRPr="00A27549">
        <w:rPr>
          <w:lang w:val="bg-BG"/>
        </w:rPr>
        <w:t>Друга информация и/или документи по преценка на участника</w:t>
      </w:r>
      <w:r w:rsidR="0099136E" w:rsidRPr="00A27549">
        <w:rPr>
          <w:lang w:val="bg-BG"/>
        </w:rPr>
        <w:t>,</w:t>
      </w:r>
      <w:r w:rsidRPr="00A27549">
        <w:rPr>
          <w:lang w:val="bg-BG"/>
        </w:rPr>
        <w:t xml:space="preserve"> </w:t>
      </w:r>
      <w:proofErr w:type="spellStart"/>
      <w:r w:rsidRPr="00A27549">
        <w:rPr>
          <w:lang w:val="bg-BG"/>
        </w:rPr>
        <w:t>относими</w:t>
      </w:r>
      <w:proofErr w:type="spellEnd"/>
      <w:r w:rsidRPr="00A27549">
        <w:rPr>
          <w:lang w:val="bg-BG"/>
        </w:rPr>
        <w:t xml:space="preserve"> към предмета на обществената поръчка</w:t>
      </w:r>
      <w:r w:rsidR="00687288" w:rsidRPr="00A27549">
        <w:rPr>
          <w:lang w:val="bg-BG"/>
        </w:rPr>
        <w:t>.</w:t>
      </w:r>
    </w:p>
    <w:p w:rsidR="00F26CFB" w:rsidRPr="00F26CFB" w:rsidRDefault="00F26CFB" w:rsidP="00F26CFB">
      <w:pPr>
        <w:tabs>
          <w:tab w:val="left" w:pos="540"/>
        </w:tabs>
        <w:ind w:left="750"/>
        <w:jc w:val="both"/>
        <w:rPr>
          <w:lang w:val="bg-BG"/>
        </w:rPr>
      </w:pPr>
    </w:p>
    <w:p w:rsidR="00FB3621" w:rsidRDefault="00FB3621" w:rsidP="00B852D5">
      <w:pPr>
        <w:jc w:val="both"/>
        <w:rPr>
          <w:rFonts w:cs="Aharoni"/>
          <w:i/>
          <w:lang w:val="bg-BG"/>
        </w:rPr>
      </w:pPr>
      <w:r>
        <w:rPr>
          <w:rFonts w:cs="Aharoni"/>
          <w:i/>
          <w:lang w:val="bg-BG"/>
        </w:rPr>
        <w:t xml:space="preserve">      </w:t>
      </w:r>
      <w:r>
        <w:rPr>
          <w:rFonts w:cs="Aharoni"/>
          <w:i/>
          <w:lang w:val="bg-BG"/>
        </w:rPr>
        <w:tab/>
        <w:t>*Забележка: Участникът изброява хронологично документите, които прилага, като посочва – вид на документа и брой страници.</w:t>
      </w:r>
    </w:p>
    <w:p w:rsidR="00FB3621" w:rsidRDefault="00FB3621" w:rsidP="00B852D5">
      <w:pPr>
        <w:jc w:val="both"/>
        <w:rPr>
          <w:rFonts w:cs="Aharoni"/>
          <w:i/>
          <w:lang w:val="bg-BG"/>
        </w:rPr>
      </w:pPr>
    </w:p>
    <w:p w:rsidR="00FB3621" w:rsidRDefault="00FB3621" w:rsidP="00FB3621">
      <w:pPr>
        <w:ind w:left="-284"/>
        <w:jc w:val="both"/>
        <w:rPr>
          <w:lang w:val="en-US"/>
        </w:rPr>
      </w:pPr>
      <w:r>
        <w:rPr>
          <w:lang w:val="bg-BG"/>
        </w:rPr>
        <w:t xml:space="preserve">       </w:t>
      </w:r>
      <w:r>
        <w:rPr>
          <w:lang w:val="bg-BG"/>
        </w:rPr>
        <w:tab/>
      </w:r>
    </w:p>
    <w:p w:rsidR="00FB3621" w:rsidRPr="00605209" w:rsidRDefault="00FB3621" w:rsidP="00FB3621">
      <w:pPr>
        <w:ind w:firstLine="720"/>
        <w:jc w:val="both"/>
        <w:rPr>
          <w:b/>
          <w:lang w:val="en-US"/>
        </w:rPr>
      </w:pPr>
    </w:p>
    <w:p w:rsidR="00FB3621" w:rsidRPr="00CA05C8" w:rsidRDefault="00FB3621" w:rsidP="00FB3621">
      <w:pPr>
        <w:jc w:val="both"/>
        <w:rPr>
          <w:lang w:val="bg-BG"/>
        </w:rPr>
      </w:pPr>
      <w:r w:rsidRPr="00CA05C8">
        <w:rPr>
          <w:spacing w:val="2"/>
          <w:lang w:val="bg-BG"/>
        </w:rPr>
        <w:t>Дата ....... / ........ / …….. г.</w:t>
      </w:r>
      <w:r w:rsidRPr="00CA05C8">
        <w:rPr>
          <w:spacing w:val="2"/>
          <w:lang w:val="bg-BG"/>
        </w:rPr>
        <w:tab/>
      </w:r>
      <w:r w:rsidRPr="00CA05C8">
        <w:rPr>
          <w:spacing w:val="2"/>
          <w:lang w:val="bg-BG"/>
        </w:rPr>
        <w:tab/>
        <w:t xml:space="preserve">              </w:t>
      </w:r>
      <w:r>
        <w:rPr>
          <w:spacing w:val="2"/>
          <w:lang w:val="en-US"/>
        </w:rPr>
        <w:t xml:space="preserve">               </w:t>
      </w:r>
      <w:r w:rsidRPr="00CA05C8">
        <w:rPr>
          <w:spacing w:val="2"/>
          <w:lang w:val="bg-BG"/>
        </w:rPr>
        <w:t>Подпис: ................................</w:t>
      </w:r>
      <w:r w:rsidRPr="00CA05C8">
        <w:rPr>
          <w:lang w:val="bg-BG"/>
        </w:rPr>
        <w:t xml:space="preserve"> </w:t>
      </w:r>
      <w:r w:rsidRPr="00CA05C8">
        <w:rPr>
          <w:lang w:val="bg-BG"/>
        </w:rPr>
        <w:tab/>
        <w:t xml:space="preserve">    </w:t>
      </w:r>
      <w:r w:rsidRPr="00CA05C8">
        <w:rPr>
          <w:lang w:val="bg-BG"/>
        </w:rPr>
        <w:tab/>
      </w:r>
      <w:r w:rsidRPr="00CA05C8">
        <w:rPr>
          <w:lang w:val="bg-BG"/>
        </w:rPr>
        <w:tab/>
        <w:t xml:space="preserve">                               </w:t>
      </w:r>
      <w:r>
        <w:rPr>
          <w:lang w:val="bg-BG"/>
        </w:rPr>
        <w:t xml:space="preserve">                               </w:t>
      </w:r>
      <w:r w:rsidRPr="00CA05C8">
        <w:rPr>
          <w:lang w:val="bg-BG"/>
        </w:rPr>
        <w:t xml:space="preserve"> </w:t>
      </w:r>
      <w:r>
        <w:rPr>
          <w:lang w:val="en-US"/>
        </w:rPr>
        <w:t xml:space="preserve">  </w:t>
      </w:r>
      <w:r w:rsidRPr="00CA05C8">
        <w:rPr>
          <w:lang w:val="bg-BG"/>
        </w:rPr>
        <w:t>Печат</w:t>
      </w:r>
    </w:p>
    <w:p w:rsidR="00FB3621" w:rsidRPr="00CA05C8" w:rsidRDefault="00FB3621" w:rsidP="005B771D">
      <w:pPr>
        <w:ind w:firstLine="4320"/>
        <w:rPr>
          <w:i/>
          <w:lang w:val="bg-BG"/>
        </w:rPr>
      </w:pPr>
      <w:r w:rsidRPr="00CA05C8">
        <w:rPr>
          <w:i/>
          <w:lang w:val="bg-BG"/>
        </w:rPr>
        <w:t xml:space="preserve">   </w:t>
      </w:r>
      <w:r>
        <w:rPr>
          <w:i/>
          <w:lang w:val="en-US"/>
        </w:rPr>
        <w:t xml:space="preserve">              </w:t>
      </w:r>
      <w:r w:rsidRPr="00CA05C8">
        <w:rPr>
          <w:i/>
          <w:lang w:val="bg-BG"/>
        </w:rPr>
        <w:t>(име и фамилия)</w:t>
      </w:r>
    </w:p>
    <w:p w:rsidR="00FB3621" w:rsidRDefault="00FB3621" w:rsidP="005B771D">
      <w:pPr>
        <w:ind w:firstLine="4320"/>
        <w:rPr>
          <w:i/>
          <w:lang w:val="bg-BG"/>
        </w:rPr>
      </w:pPr>
      <w:r w:rsidRPr="00CA05C8">
        <w:rPr>
          <w:i/>
          <w:lang w:val="bg-BG"/>
        </w:rPr>
        <w:t xml:space="preserve">  (качество на представляващия участника)</w:t>
      </w:r>
    </w:p>
    <w:p w:rsidR="00FB3621" w:rsidRDefault="00FB3621" w:rsidP="005B771D">
      <w:pPr>
        <w:ind w:firstLine="4320"/>
        <w:rPr>
          <w:i/>
          <w:lang w:val="bg-BG"/>
        </w:rPr>
      </w:pPr>
    </w:p>
    <w:p w:rsidR="005E3EDB" w:rsidRDefault="005E3EDB" w:rsidP="00FB3621">
      <w:pPr>
        <w:shd w:val="clear" w:color="auto" w:fill="FFFFFF"/>
        <w:ind w:left="19"/>
        <w:jc w:val="center"/>
        <w:rPr>
          <w:spacing w:val="4"/>
          <w:lang w:val="en-US"/>
        </w:rPr>
      </w:pPr>
    </w:p>
    <w:p w:rsidR="00FB3621" w:rsidRDefault="00FB3621" w:rsidP="00FB3621">
      <w:pPr>
        <w:shd w:val="clear" w:color="auto" w:fill="FFFFFF"/>
        <w:ind w:left="19"/>
        <w:jc w:val="center"/>
        <w:rPr>
          <w:spacing w:val="6"/>
          <w:lang w:val="bg-BG"/>
        </w:rPr>
      </w:pPr>
      <w:r w:rsidRPr="00245005">
        <w:rPr>
          <w:spacing w:val="4"/>
          <w:lang w:val="bg-BG"/>
        </w:rPr>
        <w:t>Упълномощен да подпише предложението</w:t>
      </w:r>
      <w:r w:rsidRPr="00245005">
        <w:rPr>
          <w:lang w:val="bg-BG"/>
        </w:rPr>
        <w:t xml:space="preserve"> </w:t>
      </w:r>
      <w:r w:rsidRPr="00245005">
        <w:rPr>
          <w:spacing w:val="6"/>
          <w:lang w:val="bg-BG"/>
        </w:rPr>
        <w:t>от името на:</w:t>
      </w:r>
    </w:p>
    <w:p w:rsidR="00D430A4" w:rsidRPr="00245005" w:rsidRDefault="00D430A4" w:rsidP="00FB3621">
      <w:pPr>
        <w:shd w:val="clear" w:color="auto" w:fill="FFFFFF"/>
        <w:ind w:left="19"/>
        <w:jc w:val="center"/>
        <w:rPr>
          <w:lang w:val="bg-BG"/>
        </w:rPr>
      </w:pPr>
    </w:p>
    <w:p w:rsidR="00FB3621" w:rsidRPr="00245005" w:rsidRDefault="00FB3621" w:rsidP="00FB3621">
      <w:pPr>
        <w:shd w:val="clear" w:color="auto" w:fill="FFFFFF"/>
        <w:tabs>
          <w:tab w:val="left" w:leader="dot" w:pos="7848"/>
        </w:tabs>
        <w:ind w:left="24"/>
        <w:jc w:val="center"/>
        <w:rPr>
          <w:lang w:val="bg-BG"/>
        </w:rPr>
      </w:pPr>
      <w:r w:rsidRPr="0024500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FB3621" w:rsidRDefault="00FB3621" w:rsidP="00FB362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  <w:r w:rsidRPr="00245005">
        <w:rPr>
          <w:i/>
          <w:spacing w:val="4"/>
          <w:lang w:val="bg-BG"/>
        </w:rPr>
        <w:t>/изписва се името на</w:t>
      </w:r>
      <w:r w:rsidRPr="00245005">
        <w:rPr>
          <w:i/>
          <w:lang w:val="bg-BG"/>
        </w:rPr>
        <w:t xml:space="preserve"> </w:t>
      </w:r>
      <w:r w:rsidRPr="00245005">
        <w:rPr>
          <w:i/>
          <w:spacing w:val="2"/>
          <w:lang w:val="bg-BG"/>
        </w:rPr>
        <w:t>участника/</w:t>
      </w:r>
    </w:p>
    <w:p w:rsidR="00D430A4" w:rsidRPr="00245005" w:rsidRDefault="00D430A4" w:rsidP="00FB362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</w:p>
    <w:p w:rsidR="00FB3621" w:rsidRPr="00245005" w:rsidRDefault="00FB3621" w:rsidP="00FB3621">
      <w:pPr>
        <w:shd w:val="clear" w:color="auto" w:fill="FFFFFF"/>
        <w:tabs>
          <w:tab w:val="left" w:leader="dot" w:pos="7848"/>
        </w:tabs>
        <w:ind w:left="24"/>
        <w:jc w:val="center"/>
        <w:rPr>
          <w:lang w:val="bg-BG"/>
        </w:rPr>
      </w:pPr>
      <w:r w:rsidRPr="0024500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FB3621" w:rsidRPr="00245005" w:rsidRDefault="00FB3621" w:rsidP="00FB3621">
      <w:pPr>
        <w:shd w:val="clear" w:color="auto" w:fill="FFFFFF"/>
        <w:tabs>
          <w:tab w:val="left" w:leader="dot" w:pos="7848"/>
        </w:tabs>
        <w:ind w:left="24"/>
        <w:jc w:val="center"/>
        <w:rPr>
          <w:b/>
          <w:bCs/>
          <w:lang w:val="bg-BG"/>
        </w:rPr>
      </w:pPr>
      <w:r w:rsidRPr="00245005">
        <w:rPr>
          <w:i/>
          <w:spacing w:val="4"/>
          <w:lang w:val="bg-BG"/>
        </w:rPr>
        <w:t>/изписва се името на упълномощеното лице и длъжността/</w:t>
      </w:r>
    </w:p>
    <w:p w:rsidR="00FB3621" w:rsidRPr="00CA05C8" w:rsidRDefault="00FB3621" w:rsidP="00FB3621">
      <w:pPr>
        <w:jc w:val="center"/>
      </w:pPr>
    </w:p>
    <w:p w:rsidR="00FB3621" w:rsidRPr="00CA05C8" w:rsidRDefault="00FB3621" w:rsidP="00FB3621">
      <w:pPr>
        <w:rPr>
          <w:lang w:val="bg-BG"/>
        </w:rPr>
      </w:pPr>
    </w:p>
    <w:p w:rsidR="005738C6" w:rsidRPr="0080157F" w:rsidRDefault="005738C6" w:rsidP="005738C6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5738C6" w:rsidRPr="0080157F" w:rsidRDefault="005738C6" w:rsidP="005738C6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5738C6" w:rsidRPr="0080157F" w:rsidRDefault="005738C6" w:rsidP="005738C6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630E2B" w:rsidRPr="0080157F" w:rsidRDefault="00630E2B">
      <w:pPr>
        <w:rPr>
          <w:lang w:val="bg-BG"/>
        </w:rPr>
      </w:pPr>
    </w:p>
    <w:sectPr w:rsidR="00630E2B" w:rsidRPr="0080157F" w:rsidSect="00C96A0D"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48" w:rsidRDefault="00175848" w:rsidP="00C96A0D">
      <w:r>
        <w:separator/>
      </w:r>
    </w:p>
  </w:endnote>
  <w:endnote w:type="continuationSeparator" w:id="0">
    <w:p w:rsidR="00175848" w:rsidRDefault="00175848" w:rsidP="00C9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48" w:rsidRDefault="00175848" w:rsidP="00C96A0D">
      <w:r>
        <w:separator/>
      </w:r>
    </w:p>
  </w:footnote>
  <w:footnote w:type="continuationSeparator" w:id="0">
    <w:p w:rsidR="00175848" w:rsidRDefault="00175848" w:rsidP="00C96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189"/>
    <w:multiLevelType w:val="hybridMultilevel"/>
    <w:tmpl w:val="323686D6"/>
    <w:lvl w:ilvl="0" w:tplc="B588D418">
      <w:start w:val="2"/>
      <w:numFmt w:val="decimal"/>
      <w:lvlText w:val="%1."/>
      <w:lvlJc w:val="left"/>
      <w:pPr>
        <w:ind w:left="93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56081"/>
    <w:multiLevelType w:val="hybridMultilevel"/>
    <w:tmpl w:val="ED00B606"/>
    <w:lvl w:ilvl="0" w:tplc="0668483E">
      <w:numFmt w:val="bullet"/>
      <w:lvlText w:val="-"/>
      <w:lvlJc w:val="left"/>
      <w:pPr>
        <w:ind w:left="1946" w:hanging="10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B2144C0"/>
    <w:multiLevelType w:val="multilevel"/>
    <w:tmpl w:val="BBC0312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Courier New"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eastAsia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eastAsia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eastAsia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eastAsia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eastAsia="Courier New" w:hint="default"/>
        <w:b/>
      </w:rPr>
    </w:lvl>
  </w:abstractNum>
  <w:abstractNum w:abstractNumId="3">
    <w:nsid w:val="4018199E"/>
    <w:multiLevelType w:val="hybridMultilevel"/>
    <w:tmpl w:val="A0E0312A"/>
    <w:lvl w:ilvl="0" w:tplc="6B8AFF24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ACF725D"/>
    <w:multiLevelType w:val="hybridMultilevel"/>
    <w:tmpl w:val="42E83CD6"/>
    <w:lvl w:ilvl="0" w:tplc="09348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AA711A"/>
    <w:multiLevelType w:val="hybridMultilevel"/>
    <w:tmpl w:val="260A95CA"/>
    <w:lvl w:ilvl="0" w:tplc="AF5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F14BD"/>
    <w:multiLevelType w:val="hybridMultilevel"/>
    <w:tmpl w:val="CA269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5F5"/>
    <w:multiLevelType w:val="hybridMultilevel"/>
    <w:tmpl w:val="FE5CB3A0"/>
    <w:lvl w:ilvl="0" w:tplc="AF806D3E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C6"/>
    <w:rsid w:val="00041158"/>
    <w:rsid w:val="00062A46"/>
    <w:rsid w:val="00081A28"/>
    <w:rsid w:val="0008603A"/>
    <w:rsid w:val="000A474C"/>
    <w:rsid w:val="000A7C83"/>
    <w:rsid w:val="000B3592"/>
    <w:rsid w:val="000C2A1D"/>
    <w:rsid w:val="000D7FCF"/>
    <w:rsid w:val="000E310F"/>
    <w:rsid w:val="000F2E51"/>
    <w:rsid w:val="00104B30"/>
    <w:rsid w:val="00112AA9"/>
    <w:rsid w:val="00113C41"/>
    <w:rsid w:val="001146A6"/>
    <w:rsid w:val="00117CDB"/>
    <w:rsid w:val="00142625"/>
    <w:rsid w:val="0016647E"/>
    <w:rsid w:val="00175848"/>
    <w:rsid w:val="001800F9"/>
    <w:rsid w:val="0019481E"/>
    <w:rsid w:val="001A3B63"/>
    <w:rsid w:val="001C41A8"/>
    <w:rsid w:val="002376C3"/>
    <w:rsid w:val="002645C4"/>
    <w:rsid w:val="00284311"/>
    <w:rsid w:val="002A103F"/>
    <w:rsid w:val="002D3894"/>
    <w:rsid w:val="002E0C7C"/>
    <w:rsid w:val="00302200"/>
    <w:rsid w:val="003107DD"/>
    <w:rsid w:val="00335529"/>
    <w:rsid w:val="00371467"/>
    <w:rsid w:val="00383F6B"/>
    <w:rsid w:val="00392ECF"/>
    <w:rsid w:val="003C0614"/>
    <w:rsid w:val="0041134C"/>
    <w:rsid w:val="004360F7"/>
    <w:rsid w:val="00476F3D"/>
    <w:rsid w:val="004C7458"/>
    <w:rsid w:val="00514CBD"/>
    <w:rsid w:val="0052301E"/>
    <w:rsid w:val="00541273"/>
    <w:rsid w:val="00542C4A"/>
    <w:rsid w:val="0054783A"/>
    <w:rsid w:val="005703B5"/>
    <w:rsid w:val="005738C6"/>
    <w:rsid w:val="00597DF0"/>
    <w:rsid w:val="005B771D"/>
    <w:rsid w:val="005B7FD0"/>
    <w:rsid w:val="005C0475"/>
    <w:rsid w:val="005D6268"/>
    <w:rsid w:val="005D7E06"/>
    <w:rsid w:val="005E3EDB"/>
    <w:rsid w:val="00603EF8"/>
    <w:rsid w:val="00616EDD"/>
    <w:rsid w:val="00630E2B"/>
    <w:rsid w:val="0064463F"/>
    <w:rsid w:val="00650255"/>
    <w:rsid w:val="006504D9"/>
    <w:rsid w:val="00652681"/>
    <w:rsid w:val="0068696B"/>
    <w:rsid w:val="00687288"/>
    <w:rsid w:val="006E208B"/>
    <w:rsid w:val="00702559"/>
    <w:rsid w:val="00710A4E"/>
    <w:rsid w:val="00720558"/>
    <w:rsid w:val="00723994"/>
    <w:rsid w:val="00727558"/>
    <w:rsid w:val="007854C4"/>
    <w:rsid w:val="00785850"/>
    <w:rsid w:val="0079537B"/>
    <w:rsid w:val="007A48EB"/>
    <w:rsid w:val="007E2B27"/>
    <w:rsid w:val="007F231E"/>
    <w:rsid w:val="0080157F"/>
    <w:rsid w:val="00822063"/>
    <w:rsid w:val="008312D6"/>
    <w:rsid w:val="00854A5F"/>
    <w:rsid w:val="008856E9"/>
    <w:rsid w:val="008C4ECC"/>
    <w:rsid w:val="008D1B19"/>
    <w:rsid w:val="008F69DC"/>
    <w:rsid w:val="0090270C"/>
    <w:rsid w:val="00907A8A"/>
    <w:rsid w:val="0093025E"/>
    <w:rsid w:val="00937510"/>
    <w:rsid w:val="0095199D"/>
    <w:rsid w:val="0095273B"/>
    <w:rsid w:val="00977969"/>
    <w:rsid w:val="0099136E"/>
    <w:rsid w:val="009A36A7"/>
    <w:rsid w:val="009A7119"/>
    <w:rsid w:val="009C59E7"/>
    <w:rsid w:val="009D21E4"/>
    <w:rsid w:val="009D7BA6"/>
    <w:rsid w:val="009E7819"/>
    <w:rsid w:val="00A079F8"/>
    <w:rsid w:val="00A2104F"/>
    <w:rsid w:val="00A24BF4"/>
    <w:rsid w:val="00A27549"/>
    <w:rsid w:val="00A865CF"/>
    <w:rsid w:val="00AE0EE9"/>
    <w:rsid w:val="00B06321"/>
    <w:rsid w:val="00B147A9"/>
    <w:rsid w:val="00B147C9"/>
    <w:rsid w:val="00B25453"/>
    <w:rsid w:val="00B27CEB"/>
    <w:rsid w:val="00B325C1"/>
    <w:rsid w:val="00B33D5D"/>
    <w:rsid w:val="00B507CD"/>
    <w:rsid w:val="00B568E1"/>
    <w:rsid w:val="00B852D5"/>
    <w:rsid w:val="00B85F2A"/>
    <w:rsid w:val="00BF13B8"/>
    <w:rsid w:val="00C14030"/>
    <w:rsid w:val="00C357EA"/>
    <w:rsid w:val="00C64D45"/>
    <w:rsid w:val="00C96A0D"/>
    <w:rsid w:val="00CD085C"/>
    <w:rsid w:val="00CE4935"/>
    <w:rsid w:val="00D1141B"/>
    <w:rsid w:val="00D22295"/>
    <w:rsid w:val="00D30474"/>
    <w:rsid w:val="00D430A4"/>
    <w:rsid w:val="00D43157"/>
    <w:rsid w:val="00D45F62"/>
    <w:rsid w:val="00D53E51"/>
    <w:rsid w:val="00D73AE5"/>
    <w:rsid w:val="00D91ADC"/>
    <w:rsid w:val="00DD1C3A"/>
    <w:rsid w:val="00E06737"/>
    <w:rsid w:val="00E12E6A"/>
    <w:rsid w:val="00E15618"/>
    <w:rsid w:val="00E27C4B"/>
    <w:rsid w:val="00E43039"/>
    <w:rsid w:val="00E44CF6"/>
    <w:rsid w:val="00E5586C"/>
    <w:rsid w:val="00E752F6"/>
    <w:rsid w:val="00E761DB"/>
    <w:rsid w:val="00E82E27"/>
    <w:rsid w:val="00E9160C"/>
    <w:rsid w:val="00EA5EE0"/>
    <w:rsid w:val="00EC6CC2"/>
    <w:rsid w:val="00EE6348"/>
    <w:rsid w:val="00EE6EC4"/>
    <w:rsid w:val="00EE7DB6"/>
    <w:rsid w:val="00F042A2"/>
    <w:rsid w:val="00F23EC4"/>
    <w:rsid w:val="00F26CFB"/>
    <w:rsid w:val="00F3578C"/>
    <w:rsid w:val="00F81EAA"/>
    <w:rsid w:val="00F87F9F"/>
    <w:rsid w:val="00FB3621"/>
    <w:rsid w:val="00FC1A79"/>
    <w:rsid w:val="00FC3011"/>
    <w:rsid w:val="00FD523B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5738C6"/>
    <w:pPr>
      <w:ind w:left="720"/>
      <w:contextualSpacing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5738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88">
    <w:name w:val="Font Style88"/>
    <w:basedOn w:val="DefaultParagraphFont"/>
    <w:uiPriority w:val="99"/>
    <w:rsid w:val="005738C6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FB36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B36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FB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FB3621"/>
    <w:pPr>
      <w:widowControl w:val="0"/>
      <w:autoSpaceDE w:val="0"/>
      <w:autoSpaceDN w:val="0"/>
      <w:adjustRightInd w:val="0"/>
      <w:spacing w:line="277" w:lineRule="exact"/>
      <w:jc w:val="both"/>
    </w:pPr>
    <w:rPr>
      <w:lang w:val="bg-BG" w:eastAsia="bg-BG"/>
    </w:rPr>
  </w:style>
  <w:style w:type="character" w:customStyle="1" w:styleId="FontStyle23">
    <w:name w:val="Font Style23"/>
    <w:basedOn w:val="DefaultParagraphFont"/>
    <w:uiPriority w:val="99"/>
    <w:rsid w:val="00FB3621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6A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A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6A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A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37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197</cp:revision>
  <cp:lastPrinted>2019-10-17T10:56:00Z</cp:lastPrinted>
  <dcterms:created xsi:type="dcterms:W3CDTF">2019-10-11T06:14:00Z</dcterms:created>
  <dcterms:modified xsi:type="dcterms:W3CDTF">2019-11-12T13:09:00Z</dcterms:modified>
</cp:coreProperties>
</file>