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91" w:rsidRDefault="00832A91" w:rsidP="00832A91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832A91" w:rsidRPr="009F1885" w:rsidRDefault="00832A91" w:rsidP="00832A91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5</w:t>
      </w:r>
    </w:p>
    <w:p w:rsidR="00832A91" w:rsidRDefault="00832A91" w:rsidP="00832A91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832A91" w:rsidRPr="00F36FDC" w:rsidRDefault="00832A91" w:rsidP="00832A91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832A91" w:rsidRPr="00A5167C" w:rsidRDefault="00832A91" w:rsidP="00832A91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32A91" w:rsidRPr="00A5167C" w:rsidRDefault="00832A91" w:rsidP="00832A91">
      <w:pPr>
        <w:shd w:val="clear" w:color="auto" w:fill="FFFFFF"/>
        <w:ind w:left="5670" w:hanging="630"/>
        <w:jc w:val="right"/>
        <w:rPr>
          <w:b/>
          <w:bCs/>
          <w:color w:val="000000"/>
          <w:spacing w:val="-1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832A91" w:rsidRPr="00A5167C" w:rsidRDefault="00832A91" w:rsidP="00832A91">
      <w:pPr>
        <w:shd w:val="clear" w:color="auto" w:fill="FFFFFF"/>
        <w:ind w:left="5670" w:hanging="630"/>
        <w:jc w:val="right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32A91" w:rsidRPr="00A5167C" w:rsidRDefault="00832A91" w:rsidP="00832A91">
      <w:pPr>
        <w:shd w:val="clear" w:color="auto" w:fill="FFFFFF"/>
        <w:ind w:left="5670" w:hanging="630"/>
        <w:jc w:val="right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32A91" w:rsidRPr="00A5167C" w:rsidRDefault="00832A91" w:rsidP="00832A91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A918B4" w:rsidRDefault="00A918B4" w:rsidP="00832A91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en-US"/>
        </w:rPr>
      </w:pPr>
    </w:p>
    <w:p w:rsidR="00832A91" w:rsidRPr="00A5167C" w:rsidRDefault="00832A91" w:rsidP="00832A91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832A91" w:rsidRPr="00A5167C" w:rsidRDefault="00832A91" w:rsidP="00832A91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832A91" w:rsidRPr="00A5167C" w:rsidRDefault="00832A91" w:rsidP="00832A91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832A91" w:rsidRPr="00A5167C" w:rsidRDefault="00832A91" w:rsidP="00832A91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832A91" w:rsidRDefault="00832A91" w:rsidP="00A918B4">
      <w:pPr>
        <w:pStyle w:val="BodyText"/>
        <w:ind w:firstLine="567"/>
        <w:jc w:val="both"/>
        <w:rPr>
          <w:szCs w:val="24"/>
          <w:lang w:val="en-US"/>
        </w:rPr>
      </w:pPr>
      <w:r w:rsidRPr="00A5167C">
        <w:rPr>
          <w:b w:val="0"/>
          <w:szCs w:val="24"/>
        </w:rPr>
        <w:t xml:space="preserve">Във връзка с участието си </w:t>
      </w:r>
      <w:r w:rsidRPr="00A5167C">
        <w:rPr>
          <w:b w:val="0"/>
          <w:szCs w:val="24"/>
          <w:lang w:val="ru-RU"/>
        </w:rPr>
        <w:t xml:space="preserve">в обявената от Вас </w:t>
      </w:r>
      <w:r w:rsidRPr="00A5167C">
        <w:rPr>
          <w:b w:val="0"/>
          <w:szCs w:val="24"/>
        </w:rPr>
        <w:t>обществена</w:t>
      </w:r>
      <w:r>
        <w:rPr>
          <w:b w:val="0"/>
          <w:szCs w:val="24"/>
        </w:rPr>
        <w:t xml:space="preserve"> поръчка</w:t>
      </w:r>
      <w:r w:rsidRPr="00A5167C">
        <w:rPr>
          <w:b w:val="0"/>
          <w:szCs w:val="24"/>
        </w:rPr>
        <w:t xml:space="preserve"> </w:t>
      </w:r>
      <w:r w:rsidRPr="00A5167C">
        <w:rPr>
          <w:b w:val="0"/>
          <w:szCs w:val="24"/>
          <w:lang w:val="ru-RU"/>
        </w:rPr>
        <w:t>с предмет:</w:t>
      </w:r>
    </w:p>
    <w:p w:rsidR="00832A91" w:rsidRPr="0019280C" w:rsidRDefault="00832A91" w:rsidP="00A918B4">
      <w:pPr>
        <w:pStyle w:val="BodyText"/>
        <w:ind w:firstLine="567"/>
        <w:jc w:val="both"/>
        <w:rPr>
          <w:rFonts w:eastAsia="TimesNewRoman,Bold"/>
          <w:bCs/>
          <w:lang w:val="en-US"/>
        </w:rPr>
      </w:pPr>
      <w:r w:rsidRPr="0019280C">
        <w:rPr>
          <w:rFonts w:eastAsia="TimesNewRoman,Bold"/>
          <w:bCs/>
        </w:rPr>
        <w:t>„Предоставяне на услуги от оператор  на фиксирани телефонни мрежи и интернет достъп за нуждите на „БДЖ-Пътнически превози” ЕООД“</w:t>
      </w:r>
    </w:p>
    <w:p w:rsidR="00832A91" w:rsidRPr="00A5167C" w:rsidRDefault="00832A91" w:rsidP="00832A91">
      <w:pPr>
        <w:pStyle w:val="BodyText"/>
        <w:ind w:firstLine="567"/>
        <w:jc w:val="center"/>
        <w:rPr>
          <w:szCs w:val="24"/>
          <w:lang w:val="en-US"/>
        </w:rPr>
      </w:pPr>
    </w:p>
    <w:p w:rsidR="00832A91" w:rsidRPr="00A5167C" w:rsidRDefault="00832A91" w:rsidP="00832A91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</w:p>
    <w:p w:rsidR="00832A91" w:rsidRPr="00A5167C" w:rsidRDefault="00832A91" w:rsidP="00832A91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832A91" w:rsidRPr="00A5167C" w:rsidRDefault="00832A91" w:rsidP="00832A91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32A91" w:rsidRPr="00A5167C" w:rsidRDefault="00832A91" w:rsidP="00832A91">
      <w:pPr>
        <w:shd w:val="clear" w:color="auto" w:fill="FFFFFF"/>
        <w:tabs>
          <w:tab w:val="left" w:pos="7373"/>
        </w:tabs>
        <w:ind w:left="306"/>
        <w:rPr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832A91" w:rsidRPr="00A5167C" w:rsidRDefault="00832A91" w:rsidP="00832A91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832A91" w:rsidRPr="00A5167C" w:rsidRDefault="00832A91" w:rsidP="00832A91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832A91" w:rsidRPr="00A5167C" w:rsidRDefault="00832A91" w:rsidP="00832A91">
      <w:pPr>
        <w:pStyle w:val="BodyText"/>
        <w:ind w:left="79" w:firstLine="488"/>
        <w:jc w:val="both"/>
        <w:rPr>
          <w:b w:val="0"/>
          <w:szCs w:val="24"/>
        </w:rPr>
      </w:pPr>
      <w:r w:rsidRPr="00A5167C">
        <w:rPr>
          <w:color w:val="000000"/>
          <w:szCs w:val="24"/>
        </w:rPr>
        <w:t xml:space="preserve">предлагам да изпълня поръчката </w:t>
      </w:r>
      <w:r w:rsidRPr="00A5167C">
        <w:rPr>
          <w:b w:val="0"/>
          <w:color w:val="000000"/>
          <w:szCs w:val="24"/>
        </w:rPr>
        <w:t>съгласно изискванията на Възложителя от публичната покана, при следните  условия:</w:t>
      </w:r>
    </w:p>
    <w:p w:rsidR="00832A91" w:rsidRPr="007928E5" w:rsidRDefault="00832A91" w:rsidP="00832A91">
      <w:pPr>
        <w:pStyle w:val="CharCharCharChar"/>
        <w:rPr>
          <w:rFonts w:ascii="Times New Roman" w:hAnsi="Times New Roman"/>
          <w:b/>
          <w:bCs/>
          <w:lang w:val="en-US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5549"/>
        <w:gridCol w:w="927"/>
        <w:gridCol w:w="2353"/>
      </w:tblGrid>
      <w:tr w:rsidR="00832A91" w:rsidRPr="00A5167C" w:rsidTr="000440F3">
        <w:tc>
          <w:tcPr>
            <w:tcW w:w="578" w:type="dxa"/>
          </w:tcPr>
          <w:p w:rsidR="00832A91" w:rsidRPr="00A5167C" w:rsidRDefault="00832A91" w:rsidP="000440F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5167C">
              <w:rPr>
                <w:b/>
                <w:sz w:val="24"/>
                <w:szCs w:val="24"/>
              </w:rPr>
              <w:t xml:space="preserve">№ </w:t>
            </w:r>
            <w:r w:rsidRPr="00A5167C">
              <w:rPr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5549" w:type="dxa"/>
          </w:tcPr>
          <w:p w:rsidR="00832A91" w:rsidRPr="00A5167C" w:rsidRDefault="00832A91" w:rsidP="000440F3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832A91" w:rsidRPr="00A5167C" w:rsidRDefault="00832A91" w:rsidP="000440F3">
            <w:pPr>
              <w:jc w:val="center"/>
              <w:rPr>
                <w:b/>
                <w:sz w:val="24"/>
                <w:szCs w:val="24"/>
              </w:rPr>
            </w:pPr>
            <w:r w:rsidRPr="00953DC2">
              <w:rPr>
                <w:b/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927" w:type="dxa"/>
          </w:tcPr>
          <w:p w:rsidR="00832A91" w:rsidRPr="00A5167C" w:rsidRDefault="00832A91" w:rsidP="000440F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167C">
              <w:rPr>
                <w:b/>
                <w:sz w:val="24"/>
                <w:szCs w:val="24"/>
                <w:lang w:val="ru-RU"/>
              </w:rPr>
              <w:t>Пока-зате-ли</w:t>
            </w:r>
          </w:p>
          <w:p w:rsidR="00832A91" w:rsidRPr="00A5167C" w:rsidRDefault="00832A91" w:rsidP="000440F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</w:tcPr>
          <w:p w:rsidR="00832A91" w:rsidRPr="00A5167C" w:rsidRDefault="00832A91" w:rsidP="000440F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167C">
              <w:rPr>
                <w:b/>
                <w:sz w:val="24"/>
                <w:szCs w:val="24"/>
                <w:lang w:val="ru-RU"/>
              </w:rPr>
              <w:t>Предложена единична</w:t>
            </w:r>
          </w:p>
          <w:p w:rsidR="00832A91" w:rsidRPr="00A5167C" w:rsidRDefault="00832A91" w:rsidP="000440F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167C">
              <w:rPr>
                <w:b/>
                <w:sz w:val="24"/>
                <w:szCs w:val="24"/>
                <w:lang w:val="ru-RU"/>
              </w:rPr>
              <w:t>цена в лв. без ДДС/Брой минути</w:t>
            </w:r>
          </w:p>
        </w:tc>
      </w:tr>
      <w:tr w:rsidR="00832A91" w:rsidRPr="00A43FBA" w:rsidTr="000440F3">
        <w:tc>
          <w:tcPr>
            <w:tcW w:w="578" w:type="dxa"/>
          </w:tcPr>
          <w:p w:rsidR="00832A91" w:rsidRPr="00A43FBA" w:rsidRDefault="00832A91" w:rsidP="000440F3">
            <w:pPr>
              <w:rPr>
                <w:b/>
                <w:sz w:val="22"/>
                <w:szCs w:val="22"/>
              </w:rPr>
            </w:pPr>
            <w:r w:rsidRPr="00A43F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49" w:type="dxa"/>
          </w:tcPr>
          <w:p w:rsidR="00832A91" w:rsidRPr="007054D6" w:rsidRDefault="00832A91" w:rsidP="000440F3">
            <w:pPr>
              <w:rPr>
                <w:sz w:val="24"/>
                <w:szCs w:val="24"/>
                <w:lang w:val="ru-RU"/>
              </w:rPr>
            </w:pP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Цена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месечна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абонаментна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такса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за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всички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прави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телефонни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постове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7054D6">
              <w:rPr>
                <w:b/>
                <w:color w:val="000000"/>
                <w:kern w:val="2"/>
                <w:sz w:val="24"/>
                <w:szCs w:val="24"/>
              </w:rPr>
              <w:t>193</w:t>
            </w:r>
            <w:r w:rsidRPr="007054D6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сто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  <w:lang w:val="bg-BG"/>
              </w:rPr>
              <w:t>деведесет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  <w:lang w:val="bg-BG"/>
              </w:rPr>
              <w:t xml:space="preserve"> и три</w:t>
            </w:r>
            <w:r w:rsidRPr="007054D6">
              <w:rPr>
                <w:color w:val="000000"/>
                <w:kern w:val="2"/>
                <w:sz w:val="24"/>
                <w:szCs w:val="24"/>
              </w:rPr>
              <w:t>)</w:t>
            </w:r>
            <w:r w:rsidRPr="007054D6">
              <w:rPr>
                <w:color w:val="000000"/>
                <w:kern w:val="2"/>
                <w:sz w:val="24"/>
                <w:szCs w:val="24"/>
                <w:lang w:val="bg-BG"/>
              </w:rPr>
              <w:t xml:space="preserve"> от които 143(сто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  <w:lang w:val="bg-BG"/>
              </w:rPr>
              <w:t>четиредесет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  <w:lang w:val="bg-BG"/>
              </w:rPr>
              <w:t xml:space="preserve"> и три с ограничена възможност за изходящи разговори и 50(петдесет) без ограничения и 50(петдесет) броя Интернет достъп без ограничения за количеството обменена информация</w:t>
            </w:r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от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7054D6">
              <w:rPr>
                <w:b/>
                <w:i/>
                <w:color w:val="000000"/>
                <w:kern w:val="2"/>
                <w:sz w:val="24"/>
                <w:szCs w:val="24"/>
              </w:rPr>
              <w:t>Списък1  /</w:t>
            </w:r>
            <w:r w:rsidRPr="007054D6">
              <w:rPr>
                <w:b/>
                <w:color w:val="000000"/>
                <w:kern w:val="2"/>
                <w:sz w:val="24"/>
                <w:szCs w:val="24"/>
              </w:rPr>
              <w:t>A/</w:t>
            </w:r>
          </w:p>
        </w:tc>
        <w:tc>
          <w:tcPr>
            <w:tcW w:w="927" w:type="dxa"/>
          </w:tcPr>
          <w:p w:rsidR="00832A91" w:rsidRPr="00A43FBA" w:rsidRDefault="00832A91" w:rsidP="000440F3">
            <w:pPr>
              <w:jc w:val="center"/>
              <w:rPr>
                <w:sz w:val="22"/>
                <w:szCs w:val="22"/>
                <w:lang w:val="en-US"/>
              </w:rPr>
            </w:pPr>
            <w:r w:rsidRPr="00CC1D29">
              <w:rPr>
                <w:b/>
                <w:color w:val="000000"/>
                <w:kern w:val="2"/>
              </w:rPr>
              <w:t>K1.1</w:t>
            </w:r>
          </w:p>
        </w:tc>
        <w:tc>
          <w:tcPr>
            <w:tcW w:w="2353" w:type="dxa"/>
          </w:tcPr>
          <w:p w:rsidR="00832A91" w:rsidRPr="00A43FBA" w:rsidRDefault="00832A91" w:rsidP="000440F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32A91" w:rsidRPr="00A43FBA" w:rsidTr="000440F3">
        <w:tc>
          <w:tcPr>
            <w:tcW w:w="578" w:type="dxa"/>
          </w:tcPr>
          <w:p w:rsidR="00832A91" w:rsidRPr="007054D6" w:rsidRDefault="00832A91" w:rsidP="000440F3">
            <w:pPr>
              <w:rPr>
                <w:b/>
                <w:sz w:val="24"/>
                <w:szCs w:val="24"/>
              </w:rPr>
            </w:pPr>
            <w:r w:rsidRPr="007054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832A91" w:rsidRPr="007054D6" w:rsidRDefault="00832A91" w:rsidP="000440F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Цена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минута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селищни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разговори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към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фиксирани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национални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мрежи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 w:rsidRPr="007054D6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извън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включените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безплатни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минути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)  </w:t>
            </w:r>
            <w:r w:rsidRPr="007054D6">
              <w:rPr>
                <w:b/>
                <w:color w:val="000000"/>
                <w:kern w:val="2"/>
                <w:sz w:val="24"/>
                <w:szCs w:val="24"/>
              </w:rPr>
              <w:t>/B/</w:t>
            </w:r>
          </w:p>
        </w:tc>
        <w:tc>
          <w:tcPr>
            <w:tcW w:w="927" w:type="dxa"/>
          </w:tcPr>
          <w:p w:rsidR="00832A91" w:rsidRPr="00A43FBA" w:rsidRDefault="00832A91" w:rsidP="000440F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832A91" w:rsidRPr="00A43FBA" w:rsidRDefault="00832A91" w:rsidP="000440F3">
            <w:pPr>
              <w:jc w:val="center"/>
              <w:rPr>
                <w:sz w:val="22"/>
                <w:szCs w:val="22"/>
                <w:lang w:val="en-US"/>
              </w:rPr>
            </w:pPr>
            <w:r w:rsidRPr="00CC1D29">
              <w:rPr>
                <w:b/>
                <w:color w:val="000000"/>
                <w:kern w:val="2"/>
              </w:rPr>
              <w:t xml:space="preserve">K1.2 </w:t>
            </w:r>
          </w:p>
        </w:tc>
        <w:tc>
          <w:tcPr>
            <w:tcW w:w="2353" w:type="dxa"/>
          </w:tcPr>
          <w:p w:rsidR="00832A91" w:rsidRPr="00A43FBA" w:rsidRDefault="00832A91" w:rsidP="000440F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32A91" w:rsidRPr="00A43FBA" w:rsidTr="000440F3">
        <w:trPr>
          <w:trHeight w:val="841"/>
        </w:trPr>
        <w:tc>
          <w:tcPr>
            <w:tcW w:w="578" w:type="dxa"/>
          </w:tcPr>
          <w:p w:rsidR="00832A91" w:rsidRPr="007054D6" w:rsidRDefault="00832A91" w:rsidP="000440F3">
            <w:pPr>
              <w:rPr>
                <w:b/>
                <w:sz w:val="24"/>
                <w:szCs w:val="24"/>
              </w:rPr>
            </w:pPr>
            <w:r w:rsidRPr="007054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9" w:type="dxa"/>
          </w:tcPr>
          <w:p w:rsidR="00832A91" w:rsidRPr="007054D6" w:rsidRDefault="00832A91" w:rsidP="000440F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Цена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минута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междуселищни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разговори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към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фиксирани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национални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мрежи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извън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включените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безплатни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минути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)  </w:t>
            </w:r>
            <w:r w:rsidRPr="007054D6">
              <w:rPr>
                <w:b/>
                <w:color w:val="000000"/>
                <w:kern w:val="2"/>
                <w:sz w:val="24"/>
                <w:szCs w:val="24"/>
              </w:rPr>
              <w:t>/C/</w:t>
            </w:r>
          </w:p>
        </w:tc>
        <w:tc>
          <w:tcPr>
            <w:tcW w:w="927" w:type="dxa"/>
          </w:tcPr>
          <w:p w:rsidR="00832A91" w:rsidRPr="00A43FBA" w:rsidRDefault="00832A91" w:rsidP="000440F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832A91" w:rsidRPr="00A43FBA" w:rsidRDefault="00832A91" w:rsidP="000440F3">
            <w:pPr>
              <w:jc w:val="center"/>
              <w:rPr>
                <w:sz w:val="22"/>
                <w:szCs w:val="22"/>
                <w:lang w:val="en-US"/>
              </w:rPr>
            </w:pPr>
            <w:r w:rsidRPr="00CC1D29">
              <w:rPr>
                <w:b/>
                <w:color w:val="000000"/>
                <w:kern w:val="2"/>
              </w:rPr>
              <w:t>K1.3</w:t>
            </w:r>
          </w:p>
        </w:tc>
        <w:tc>
          <w:tcPr>
            <w:tcW w:w="2353" w:type="dxa"/>
          </w:tcPr>
          <w:p w:rsidR="00832A91" w:rsidRPr="00A43FBA" w:rsidRDefault="00832A91" w:rsidP="000440F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32A91" w:rsidRPr="00A43FBA" w:rsidTr="000440F3">
        <w:tc>
          <w:tcPr>
            <w:tcW w:w="578" w:type="dxa"/>
          </w:tcPr>
          <w:p w:rsidR="00832A91" w:rsidRPr="007054D6" w:rsidRDefault="00832A91" w:rsidP="000440F3">
            <w:pPr>
              <w:rPr>
                <w:b/>
                <w:sz w:val="24"/>
                <w:szCs w:val="24"/>
              </w:rPr>
            </w:pPr>
            <w:r w:rsidRPr="007054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49" w:type="dxa"/>
          </w:tcPr>
          <w:p w:rsidR="00832A91" w:rsidRPr="007054D6" w:rsidRDefault="00832A91" w:rsidP="000440F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Цена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минута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за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разговори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към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национални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мобилни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мрежи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извън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включените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безплатни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color w:val="000000"/>
                <w:kern w:val="2"/>
                <w:sz w:val="24"/>
                <w:szCs w:val="24"/>
              </w:rPr>
              <w:t>минути</w:t>
            </w:r>
            <w:proofErr w:type="spellEnd"/>
            <w:r w:rsidRPr="007054D6">
              <w:rPr>
                <w:color w:val="000000"/>
                <w:kern w:val="2"/>
                <w:sz w:val="24"/>
                <w:szCs w:val="24"/>
              </w:rPr>
              <w:t xml:space="preserve">) </w:t>
            </w:r>
            <w:r w:rsidRPr="007054D6">
              <w:rPr>
                <w:b/>
                <w:color w:val="000000"/>
                <w:kern w:val="2"/>
                <w:sz w:val="24"/>
                <w:szCs w:val="24"/>
              </w:rPr>
              <w:t>/D/</w:t>
            </w:r>
          </w:p>
        </w:tc>
        <w:tc>
          <w:tcPr>
            <w:tcW w:w="927" w:type="dxa"/>
          </w:tcPr>
          <w:p w:rsidR="00832A91" w:rsidRPr="00A43FBA" w:rsidRDefault="00832A91" w:rsidP="000440F3">
            <w:pPr>
              <w:jc w:val="center"/>
              <w:rPr>
                <w:sz w:val="22"/>
                <w:szCs w:val="22"/>
                <w:lang w:val="en-US"/>
              </w:rPr>
            </w:pPr>
            <w:r w:rsidRPr="00CC1D29">
              <w:rPr>
                <w:b/>
                <w:color w:val="000000"/>
                <w:kern w:val="2"/>
              </w:rPr>
              <w:t>K1.4</w:t>
            </w:r>
          </w:p>
        </w:tc>
        <w:tc>
          <w:tcPr>
            <w:tcW w:w="2353" w:type="dxa"/>
          </w:tcPr>
          <w:p w:rsidR="00832A91" w:rsidRPr="00953DC2" w:rsidRDefault="00832A91" w:rsidP="000440F3">
            <w:pPr>
              <w:jc w:val="center"/>
              <w:rPr>
                <w:noProof/>
                <w:sz w:val="22"/>
                <w:szCs w:val="22"/>
                <w:lang w:val="bg-BG"/>
              </w:rPr>
            </w:pPr>
          </w:p>
        </w:tc>
      </w:tr>
      <w:tr w:rsidR="00832A91" w:rsidRPr="00953DC2" w:rsidTr="000440F3">
        <w:tc>
          <w:tcPr>
            <w:tcW w:w="578" w:type="dxa"/>
          </w:tcPr>
          <w:p w:rsidR="00832A91" w:rsidRPr="00953DC2" w:rsidRDefault="00832A91" w:rsidP="000440F3">
            <w:pPr>
              <w:rPr>
                <w:b/>
                <w:sz w:val="24"/>
                <w:szCs w:val="24"/>
                <w:lang w:val="bg-BG"/>
              </w:rPr>
            </w:pPr>
            <w:r w:rsidRPr="00953DC2">
              <w:rPr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5549" w:type="dxa"/>
          </w:tcPr>
          <w:p w:rsidR="00832A91" w:rsidRPr="00953DC2" w:rsidRDefault="00832A91" w:rsidP="000440F3">
            <w:pPr>
              <w:jc w:val="both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953DC2">
              <w:rPr>
                <w:color w:val="000000"/>
                <w:kern w:val="2"/>
                <w:sz w:val="24"/>
                <w:szCs w:val="24"/>
                <w:lang w:val="bg-BG"/>
              </w:rPr>
              <w:t xml:space="preserve">Цена на </w:t>
            </w:r>
            <w:r w:rsidRPr="00953DC2">
              <w:rPr>
                <w:b/>
                <w:color w:val="000000"/>
                <w:kern w:val="2"/>
                <w:sz w:val="24"/>
                <w:szCs w:val="24"/>
                <w:lang w:val="bg-BG"/>
              </w:rPr>
              <w:t>първоначално таксуване</w:t>
            </w:r>
            <w:r w:rsidRPr="00953DC2">
              <w:rPr>
                <w:color w:val="000000"/>
                <w:kern w:val="2"/>
                <w:sz w:val="24"/>
                <w:szCs w:val="24"/>
                <w:lang w:val="bg-BG"/>
              </w:rPr>
              <w:t xml:space="preserve"> на повикване за селищни и междуселищни разговори към всички фиксирани и мобилни национални мрежи </w:t>
            </w:r>
            <w:r w:rsidRPr="00953DC2">
              <w:rPr>
                <w:color w:val="000000"/>
                <w:kern w:val="2"/>
                <w:sz w:val="24"/>
                <w:szCs w:val="24"/>
                <w:lang w:val="bg-BG"/>
              </w:rPr>
              <w:lastRenderedPageBreak/>
              <w:t xml:space="preserve">(първоначална такса при свързване, която е фиксирана и е приложима само при действително свързване на двама абонати за разговорите не обхванати от предложените безплатни минути, ако има такива) </w:t>
            </w:r>
            <w:r w:rsidRPr="00953DC2">
              <w:rPr>
                <w:b/>
                <w:color w:val="000000"/>
                <w:kern w:val="2"/>
                <w:sz w:val="24"/>
                <w:szCs w:val="24"/>
                <w:lang w:val="bg-BG"/>
              </w:rPr>
              <w:t>/E/</w:t>
            </w:r>
          </w:p>
        </w:tc>
        <w:tc>
          <w:tcPr>
            <w:tcW w:w="927" w:type="dxa"/>
          </w:tcPr>
          <w:p w:rsidR="00832A91" w:rsidRPr="00953DC2" w:rsidRDefault="00832A91" w:rsidP="000440F3">
            <w:pPr>
              <w:jc w:val="center"/>
              <w:rPr>
                <w:sz w:val="22"/>
                <w:szCs w:val="22"/>
                <w:lang w:val="bg-BG"/>
              </w:rPr>
            </w:pPr>
            <w:r w:rsidRPr="00953DC2">
              <w:rPr>
                <w:b/>
                <w:color w:val="000000"/>
                <w:kern w:val="2"/>
                <w:lang w:val="bg-BG"/>
              </w:rPr>
              <w:lastRenderedPageBreak/>
              <w:t>K1.5</w:t>
            </w:r>
          </w:p>
        </w:tc>
        <w:tc>
          <w:tcPr>
            <w:tcW w:w="2353" w:type="dxa"/>
          </w:tcPr>
          <w:p w:rsidR="00832A91" w:rsidRPr="00953DC2" w:rsidRDefault="00832A91" w:rsidP="000440F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32A91" w:rsidRPr="00A43FBA" w:rsidTr="000440F3">
        <w:tc>
          <w:tcPr>
            <w:tcW w:w="578" w:type="dxa"/>
          </w:tcPr>
          <w:p w:rsidR="00832A91" w:rsidRPr="00A43FBA" w:rsidRDefault="00832A91" w:rsidP="000440F3">
            <w:pPr>
              <w:rPr>
                <w:b/>
                <w:sz w:val="22"/>
                <w:szCs w:val="22"/>
              </w:rPr>
            </w:pPr>
            <w:r w:rsidRPr="00A43FBA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549" w:type="dxa"/>
          </w:tcPr>
          <w:p w:rsidR="00832A91" w:rsidRPr="007054D6" w:rsidRDefault="00832A91" w:rsidP="000440F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Инсталационна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и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еднократни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такси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свързани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с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изпълнение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поръчката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общо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за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всички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54D6">
              <w:rPr>
                <w:b/>
                <w:color w:val="000000"/>
                <w:kern w:val="2"/>
                <w:sz w:val="24"/>
                <w:szCs w:val="24"/>
              </w:rPr>
              <w:t>услуги</w:t>
            </w:r>
            <w:proofErr w:type="spellEnd"/>
            <w:r w:rsidRPr="007054D6">
              <w:rPr>
                <w:b/>
                <w:color w:val="000000"/>
                <w:kern w:val="2"/>
                <w:sz w:val="24"/>
                <w:szCs w:val="24"/>
              </w:rPr>
              <w:t xml:space="preserve"> - /F/</w:t>
            </w:r>
          </w:p>
        </w:tc>
        <w:tc>
          <w:tcPr>
            <w:tcW w:w="927" w:type="dxa"/>
          </w:tcPr>
          <w:p w:rsidR="00832A91" w:rsidRPr="00A43FBA" w:rsidRDefault="00832A91" w:rsidP="000440F3">
            <w:pPr>
              <w:jc w:val="center"/>
              <w:rPr>
                <w:sz w:val="22"/>
                <w:szCs w:val="22"/>
                <w:lang w:val="en-US"/>
              </w:rPr>
            </w:pPr>
            <w:r w:rsidRPr="00CC1D29">
              <w:rPr>
                <w:b/>
                <w:color w:val="000000"/>
                <w:kern w:val="2"/>
              </w:rPr>
              <w:t>К1.6</w:t>
            </w:r>
          </w:p>
        </w:tc>
        <w:tc>
          <w:tcPr>
            <w:tcW w:w="2353" w:type="dxa"/>
          </w:tcPr>
          <w:p w:rsidR="00832A91" w:rsidRPr="00A43FBA" w:rsidRDefault="00832A91" w:rsidP="000440F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32A91" w:rsidRPr="007054D6" w:rsidRDefault="00832A91" w:rsidP="00832A91">
      <w:pPr>
        <w:rPr>
          <w:color w:val="000000"/>
          <w:spacing w:val="2"/>
          <w:sz w:val="24"/>
          <w:szCs w:val="24"/>
          <w:lang w:val="en-US"/>
        </w:rPr>
      </w:pPr>
    </w:p>
    <w:p w:rsidR="00832A91" w:rsidRDefault="00832A91" w:rsidP="00832A91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ab/>
      </w:r>
      <w:r w:rsidRPr="00A5167C">
        <w:rPr>
          <w:color w:val="000000"/>
          <w:spacing w:val="2"/>
          <w:sz w:val="24"/>
          <w:szCs w:val="24"/>
          <w:lang w:val="bg-BG"/>
        </w:rPr>
        <w:tab/>
        <w:t xml:space="preserve">             </w:t>
      </w:r>
    </w:p>
    <w:p w:rsidR="00832A91" w:rsidRDefault="00832A91" w:rsidP="00832A91">
      <w:pPr>
        <w:jc w:val="right"/>
        <w:rPr>
          <w:color w:val="000000"/>
          <w:spacing w:val="2"/>
          <w:sz w:val="24"/>
          <w:szCs w:val="24"/>
          <w:lang w:val="en-US"/>
        </w:rPr>
      </w:pPr>
    </w:p>
    <w:p w:rsidR="00832A91" w:rsidRDefault="00832A91" w:rsidP="00832A91">
      <w:pPr>
        <w:jc w:val="right"/>
        <w:rPr>
          <w:color w:val="000000"/>
          <w:spacing w:val="2"/>
          <w:sz w:val="24"/>
          <w:szCs w:val="24"/>
          <w:lang w:val="en-US"/>
        </w:rPr>
      </w:pPr>
    </w:p>
    <w:p w:rsidR="00832A91" w:rsidRDefault="00832A91" w:rsidP="00832A91">
      <w:pPr>
        <w:jc w:val="right"/>
        <w:rPr>
          <w:color w:val="000000"/>
          <w:spacing w:val="2"/>
          <w:sz w:val="24"/>
          <w:szCs w:val="24"/>
          <w:lang w:val="en-US"/>
        </w:rPr>
      </w:pPr>
    </w:p>
    <w:p w:rsidR="00832A91" w:rsidRDefault="00832A91" w:rsidP="00832A91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832A91" w:rsidRPr="00145523" w:rsidRDefault="00832A91" w:rsidP="00832A91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2015 г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832A91" w:rsidRDefault="00832A91" w:rsidP="00832A91">
      <w:pPr>
        <w:jc w:val="right"/>
        <w:rPr>
          <w:color w:val="000000"/>
          <w:sz w:val="24"/>
          <w:szCs w:val="24"/>
          <w:lang w:val="en-US"/>
        </w:rPr>
      </w:pPr>
    </w:p>
    <w:p w:rsidR="00832A91" w:rsidRPr="00A5167C" w:rsidRDefault="00832A91" w:rsidP="00832A91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832A91" w:rsidRPr="00A5167C" w:rsidRDefault="00832A91" w:rsidP="00832A91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832A91" w:rsidRPr="00A5167C" w:rsidRDefault="00832A91" w:rsidP="00832A91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832A91" w:rsidRPr="00A5167C" w:rsidRDefault="00832A91" w:rsidP="00832A91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832A91" w:rsidRPr="00A5167C" w:rsidRDefault="00832A91" w:rsidP="00832A91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832A91" w:rsidRPr="00A5167C" w:rsidRDefault="00832A91" w:rsidP="00832A91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32A91" w:rsidRPr="00A5167C" w:rsidRDefault="00832A91" w:rsidP="00832A9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832A91" w:rsidRPr="00A5167C" w:rsidRDefault="00832A91" w:rsidP="00832A91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p w:rsidR="00832A91" w:rsidRDefault="00832A91" w:rsidP="00832A91">
      <w:pPr>
        <w:jc w:val="right"/>
        <w:rPr>
          <w:color w:val="000000"/>
          <w:sz w:val="24"/>
          <w:szCs w:val="24"/>
          <w:lang w:val="en-US"/>
        </w:rPr>
      </w:pPr>
    </w:p>
    <w:p w:rsidR="00832A91" w:rsidRDefault="00832A91" w:rsidP="00832A91">
      <w:pPr>
        <w:jc w:val="right"/>
        <w:rPr>
          <w:color w:val="000000"/>
          <w:sz w:val="24"/>
          <w:szCs w:val="24"/>
          <w:lang w:val="en-US"/>
        </w:rPr>
      </w:pPr>
    </w:p>
    <w:p w:rsidR="00832A91" w:rsidRDefault="00832A91" w:rsidP="00832A91">
      <w:pPr>
        <w:jc w:val="right"/>
        <w:rPr>
          <w:color w:val="000000"/>
          <w:sz w:val="24"/>
          <w:szCs w:val="24"/>
          <w:lang w:val="en-US"/>
        </w:rPr>
      </w:pPr>
    </w:p>
    <w:p w:rsidR="00832A91" w:rsidRDefault="00832A91" w:rsidP="00832A91">
      <w:pPr>
        <w:rPr>
          <w:color w:val="000000"/>
          <w:spacing w:val="2"/>
          <w:sz w:val="24"/>
          <w:szCs w:val="24"/>
          <w:lang w:val="en-US"/>
        </w:rPr>
      </w:pPr>
    </w:p>
    <w:p w:rsidR="00832A91" w:rsidRPr="007054D6" w:rsidRDefault="00832A91" w:rsidP="00832A91">
      <w:pPr>
        <w:rPr>
          <w:color w:val="000000"/>
          <w:spacing w:val="2"/>
          <w:sz w:val="24"/>
          <w:szCs w:val="24"/>
          <w:lang w:val="en-US"/>
        </w:rPr>
      </w:pPr>
    </w:p>
    <w:p w:rsidR="00D41309" w:rsidRDefault="00D41309"/>
    <w:sectPr w:rsidR="00D41309" w:rsidSect="003241C7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2A91"/>
    <w:rsid w:val="003241C7"/>
    <w:rsid w:val="00496FE7"/>
    <w:rsid w:val="00832A91"/>
    <w:rsid w:val="0089015E"/>
    <w:rsid w:val="008B1790"/>
    <w:rsid w:val="00A918B4"/>
    <w:rsid w:val="00D4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2A91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832A91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uiPriority w:val="99"/>
    <w:rsid w:val="00832A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</cp:revision>
  <cp:lastPrinted>2015-12-02T09:16:00Z</cp:lastPrinted>
  <dcterms:created xsi:type="dcterms:W3CDTF">2015-12-01T13:57:00Z</dcterms:created>
  <dcterms:modified xsi:type="dcterms:W3CDTF">2015-12-04T12:09:00Z</dcterms:modified>
</cp:coreProperties>
</file>