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6C7" w:rsidRPr="00723224" w:rsidRDefault="00F136C7" w:rsidP="008450A0">
      <w:pPr>
        <w:spacing w:before="240" w:after="60"/>
        <w:ind w:right="-48"/>
        <w:jc w:val="right"/>
        <w:outlineLvl w:val="4"/>
        <w:rPr>
          <w:b/>
          <w:bCs/>
          <w:iCs/>
          <w:sz w:val="24"/>
          <w:szCs w:val="24"/>
          <w:lang w:val="bg-BG" w:eastAsia="bg-BG"/>
        </w:rPr>
      </w:pPr>
      <w:r w:rsidRPr="00723224">
        <w:rPr>
          <w:b/>
          <w:bCs/>
          <w:iCs/>
          <w:sz w:val="24"/>
          <w:szCs w:val="24"/>
          <w:lang w:val="bg-BG" w:eastAsia="bg-BG"/>
        </w:rPr>
        <w:tab/>
      </w:r>
      <w:r w:rsidRPr="00723224">
        <w:rPr>
          <w:b/>
          <w:bCs/>
          <w:iCs/>
          <w:sz w:val="24"/>
          <w:szCs w:val="24"/>
          <w:lang w:val="bg-BG" w:eastAsia="bg-BG"/>
        </w:rPr>
        <w:tab/>
      </w:r>
      <w:r w:rsidRPr="00723224">
        <w:rPr>
          <w:b/>
          <w:bCs/>
          <w:iCs/>
          <w:sz w:val="24"/>
          <w:szCs w:val="24"/>
          <w:lang w:val="bg-BG" w:eastAsia="bg-BG"/>
        </w:rPr>
        <w:tab/>
      </w:r>
      <w:r w:rsidRPr="00723224">
        <w:rPr>
          <w:b/>
          <w:bCs/>
          <w:iCs/>
          <w:sz w:val="24"/>
          <w:szCs w:val="24"/>
          <w:lang w:val="bg-BG" w:eastAsia="bg-BG"/>
        </w:rPr>
        <w:tab/>
      </w:r>
      <w:r w:rsidRPr="00723224">
        <w:rPr>
          <w:b/>
          <w:bCs/>
          <w:iCs/>
          <w:sz w:val="24"/>
          <w:szCs w:val="24"/>
          <w:lang w:val="bg-BG" w:eastAsia="bg-BG"/>
        </w:rPr>
        <w:tab/>
      </w:r>
      <w:r w:rsidR="003B7249" w:rsidRPr="00723224">
        <w:rPr>
          <w:b/>
          <w:bCs/>
          <w:iCs/>
          <w:sz w:val="24"/>
          <w:szCs w:val="24"/>
          <w:lang w:val="bg-BG" w:eastAsia="bg-BG"/>
        </w:rPr>
        <w:tab/>
      </w:r>
      <w:r w:rsidR="003B7249" w:rsidRPr="00723224">
        <w:rPr>
          <w:b/>
          <w:bCs/>
          <w:iCs/>
          <w:sz w:val="24"/>
          <w:szCs w:val="24"/>
          <w:lang w:val="bg-BG" w:eastAsia="bg-BG"/>
        </w:rPr>
        <w:tab/>
      </w:r>
      <w:r w:rsidR="003B7249" w:rsidRPr="00723224">
        <w:rPr>
          <w:b/>
          <w:bCs/>
          <w:iCs/>
          <w:sz w:val="24"/>
          <w:szCs w:val="24"/>
          <w:lang w:val="bg-BG" w:eastAsia="bg-BG"/>
        </w:rPr>
        <w:tab/>
      </w:r>
      <w:r w:rsidRPr="00723224">
        <w:rPr>
          <w:b/>
          <w:bCs/>
          <w:iCs/>
          <w:sz w:val="24"/>
          <w:szCs w:val="24"/>
          <w:lang w:val="bg-BG" w:eastAsia="bg-BG"/>
        </w:rPr>
        <w:t xml:space="preserve">Образец № </w:t>
      </w:r>
      <w:r w:rsidR="006077A6" w:rsidRPr="00723224">
        <w:rPr>
          <w:b/>
          <w:bCs/>
          <w:iCs/>
          <w:sz w:val="24"/>
          <w:szCs w:val="24"/>
          <w:lang w:val="bg-BG" w:eastAsia="bg-BG"/>
        </w:rPr>
        <w:t>6</w:t>
      </w:r>
    </w:p>
    <w:p w:rsidR="005C247B" w:rsidRPr="00723224" w:rsidRDefault="005C247B" w:rsidP="005C247B">
      <w:pPr>
        <w:ind w:right="-108" w:firstLine="720"/>
        <w:jc w:val="right"/>
        <w:outlineLvl w:val="0"/>
        <w:rPr>
          <w:b/>
          <w:i/>
          <w:iCs/>
          <w:sz w:val="22"/>
          <w:szCs w:val="22"/>
          <w:lang w:val="bg-BG"/>
        </w:rPr>
      </w:pPr>
    </w:p>
    <w:p w:rsidR="005C247B" w:rsidRPr="00723224" w:rsidRDefault="005C247B" w:rsidP="005C247B">
      <w:pPr>
        <w:spacing w:before="240" w:after="60"/>
        <w:ind w:right="-468"/>
        <w:jc w:val="center"/>
        <w:outlineLvl w:val="4"/>
        <w:rPr>
          <w:b/>
          <w:bCs/>
          <w:iCs/>
          <w:sz w:val="24"/>
          <w:szCs w:val="24"/>
          <w:lang w:val="bg-BG" w:eastAsia="bg-BG"/>
        </w:rPr>
      </w:pPr>
      <w:r w:rsidRPr="00723224">
        <w:rPr>
          <w:b/>
          <w:bCs/>
          <w:iCs/>
          <w:sz w:val="24"/>
          <w:szCs w:val="24"/>
          <w:lang w:val="bg-BG" w:eastAsia="bg-BG"/>
        </w:rPr>
        <w:t>ТЕХНИЧЕСКО ПРЕДЛОЖЕНИЕ</w:t>
      </w:r>
    </w:p>
    <w:p w:rsidR="00AC5D50" w:rsidRPr="00723224" w:rsidRDefault="00AC5D50" w:rsidP="00AC5D50">
      <w:pPr>
        <w:pStyle w:val="Heading4"/>
        <w:ind w:right="736"/>
        <w:jc w:val="center"/>
        <w:rPr>
          <w:sz w:val="24"/>
          <w:szCs w:val="24"/>
          <w:lang w:val="bg-BG"/>
        </w:rPr>
      </w:pPr>
      <w:r w:rsidRPr="00723224">
        <w:rPr>
          <w:sz w:val="24"/>
          <w:szCs w:val="24"/>
          <w:lang w:val="bg-BG"/>
        </w:rPr>
        <w:t xml:space="preserve">за участие в конкурс </w:t>
      </w:r>
      <w:r w:rsidR="006F61D7" w:rsidRPr="00723224">
        <w:rPr>
          <w:sz w:val="24"/>
          <w:szCs w:val="24"/>
          <w:lang w:val="bg-BG"/>
        </w:rPr>
        <w:t>с предмет</w:t>
      </w:r>
      <w:r w:rsidRPr="00723224">
        <w:rPr>
          <w:sz w:val="24"/>
          <w:szCs w:val="24"/>
          <w:lang w:val="bg-BG"/>
        </w:rPr>
        <w:t>:</w:t>
      </w:r>
      <w:r w:rsidRPr="00723224">
        <w:rPr>
          <w:b w:val="0"/>
          <w:sz w:val="24"/>
          <w:szCs w:val="24"/>
          <w:lang w:val="bg-BG"/>
        </w:rPr>
        <w:t xml:space="preserve"> „</w:t>
      </w:r>
      <w:r w:rsidR="003F5843" w:rsidRPr="00723224">
        <w:rPr>
          <w:sz w:val="24"/>
          <w:szCs w:val="24"/>
          <w:lang w:val="bg-BG"/>
        </w:rPr>
        <w:t>Предоставяне на застрахователна услуга, чрез сключване на застрахователен договор за застраховка „Имущество” на активи, собственост на „Холдинг БДЖ” ЕАД”, за срок от 3 /три/ години</w:t>
      </w:r>
      <w:r w:rsidR="004421FB" w:rsidRPr="00723224">
        <w:rPr>
          <w:sz w:val="24"/>
          <w:szCs w:val="24"/>
          <w:lang w:val="bg-BG"/>
        </w:rPr>
        <w:t>”</w:t>
      </w:r>
    </w:p>
    <w:p w:rsidR="00AC5D50" w:rsidRPr="00723224" w:rsidRDefault="00AC5D50" w:rsidP="00AC5D50">
      <w:pPr>
        <w:pStyle w:val="Normal2"/>
        <w:jc w:val="center"/>
        <w:rPr>
          <w:b/>
          <w:bCs/>
        </w:rPr>
      </w:pPr>
      <w:r w:rsidRPr="00723224">
        <w:rPr>
          <w:b/>
          <w:bCs/>
        </w:rPr>
        <w:t xml:space="preserve">от </w:t>
      </w:r>
    </w:p>
    <w:p w:rsidR="00AC5D50" w:rsidRPr="00723224" w:rsidRDefault="00AC5D50" w:rsidP="00AC5D50">
      <w:pPr>
        <w:pStyle w:val="Default"/>
        <w:rPr>
          <w:color w:val="auto"/>
        </w:rPr>
      </w:pPr>
    </w:p>
    <w:p w:rsidR="00AC5D50" w:rsidRPr="00723224" w:rsidRDefault="00AC5D50" w:rsidP="00AC5D50">
      <w:pPr>
        <w:pStyle w:val="Normal2"/>
        <w:jc w:val="both"/>
      </w:pPr>
      <w:r w:rsidRPr="00723224">
        <w:t xml:space="preserve">..................................................................................................................................................... </w:t>
      </w:r>
    </w:p>
    <w:p w:rsidR="00AC5D50" w:rsidRPr="00723224" w:rsidRDefault="00AC5D50" w:rsidP="00AC5D50">
      <w:pPr>
        <w:pStyle w:val="Normal2"/>
        <w:jc w:val="center"/>
      </w:pPr>
      <w:r w:rsidRPr="00723224">
        <w:t>(наименование на участника)</w:t>
      </w:r>
    </w:p>
    <w:p w:rsidR="00AC5D50" w:rsidRPr="00723224" w:rsidRDefault="00AC5D50" w:rsidP="00AC5D50">
      <w:pPr>
        <w:pStyle w:val="Normal2"/>
        <w:jc w:val="both"/>
      </w:pPr>
      <w:r w:rsidRPr="00723224">
        <w:t xml:space="preserve">с адрес на управление:……………………………………………………………………….., данъчна регистрация…….……..........................., ЕИК: ................................................ IBAN ................................................, BIC ..............................., банка ...................................... </w:t>
      </w:r>
    </w:p>
    <w:p w:rsidR="00AC5D50" w:rsidRPr="00723224" w:rsidRDefault="00AC5D50" w:rsidP="00AC5D50">
      <w:pPr>
        <w:pStyle w:val="Normal2"/>
        <w:jc w:val="both"/>
      </w:pPr>
    </w:p>
    <w:p w:rsidR="00AC5D50" w:rsidRPr="00723224" w:rsidRDefault="00AC5D50" w:rsidP="00AC5D50">
      <w:pPr>
        <w:pStyle w:val="Normal2"/>
        <w:jc w:val="both"/>
        <w:rPr>
          <w:b/>
        </w:rPr>
      </w:pPr>
      <w:r w:rsidRPr="00723224">
        <w:t>Настоящото предложение е подписано от ..........................………………………………………...</w:t>
      </w:r>
    </w:p>
    <w:p w:rsidR="00AC5D50" w:rsidRPr="00723224" w:rsidRDefault="00AC5D50" w:rsidP="00AC5D50">
      <w:pPr>
        <w:pStyle w:val="Normal2"/>
        <w:jc w:val="both"/>
      </w:pPr>
      <w:r w:rsidRPr="00723224">
        <w:t xml:space="preserve">  </w:t>
      </w:r>
      <w:r w:rsidRPr="00723224">
        <w:tab/>
      </w:r>
      <w:r w:rsidRPr="00723224">
        <w:tab/>
      </w:r>
      <w:r w:rsidRPr="00723224">
        <w:tab/>
      </w:r>
      <w:r w:rsidRPr="00723224">
        <w:tab/>
      </w:r>
      <w:r w:rsidRPr="00723224">
        <w:tab/>
      </w:r>
      <w:r w:rsidRPr="00723224">
        <w:tab/>
      </w:r>
      <w:r w:rsidRPr="00723224">
        <w:tab/>
        <w:t xml:space="preserve">     (трите имена) </w:t>
      </w:r>
    </w:p>
    <w:p w:rsidR="00AC5D50" w:rsidRPr="00723224" w:rsidRDefault="00AC5D50" w:rsidP="00AC5D50">
      <w:pPr>
        <w:pStyle w:val="Normal2"/>
        <w:jc w:val="both"/>
      </w:pPr>
      <w:r w:rsidRPr="00723224">
        <w:t xml:space="preserve">в качеството му на …………………………………………………………............................. </w:t>
      </w:r>
    </w:p>
    <w:p w:rsidR="00AC5D50" w:rsidRPr="00723224" w:rsidRDefault="00AC5D50" w:rsidP="00AC5D50">
      <w:pPr>
        <w:pStyle w:val="Normal2"/>
        <w:ind w:left="4956"/>
        <w:jc w:val="both"/>
      </w:pPr>
      <w:r w:rsidRPr="00723224">
        <w:t xml:space="preserve">      (длъжност) </w:t>
      </w:r>
    </w:p>
    <w:p w:rsidR="009B7B7F" w:rsidRPr="00723224" w:rsidRDefault="007A358F" w:rsidP="006F61D7">
      <w:pPr>
        <w:pStyle w:val="Default"/>
        <w:ind w:firstLine="708"/>
        <w:rPr>
          <w:b/>
        </w:rPr>
      </w:pPr>
      <w:r w:rsidRPr="00723224">
        <w:rPr>
          <w:b/>
        </w:rPr>
        <w:t xml:space="preserve">УВАЖАЕМИ </w:t>
      </w:r>
      <w:r w:rsidR="009B7B7F" w:rsidRPr="00723224">
        <w:rPr>
          <w:b/>
        </w:rPr>
        <w:t>ГОСПОДА,</w:t>
      </w:r>
    </w:p>
    <w:p w:rsidR="005C247B" w:rsidRPr="00723224" w:rsidRDefault="006F61D7" w:rsidP="00142534">
      <w:pPr>
        <w:pStyle w:val="Heading4"/>
        <w:ind w:right="-22" w:firstLine="708"/>
        <w:jc w:val="both"/>
        <w:rPr>
          <w:b w:val="0"/>
          <w:sz w:val="24"/>
          <w:szCs w:val="24"/>
          <w:lang w:val="bg-BG"/>
        </w:rPr>
      </w:pPr>
      <w:r w:rsidRPr="00723224">
        <w:rPr>
          <w:sz w:val="24"/>
          <w:szCs w:val="24"/>
          <w:lang w:val="bg-BG"/>
        </w:rPr>
        <w:t>След запознаване с условията на конкурс</w:t>
      </w:r>
      <w:r w:rsidR="00812E5B" w:rsidRPr="00723224">
        <w:rPr>
          <w:sz w:val="24"/>
          <w:szCs w:val="24"/>
          <w:lang w:val="bg-BG"/>
        </w:rPr>
        <w:t>а</w:t>
      </w:r>
      <w:r w:rsidRPr="00723224">
        <w:rPr>
          <w:sz w:val="24"/>
          <w:szCs w:val="24"/>
          <w:lang w:val="bg-BG"/>
        </w:rPr>
        <w:t xml:space="preserve"> с предмет: </w:t>
      </w:r>
      <w:r w:rsidRPr="00723224">
        <w:rPr>
          <w:b w:val="0"/>
          <w:sz w:val="24"/>
          <w:szCs w:val="24"/>
          <w:lang w:val="bg-BG"/>
        </w:rPr>
        <w:t>„</w:t>
      </w:r>
      <w:r w:rsidR="003F5843" w:rsidRPr="00723224">
        <w:rPr>
          <w:b w:val="0"/>
          <w:sz w:val="24"/>
          <w:szCs w:val="24"/>
          <w:lang w:val="bg-BG"/>
        </w:rPr>
        <w:t>Предоставяне на застрахователна услуга, чрез сключване на застрахователен договор за застраховка „Имущество” на активи, собственост на „Холдинг БДЖ” ЕАД”, за срок от 3 /три/ години</w:t>
      </w:r>
      <w:r w:rsidR="004421FB" w:rsidRPr="00723224">
        <w:rPr>
          <w:b w:val="0"/>
          <w:sz w:val="24"/>
          <w:szCs w:val="24"/>
          <w:lang w:val="bg-BG"/>
        </w:rPr>
        <w:t>”,</w:t>
      </w:r>
      <w:r w:rsidRPr="00723224">
        <w:rPr>
          <w:b w:val="0"/>
          <w:sz w:val="24"/>
          <w:szCs w:val="24"/>
          <w:lang w:val="bg-BG"/>
        </w:rPr>
        <w:t xml:space="preserve"> представяме нашето Техническо предложение за изпълнение на конкурса, при следните условия:</w:t>
      </w:r>
    </w:p>
    <w:p w:rsidR="005C247B" w:rsidRPr="00723224" w:rsidRDefault="005C247B" w:rsidP="005C247B">
      <w:pPr>
        <w:tabs>
          <w:tab w:val="left" w:pos="8120"/>
        </w:tabs>
        <w:ind w:left="360" w:right="-108"/>
        <w:jc w:val="both"/>
        <w:rPr>
          <w:lang w:val="bg-BG"/>
        </w:rPr>
      </w:pPr>
      <w:r w:rsidRPr="00723224">
        <w:rPr>
          <w:lang w:val="bg-BG"/>
        </w:rPr>
        <w:tab/>
      </w:r>
    </w:p>
    <w:p w:rsidR="00C07D5A" w:rsidRPr="00723224" w:rsidRDefault="006077A6" w:rsidP="00385E6B">
      <w:pPr>
        <w:pStyle w:val="ListParagraph"/>
        <w:numPr>
          <w:ilvl w:val="0"/>
          <w:numId w:val="4"/>
        </w:numPr>
        <w:tabs>
          <w:tab w:val="left" w:pos="426"/>
        </w:tabs>
        <w:spacing w:after="60"/>
        <w:ind w:left="0" w:firstLine="0"/>
        <w:jc w:val="both"/>
        <w:rPr>
          <w:bCs/>
          <w:strike/>
          <w:sz w:val="24"/>
          <w:szCs w:val="24"/>
          <w:lang w:val="bg-BG" w:eastAsia="bg-BG"/>
        </w:rPr>
      </w:pPr>
      <w:r w:rsidRPr="00723224">
        <w:rPr>
          <w:bCs/>
          <w:sz w:val="24"/>
          <w:szCs w:val="24"/>
          <w:lang w:val="bg-BG" w:eastAsia="bg-BG"/>
        </w:rPr>
        <w:t xml:space="preserve">Декларираме, че сме запознати </w:t>
      </w:r>
      <w:r w:rsidR="00BD69DC" w:rsidRPr="00723224">
        <w:rPr>
          <w:bCs/>
          <w:sz w:val="24"/>
          <w:szCs w:val="24"/>
          <w:lang w:val="bg-BG" w:eastAsia="bg-BG"/>
        </w:rPr>
        <w:t xml:space="preserve">с </w:t>
      </w:r>
      <w:r w:rsidRPr="00723224">
        <w:rPr>
          <w:bCs/>
          <w:sz w:val="24"/>
          <w:szCs w:val="24"/>
          <w:lang w:val="bg-BG" w:eastAsia="bg-BG"/>
        </w:rPr>
        <w:t>решението за откриване на конкурса и документацията за участие в обявения от Вас конкурс.</w:t>
      </w:r>
    </w:p>
    <w:p w:rsidR="009F0617" w:rsidRPr="00723224" w:rsidRDefault="006077A6" w:rsidP="00385E6B">
      <w:pPr>
        <w:pStyle w:val="Style"/>
        <w:numPr>
          <w:ilvl w:val="0"/>
          <w:numId w:val="4"/>
        </w:numPr>
        <w:tabs>
          <w:tab w:val="left" w:pos="426"/>
        </w:tabs>
        <w:spacing w:after="60"/>
        <w:ind w:left="0" w:right="0" w:firstLine="0"/>
        <w:rPr>
          <w:rFonts w:eastAsia="Albany AMT"/>
          <w:kern w:val="1"/>
          <w:lang w:bidi="hi-IN"/>
        </w:rPr>
      </w:pPr>
      <w:r w:rsidRPr="00723224">
        <w:t>Гарантираме к</w:t>
      </w:r>
      <w:r w:rsidRPr="00723224">
        <w:rPr>
          <w:rFonts w:eastAsia="Albany AMT"/>
          <w:kern w:val="1"/>
          <w:lang w:bidi="hi-IN"/>
        </w:rPr>
        <w:t xml:space="preserve">ачествено и добросъвестно изпълнение, в пълен обем на описаните дейности, съгласно </w:t>
      </w:r>
      <w:r w:rsidR="00BD69DC" w:rsidRPr="00723224">
        <w:rPr>
          <w:rFonts w:eastAsia="Albany AMT"/>
          <w:kern w:val="1"/>
          <w:lang w:bidi="hi-IN"/>
        </w:rPr>
        <w:t>условията и изискванията на</w:t>
      </w:r>
      <w:r w:rsidRPr="00723224">
        <w:rPr>
          <w:rFonts w:eastAsia="Albany AMT"/>
          <w:kern w:val="1"/>
          <w:lang w:bidi="hi-IN"/>
        </w:rPr>
        <w:t xml:space="preserve"> конкурсната документация</w:t>
      </w:r>
      <w:r w:rsidR="00E17E38" w:rsidRPr="00723224">
        <w:rPr>
          <w:rFonts w:eastAsia="Albany AMT"/>
          <w:kern w:val="1"/>
          <w:lang w:bidi="hi-IN"/>
        </w:rPr>
        <w:t xml:space="preserve"> за участие</w:t>
      </w:r>
      <w:r w:rsidR="004D501B" w:rsidRPr="00723224">
        <w:rPr>
          <w:rFonts w:eastAsia="Albany AMT"/>
          <w:kern w:val="1"/>
          <w:lang w:bidi="hi-IN"/>
        </w:rPr>
        <w:t xml:space="preserve"> и в посочените срокове</w:t>
      </w:r>
      <w:r w:rsidR="009F0617" w:rsidRPr="00723224">
        <w:rPr>
          <w:rFonts w:eastAsia="Albany AMT"/>
          <w:kern w:val="1"/>
          <w:lang w:bidi="hi-IN"/>
        </w:rPr>
        <w:t>.</w:t>
      </w:r>
    </w:p>
    <w:p w:rsidR="00E17E38" w:rsidRPr="00723224" w:rsidRDefault="00E17E38" w:rsidP="00385E6B">
      <w:pPr>
        <w:pStyle w:val="ListParagraph"/>
        <w:numPr>
          <w:ilvl w:val="0"/>
          <w:numId w:val="4"/>
        </w:numPr>
        <w:tabs>
          <w:tab w:val="left" w:pos="426"/>
          <w:tab w:val="left" w:pos="993"/>
        </w:tabs>
        <w:ind w:left="0" w:right="-157" w:firstLine="0"/>
        <w:jc w:val="both"/>
        <w:rPr>
          <w:spacing w:val="1"/>
          <w:sz w:val="24"/>
          <w:szCs w:val="24"/>
          <w:lang w:val="bg-BG"/>
        </w:rPr>
      </w:pPr>
      <w:r w:rsidRPr="00723224">
        <w:rPr>
          <w:spacing w:val="1"/>
          <w:sz w:val="24"/>
          <w:szCs w:val="24"/>
          <w:lang w:val="bg-BG"/>
        </w:rPr>
        <w:t>Предлагаме да изпълним поръчката, съгласно изискванията на Възложителя, при следните условия:</w:t>
      </w:r>
    </w:p>
    <w:p w:rsidR="00E17E38" w:rsidRPr="00723224" w:rsidRDefault="00321C78" w:rsidP="00321C78">
      <w:pPr>
        <w:pStyle w:val="ListParagraph"/>
        <w:tabs>
          <w:tab w:val="left" w:pos="426"/>
          <w:tab w:val="left" w:pos="993"/>
        </w:tabs>
        <w:ind w:left="0" w:right="-157"/>
        <w:jc w:val="both"/>
        <w:rPr>
          <w:spacing w:val="1"/>
          <w:sz w:val="24"/>
          <w:szCs w:val="24"/>
          <w:lang w:val="bg-BG"/>
        </w:rPr>
      </w:pPr>
      <w:r w:rsidRPr="00723224">
        <w:rPr>
          <w:spacing w:val="1"/>
          <w:sz w:val="24"/>
          <w:szCs w:val="24"/>
          <w:lang w:val="bg-BG"/>
        </w:rPr>
        <w:t xml:space="preserve">3.1. </w:t>
      </w:r>
      <w:r w:rsidR="00E17E38" w:rsidRPr="00723224">
        <w:rPr>
          <w:spacing w:val="1"/>
          <w:sz w:val="24"/>
          <w:szCs w:val="24"/>
          <w:lang w:val="bg-BG"/>
        </w:rPr>
        <w:t>Застраховката „Имущество” на активи, собственост на „Холдинг БДЖ” ЕАД, покрива следните рискове:</w:t>
      </w:r>
    </w:p>
    <w:p w:rsidR="00E17E38" w:rsidRPr="00723224" w:rsidRDefault="00E17E38" w:rsidP="00E17E38">
      <w:pPr>
        <w:pStyle w:val="ListParagraph"/>
        <w:tabs>
          <w:tab w:val="left" w:pos="426"/>
          <w:tab w:val="left" w:pos="993"/>
        </w:tabs>
        <w:ind w:left="0" w:right="-157"/>
        <w:jc w:val="both"/>
        <w:rPr>
          <w:spacing w:val="1"/>
          <w:sz w:val="24"/>
          <w:szCs w:val="24"/>
          <w:lang w:val="bg-BG"/>
        </w:rPr>
      </w:pPr>
      <w:r w:rsidRPr="00723224">
        <w:rPr>
          <w:spacing w:val="1"/>
          <w:sz w:val="24"/>
          <w:szCs w:val="24"/>
          <w:lang w:val="bg-BG"/>
        </w:rPr>
        <w:t>На обезщетение по застраховка</w:t>
      </w:r>
      <w:r w:rsidR="00983AA4" w:rsidRPr="00723224">
        <w:rPr>
          <w:spacing w:val="1"/>
          <w:sz w:val="24"/>
          <w:szCs w:val="24"/>
          <w:lang w:val="bg-BG"/>
        </w:rPr>
        <w:t>та</w:t>
      </w:r>
      <w:r w:rsidRPr="00723224">
        <w:rPr>
          <w:spacing w:val="1"/>
          <w:sz w:val="24"/>
          <w:szCs w:val="24"/>
          <w:lang w:val="bg-BG"/>
        </w:rPr>
        <w:t xml:space="preserve"> подлежи проявлението на всяко застрахо</w:t>
      </w:r>
      <w:r w:rsidR="00983AA4" w:rsidRPr="00723224">
        <w:rPr>
          <w:spacing w:val="1"/>
          <w:sz w:val="24"/>
          <w:szCs w:val="24"/>
          <w:lang w:val="bg-BG"/>
        </w:rPr>
        <w:t>вателно</w:t>
      </w:r>
      <w:r w:rsidRPr="00723224">
        <w:rPr>
          <w:spacing w:val="1"/>
          <w:sz w:val="24"/>
          <w:szCs w:val="24"/>
          <w:lang w:val="bg-BG"/>
        </w:rPr>
        <w:t xml:space="preserve"> събитие, довело до</w:t>
      </w:r>
      <w:r w:rsidR="00284FBA" w:rsidRPr="00723224">
        <w:rPr>
          <w:spacing w:val="1"/>
          <w:sz w:val="24"/>
          <w:szCs w:val="24"/>
          <w:lang w:val="bg-BG"/>
        </w:rPr>
        <w:t xml:space="preserve"> пълни или частични</w:t>
      </w:r>
      <w:r w:rsidRPr="00723224">
        <w:rPr>
          <w:spacing w:val="1"/>
          <w:sz w:val="24"/>
          <w:szCs w:val="24"/>
          <w:lang w:val="bg-BG"/>
        </w:rPr>
        <w:t xml:space="preserve"> материални щети на всеки застрахован актив, включително щети, загуби или разноски, представляващи резултат от:</w:t>
      </w:r>
    </w:p>
    <w:p w:rsidR="00E17E38" w:rsidRPr="00723224" w:rsidRDefault="00E17E38" w:rsidP="00385E6B">
      <w:pPr>
        <w:pStyle w:val="ListParagraph"/>
        <w:numPr>
          <w:ilvl w:val="0"/>
          <w:numId w:val="15"/>
        </w:numPr>
        <w:tabs>
          <w:tab w:val="left" w:pos="426"/>
          <w:tab w:val="left" w:pos="993"/>
        </w:tabs>
        <w:ind w:right="-157"/>
        <w:jc w:val="both"/>
        <w:rPr>
          <w:spacing w:val="1"/>
          <w:sz w:val="24"/>
          <w:szCs w:val="24"/>
          <w:lang w:val="bg-BG"/>
        </w:rPr>
      </w:pPr>
      <w:r w:rsidRPr="00723224">
        <w:rPr>
          <w:sz w:val="24"/>
          <w:szCs w:val="24"/>
          <w:lang w:val="bg-BG"/>
        </w:rPr>
        <w:t>Свличане или срутване на земни пластове върху имущества, и/или увреждане от действия на подпочвени води;</w:t>
      </w:r>
    </w:p>
    <w:p w:rsidR="00E17E38" w:rsidRPr="00723224" w:rsidRDefault="00E17E38" w:rsidP="00385E6B">
      <w:pPr>
        <w:pStyle w:val="ListParagraph"/>
        <w:numPr>
          <w:ilvl w:val="0"/>
          <w:numId w:val="15"/>
        </w:numPr>
        <w:tabs>
          <w:tab w:val="left" w:pos="426"/>
          <w:tab w:val="left" w:pos="993"/>
        </w:tabs>
        <w:ind w:right="-157"/>
        <w:jc w:val="both"/>
        <w:rPr>
          <w:spacing w:val="1"/>
          <w:sz w:val="24"/>
          <w:szCs w:val="24"/>
          <w:lang w:val="bg-BG"/>
        </w:rPr>
      </w:pPr>
      <w:r w:rsidRPr="00723224">
        <w:rPr>
          <w:sz w:val="24"/>
          <w:szCs w:val="24"/>
          <w:lang w:val="bg-BG"/>
        </w:rPr>
        <w:t>Природни бедствия (градушка, буря, наводнение, увреждане от тежест при естествено натрупване на сняг или лед, измръзване, замръзване);</w:t>
      </w:r>
    </w:p>
    <w:p w:rsidR="00E17E38" w:rsidRPr="00723224" w:rsidRDefault="00E17E38" w:rsidP="00385E6B">
      <w:pPr>
        <w:pStyle w:val="ListParagraph"/>
        <w:numPr>
          <w:ilvl w:val="0"/>
          <w:numId w:val="15"/>
        </w:numPr>
        <w:tabs>
          <w:tab w:val="left" w:pos="426"/>
          <w:tab w:val="left" w:pos="993"/>
        </w:tabs>
        <w:ind w:right="-157"/>
        <w:jc w:val="both"/>
        <w:rPr>
          <w:spacing w:val="1"/>
          <w:sz w:val="24"/>
          <w:szCs w:val="24"/>
          <w:lang w:val="bg-BG"/>
        </w:rPr>
      </w:pPr>
      <w:r w:rsidRPr="00723224">
        <w:rPr>
          <w:sz w:val="24"/>
          <w:szCs w:val="24"/>
          <w:lang w:val="bg-BG"/>
        </w:rPr>
        <w:t>Земетресение;</w:t>
      </w:r>
    </w:p>
    <w:p w:rsidR="00E17E38" w:rsidRPr="00723224" w:rsidRDefault="00E17E38" w:rsidP="00385E6B">
      <w:pPr>
        <w:pStyle w:val="ListParagraph"/>
        <w:numPr>
          <w:ilvl w:val="0"/>
          <w:numId w:val="15"/>
        </w:numPr>
        <w:tabs>
          <w:tab w:val="left" w:pos="426"/>
          <w:tab w:val="left" w:pos="993"/>
        </w:tabs>
        <w:ind w:right="-157"/>
        <w:jc w:val="both"/>
        <w:rPr>
          <w:spacing w:val="1"/>
          <w:sz w:val="24"/>
          <w:szCs w:val="24"/>
          <w:lang w:val="bg-BG"/>
        </w:rPr>
      </w:pPr>
      <w:r w:rsidRPr="00723224">
        <w:rPr>
          <w:sz w:val="24"/>
          <w:szCs w:val="24"/>
          <w:lang w:val="bg-BG"/>
        </w:rPr>
        <w:t>Пожар и последиците от гасенето му;</w:t>
      </w:r>
    </w:p>
    <w:p w:rsidR="00E17E38" w:rsidRPr="00723224" w:rsidRDefault="00E17E38" w:rsidP="00385E6B">
      <w:pPr>
        <w:pStyle w:val="ListParagraph"/>
        <w:numPr>
          <w:ilvl w:val="0"/>
          <w:numId w:val="15"/>
        </w:numPr>
        <w:tabs>
          <w:tab w:val="left" w:pos="426"/>
          <w:tab w:val="left" w:pos="993"/>
        </w:tabs>
        <w:ind w:right="-157"/>
        <w:jc w:val="both"/>
        <w:rPr>
          <w:spacing w:val="1"/>
          <w:sz w:val="24"/>
          <w:szCs w:val="24"/>
          <w:lang w:val="bg-BG"/>
        </w:rPr>
      </w:pPr>
      <w:r w:rsidRPr="00723224">
        <w:rPr>
          <w:sz w:val="24"/>
          <w:szCs w:val="24"/>
          <w:lang w:val="bg-BG"/>
        </w:rPr>
        <w:t>Мълния;</w:t>
      </w:r>
    </w:p>
    <w:p w:rsidR="00E17E38" w:rsidRPr="00723224" w:rsidRDefault="00E17E38" w:rsidP="00385E6B">
      <w:pPr>
        <w:pStyle w:val="ListParagraph"/>
        <w:numPr>
          <w:ilvl w:val="0"/>
          <w:numId w:val="15"/>
        </w:numPr>
        <w:tabs>
          <w:tab w:val="left" w:pos="426"/>
          <w:tab w:val="left" w:pos="993"/>
        </w:tabs>
        <w:ind w:right="-157"/>
        <w:jc w:val="both"/>
        <w:rPr>
          <w:spacing w:val="1"/>
          <w:sz w:val="24"/>
          <w:szCs w:val="24"/>
          <w:lang w:val="bg-BG"/>
        </w:rPr>
      </w:pPr>
      <w:r w:rsidRPr="00723224">
        <w:rPr>
          <w:sz w:val="24"/>
          <w:szCs w:val="24"/>
          <w:lang w:val="bg-BG"/>
        </w:rPr>
        <w:t>Експлозия, имплозия, ударна вълна, звукова вълна, късо съединение, токов удар;</w:t>
      </w:r>
    </w:p>
    <w:p w:rsidR="00E17E38" w:rsidRPr="00723224" w:rsidRDefault="00E17E38" w:rsidP="00385E6B">
      <w:pPr>
        <w:pStyle w:val="ListParagraph"/>
        <w:numPr>
          <w:ilvl w:val="0"/>
          <w:numId w:val="15"/>
        </w:numPr>
        <w:tabs>
          <w:tab w:val="left" w:pos="426"/>
          <w:tab w:val="left" w:pos="993"/>
        </w:tabs>
        <w:ind w:right="-157"/>
        <w:jc w:val="both"/>
        <w:rPr>
          <w:spacing w:val="1"/>
          <w:sz w:val="24"/>
          <w:szCs w:val="24"/>
          <w:lang w:val="bg-BG"/>
        </w:rPr>
      </w:pPr>
      <w:r w:rsidRPr="00723224">
        <w:rPr>
          <w:sz w:val="24"/>
          <w:szCs w:val="24"/>
          <w:lang w:val="bg-BG"/>
        </w:rPr>
        <w:t>Изтичане на вода, пара, газ от тръбни инсталации и уреди, спринклерни инсталации;</w:t>
      </w:r>
    </w:p>
    <w:p w:rsidR="00E17E38" w:rsidRPr="00723224" w:rsidRDefault="00E17E38" w:rsidP="00385E6B">
      <w:pPr>
        <w:pStyle w:val="ListParagraph"/>
        <w:numPr>
          <w:ilvl w:val="0"/>
          <w:numId w:val="15"/>
        </w:numPr>
        <w:tabs>
          <w:tab w:val="left" w:pos="426"/>
          <w:tab w:val="left" w:pos="993"/>
        </w:tabs>
        <w:ind w:right="-157"/>
        <w:jc w:val="both"/>
        <w:rPr>
          <w:spacing w:val="1"/>
          <w:sz w:val="24"/>
          <w:szCs w:val="24"/>
          <w:lang w:val="bg-BG"/>
        </w:rPr>
      </w:pPr>
      <w:r w:rsidRPr="00723224">
        <w:rPr>
          <w:sz w:val="24"/>
          <w:szCs w:val="24"/>
          <w:lang w:val="bg-BG"/>
        </w:rPr>
        <w:t>Счупване на стъкла;</w:t>
      </w:r>
    </w:p>
    <w:p w:rsidR="00E17E38" w:rsidRPr="00723224" w:rsidRDefault="00E17E38" w:rsidP="00385E6B">
      <w:pPr>
        <w:pStyle w:val="ListParagraph"/>
        <w:numPr>
          <w:ilvl w:val="0"/>
          <w:numId w:val="15"/>
        </w:numPr>
        <w:tabs>
          <w:tab w:val="left" w:pos="426"/>
          <w:tab w:val="left" w:pos="993"/>
        </w:tabs>
        <w:ind w:right="-157"/>
        <w:jc w:val="both"/>
        <w:rPr>
          <w:spacing w:val="1"/>
          <w:sz w:val="24"/>
          <w:szCs w:val="24"/>
          <w:lang w:val="bg-BG"/>
        </w:rPr>
      </w:pPr>
      <w:r w:rsidRPr="00723224">
        <w:rPr>
          <w:sz w:val="24"/>
          <w:szCs w:val="24"/>
          <w:lang w:val="bg-BG"/>
        </w:rPr>
        <w:t>Злоумишлени действия на трети лица;</w:t>
      </w:r>
    </w:p>
    <w:p w:rsidR="00E17E38" w:rsidRPr="00723224" w:rsidRDefault="00E17E38" w:rsidP="00385E6B">
      <w:pPr>
        <w:pStyle w:val="ListParagraph"/>
        <w:numPr>
          <w:ilvl w:val="0"/>
          <w:numId w:val="15"/>
        </w:numPr>
        <w:tabs>
          <w:tab w:val="left" w:pos="426"/>
          <w:tab w:val="left" w:pos="993"/>
        </w:tabs>
        <w:ind w:right="-157"/>
        <w:jc w:val="both"/>
        <w:rPr>
          <w:spacing w:val="1"/>
          <w:sz w:val="24"/>
          <w:szCs w:val="24"/>
          <w:lang w:val="bg-BG"/>
        </w:rPr>
      </w:pPr>
      <w:r w:rsidRPr="00723224">
        <w:rPr>
          <w:sz w:val="24"/>
          <w:szCs w:val="24"/>
          <w:lang w:val="bg-BG"/>
        </w:rPr>
        <w:t>Умишлен палеж;</w:t>
      </w:r>
    </w:p>
    <w:p w:rsidR="00E17E38" w:rsidRPr="00723224" w:rsidRDefault="00E17E38" w:rsidP="00385E6B">
      <w:pPr>
        <w:pStyle w:val="ListParagraph"/>
        <w:numPr>
          <w:ilvl w:val="0"/>
          <w:numId w:val="15"/>
        </w:numPr>
        <w:tabs>
          <w:tab w:val="left" w:pos="426"/>
          <w:tab w:val="left" w:pos="993"/>
        </w:tabs>
        <w:ind w:right="-157"/>
        <w:jc w:val="both"/>
        <w:rPr>
          <w:spacing w:val="1"/>
          <w:sz w:val="24"/>
          <w:szCs w:val="24"/>
          <w:lang w:val="bg-BG"/>
        </w:rPr>
      </w:pPr>
      <w:r w:rsidRPr="00723224">
        <w:rPr>
          <w:sz w:val="24"/>
          <w:szCs w:val="24"/>
          <w:lang w:val="bg-BG"/>
        </w:rPr>
        <w:t>Авария с товарни и разтоварни машини при товарене и разтоварване;</w:t>
      </w:r>
    </w:p>
    <w:p w:rsidR="00E17E38" w:rsidRPr="00723224" w:rsidRDefault="00E17E38" w:rsidP="00385E6B">
      <w:pPr>
        <w:pStyle w:val="ListParagraph"/>
        <w:numPr>
          <w:ilvl w:val="0"/>
          <w:numId w:val="15"/>
        </w:numPr>
        <w:tabs>
          <w:tab w:val="left" w:pos="426"/>
          <w:tab w:val="left" w:pos="993"/>
        </w:tabs>
        <w:ind w:right="-157"/>
        <w:jc w:val="both"/>
        <w:rPr>
          <w:spacing w:val="1"/>
          <w:sz w:val="24"/>
          <w:szCs w:val="24"/>
          <w:lang w:val="bg-BG"/>
        </w:rPr>
      </w:pPr>
      <w:r w:rsidRPr="00723224">
        <w:rPr>
          <w:sz w:val="24"/>
          <w:szCs w:val="24"/>
          <w:lang w:val="bg-BG"/>
        </w:rPr>
        <w:t>Кражба:</w:t>
      </w:r>
    </w:p>
    <w:p w:rsidR="00E17E38" w:rsidRPr="00723224" w:rsidRDefault="00E17E38" w:rsidP="00E17E38">
      <w:pPr>
        <w:pStyle w:val="ListParagraph"/>
        <w:ind w:left="0" w:right="-142" w:firstLine="284"/>
        <w:jc w:val="both"/>
        <w:rPr>
          <w:sz w:val="24"/>
          <w:szCs w:val="24"/>
          <w:lang w:val="bg-BG"/>
        </w:rPr>
      </w:pPr>
      <w:r w:rsidRPr="00723224">
        <w:rPr>
          <w:sz w:val="24"/>
          <w:szCs w:val="24"/>
          <w:lang w:val="bg-BG"/>
        </w:rPr>
        <w:lastRenderedPageBreak/>
        <w:t>а) чрез взлом;</w:t>
      </w:r>
    </w:p>
    <w:p w:rsidR="00E17E38" w:rsidRPr="00723224" w:rsidRDefault="00E17E38" w:rsidP="00E17E38">
      <w:pPr>
        <w:pStyle w:val="ListParagraph"/>
        <w:ind w:left="0" w:right="-142" w:firstLine="284"/>
        <w:jc w:val="both"/>
        <w:rPr>
          <w:sz w:val="24"/>
          <w:szCs w:val="24"/>
          <w:lang w:val="bg-BG"/>
        </w:rPr>
      </w:pPr>
      <w:r w:rsidRPr="00723224">
        <w:rPr>
          <w:sz w:val="24"/>
          <w:szCs w:val="24"/>
          <w:lang w:val="bg-BG"/>
        </w:rPr>
        <w:t>б) чрез използване на техническо средство;</w:t>
      </w:r>
    </w:p>
    <w:p w:rsidR="00E17E38" w:rsidRPr="00723224" w:rsidRDefault="00E17E38" w:rsidP="00E17E38">
      <w:pPr>
        <w:pStyle w:val="ListParagraph"/>
        <w:ind w:left="0" w:right="-142" w:firstLine="284"/>
        <w:jc w:val="both"/>
        <w:rPr>
          <w:sz w:val="24"/>
          <w:szCs w:val="24"/>
          <w:lang w:val="bg-BG"/>
        </w:rPr>
      </w:pPr>
      <w:r w:rsidRPr="00723224">
        <w:rPr>
          <w:sz w:val="24"/>
          <w:szCs w:val="24"/>
          <w:lang w:val="bg-BG"/>
        </w:rPr>
        <w:t>-     Грабеж;</w:t>
      </w:r>
    </w:p>
    <w:p w:rsidR="00E17E38" w:rsidRPr="00723224" w:rsidRDefault="00E17E38" w:rsidP="00E17E38">
      <w:pPr>
        <w:pStyle w:val="ListParagraph"/>
        <w:ind w:left="0" w:right="-142" w:firstLine="284"/>
        <w:jc w:val="both"/>
        <w:rPr>
          <w:sz w:val="24"/>
          <w:szCs w:val="24"/>
          <w:lang w:val="bg-BG"/>
        </w:rPr>
      </w:pPr>
      <w:r w:rsidRPr="00723224">
        <w:rPr>
          <w:sz w:val="24"/>
          <w:szCs w:val="24"/>
          <w:lang w:val="bg-BG"/>
        </w:rPr>
        <w:t>-  Възстановяване на реално извършени разходи, необходими за предотвратяване на застрахователно събитие, (в т.ч. и за преместване или предпазване на застраховано имущество), както и за ограничаване или намаляване на щетите след настъпило застрахователно събитие, вкл. разноските за разчистване на отломки и остатъци от такова имущество;</w:t>
      </w:r>
    </w:p>
    <w:p w:rsidR="00E17E38" w:rsidRPr="00723224" w:rsidRDefault="00E17E38" w:rsidP="00E17E38">
      <w:pPr>
        <w:pStyle w:val="ListParagraph"/>
        <w:tabs>
          <w:tab w:val="left" w:pos="284"/>
          <w:tab w:val="left" w:pos="709"/>
        </w:tabs>
        <w:ind w:left="0" w:right="-142"/>
        <w:jc w:val="both"/>
        <w:rPr>
          <w:sz w:val="24"/>
          <w:szCs w:val="24"/>
          <w:lang w:val="bg-BG"/>
        </w:rPr>
      </w:pPr>
      <w:r w:rsidRPr="00723224">
        <w:rPr>
          <w:sz w:val="24"/>
          <w:szCs w:val="24"/>
          <w:lang w:val="bg-BG"/>
        </w:rPr>
        <w:t xml:space="preserve">     -     Гражданска отговорност на застрахования, възникнала вследствие проявление на покрит по полицата риск до лимит от 100 000 лева.</w:t>
      </w:r>
    </w:p>
    <w:p w:rsidR="00983AA4" w:rsidRPr="00723224" w:rsidRDefault="00983AA4" w:rsidP="00E17E38">
      <w:pPr>
        <w:pStyle w:val="ListParagraph"/>
        <w:tabs>
          <w:tab w:val="left" w:pos="284"/>
          <w:tab w:val="left" w:pos="709"/>
        </w:tabs>
        <w:ind w:left="0" w:right="-142"/>
        <w:jc w:val="both"/>
        <w:rPr>
          <w:sz w:val="24"/>
          <w:szCs w:val="24"/>
          <w:lang w:val="bg-BG"/>
        </w:rPr>
      </w:pPr>
    </w:p>
    <w:p w:rsidR="00C07D5A" w:rsidRPr="00723224" w:rsidRDefault="00321C78" w:rsidP="00321C78">
      <w:pPr>
        <w:pStyle w:val="ListParagraph"/>
        <w:tabs>
          <w:tab w:val="left" w:pos="426"/>
          <w:tab w:val="left" w:pos="993"/>
        </w:tabs>
        <w:ind w:left="0" w:right="-157"/>
        <w:jc w:val="both"/>
        <w:rPr>
          <w:b/>
          <w:i/>
          <w:spacing w:val="1"/>
          <w:sz w:val="24"/>
          <w:szCs w:val="24"/>
          <w:lang w:val="bg-BG"/>
        </w:rPr>
      </w:pPr>
      <w:r w:rsidRPr="00723224">
        <w:rPr>
          <w:spacing w:val="1"/>
          <w:sz w:val="24"/>
          <w:szCs w:val="24"/>
          <w:lang w:val="bg-BG"/>
        </w:rPr>
        <w:t xml:space="preserve">3.2. </w:t>
      </w:r>
      <w:r w:rsidR="00227483" w:rsidRPr="00723224">
        <w:rPr>
          <w:spacing w:val="1"/>
          <w:sz w:val="24"/>
          <w:szCs w:val="24"/>
          <w:lang w:val="bg-BG"/>
        </w:rPr>
        <w:t>На обезщетение по застраховката не подлежат щети, загуби или разноски, произтичащи от:</w:t>
      </w:r>
      <w:r w:rsidRPr="00723224">
        <w:rPr>
          <w:spacing w:val="1"/>
          <w:sz w:val="24"/>
          <w:szCs w:val="24"/>
          <w:lang w:val="bg-BG"/>
        </w:rPr>
        <w:t xml:space="preserve"> </w:t>
      </w:r>
      <w:r w:rsidRPr="00723224">
        <w:rPr>
          <w:b/>
          <w:i/>
          <w:spacing w:val="1"/>
          <w:sz w:val="24"/>
          <w:szCs w:val="24"/>
          <w:lang w:val="bg-BG"/>
        </w:rPr>
        <w:t>/Изключените рискове се изброяват от участника/</w:t>
      </w:r>
    </w:p>
    <w:p w:rsidR="00227483" w:rsidRPr="00723224" w:rsidRDefault="00321C78" w:rsidP="00227483">
      <w:pPr>
        <w:tabs>
          <w:tab w:val="left" w:pos="426"/>
          <w:tab w:val="left" w:pos="993"/>
        </w:tabs>
        <w:ind w:right="-157"/>
        <w:jc w:val="both"/>
        <w:rPr>
          <w:spacing w:val="1"/>
          <w:sz w:val="24"/>
          <w:szCs w:val="24"/>
          <w:lang w:val="bg-BG"/>
        </w:rPr>
      </w:pPr>
      <w:r w:rsidRPr="00723224">
        <w:rPr>
          <w:spacing w:val="1"/>
          <w:sz w:val="24"/>
          <w:szCs w:val="24"/>
          <w:lang w:val="bg-BG"/>
        </w:rPr>
        <w:t>- ………………………………………………………………………………………………………..</w:t>
      </w:r>
    </w:p>
    <w:p w:rsidR="00321C78" w:rsidRPr="00723224" w:rsidRDefault="00321C78" w:rsidP="00321C78">
      <w:pPr>
        <w:tabs>
          <w:tab w:val="left" w:pos="426"/>
          <w:tab w:val="left" w:pos="993"/>
        </w:tabs>
        <w:ind w:right="-157"/>
        <w:jc w:val="both"/>
        <w:rPr>
          <w:spacing w:val="1"/>
          <w:sz w:val="24"/>
          <w:szCs w:val="24"/>
          <w:lang w:val="bg-BG"/>
        </w:rPr>
      </w:pPr>
      <w:r w:rsidRPr="00723224">
        <w:rPr>
          <w:spacing w:val="1"/>
          <w:sz w:val="24"/>
          <w:szCs w:val="24"/>
          <w:lang w:val="bg-BG"/>
        </w:rPr>
        <w:t>- ………………………………………………………………………………………………………..</w:t>
      </w:r>
    </w:p>
    <w:p w:rsidR="00321C78" w:rsidRPr="00723224" w:rsidRDefault="00321C78" w:rsidP="00321C78">
      <w:pPr>
        <w:tabs>
          <w:tab w:val="left" w:pos="426"/>
          <w:tab w:val="left" w:pos="993"/>
        </w:tabs>
        <w:ind w:right="-157"/>
        <w:jc w:val="both"/>
        <w:rPr>
          <w:spacing w:val="1"/>
          <w:sz w:val="24"/>
          <w:szCs w:val="24"/>
          <w:lang w:val="bg-BG"/>
        </w:rPr>
      </w:pPr>
      <w:r w:rsidRPr="00723224">
        <w:rPr>
          <w:spacing w:val="1"/>
          <w:sz w:val="24"/>
          <w:szCs w:val="24"/>
          <w:lang w:val="bg-BG"/>
        </w:rPr>
        <w:t>- ………………………………………………………………………………………………………..</w:t>
      </w:r>
    </w:p>
    <w:p w:rsidR="00321C78" w:rsidRPr="00723224" w:rsidRDefault="00321C78" w:rsidP="00321C78">
      <w:pPr>
        <w:tabs>
          <w:tab w:val="left" w:pos="426"/>
          <w:tab w:val="left" w:pos="993"/>
        </w:tabs>
        <w:ind w:right="-157"/>
        <w:jc w:val="both"/>
        <w:rPr>
          <w:spacing w:val="1"/>
          <w:sz w:val="24"/>
          <w:szCs w:val="24"/>
          <w:lang w:val="bg-BG"/>
        </w:rPr>
      </w:pPr>
      <w:r w:rsidRPr="00723224">
        <w:rPr>
          <w:spacing w:val="1"/>
          <w:sz w:val="24"/>
          <w:szCs w:val="24"/>
          <w:lang w:val="bg-BG"/>
        </w:rPr>
        <w:t>- ………………………………………………………………………………………………………..</w:t>
      </w:r>
    </w:p>
    <w:p w:rsidR="00321C78" w:rsidRPr="00723224" w:rsidRDefault="00321C78" w:rsidP="00321C78">
      <w:pPr>
        <w:tabs>
          <w:tab w:val="left" w:pos="426"/>
          <w:tab w:val="left" w:pos="993"/>
        </w:tabs>
        <w:ind w:right="-157"/>
        <w:jc w:val="both"/>
        <w:rPr>
          <w:spacing w:val="1"/>
          <w:sz w:val="24"/>
          <w:szCs w:val="24"/>
          <w:lang w:val="bg-BG"/>
        </w:rPr>
      </w:pPr>
      <w:r w:rsidRPr="00723224">
        <w:rPr>
          <w:spacing w:val="1"/>
          <w:sz w:val="24"/>
          <w:szCs w:val="24"/>
          <w:lang w:val="bg-BG"/>
        </w:rPr>
        <w:t>- ………………………………………………………………………………………………………..</w:t>
      </w:r>
    </w:p>
    <w:p w:rsidR="00321C78" w:rsidRPr="00723224" w:rsidRDefault="00321C78" w:rsidP="00321C78">
      <w:pPr>
        <w:tabs>
          <w:tab w:val="left" w:pos="426"/>
          <w:tab w:val="left" w:pos="993"/>
        </w:tabs>
        <w:ind w:right="-157"/>
        <w:jc w:val="both"/>
        <w:rPr>
          <w:spacing w:val="1"/>
          <w:sz w:val="24"/>
          <w:szCs w:val="24"/>
          <w:lang w:val="bg-BG"/>
        </w:rPr>
      </w:pPr>
      <w:r w:rsidRPr="00723224">
        <w:rPr>
          <w:spacing w:val="1"/>
          <w:sz w:val="24"/>
          <w:szCs w:val="24"/>
          <w:lang w:val="bg-BG"/>
        </w:rPr>
        <w:t>- ………………………………………………………………………………………………………..</w:t>
      </w:r>
    </w:p>
    <w:p w:rsidR="00321C78" w:rsidRPr="00723224" w:rsidRDefault="00321C78" w:rsidP="00321C78">
      <w:pPr>
        <w:tabs>
          <w:tab w:val="left" w:pos="426"/>
          <w:tab w:val="left" w:pos="993"/>
        </w:tabs>
        <w:ind w:right="-157"/>
        <w:jc w:val="both"/>
        <w:rPr>
          <w:spacing w:val="1"/>
          <w:sz w:val="24"/>
          <w:szCs w:val="24"/>
          <w:lang w:val="bg-BG"/>
        </w:rPr>
      </w:pPr>
      <w:r w:rsidRPr="00723224">
        <w:rPr>
          <w:spacing w:val="1"/>
          <w:sz w:val="24"/>
          <w:szCs w:val="24"/>
          <w:lang w:val="bg-BG"/>
        </w:rPr>
        <w:t>- ………………………………………………………………………………………………………..</w:t>
      </w:r>
    </w:p>
    <w:p w:rsidR="00321C78" w:rsidRPr="00723224" w:rsidRDefault="00321C78" w:rsidP="00321C78">
      <w:pPr>
        <w:tabs>
          <w:tab w:val="left" w:pos="426"/>
          <w:tab w:val="left" w:pos="993"/>
        </w:tabs>
        <w:ind w:right="-157"/>
        <w:jc w:val="both"/>
        <w:rPr>
          <w:spacing w:val="1"/>
          <w:sz w:val="24"/>
          <w:szCs w:val="24"/>
          <w:lang w:val="bg-BG"/>
        </w:rPr>
      </w:pPr>
      <w:r w:rsidRPr="00723224">
        <w:rPr>
          <w:spacing w:val="1"/>
          <w:sz w:val="24"/>
          <w:szCs w:val="24"/>
          <w:lang w:val="bg-BG"/>
        </w:rPr>
        <w:t>- ………………………………………………………………………………………………………..</w:t>
      </w:r>
    </w:p>
    <w:p w:rsidR="00321C78" w:rsidRPr="00723224" w:rsidRDefault="00321C78" w:rsidP="00321C78">
      <w:pPr>
        <w:tabs>
          <w:tab w:val="left" w:pos="426"/>
          <w:tab w:val="left" w:pos="993"/>
        </w:tabs>
        <w:ind w:right="-157"/>
        <w:jc w:val="both"/>
        <w:rPr>
          <w:spacing w:val="1"/>
          <w:sz w:val="24"/>
          <w:szCs w:val="24"/>
          <w:lang w:val="bg-BG"/>
        </w:rPr>
      </w:pPr>
      <w:r w:rsidRPr="00723224">
        <w:rPr>
          <w:spacing w:val="1"/>
          <w:sz w:val="24"/>
          <w:szCs w:val="24"/>
          <w:lang w:val="bg-BG"/>
        </w:rPr>
        <w:t>- ………………………………………………………………………………………………………..</w:t>
      </w:r>
    </w:p>
    <w:p w:rsidR="00321C78" w:rsidRPr="00723224" w:rsidRDefault="00321C78" w:rsidP="00321C78">
      <w:pPr>
        <w:tabs>
          <w:tab w:val="left" w:pos="426"/>
          <w:tab w:val="left" w:pos="993"/>
        </w:tabs>
        <w:ind w:right="-157"/>
        <w:jc w:val="both"/>
        <w:rPr>
          <w:spacing w:val="1"/>
          <w:sz w:val="24"/>
          <w:szCs w:val="24"/>
          <w:lang w:val="bg-BG"/>
        </w:rPr>
      </w:pPr>
      <w:r w:rsidRPr="00723224">
        <w:rPr>
          <w:spacing w:val="1"/>
          <w:sz w:val="24"/>
          <w:szCs w:val="24"/>
          <w:lang w:val="bg-BG"/>
        </w:rPr>
        <w:t>- ………………………………………………………………………………………………………..</w:t>
      </w:r>
    </w:p>
    <w:p w:rsidR="00321C78" w:rsidRPr="00723224" w:rsidRDefault="00321C78" w:rsidP="00321C78">
      <w:pPr>
        <w:tabs>
          <w:tab w:val="left" w:pos="426"/>
          <w:tab w:val="left" w:pos="993"/>
        </w:tabs>
        <w:ind w:right="-157"/>
        <w:jc w:val="both"/>
        <w:rPr>
          <w:spacing w:val="1"/>
          <w:sz w:val="24"/>
          <w:szCs w:val="24"/>
          <w:lang w:val="bg-BG"/>
        </w:rPr>
      </w:pPr>
      <w:r w:rsidRPr="00723224">
        <w:rPr>
          <w:spacing w:val="1"/>
          <w:sz w:val="24"/>
          <w:szCs w:val="24"/>
          <w:lang w:val="bg-BG"/>
        </w:rPr>
        <w:t>- ………………………………………………………………………………………………………..</w:t>
      </w:r>
    </w:p>
    <w:p w:rsidR="00321C78" w:rsidRPr="00723224" w:rsidRDefault="00321C78" w:rsidP="00321C78">
      <w:pPr>
        <w:tabs>
          <w:tab w:val="left" w:pos="426"/>
          <w:tab w:val="left" w:pos="993"/>
        </w:tabs>
        <w:ind w:right="-157"/>
        <w:jc w:val="both"/>
        <w:rPr>
          <w:spacing w:val="1"/>
          <w:sz w:val="24"/>
          <w:szCs w:val="24"/>
          <w:lang w:val="bg-BG"/>
        </w:rPr>
      </w:pPr>
      <w:r w:rsidRPr="00723224">
        <w:rPr>
          <w:spacing w:val="1"/>
          <w:sz w:val="24"/>
          <w:szCs w:val="24"/>
          <w:lang w:val="bg-BG"/>
        </w:rPr>
        <w:t>- ………………………………………………………………………………………………………..</w:t>
      </w:r>
    </w:p>
    <w:p w:rsidR="00321C78" w:rsidRPr="00723224" w:rsidRDefault="00321C78" w:rsidP="00321C78">
      <w:pPr>
        <w:tabs>
          <w:tab w:val="left" w:pos="426"/>
          <w:tab w:val="left" w:pos="993"/>
        </w:tabs>
        <w:ind w:right="-157"/>
        <w:jc w:val="both"/>
        <w:rPr>
          <w:spacing w:val="1"/>
          <w:sz w:val="24"/>
          <w:szCs w:val="24"/>
          <w:lang w:val="bg-BG"/>
        </w:rPr>
      </w:pPr>
      <w:r w:rsidRPr="00723224">
        <w:rPr>
          <w:spacing w:val="1"/>
          <w:sz w:val="24"/>
          <w:szCs w:val="24"/>
          <w:lang w:val="bg-BG"/>
        </w:rPr>
        <w:t>- ………………………………………………………………………………………………………..</w:t>
      </w:r>
    </w:p>
    <w:p w:rsidR="00321C78" w:rsidRPr="00723224" w:rsidRDefault="00321C78" w:rsidP="00321C78">
      <w:pPr>
        <w:tabs>
          <w:tab w:val="left" w:pos="426"/>
          <w:tab w:val="left" w:pos="993"/>
        </w:tabs>
        <w:ind w:right="-157"/>
        <w:jc w:val="both"/>
        <w:rPr>
          <w:spacing w:val="1"/>
          <w:sz w:val="24"/>
          <w:szCs w:val="24"/>
          <w:lang w:val="bg-BG"/>
        </w:rPr>
      </w:pPr>
    </w:p>
    <w:p w:rsidR="00227483" w:rsidRPr="00723224" w:rsidRDefault="00321C78" w:rsidP="00321C78">
      <w:pPr>
        <w:pStyle w:val="ListParagraph"/>
        <w:tabs>
          <w:tab w:val="left" w:pos="426"/>
          <w:tab w:val="left" w:pos="993"/>
        </w:tabs>
        <w:ind w:left="0" w:right="-157"/>
        <w:jc w:val="both"/>
        <w:rPr>
          <w:spacing w:val="1"/>
          <w:sz w:val="24"/>
          <w:szCs w:val="24"/>
          <w:lang w:val="bg-BG"/>
        </w:rPr>
      </w:pPr>
      <w:r w:rsidRPr="00723224">
        <w:rPr>
          <w:spacing w:val="1"/>
          <w:sz w:val="24"/>
          <w:szCs w:val="24"/>
          <w:lang w:val="bg-BG"/>
        </w:rPr>
        <w:t>3.3. Застрахователни суми:</w:t>
      </w:r>
    </w:p>
    <w:p w:rsidR="00321C78" w:rsidRPr="00723224" w:rsidRDefault="00321C78" w:rsidP="00284FBA">
      <w:pPr>
        <w:jc w:val="both"/>
        <w:rPr>
          <w:sz w:val="24"/>
          <w:szCs w:val="24"/>
          <w:lang w:val="bg-BG"/>
        </w:rPr>
      </w:pPr>
      <w:r w:rsidRPr="00723224">
        <w:rPr>
          <w:spacing w:val="1"/>
          <w:sz w:val="24"/>
          <w:szCs w:val="24"/>
          <w:lang w:val="bg-BG"/>
        </w:rPr>
        <w:t xml:space="preserve">3.3.1. За първата година от срока на договора, застрахователната сума на активите, подлежащи на застраховане, ще представлява тяхната балансова стойност </w:t>
      </w:r>
      <w:r w:rsidR="003B4B70" w:rsidRPr="00723224">
        <w:rPr>
          <w:sz w:val="24"/>
          <w:szCs w:val="24"/>
          <w:lang w:val="bg-BG"/>
        </w:rPr>
        <w:t xml:space="preserve">по последния приключен месечен финансов отчет на Възложителя </w:t>
      </w:r>
      <w:r w:rsidR="00037A5A" w:rsidRPr="00723224">
        <w:rPr>
          <w:sz w:val="24"/>
          <w:szCs w:val="24"/>
          <w:lang w:val="bg-BG"/>
        </w:rPr>
        <w:t>преди датата на подписв</w:t>
      </w:r>
      <w:r w:rsidR="00284FBA" w:rsidRPr="00723224">
        <w:rPr>
          <w:sz w:val="24"/>
          <w:szCs w:val="24"/>
          <w:lang w:val="bg-BG"/>
        </w:rPr>
        <w:t>ане на застрахователната полица, съгласно списък на активите, подлежащи на застраховане през първата година от действието на договора, групирани по категории. Списъкът се предоставя от Възложителя на Изпълнителя при сключване на договора.</w:t>
      </w:r>
    </w:p>
    <w:p w:rsidR="00284FBA" w:rsidRPr="00723224" w:rsidRDefault="00634F97" w:rsidP="00284FBA">
      <w:pPr>
        <w:jc w:val="both"/>
        <w:rPr>
          <w:sz w:val="24"/>
          <w:szCs w:val="24"/>
          <w:lang w:val="bg-BG"/>
        </w:rPr>
      </w:pPr>
      <w:r w:rsidRPr="00723224">
        <w:rPr>
          <w:sz w:val="24"/>
          <w:szCs w:val="24"/>
          <w:lang w:val="bg-BG"/>
        </w:rPr>
        <w:t>3.3.2. За всяка следваща година, застрахователната сума на активите, собственост на „Холдинг БДЖ” ЕАД, подлежащи на застраховане, ще представлява тяхната балансова стойност по последния приключен месечен финансов отчет на Възложителя, преди падежа н</w:t>
      </w:r>
      <w:r w:rsidR="00284FBA" w:rsidRPr="00723224">
        <w:rPr>
          <w:sz w:val="24"/>
          <w:szCs w:val="24"/>
          <w:lang w:val="bg-BG"/>
        </w:rPr>
        <w:t>а съответната действаща полица, съгласно списък на активите, подлежащи на застраховане през втората, съответно третата година от действието на договора, групирани по категории. Съответният списък се предоставя от Възложителя на Изпълнителя в срок до 15 /петнадесет/ работни дни преди падежа на съответната действаща полица.</w:t>
      </w:r>
    </w:p>
    <w:p w:rsidR="00284FBA" w:rsidRPr="00723224" w:rsidRDefault="00634F97" w:rsidP="00284FBA">
      <w:pPr>
        <w:pStyle w:val="ListParagraph"/>
        <w:tabs>
          <w:tab w:val="left" w:pos="426"/>
          <w:tab w:val="left" w:pos="993"/>
        </w:tabs>
        <w:ind w:left="0" w:right="-157"/>
        <w:jc w:val="both"/>
        <w:rPr>
          <w:sz w:val="24"/>
          <w:szCs w:val="24"/>
          <w:lang w:val="bg-BG"/>
        </w:rPr>
      </w:pPr>
      <w:r w:rsidRPr="00723224">
        <w:rPr>
          <w:sz w:val="24"/>
          <w:szCs w:val="24"/>
          <w:lang w:val="bg-BG"/>
        </w:rPr>
        <w:t xml:space="preserve">3.3.3. </w:t>
      </w:r>
      <w:r w:rsidR="00284FBA" w:rsidRPr="00723224">
        <w:rPr>
          <w:sz w:val="24"/>
          <w:szCs w:val="24"/>
          <w:lang w:val="bg-BG"/>
        </w:rPr>
        <w:t>В случай, че Възложителят придобие друг актив или извърши подобрение на такъв, включен в списък на активите, подлежащи на застраховане след сключване и влизане в сила на застрахователния договор, и има необходимост от застраховане на допълнително придобития актив или дозастраховане на подобрения такъв, то същите да могат да се застраховат при спазване на договорените вече условия, от датата на зачисляването на актива или отразяване на подобрението в балансовата стойност на актива, до края на срока на сключения застрахователен договор, за което Възложителя уведомява писмено Изпълнителя.</w:t>
      </w:r>
    </w:p>
    <w:p w:rsidR="00284FBA" w:rsidRPr="00723224" w:rsidRDefault="0047659A" w:rsidP="00284FBA">
      <w:pPr>
        <w:pStyle w:val="ListParagraph"/>
        <w:tabs>
          <w:tab w:val="left" w:pos="284"/>
          <w:tab w:val="left" w:pos="426"/>
        </w:tabs>
        <w:ind w:left="0" w:right="-22"/>
        <w:jc w:val="both"/>
        <w:rPr>
          <w:sz w:val="24"/>
          <w:szCs w:val="24"/>
          <w:lang w:val="bg-BG"/>
        </w:rPr>
      </w:pPr>
      <w:r w:rsidRPr="00723224">
        <w:rPr>
          <w:sz w:val="24"/>
          <w:szCs w:val="24"/>
          <w:lang w:val="bg-BG"/>
        </w:rPr>
        <w:t xml:space="preserve">3.3.4. </w:t>
      </w:r>
      <w:r w:rsidR="00284FBA" w:rsidRPr="00723224">
        <w:rPr>
          <w:sz w:val="24"/>
          <w:szCs w:val="24"/>
          <w:lang w:val="bg-BG"/>
        </w:rPr>
        <w:t>В случай, че Възложителят отчисли актив, след сключване и влизане в сила на застрахователния договор, се извършва приспадане на съответстващата част от премията за неизтеклия ѝ период, чрез корекция в останалите дължими вноски, при положение, че Изпълнителят е уведомен писмено за това от Възложителя в 7-дневен срок от отчисляването, както и че за отчисления актив не са предявени претенции и не са изплатени обезщетения.</w:t>
      </w:r>
    </w:p>
    <w:p w:rsidR="00983AA4" w:rsidRPr="00723224" w:rsidRDefault="00284FBA" w:rsidP="00284FBA">
      <w:pPr>
        <w:pStyle w:val="ListParagraph"/>
        <w:tabs>
          <w:tab w:val="left" w:pos="284"/>
          <w:tab w:val="left" w:pos="426"/>
        </w:tabs>
        <w:ind w:left="0" w:right="-22"/>
        <w:jc w:val="both"/>
        <w:rPr>
          <w:sz w:val="24"/>
          <w:szCs w:val="24"/>
          <w:lang w:val="bg-BG"/>
        </w:rPr>
      </w:pPr>
      <w:r w:rsidRPr="00723224">
        <w:rPr>
          <w:sz w:val="24"/>
          <w:szCs w:val="24"/>
          <w:lang w:val="bg-BG"/>
        </w:rPr>
        <w:t xml:space="preserve">3.3.5.  </w:t>
      </w:r>
      <w:r w:rsidR="00B6398A" w:rsidRPr="00723224">
        <w:rPr>
          <w:sz w:val="24"/>
          <w:szCs w:val="24"/>
          <w:lang w:val="bg-BG"/>
        </w:rPr>
        <w:t>Приемаме п</w:t>
      </w:r>
      <w:r w:rsidR="00983AA4" w:rsidRPr="00723224">
        <w:rPr>
          <w:sz w:val="24"/>
          <w:szCs w:val="24"/>
          <w:lang w:val="bg-BG"/>
        </w:rPr>
        <w:t xml:space="preserve">ри текущо придобиване/отчисление на актив към/от застрахованите обекти в срока на действие на отделна полица, застрахователната сума </w:t>
      </w:r>
      <w:r w:rsidRPr="00723224">
        <w:rPr>
          <w:sz w:val="24"/>
          <w:szCs w:val="24"/>
          <w:lang w:val="bg-BG"/>
        </w:rPr>
        <w:t xml:space="preserve">да </w:t>
      </w:r>
      <w:r w:rsidR="00983AA4" w:rsidRPr="00723224">
        <w:rPr>
          <w:sz w:val="24"/>
          <w:szCs w:val="24"/>
          <w:lang w:val="bg-BG"/>
        </w:rPr>
        <w:t xml:space="preserve">представлява балансовата </w:t>
      </w:r>
      <w:r w:rsidR="00983AA4" w:rsidRPr="00723224">
        <w:rPr>
          <w:sz w:val="24"/>
          <w:szCs w:val="24"/>
          <w:lang w:val="bg-BG"/>
        </w:rPr>
        <w:lastRenderedPageBreak/>
        <w:t xml:space="preserve">им стойност </w:t>
      </w:r>
      <w:r w:rsidRPr="00723224">
        <w:rPr>
          <w:sz w:val="24"/>
          <w:szCs w:val="24"/>
          <w:lang w:val="bg-BG"/>
        </w:rPr>
        <w:t>по последния приключен месечен финансов отчет на Възложителя</w:t>
      </w:r>
      <w:r w:rsidR="00983AA4" w:rsidRPr="00723224">
        <w:rPr>
          <w:sz w:val="24"/>
          <w:szCs w:val="24"/>
          <w:lang w:val="bg-BG"/>
        </w:rPr>
        <w:t>. Застрахователната сума на новопридобития актив е неговата цена на придобиване.</w:t>
      </w:r>
    </w:p>
    <w:p w:rsidR="00634F97" w:rsidRPr="00723224" w:rsidRDefault="00634F97" w:rsidP="00634F97">
      <w:pPr>
        <w:pStyle w:val="Style"/>
        <w:numPr>
          <w:ilvl w:val="0"/>
          <w:numId w:val="4"/>
        </w:numPr>
        <w:tabs>
          <w:tab w:val="left" w:pos="426"/>
        </w:tabs>
        <w:spacing w:after="60"/>
        <w:ind w:left="0" w:right="0" w:firstLine="0"/>
        <w:rPr>
          <w:rFonts w:eastAsia="Albany AMT"/>
          <w:kern w:val="1"/>
          <w:lang w:bidi="hi-IN"/>
        </w:rPr>
      </w:pPr>
      <w:r w:rsidRPr="00723224">
        <w:rPr>
          <w:rFonts w:eastAsia="Albany AMT"/>
          <w:kern w:val="1"/>
          <w:lang w:bidi="hi-IN"/>
        </w:rPr>
        <w:t>Приемаме действието на сключения застрахователен договор да бъде за срок от 3 /три/ години</w:t>
      </w:r>
      <w:r w:rsidR="00284FBA" w:rsidRPr="00723224">
        <w:rPr>
          <w:rFonts w:eastAsia="Albany AMT"/>
          <w:kern w:val="1"/>
          <w:lang w:bidi="hi-IN"/>
        </w:rPr>
        <w:t xml:space="preserve"> или до достигане на прогнозната стойност на застрахователната премия за целия срок на договора в размер на 110 576,16 лева с включени всички дължими данъци, такси и отчисления, в зависимост от това кое от двете условия настъпи първо</w:t>
      </w:r>
      <w:r w:rsidRPr="00723224">
        <w:rPr>
          <w:rFonts w:eastAsia="Albany AMT"/>
          <w:kern w:val="1"/>
          <w:lang w:bidi="hi-IN"/>
        </w:rPr>
        <w:t>, като за всяка година от дейс</w:t>
      </w:r>
      <w:r w:rsidR="00747E79" w:rsidRPr="00723224">
        <w:rPr>
          <w:rFonts w:eastAsia="Albany AMT"/>
          <w:kern w:val="1"/>
          <w:lang w:bidi="hi-IN"/>
        </w:rPr>
        <w:t>т</w:t>
      </w:r>
      <w:r w:rsidRPr="00723224">
        <w:rPr>
          <w:rFonts w:eastAsia="Albany AMT"/>
          <w:kern w:val="1"/>
          <w:lang w:bidi="hi-IN"/>
        </w:rPr>
        <w:t>вието му се издава една едногодишна полица. Приемаме договора да влезе в сила от датата на подписването му от страните.</w:t>
      </w:r>
    </w:p>
    <w:p w:rsidR="00634F97" w:rsidRPr="00723224" w:rsidRDefault="001B3FD4" w:rsidP="00634F97">
      <w:pPr>
        <w:pStyle w:val="Style"/>
        <w:numPr>
          <w:ilvl w:val="0"/>
          <w:numId w:val="4"/>
        </w:numPr>
        <w:tabs>
          <w:tab w:val="left" w:pos="426"/>
        </w:tabs>
        <w:spacing w:after="60"/>
        <w:ind w:left="0" w:right="0" w:firstLine="0"/>
        <w:rPr>
          <w:rFonts w:eastAsia="Albany AMT"/>
          <w:kern w:val="1"/>
          <w:lang w:bidi="hi-IN"/>
        </w:rPr>
      </w:pPr>
      <w:r w:rsidRPr="00723224">
        <w:rPr>
          <w:rFonts w:eastAsia="Albany AMT"/>
          <w:kern w:val="1"/>
          <w:lang w:bidi="hi-IN"/>
        </w:rPr>
        <w:t>Приемаме вс</w:t>
      </w:r>
      <w:r w:rsidR="00634F97" w:rsidRPr="00723224">
        <w:rPr>
          <w:rFonts w:eastAsia="Albany AMT"/>
          <w:kern w:val="1"/>
          <w:lang w:bidi="hi-IN"/>
        </w:rPr>
        <w:t>яка годишна застрахователна премия да се изплаща на 4 /четири/ равни месечни вноски</w:t>
      </w:r>
      <w:r w:rsidRPr="00723224">
        <w:rPr>
          <w:rFonts w:eastAsia="Albany AMT"/>
          <w:kern w:val="1"/>
          <w:lang w:bidi="hi-IN"/>
        </w:rPr>
        <w:t xml:space="preserve">, </w:t>
      </w:r>
      <w:r w:rsidR="00634F97" w:rsidRPr="00723224">
        <w:rPr>
          <w:rFonts w:eastAsia="Albany AMT"/>
          <w:kern w:val="1"/>
          <w:lang w:bidi="hi-IN"/>
        </w:rPr>
        <w:t>по банков път, в срок до 10 /десет/ работни дни от получаването на съответната застрахователна сметка /дебит нота/, издадена на името на Застрахования.</w:t>
      </w:r>
    </w:p>
    <w:p w:rsidR="00C07D5A" w:rsidRPr="00723224" w:rsidRDefault="00C07D5A" w:rsidP="00385E6B">
      <w:pPr>
        <w:pStyle w:val="ListParagraph"/>
        <w:numPr>
          <w:ilvl w:val="0"/>
          <w:numId w:val="4"/>
        </w:numPr>
        <w:tabs>
          <w:tab w:val="left" w:pos="426"/>
          <w:tab w:val="left" w:pos="993"/>
        </w:tabs>
        <w:ind w:left="0" w:right="-157" w:firstLine="0"/>
        <w:jc w:val="both"/>
        <w:rPr>
          <w:color w:val="000000"/>
          <w:spacing w:val="1"/>
          <w:sz w:val="24"/>
          <w:szCs w:val="24"/>
          <w:lang w:val="bg-BG"/>
        </w:rPr>
      </w:pPr>
      <w:r w:rsidRPr="00723224">
        <w:rPr>
          <w:sz w:val="24"/>
          <w:szCs w:val="24"/>
          <w:lang w:val="bg-BG"/>
        </w:rPr>
        <w:t>Декларираме съгласие при настъпв</w:t>
      </w:r>
      <w:r w:rsidR="009E6BB7" w:rsidRPr="00723224">
        <w:rPr>
          <w:sz w:val="24"/>
          <w:szCs w:val="24"/>
          <w:lang w:val="bg-BG"/>
        </w:rPr>
        <w:t xml:space="preserve">ане на застрахователно събитие, Застрахованият </w:t>
      </w:r>
      <w:r w:rsidR="00A73041" w:rsidRPr="00723224">
        <w:rPr>
          <w:sz w:val="24"/>
          <w:szCs w:val="24"/>
          <w:lang w:val="bg-BG"/>
        </w:rPr>
        <w:t xml:space="preserve">писмено </w:t>
      </w:r>
      <w:r w:rsidRPr="00723224">
        <w:rPr>
          <w:sz w:val="24"/>
          <w:szCs w:val="24"/>
          <w:lang w:val="bg-BG"/>
        </w:rPr>
        <w:t xml:space="preserve">да уведоми Застрахователя в </w:t>
      </w:r>
      <w:r w:rsidR="00812E5B" w:rsidRPr="00723224">
        <w:rPr>
          <w:sz w:val="24"/>
          <w:szCs w:val="24"/>
          <w:lang w:val="bg-BG"/>
        </w:rPr>
        <w:t xml:space="preserve">срок от </w:t>
      </w:r>
      <w:r w:rsidR="00AF652B" w:rsidRPr="00723224">
        <w:rPr>
          <w:sz w:val="24"/>
          <w:szCs w:val="24"/>
          <w:lang w:val="bg-BG"/>
        </w:rPr>
        <w:t>7</w:t>
      </w:r>
      <w:r w:rsidR="00812E5B" w:rsidRPr="00723224">
        <w:rPr>
          <w:sz w:val="24"/>
          <w:szCs w:val="24"/>
          <w:lang w:val="bg-BG"/>
        </w:rPr>
        <w:t xml:space="preserve"> </w:t>
      </w:r>
      <w:r w:rsidR="00346215" w:rsidRPr="00723224">
        <w:rPr>
          <w:sz w:val="24"/>
          <w:szCs w:val="24"/>
          <w:lang w:val="bg-BG"/>
        </w:rPr>
        <w:t xml:space="preserve">/седем/ </w:t>
      </w:r>
      <w:r w:rsidR="00812E5B" w:rsidRPr="00723224">
        <w:rPr>
          <w:sz w:val="24"/>
          <w:szCs w:val="24"/>
          <w:lang w:val="bg-BG"/>
        </w:rPr>
        <w:t>работни дни</w:t>
      </w:r>
      <w:r w:rsidRPr="00723224">
        <w:rPr>
          <w:sz w:val="24"/>
          <w:szCs w:val="24"/>
          <w:lang w:val="bg-BG"/>
        </w:rPr>
        <w:t xml:space="preserve"> от</w:t>
      </w:r>
      <w:r w:rsidR="0047659A" w:rsidRPr="00723224">
        <w:rPr>
          <w:sz w:val="24"/>
          <w:szCs w:val="24"/>
          <w:lang w:val="bg-BG"/>
        </w:rPr>
        <w:t xml:space="preserve"> узнаването за  настъпилото събитие</w:t>
      </w:r>
      <w:r w:rsidRPr="00723224">
        <w:rPr>
          <w:sz w:val="24"/>
          <w:szCs w:val="24"/>
          <w:lang w:val="bg-BG"/>
        </w:rPr>
        <w:t>.</w:t>
      </w:r>
    </w:p>
    <w:p w:rsidR="00CC6E0F" w:rsidRPr="00723224" w:rsidRDefault="00C07D5A" w:rsidP="00385E6B">
      <w:pPr>
        <w:pStyle w:val="ListParagraph"/>
        <w:numPr>
          <w:ilvl w:val="0"/>
          <w:numId w:val="4"/>
        </w:numPr>
        <w:tabs>
          <w:tab w:val="left" w:pos="426"/>
          <w:tab w:val="left" w:pos="993"/>
        </w:tabs>
        <w:ind w:left="0" w:right="-164" w:firstLine="0"/>
        <w:jc w:val="both"/>
        <w:rPr>
          <w:sz w:val="24"/>
          <w:szCs w:val="24"/>
          <w:lang w:val="bg-BG"/>
        </w:rPr>
      </w:pPr>
      <w:r w:rsidRPr="00723224">
        <w:rPr>
          <w:sz w:val="24"/>
          <w:szCs w:val="24"/>
          <w:lang w:val="bg-BG"/>
        </w:rPr>
        <w:t xml:space="preserve">Декларираме </w:t>
      </w:r>
      <w:r w:rsidR="00CC6E0F" w:rsidRPr="00723224">
        <w:rPr>
          <w:sz w:val="24"/>
          <w:szCs w:val="24"/>
          <w:lang w:val="bg-BG"/>
        </w:rPr>
        <w:t>извършването на</w:t>
      </w:r>
      <w:r w:rsidRPr="00723224">
        <w:rPr>
          <w:sz w:val="24"/>
          <w:szCs w:val="24"/>
          <w:lang w:val="bg-BG"/>
        </w:rPr>
        <w:t xml:space="preserve"> оглед и </w:t>
      </w:r>
      <w:r w:rsidR="00CC6E0F" w:rsidRPr="00723224">
        <w:rPr>
          <w:sz w:val="24"/>
          <w:szCs w:val="24"/>
          <w:lang w:val="bg-BG"/>
        </w:rPr>
        <w:t>съставянето на констативен протокол при настъпването на застрахователно събитие, да се извършва в срок не по-дълъг 5 /пет/ работни дни, считано от датата на уведомяването ни.</w:t>
      </w:r>
    </w:p>
    <w:p w:rsidR="00CC6E0F" w:rsidRPr="00723224" w:rsidRDefault="00284FBA" w:rsidP="00385E6B">
      <w:pPr>
        <w:pStyle w:val="ListParagraph"/>
        <w:numPr>
          <w:ilvl w:val="0"/>
          <w:numId w:val="4"/>
        </w:numPr>
        <w:tabs>
          <w:tab w:val="left" w:pos="426"/>
          <w:tab w:val="left" w:pos="993"/>
        </w:tabs>
        <w:ind w:left="0" w:right="-164" w:firstLine="0"/>
        <w:jc w:val="both"/>
        <w:rPr>
          <w:sz w:val="24"/>
          <w:szCs w:val="24"/>
          <w:lang w:val="bg-BG"/>
        </w:rPr>
      </w:pPr>
      <w:r w:rsidRPr="00723224">
        <w:rPr>
          <w:sz w:val="24"/>
          <w:szCs w:val="24"/>
          <w:lang w:val="bg-BG"/>
        </w:rPr>
        <w:t xml:space="preserve">Приемаме да изплащаме застрахователното обезщетение </w:t>
      </w:r>
      <w:r w:rsidR="00CC6E0F" w:rsidRPr="00723224">
        <w:rPr>
          <w:sz w:val="24"/>
          <w:szCs w:val="24"/>
          <w:lang w:val="bg-BG"/>
        </w:rPr>
        <w:t xml:space="preserve">в срок до 15 /петнадесет/ работни дни след представяне </w:t>
      </w:r>
      <w:r w:rsidR="0082009D" w:rsidRPr="00723224">
        <w:rPr>
          <w:sz w:val="24"/>
          <w:szCs w:val="24"/>
          <w:lang w:val="bg-BG"/>
        </w:rPr>
        <w:t>от Възложителя писмена претенция, придружена с документи, доказващи щетата по основание и размер</w:t>
      </w:r>
      <w:r w:rsidR="00CC6E0F" w:rsidRPr="00723224">
        <w:rPr>
          <w:sz w:val="24"/>
          <w:szCs w:val="24"/>
          <w:lang w:val="bg-BG"/>
        </w:rPr>
        <w:t>.</w:t>
      </w:r>
    </w:p>
    <w:p w:rsidR="00CC6E0F" w:rsidRPr="00723224" w:rsidRDefault="00CC6E0F" w:rsidP="00385E6B">
      <w:pPr>
        <w:pStyle w:val="ListParagraph"/>
        <w:numPr>
          <w:ilvl w:val="0"/>
          <w:numId w:val="4"/>
        </w:numPr>
        <w:tabs>
          <w:tab w:val="left" w:pos="426"/>
          <w:tab w:val="left" w:pos="993"/>
          <w:tab w:val="left" w:pos="1134"/>
        </w:tabs>
        <w:ind w:left="0" w:right="-157" w:firstLine="0"/>
        <w:jc w:val="both"/>
        <w:rPr>
          <w:sz w:val="24"/>
          <w:szCs w:val="24"/>
          <w:lang w:val="bg-BG"/>
        </w:rPr>
      </w:pPr>
      <w:r w:rsidRPr="00723224">
        <w:rPr>
          <w:sz w:val="24"/>
          <w:szCs w:val="24"/>
          <w:lang w:val="bg-BG"/>
        </w:rPr>
        <w:t>Приемаме при настъпване на застрахователно събитие, покрито по условията на застрахователния договор, да изплатим застрахователно обезщетение равно на действителния размер на вредите.</w:t>
      </w:r>
    </w:p>
    <w:p w:rsidR="001B3FD4" w:rsidRPr="00723224" w:rsidRDefault="0015624F" w:rsidP="00B23736">
      <w:pPr>
        <w:pStyle w:val="ListParagraph"/>
        <w:numPr>
          <w:ilvl w:val="0"/>
          <w:numId w:val="4"/>
        </w:numPr>
        <w:tabs>
          <w:tab w:val="left" w:pos="426"/>
        </w:tabs>
        <w:spacing w:line="276" w:lineRule="auto"/>
        <w:ind w:left="0" w:right="-142" w:firstLine="0"/>
        <w:jc w:val="both"/>
        <w:rPr>
          <w:sz w:val="24"/>
          <w:szCs w:val="24"/>
          <w:lang w:val="bg-BG"/>
        </w:rPr>
      </w:pPr>
      <w:r w:rsidRPr="00723224">
        <w:rPr>
          <w:sz w:val="24"/>
          <w:szCs w:val="24"/>
          <w:lang w:val="bg-BG"/>
        </w:rPr>
        <w:t>Приемаме п</w:t>
      </w:r>
      <w:r w:rsidR="001B3FD4" w:rsidRPr="00723224">
        <w:rPr>
          <w:sz w:val="24"/>
          <w:szCs w:val="24"/>
          <w:lang w:val="bg-BG"/>
        </w:rPr>
        <w:t xml:space="preserve">ри настъпване на частични щети по застрахованото имущество, </w:t>
      </w:r>
      <w:r w:rsidRPr="00723224">
        <w:rPr>
          <w:sz w:val="24"/>
          <w:szCs w:val="24"/>
          <w:lang w:val="bg-BG"/>
        </w:rPr>
        <w:t xml:space="preserve"> да </w:t>
      </w:r>
      <w:r w:rsidR="001B3FD4" w:rsidRPr="00723224">
        <w:rPr>
          <w:sz w:val="24"/>
          <w:szCs w:val="24"/>
          <w:lang w:val="bg-BG"/>
        </w:rPr>
        <w:t>предостав</w:t>
      </w:r>
      <w:r w:rsidRPr="00723224">
        <w:rPr>
          <w:sz w:val="24"/>
          <w:szCs w:val="24"/>
          <w:lang w:val="bg-BG"/>
        </w:rPr>
        <w:t>им</w:t>
      </w:r>
      <w:r w:rsidR="001B3FD4" w:rsidRPr="00723224">
        <w:rPr>
          <w:sz w:val="24"/>
          <w:szCs w:val="24"/>
          <w:lang w:val="bg-BG"/>
        </w:rPr>
        <w:t xml:space="preserve"> следните начини на обезщетение:</w:t>
      </w:r>
    </w:p>
    <w:p w:rsidR="001B3FD4" w:rsidRPr="00723224" w:rsidRDefault="00783668" w:rsidP="00037A5A">
      <w:pPr>
        <w:ind w:right="-142"/>
        <w:jc w:val="both"/>
        <w:rPr>
          <w:sz w:val="24"/>
          <w:szCs w:val="24"/>
          <w:lang w:val="bg-BG"/>
        </w:rPr>
      </w:pPr>
      <w:r w:rsidRPr="00723224">
        <w:rPr>
          <w:sz w:val="24"/>
          <w:szCs w:val="24"/>
          <w:lang w:val="bg-BG"/>
        </w:rPr>
        <w:t xml:space="preserve">    </w:t>
      </w:r>
      <w:r w:rsidR="001B3FD4" w:rsidRPr="00723224">
        <w:rPr>
          <w:sz w:val="24"/>
          <w:szCs w:val="24"/>
          <w:lang w:val="bg-BG"/>
        </w:rPr>
        <w:t>-</w:t>
      </w:r>
      <w:r w:rsidRPr="00723224">
        <w:rPr>
          <w:sz w:val="24"/>
          <w:szCs w:val="24"/>
          <w:lang w:val="bg-BG"/>
        </w:rPr>
        <w:t xml:space="preserve"> </w:t>
      </w:r>
      <w:r w:rsidR="001B3FD4" w:rsidRPr="00723224">
        <w:rPr>
          <w:sz w:val="24"/>
          <w:szCs w:val="24"/>
          <w:lang w:val="bg-BG"/>
        </w:rPr>
        <w:t>по представена оферта от Възложителя, предварително съгласувана с Изпълнителя. В случай на несъгласие с размера на обезщетението, застрахователят е длъжен да предложи в срок до 72 часа оферта за възстановяване на вредите от външен изпълнител чрез директно възлагане на ремонта по смисъла на чл. 108, ал. 7 от Кодекса за застраховането. Ако не бъде предложено решение в определения по-горе срок, изпълнителят  е длъжен да приеме предложената от Възложителя оферта;</w:t>
      </w:r>
    </w:p>
    <w:p w:rsidR="001B3FD4" w:rsidRPr="00723224" w:rsidRDefault="00783668" w:rsidP="00037A5A">
      <w:pPr>
        <w:ind w:right="-142"/>
        <w:jc w:val="both"/>
        <w:rPr>
          <w:sz w:val="24"/>
          <w:szCs w:val="24"/>
          <w:lang w:val="bg-BG"/>
        </w:rPr>
      </w:pPr>
      <w:r w:rsidRPr="00723224">
        <w:rPr>
          <w:sz w:val="24"/>
          <w:szCs w:val="24"/>
          <w:lang w:val="bg-BG"/>
        </w:rPr>
        <w:t xml:space="preserve">    </w:t>
      </w:r>
      <w:r w:rsidR="001B3FD4" w:rsidRPr="00723224">
        <w:rPr>
          <w:sz w:val="24"/>
          <w:szCs w:val="24"/>
          <w:lang w:val="bg-BG"/>
        </w:rPr>
        <w:t>-</w:t>
      </w:r>
      <w:r w:rsidRPr="00723224">
        <w:rPr>
          <w:sz w:val="24"/>
          <w:szCs w:val="24"/>
          <w:lang w:val="bg-BG"/>
        </w:rPr>
        <w:t xml:space="preserve"> </w:t>
      </w:r>
      <w:r w:rsidR="001B3FD4" w:rsidRPr="00723224">
        <w:rPr>
          <w:sz w:val="24"/>
          <w:szCs w:val="24"/>
          <w:lang w:val="bg-BG"/>
        </w:rPr>
        <w:t>при писмено искане от Възложителя Изпълнителят възлага възстановяване на щетите на определен от него външен изпълнител, като в този случай заплаща на външния изпълнител разходите за отстраняване на щетите в сроковете и при условията на чл. 108, ал. 7 от Кодекса за застраховането.</w:t>
      </w:r>
    </w:p>
    <w:p w:rsidR="005C0A6A" w:rsidRPr="00723224" w:rsidRDefault="001167D7" w:rsidP="00385E6B">
      <w:pPr>
        <w:pStyle w:val="ListParagraph"/>
        <w:numPr>
          <w:ilvl w:val="0"/>
          <w:numId w:val="4"/>
        </w:numPr>
        <w:tabs>
          <w:tab w:val="left" w:pos="426"/>
          <w:tab w:val="left" w:pos="1134"/>
        </w:tabs>
        <w:spacing w:after="60"/>
        <w:ind w:left="0" w:firstLine="0"/>
        <w:jc w:val="both"/>
        <w:rPr>
          <w:sz w:val="24"/>
          <w:szCs w:val="24"/>
          <w:lang w:val="bg-BG"/>
        </w:rPr>
      </w:pPr>
      <w:r w:rsidRPr="00723224">
        <w:rPr>
          <w:sz w:val="24"/>
          <w:szCs w:val="24"/>
          <w:lang w:val="bg-BG"/>
        </w:rPr>
        <w:t>Декларираме съгласие у</w:t>
      </w:r>
      <w:r w:rsidR="005C0A6A" w:rsidRPr="00723224">
        <w:rPr>
          <w:sz w:val="24"/>
          <w:szCs w:val="24"/>
          <w:lang w:val="bg-BG"/>
        </w:rPr>
        <w:t>ведомяване</w:t>
      </w:r>
      <w:r w:rsidR="00654673" w:rsidRPr="00723224">
        <w:rPr>
          <w:sz w:val="24"/>
          <w:szCs w:val="24"/>
          <w:lang w:val="bg-BG"/>
        </w:rPr>
        <w:t>то</w:t>
      </w:r>
      <w:r w:rsidR="005C0A6A" w:rsidRPr="00723224">
        <w:rPr>
          <w:sz w:val="24"/>
          <w:szCs w:val="24"/>
          <w:lang w:val="bg-BG"/>
        </w:rPr>
        <w:t xml:space="preserve"> на </w:t>
      </w:r>
      <w:r w:rsidR="009F0617" w:rsidRPr="00723224">
        <w:rPr>
          <w:sz w:val="24"/>
          <w:szCs w:val="24"/>
          <w:lang w:val="bg-BG"/>
        </w:rPr>
        <w:t>З</w:t>
      </w:r>
      <w:r w:rsidR="005C0A6A" w:rsidRPr="00723224">
        <w:rPr>
          <w:sz w:val="24"/>
          <w:szCs w:val="24"/>
          <w:lang w:val="bg-BG"/>
        </w:rPr>
        <w:t>астрахователя за настъпило застрахователно събитие или за оглед да бъде направено и по електронен път (на електронна поща).</w:t>
      </w:r>
    </w:p>
    <w:p w:rsidR="005C247B" w:rsidRPr="00723224" w:rsidRDefault="001167D7" w:rsidP="00385E6B">
      <w:pPr>
        <w:pStyle w:val="BodyTextIndent2"/>
        <w:numPr>
          <w:ilvl w:val="0"/>
          <w:numId w:val="4"/>
        </w:numPr>
        <w:tabs>
          <w:tab w:val="left" w:pos="426"/>
        </w:tabs>
        <w:spacing w:after="0" w:line="240" w:lineRule="auto"/>
        <w:ind w:left="0" w:right="97" w:firstLine="0"/>
        <w:jc w:val="both"/>
        <w:rPr>
          <w:b/>
          <w:bCs/>
        </w:rPr>
      </w:pPr>
      <w:r w:rsidRPr="00723224">
        <w:t>П</w:t>
      </w:r>
      <w:r w:rsidR="00932D6C" w:rsidRPr="00723224">
        <w:t>редостав</w:t>
      </w:r>
      <w:r w:rsidRPr="00723224">
        <w:t>яме</w:t>
      </w:r>
      <w:r w:rsidR="00BD267A" w:rsidRPr="00723224">
        <w:t xml:space="preserve"> Общи условия/</w:t>
      </w:r>
      <w:r w:rsidR="00AF20D5" w:rsidRPr="00723224">
        <w:t xml:space="preserve">Правила за </w:t>
      </w:r>
      <w:r w:rsidR="00DB3A6B" w:rsidRPr="00723224">
        <w:t xml:space="preserve">предявяване на претенции </w:t>
      </w:r>
      <w:r w:rsidR="00BD267A" w:rsidRPr="00723224">
        <w:t xml:space="preserve">и ликвидация на щети </w:t>
      </w:r>
      <w:r w:rsidR="00DB3A6B" w:rsidRPr="00723224">
        <w:t>по застраховк</w:t>
      </w:r>
      <w:r w:rsidR="00932D6C" w:rsidRPr="00723224">
        <w:t>а</w:t>
      </w:r>
      <w:r w:rsidR="00DB3A6B" w:rsidRPr="00723224">
        <w:t xml:space="preserve"> „Имущество” на активи</w:t>
      </w:r>
      <w:r w:rsidR="00932D6C" w:rsidRPr="00723224">
        <w:t>, предмет на конкурса.</w:t>
      </w:r>
    </w:p>
    <w:p w:rsidR="005C247B" w:rsidRPr="00723224" w:rsidRDefault="005C247B" w:rsidP="00385E6B">
      <w:pPr>
        <w:pStyle w:val="ListParagraph"/>
        <w:numPr>
          <w:ilvl w:val="0"/>
          <w:numId w:val="4"/>
        </w:numPr>
        <w:tabs>
          <w:tab w:val="left" w:pos="426"/>
        </w:tabs>
        <w:ind w:left="0" w:right="68" w:firstLine="0"/>
        <w:jc w:val="both"/>
        <w:rPr>
          <w:sz w:val="24"/>
          <w:szCs w:val="24"/>
          <w:lang w:val="bg-BG"/>
        </w:rPr>
      </w:pPr>
      <w:r w:rsidRPr="00723224">
        <w:rPr>
          <w:b/>
          <w:bCs/>
          <w:sz w:val="24"/>
          <w:szCs w:val="24"/>
          <w:lang w:val="bg-BG"/>
        </w:rPr>
        <w:t>Срок</w:t>
      </w:r>
      <w:r w:rsidR="00AC5D50" w:rsidRPr="00723224">
        <w:rPr>
          <w:b/>
          <w:bCs/>
          <w:sz w:val="24"/>
          <w:szCs w:val="24"/>
          <w:lang w:val="bg-BG"/>
        </w:rPr>
        <w:t xml:space="preserve">ът на валидност на </w:t>
      </w:r>
      <w:r w:rsidR="00AF652B" w:rsidRPr="00723224">
        <w:rPr>
          <w:b/>
          <w:bCs/>
          <w:sz w:val="24"/>
          <w:szCs w:val="24"/>
          <w:lang w:val="bg-BG"/>
        </w:rPr>
        <w:t>настоящото Техническо предложение</w:t>
      </w:r>
      <w:r w:rsidR="006F61D7" w:rsidRPr="00723224">
        <w:rPr>
          <w:b/>
          <w:bCs/>
          <w:sz w:val="24"/>
          <w:szCs w:val="24"/>
          <w:lang w:val="bg-BG"/>
        </w:rPr>
        <w:t xml:space="preserve">: </w:t>
      </w:r>
      <w:r w:rsidR="00AC5D50" w:rsidRPr="00723224">
        <w:rPr>
          <w:b/>
          <w:bCs/>
          <w:sz w:val="24"/>
          <w:szCs w:val="24"/>
          <w:lang w:val="bg-BG"/>
        </w:rPr>
        <w:t xml:space="preserve"> </w:t>
      </w:r>
      <w:r w:rsidR="00DB3A6B" w:rsidRPr="00723224">
        <w:rPr>
          <w:b/>
          <w:bCs/>
          <w:sz w:val="24"/>
          <w:szCs w:val="24"/>
          <w:lang w:val="bg-BG"/>
        </w:rPr>
        <w:t>120</w:t>
      </w:r>
      <w:r w:rsidRPr="00723224">
        <w:rPr>
          <w:b/>
          <w:bCs/>
          <w:sz w:val="24"/>
          <w:szCs w:val="24"/>
          <w:lang w:val="bg-BG"/>
        </w:rPr>
        <w:t xml:space="preserve"> </w:t>
      </w:r>
      <w:r w:rsidR="00AC5D50" w:rsidRPr="00723224">
        <w:rPr>
          <w:sz w:val="24"/>
          <w:szCs w:val="24"/>
          <w:lang w:val="bg-BG"/>
        </w:rPr>
        <w:t>(</w:t>
      </w:r>
      <w:r w:rsidR="00DB3A6B" w:rsidRPr="00723224">
        <w:rPr>
          <w:sz w:val="24"/>
          <w:szCs w:val="24"/>
          <w:lang w:val="bg-BG"/>
        </w:rPr>
        <w:t>сто и двадесет</w:t>
      </w:r>
      <w:r w:rsidR="006F61D7" w:rsidRPr="00723224">
        <w:rPr>
          <w:sz w:val="24"/>
          <w:szCs w:val="24"/>
          <w:lang w:val="bg-BG"/>
        </w:rPr>
        <w:t>) календарни дни, считано от кр</w:t>
      </w:r>
      <w:r w:rsidR="00747E79" w:rsidRPr="00723224">
        <w:rPr>
          <w:sz w:val="24"/>
          <w:szCs w:val="24"/>
          <w:lang w:val="bg-BG"/>
        </w:rPr>
        <w:t>а</w:t>
      </w:r>
      <w:r w:rsidR="006F61D7" w:rsidRPr="00723224">
        <w:rPr>
          <w:sz w:val="24"/>
          <w:szCs w:val="24"/>
          <w:lang w:val="bg-BG"/>
        </w:rPr>
        <w:t xml:space="preserve">йния срок за получаване на </w:t>
      </w:r>
      <w:r w:rsidR="001167D7" w:rsidRPr="00723224">
        <w:rPr>
          <w:sz w:val="24"/>
          <w:szCs w:val="24"/>
          <w:lang w:val="bg-BG"/>
        </w:rPr>
        <w:t>предложенията</w:t>
      </w:r>
      <w:r w:rsidR="006F61D7" w:rsidRPr="00723224">
        <w:rPr>
          <w:sz w:val="24"/>
          <w:szCs w:val="24"/>
          <w:lang w:val="bg-BG"/>
        </w:rPr>
        <w:t>.</w:t>
      </w:r>
    </w:p>
    <w:p w:rsidR="005C247B" w:rsidRPr="00723224" w:rsidRDefault="005C247B" w:rsidP="00EF7141">
      <w:pPr>
        <w:pStyle w:val="BodyTextIndent2"/>
        <w:tabs>
          <w:tab w:val="left" w:pos="426"/>
        </w:tabs>
        <w:spacing w:line="240" w:lineRule="auto"/>
        <w:ind w:left="0" w:right="97"/>
        <w:jc w:val="both"/>
      </w:pPr>
    </w:p>
    <w:p w:rsidR="005C247B" w:rsidRPr="00723224" w:rsidRDefault="005C247B" w:rsidP="00EF7141">
      <w:pPr>
        <w:pStyle w:val="BodyTextIndent2"/>
        <w:tabs>
          <w:tab w:val="left" w:pos="426"/>
        </w:tabs>
        <w:ind w:left="0" w:right="-108"/>
        <w:jc w:val="both"/>
        <w:rPr>
          <w:b/>
          <w:bCs/>
        </w:rPr>
      </w:pPr>
    </w:p>
    <w:p w:rsidR="00E15CAF" w:rsidRPr="00723224" w:rsidRDefault="00E15CAF" w:rsidP="00E15CAF">
      <w:pPr>
        <w:rPr>
          <w:sz w:val="24"/>
          <w:szCs w:val="24"/>
          <w:lang w:val="bg-BG"/>
        </w:rPr>
      </w:pPr>
      <w:r w:rsidRPr="00723224">
        <w:rPr>
          <w:sz w:val="24"/>
          <w:szCs w:val="24"/>
          <w:lang w:val="bg-BG"/>
        </w:rPr>
        <w:t>Дата: …………………г.</w:t>
      </w:r>
      <w:r w:rsidRPr="00723224">
        <w:rPr>
          <w:sz w:val="24"/>
          <w:szCs w:val="24"/>
          <w:lang w:val="bg-BG"/>
        </w:rPr>
        <w:tab/>
      </w:r>
      <w:r w:rsidRPr="00723224">
        <w:rPr>
          <w:sz w:val="24"/>
          <w:szCs w:val="24"/>
          <w:lang w:val="bg-BG"/>
        </w:rPr>
        <w:tab/>
      </w:r>
      <w:r w:rsidRPr="00723224">
        <w:rPr>
          <w:sz w:val="24"/>
          <w:szCs w:val="24"/>
          <w:lang w:val="bg-BG"/>
        </w:rPr>
        <w:tab/>
        <w:t xml:space="preserve">                 …………………......</w:t>
      </w:r>
    </w:p>
    <w:p w:rsidR="00E15CAF" w:rsidRPr="00723224" w:rsidRDefault="00E15CAF" w:rsidP="00E15CAF">
      <w:pPr>
        <w:rPr>
          <w:i/>
          <w:iCs/>
          <w:sz w:val="24"/>
          <w:szCs w:val="24"/>
          <w:lang w:val="bg-BG"/>
        </w:rPr>
      </w:pPr>
      <w:r w:rsidRPr="00723224">
        <w:rPr>
          <w:i/>
          <w:iCs/>
          <w:sz w:val="24"/>
          <w:szCs w:val="24"/>
          <w:lang w:val="bg-BG"/>
        </w:rPr>
        <w:t xml:space="preserve">                                                                                    </w:t>
      </w:r>
      <w:r w:rsidR="00E87C7A" w:rsidRPr="00723224">
        <w:rPr>
          <w:i/>
          <w:iCs/>
          <w:sz w:val="24"/>
          <w:szCs w:val="24"/>
          <w:lang w:val="bg-BG"/>
        </w:rPr>
        <w:t xml:space="preserve">           </w:t>
      </w:r>
      <w:r w:rsidRPr="00723224">
        <w:rPr>
          <w:i/>
          <w:iCs/>
          <w:sz w:val="24"/>
          <w:szCs w:val="24"/>
          <w:lang w:val="bg-BG"/>
        </w:rPr>
        <w:t xml:space="preserve"> </w:t>
      </w:r>
      <w:r w:rsidRPr="00723224">
        <w:rPr>
          <w:i/>
          <w:sz w:val="24"/>
          <w:lang w:val="bg-BG"/>
        </w:rPr>
        <w:t>/</w:t>
      </w:r>
      <w:r w:rsidRPr="00723224">
        <w:rPr>
          <w:i/>
          <w:lang w:val="bg-BG"/>
        </w:rPr>
        <w:t xml:space="preserve"> подпис и печат/           </w:t>
      </w:r>
    </w:p>
    <w:p w:rsidR="003D0BD4" w:rsidRPr="00723224" w:rsidRDefault="003D0BD4" w:rsidP="00765736">
      <w:pPr>
        <w:jc w:val="right"/>
        <w:rPr>
          <w:b/>
          <w:sz w:val="24"/>
          <w:szCs w:val="24"/>
          <w:lang w:val="bg-BG"/>
        </w:rPr>
      </w:pPr>
    </w:p>
    <w:p w:rsidR="008450A0" w:rsidRPr="00723224" w:rsidRDefault="008450A0" w:rsidP="00765736">
      <w:pPr>
        <w:jc w:val="right"/>
        <w:rPr>
          <w:b/>
          <w:sz w:val="24"/>
          <w:szCs w:val="24"/>
          <w:lang w:val="bg-BG"/>
        </w:rPr>
      </w:pPr>
    </w:p>
    <w:p w:rsidR="008450A0" w:rsidRPr="00723224" w:rsidRDefault="008450A0" w:rsidP="00765736">
      <w:pPr>
        <w:jc w:val="right"/>
        <w:rPr>
          <w:b/>
          <w:sz w:val="24"/>
          <w:szCs w:val="24"/>
          <w:lang w:val="bg-BG"/>
        </w:rPr>
      </w:pPr>
    </w:p>
    <w:p w:rsidR="008450A0" w:rsidRPr="00723224" w:rsidRDefault="008450A0" w:rsidP="00765736">
      <w:pPr>
        <w:jc w:val="right"/>
        <w:rPr>
          <w:b/>
          <w:sz w:val="24"/>
          <w:szCs w:val="24"/>
          <w:lang w:val="bg-BG"/>
        </w:rPr>
      </w:pPr>
    </w:p>
    <w:p w:rsidR="008450A0" w:rsidRPr="00723224" w:rsidRDefault="008450A0" w:rsidP="00765736">
      <w:pPr>
        <w:jc w:val="right"/>
        <w:rPr>
          <w:b/>
          <w:sz w:val="24"/>
          <w:szCs w:val="24"/>
          <w:lang w:val="bg-BG"/>
        </w:rPr>
      </w:pPr>
    </w:p>
    <w:p w:rsidR="008450A0" w:rsidRPr="00723224" w:rsidRDefault="008450A0" w:rsidP="00765736">
      <w:pPr>
        <w:jc w:val="right"/>
        <w:rPr>
          <w:b/>
          <w:sz w:val="24"/>
          <w:szCs w:val="24"/>
          <w:lang w:val="bg-BG"/>
        </w:rPr>
      </w:pPr>
    </w:p>
    <w:p w:rsidR="008450A0" w:rsidRPr="00723224" w:rsidRDefault="008450A0" w:rsidP="00765736">
      <w:pPr>
        <w:jc w:val="right"/>
        <w:rPr>
          <w:b/>
          <w:sz w:val="24"/>
          <w:szCs w:val="24"/>
          <w:lang w:val="bg-BG"/>
        </w:rPr>
      </w:pPr>
    </w:p>
    <w:sectPr w:rsidR="008450A0" w:rsidRPr="00723224" w:rsidSect="003E687B">
      <w:footerReference w:type="even" r:id="rId8"/>
      <w:footerReference w:type="default" r:id="rId9"/>
      <w:pgSz w:w="11906" w:h="16838" w:code="9"/>
      <w:pgMar w:top="709" w:right="707" w:bottom="562"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A87" w:rsidRDefault="00350A87">
      <w:r>
        <w:separator/>
      </w:r>
    </w:p>
  </w:endnote>
  <w:endnote w:type="continuationSeparator" w:id="0">
    <w:p w:rsidR="00350A87" w:rsidRDefault="00350A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lbany AMT">
    <w:altName w:val="MS PGothic"/>
    <w:charset w:val="80"/>
    <w:family w:val="swiss"/>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A87" w:rsidRDefault="007D1429" w:rsidP="00B802E1">
    <w:pPr>
      <w:pStyle w:val="Footer"/>
      <w:framePr w:wrap="around" w:vAnchor="text" w:hAnchor="margin" w:xAlign="right" w:y="1"/>
      <w:rPr>
        <w:rStyle w:val="PageNumber"/>
      </w:rPr>
    </w:pPr>
    <w:r>
      <w:rPr>
        <w:rStyle w:val="PageNumber"/>
      </w:rPr>
      <w:fldChar w:fldCharType="begin"/>
    </w:r>
    <w:r w:rsidR="00350A87">
      <w:rPr>
        <w:rStyle w:val="PageNumber"/>
      </w:rPr>
      <w:instrText xml:space="preserve">PAGE  </w:instrText>
    </w:r>
    <w:r>
      <w:rPr>
        <w:rStyle w:val="PageNumber"/>
      </w:rPr>
      <w:fldChar w:fldCharType="separate"/>
    </w:r>
    <w:r w:rsidR="00350A87">
      <w:rPr>
        <w:rStyle w:val="PageNumber"/>
        <w:noProof/>
      </w:rPr>
      <w:t>3</w:t>
    </w:r>
    <w:r>
      <w:rPr>
        <w:rStyle w:val="PageNumber"/>
      </w:rPr>
      <w:fldChar w:fldCharType="end"/>
    </w:r>
  </w:p>
  <w:p w:rsidR="00350A87" w:rsidRDefault="00350A87" w:rsidP="00BD51E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50966"/>
      <w:docPartObj>
        <w:docPartGallery w:val="Page Numbers (Bottom of Page)"/>
        <w:docPartUnique/>
      </w:docPartObj>
    </w:sdtPr>
    <w:sdtContent>
      <w:p w:rsidR="00350A87" w:rsidRDefault="00712946">
        <w:pPr>
          <w:pStyle w:val="Footer"/>
          <w:jc w:val="center"/>
        </w:pPr>
        <w:r>
          <w:pict>
            <v:shapetype id="_x0000_t110" coordsize="21600,21600" o:spt="110" path="m10800,l,10800,10800,21600,21600,10800xe">
              <v:stroke joinstyle="miter"/>
              <v:path gradientshapeok="t" o:connecttype="rect" textboxrect="5400,5400,16200,16200"/>
            </v:shapetype>
            <v:shape id="_x0000_s2049" type="#_x0000_t110" style="width:468pt;height:3.55pt;flip:y;mso-width-percent:1000;mso-left-percent:-10001;mso-top-percent:-10001;mso-position-horizontal:absolute;mso-position-horizontal-relative:char;mso-position-vertical:absolute;mso-position-vertical-relative:line;mso-width-percent:1000;mso-left-percent:-10001;mso-top-percent:-10001;mso-width-relative:margin" fillcolor="black [3213]" stroked="f" strokecolor="black [3213]">
              <v:fill r:id="rId1" o:title="Light horizontal" type="pattern"/>
              <w10:wrap type="none" anchorx="margin" anchory="page"/>
              <w10:anchorlock/>
            </v:shape>
          </w:pict>
        </w:r>
      </w:p>
      <w:p w:rsidR="00350A87" w:rsidRDefault="007D1429">
        <w:pPr>
          <w:pStyle w:val="Footer"/>
          <w:jc w:val="center"/>
        </w:pPr>
        <w:fldSimple w:instr=" PAGE    \* MERGEFORMAT ">
          <w:r w:rsidR="00712946">
            <w:rPr>
              <w:noProof/>
            </w:rPr>
            <w:t>3</w:t>
          </w:r>
        </w:fldSimple>
      </w:p>
    </w:sdtContent>
  </w:sdt>
  <w:p w:rsidR="00350A87" w:rsidRDefault="00350A87" w:rsidP="00B802E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A87" w:rsidRDefault="00350A87">
      <w:r>
        <w:separator/>
      </w:r>
    </w:p>
  </w:footnote>
  <w:footnote w:type="continuationSeparator" w:id="0">
    <w:p w:rsidR="00350A87" w:rsidRDefault="00350A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1440"/>
        </w:tabs>
        <w:ind w:left="1440" w:hanging="360"/>
      </w:pPr>
      <w:rPr>
        <w:rFonts w:ascii="Symbol" w:hAnsi="Symbol"/>
      </w:rPr>
    </w:lvl>
  </w:abstractNum>
  <w:abstractNum w:abstractNumId="2">
    <w:nsid w:val="0000000C"/>
    <w:multiLevelType w:val="singleLevel"/>
    <w:tmpl w:val="0000000C"/>
    <w:name w:val="WW8Num12"/>
    <w:lvl w:ilvl="0">
      <w:start w:val="1"/>
      <w:numFmt w:val="bullet"/>
      <w:lvlText w:val=""/>
      <w:lvlJc w:val="left"/>
      <w:pPr>
        <w:tabs>
          <w:tab w:val="num" w:pos="1080"/>
        </w:tabs>
        <w:ind w:left="1080" w:hanging="360"/>
      </w:pPr>
      <w:rPr>
        <w:rFonts w:ascii="Symbol" w:hAnsi="Symbol"/>
      </w:rPr>
    </w:lvl>
  </w:abstractNum>
  <w:abstractNum w:abstractNumId="3">
    <w:nsid w:val="030E5C59"/>
    <w:multiLevelType w:val="hybridMultilevel"/>
    <w:tmpl w:val="114C0E20"/>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4">
    <w:nsid w:val="03795E74"/>
    <w:multiLevelType w:val="multilevel"/>
    <w:tmpl w:val="5BB6C08A"/>
    <w:lvl w:ilvl="0">
      <w:start w:val="2"/>
      <w:numFmt w:val="decimal"/>
      <w:lvlText w:val="%1."/>
      <w:lvlJc w:val="left"/>
      <w:pPr>
        <w:ind w:left="360" w:hanging="360"/>
      </w:pPr>
      <w:rPr>
        <w:rFonts w:hint="default"/>
        <w:color w:val="000000" w:themeColor="text1"/>
      </w:rPr>
    </w:lvl>
    <w:lvl w:ilvl="1">
      <w:start w:val="1"/>
      <w:numFmt w:val="decimal"/>
      <w:lvlText w:val="%1.%2."/>
      <w:lvlJc w:val="left"/>
      <w:pPr>
        <w:ind w:left="8157" w:hanging="360"/>
      </w:pPr>
      <w:rPr>
        <w:rFonts w:hint="default"/>
        <w:b w:val="0"/>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BAC7C80"/>
    <w:multiLevelType w:val="multilevel"/>
    <w:tmpl w:val="CB643F0C"/>
    <w:lvl w:ilvl="0">
      <w:start w:val="1"/>
      <w:numFmt w:val="decimal"/>
      <w:lvlText w:val="%1."/>
      <w:lvlJc w:val="left"/>
      <w:pPr>
        <w:ind w:left="644" w:hanging="360"/>
      </w:pPr>
      <w:rPr>
        <w:b w:val="0"/>
        <w:strike w:val="0"/>
      </w:rPr>
    </w:lvl>
    <w:lvl w:ilvl="1">
      <w:start w:val="3"/>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44E2B2E"/>
    <w:multiLevelType w:val="hybridMultilevel"/>
    <w:tmpl w:val="A958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FC03B2"/>
    <w:multiLevelType w:val="hybridMultilevel"/>
    <w:tmpl w:val="46E2B30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C46C94"/>
    <w:multiLevelType w:val="hybridMultilevel"/>
    <w:tmpl w:val="4D7C0980"/>
    <w:lvl w:ilvl="0" w:tplc="E1EE1B0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6227E6"/>
    <w:multiLevelType w:val="hybridMultilevel"/>
    <w:tmpl w:val="FCEEF160"/>
    <w:lvl w:ilvl="0" w:tplc="848EA6A6">
      <w:start w:val="1"/>
      <w:numFmt w:val="decimal"/>
      <w:lvlText w:val="%1."/>
      <w:lvlJc w:val="left"/>
      <w:pPr>
        <w:ind w:left="720" w:hanging="360"/>
      </w:pPr>
      <w:rPr>
        <w:b w:val="0"/>
        <w:color w:val="auto"/>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27B5722F"/>
    <w:multiLevelType w:val="hybridMultilevel"/>
    <w:tmpl w:val="8370C1DC"/>
    <w:lvl w:ilvl="0" w:tplc="0402000F">
      <w:start w:val="1"/>
      <w:numFmt w:val="decimal"/>
      <w:lvlText w:val="%1."/>
      <w:lvlJc w:val="left"/>
      <w:pPr>
        <w:ind w:left="720" w:hanging="360"/>
      </w:pPr>
    </w:lvl>
    <w:lvl w:ilvl="1" w:tplc="4406F646">
      <w:start w:val="2"/>
      <w:numFmt w:val="bullet"/>
      <w:lvlText w:val="-"/>
      <w:lvlJc w:val="left"/>
      <w:pPr>
        <w:ind w:left="1755" w:hanging="675"/>
      </w:pPr>
      <w:rPr>
        <w:rFonts w:ascii="Times New Roman" w:eastAsiaTheme="minorHAnsi"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29B00731"/>
    <w:multiLevelType w:val="hybridMultilevel"/>
    <w:tmpl w:val="D4A07D04"/>
    <w:lvl w:ilvl="0" w:tplc="8B26B608">
      <w:start w:val="1"/>
      <w:numFmt w:val="decimal"/>
      <w:lvlText w:val="%1."/>
      <w:lvlJc w:val="left"/>
      <w:pPr>
        <w:tabs>
          <w:tab w:val="num" w:pos="1377"/>
        </w:tabs>
        <w:ind w:left="1377" w:hanging="81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3BAB4AD7"/>
    <w:multiLevelType w:val="multilevel"/>
    <w:tmpl w:val="9306DD3C"/>
    <w:lvl w:ilvl="0">
      <w:start w:val="3"/>
      <w:numFmt w:val="upperRoman"/>
      <w:lvlText w:val="%1."/>
      <w:lvlJc w:val="left"/>
      <w:pPr>
        <w:ind w:left="720" w:hanging="720"/>
      </w:pPr>
      <w:rPr>
        <w:rFonts w:hint="default"/>
        <w:color w:val="auto"/>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720" w:hanging="720"/>
      </w:pPr>
      <w:rPr>
        <w:rFonts w:hint="default"/>
        <w:b w:val="0"/>
        <w:color w:val="auto"/>
      </w:rPr>
    </w:lvl>
    <w:lvl w:ilvl="4">
      <w:start w:val="1"/>
      <w:numFmt w:val="decimal"/>
      <w:isLgl/>
      <w:lvlText w:val="%1.%2.%3.%4.%5."/>
      <w:lvlJc w:val="left"/>
      <w:pPr>
        <w:ind w:left="1080" w:hanging="1080"/>
      </w:pPr>
      <w:rPr>
        <w:rFonts w:hint="default"/>
        <w:b w:val="0"/>
        <w:color w:val="auto"/>
      </w:rPr>
    </w:lvl>
    <w:lvl w:ilvl="5">
      <w:start w:val="1"/>
      <w:numFmt w:val="decimal"/>
      <w:isLgl/>
      <w:lvlText w:val="%1.%2.%3.%4.%5.%6."/>
      <w:lvlJc w:val="left"/>
      <w:pPr>
        <w:ind w:left="1080" w:hanging="1080"/>
      </w:pPr>
      <w:rPr>
        <w:rFonts w:hint="default"/>
        <w:b w:val="0"/>
        <w:color w:val="auto"/>
      </w:rPr>
    </w:lvl>
    <w:lvl w:ilvl="6">
      <w:start w:val="1"/>
      <w:numFmt w:val="decimal"/>
      <w:isLgl/>
      <w:lvlText w:val="%1.%2.%3.%4.%5.%6.%7."/>
      <w:lvlJc w:val="left"/>
      <w:pPr>
        <w:ind w:left="1440" w:hanging="1440"/>
      </w:pPr>
      <w:rPr>
        <w:rFonts w:hint="default"/>
        <w:b w:val="0"/>
        <w:color w:val="auto"/>
      </w:rPr>
    </w:lvl>
    <w:lvl w:ilvl="7">
      <w:start w:val="1"/>
      <w:numFmt w:val="decimal"/>
      <w:isLgl/>
      <w:lvlText w:val="%1.%2.%3.%4.%5.%6.%7.%8."/>
      <w:lvlJc w:val="left"/>
      <w:pPr>
        <w:ind w:left="1440" w:hanging="1440"/>
      </w:pPr>
      <w:rPr>
        <w:rFonts w:hint="default"/>
        <w:b w:val="0"/>
        <w:color w:val="auto"/>
      </w:rPr>
    </w:lvl>
    <w:lvl w:ilvl="8">
      <w:start w:val="1"/>
      <w:numFmt w:val="decimal"/>
      <w:isLgl/>
      <w:lvlText w:val="%1.%2.%3.%4.%5.%6.%7.%8.%9."/>
      <w:lvlJc w:val="left"/>
      <w:pPr>
        <w:ind w:left="1800" w:hanging="1800"/>
      </w:pPr>
      <w:rPr>
        <w:rFonts w:hint="default"/>
        <w:b w:val="0"/>
        <w:color w:val="auto"/>
      </w:rPr>
    </w:lvl>
  </w:abstractNum>
  <w:abstractNum w:abstractNumId="13">
    <w:nsid w:val="42253AA1"/>
    <w:multiLevelType w:val="multilevel"/>
    <w:tmpl w:val="D006FB16"/>
    <w:lvl w:ilvl="0">
      <w:start w:val="1"/>
      <w:numFmt w:val="decimal"/>
      <w:pStyle w:val="ListBullet"/>
      <w:lvlText w:val="%1."/>
      <w:lvlJc w:val="left"/>
      <w:pPr>
        <w:tabs>
          <w:tab w:val="num" w:pos="1344"/>
        </w:tabs>
        <w:ind w:left="1344" w:hanging="624"/>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52584BBE"/>
    <w:multiLevelType w:val="hybridMultilevel"/>
    <w:tmpl w:val="0E88EA96"/>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005FD3"/>
    <w:multiLevelType w:val="hybridMultilevel"/>
    <w:tmpl w:val="0ECAC5C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5AA11D5B"/>
    <w:multiLevelType w:val="multilevel"/>
    <w:tmpl w:val="4BB02476"/>
    <w:lvl w:ilvl="0">
      <w:start w:val="1"/>
      <w:numFmt w:val="decimal"/>
      <w:lvlText w:val="%1."/>
      <w:lvlJc w:val="left"/>
      <w:pPr>
        <w:ind w:left="854" w:hanging="570"/>
      </w:pPr>
      <w:rPr>
        <w:rFonts w:hint="default"/>
      </w:rPr>
    </w:lvl>
    <w:lvl w:ilvl="1">
      <w:start w:val="3"/>
      <w:numFmt w:val="decimal"/>
      <w:isLgl/>
      <w:lvlText w:val="%1.%2."/>
      <w:lvlJc w:val="left"/>
      <w:pPr>
        <w:ind w:left="900" w:hanging="480"/>
      </w:pPr>
      <w:rPr>
        <w:rFonts w:hint="default"/>
      </w:rPr>
    </w:lvl>
    <w:lvl w:ilvl="2">
      <w:start w:val="1"/>
      <w:numFmt w:val="decimal"/>
      <w:isLgl/>
      <w:lvlText w:val="%1.%2.%3."/>
      <w:lvlJc w:val="left"/>
      <w:pPr>
        <w:ind w:left="1276" w:hanging="720"/>
      </w:pPr>
      <w:rPr>
        <w:rFonts w:hint="default"/>
      </w:rPr>
    </w:lvl>
    <w:lvl w:ilvl="3">
      <w:start w:val="1"/>
      <w:numFmt w:val="decimal"/>
      <w:isLgl/>
      <w:lvlText w:val="%1.%2.%3.%4."/>
      <w:lvlJc w:val="left"/>
      <w:pPr>
        <w:ind w:left="1412"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044" w:hanging="1080"/>
      </w:pPr>
      <w:rPr>
        <w:rFonts w:hint="default"/>
      </w:rPr>
    </w:lvl>
    <w:lvl w:ilvl="6">
      <w:start w:val="1"/>
      <w:numFmt w:val="decimal"/>
      <w:isLgl/>
      <w:lvlText w:val="%1.%2.%3.%4.%5.%6.%7."/>
      <w:lvlJc w:val="left"/>
      <w:pPr>
        <w:ind w:left="2540" w:hanging="1440"/>
      </w:pPr>
      <w:rPr>
        <w:rFonts w:hint="default"/>
      </w:rPr>
    </w:lvl>
    <w:lvl w:ilvl="7">
      <w:start w:val="1"/>
      <w:numFmt w:val="decimal"/>
      <w:isLgl/>
      <w:lvlText w:val="%1.%2.%3.%4.%5.%6.%7.%8."/>
      <w:lvlJc w:val="left"/>
      <w:pPr>
        <w:ind w:left="2676" w:hanging="1440"/>
      </w:pPr>
      <w:rPr>
        <w:rFonts w:hint="default"/>
      </w:rPr>
    </w:lvl>
    <w:lvl w:ilvl="8">
      <w:start w:val="1"/>
      <w:numFmt w:val="decimal"/>
      <w:isLgl/>
      <w:lvlText w:val="%1.%2.%3.%4.%5.%6.%7.%8.%9."/>
      <w:lvlJc w:val="left"/>
      <w:pPr>
        <w:ind w:left="3172" w:hanging="1800"/>
      </w:pPr>
      <w:rPr>
        <w:rFonts w:hint="default"/>
      </w:rPr>
    </w:lvl>
  </w:abstractNum>
  <w:abstractNum w:abstractNumId="17">
    <w:nsid w:val="762256A4"/>
    <w:multiLevelType w:val="multilevel"/>
    <w:tmpl w:val="DD10680E"/>
    <w:lvl w:ilvl="0">
      <w:start w:val="1"/>
      <w:numFmt w:val="decimal"/>
      <w:lvlText w:val="%1."/>
      <w:lvlJc w:val="left"/>
      <w:pPr>
        <w:ind w:left="3054" w:hanging="360"/>
      </w:pPr>
      <w:rPr>
        <w:rFonts w:hint="default"/>
        <w:b w:val="0"/>
        <w:i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num w:numId="1">
    <w:abstractNumId w:val="13"/>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5"/>
  </w:num>
  <w:num w:numId="5">
    <w:abstractNumId w:val="9"/>
  </w:num>
  <w:num w:numId="6">
    <w:abstractNumId w:val="15"/>
  </w:num>
  <w:num w:numId="7">
    <w:abstractNumId w:val="4"/>
  </w:num>
  <w:num w:numId="8">
    <w:abstractNumId w:val="16"/>
  </w:num>
  <w:num w:numId="9">
    <w:abstractNumId w:val="7"/>
  </w:num>
  <w:num w:numId="10">
    <w:abstractNumId w:val="0"/>
  </w:num>
  <w:num w:numId="11">
    <w:abstractNumId w:val="2"/>
  </w:num>
  <w:num w:numId="12">
    <w:abstractNumId w:val="14"/>
  </w:num>
  <w:num w:numId="13">
    <w:abstractNumId w:val="17"/>
  </w:num>
  <w:num w:numId="14">
    <w:abstractNumId w:val="3"/>
  </w:num>
  <w:num w:numId="15">
    <w:abstractNumId w:val="8"/>
  </w:num>
  <w:num w:numId="16">
    <w:abstractNumId w:val="6"/>
  </w:num>
  <w:num w:numId="17">
    <w:abstractNumId w:val="1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stylePaneFormatFilter w:val="3F01"/>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9133B2"/>
    <w:rsid w:val="000019BA"/>
    <w:rsid w:val="000026CC"/>
    <w:rsid w:val="000044CF"/>
    <w:rsid w:val="00006F22"/>
    <w:rsid w:val="00014990"/>
    <w:rsid w:val="00014E0A"/>
    <w:rsid w:val="0001505C"/>
    <w:rsid w:val="00016BE6"/>
    <w:rsid w:val="00021A47"/>
    <w:rsid w:val="000231F6"/>
    <w:rsid w:val="00023412"/>
    <w:rsid w:val="000235AD"/>
    <w:rsid w:val="000240EB"/>
    <w:rsid w:val="000245F2"/>
    <w:rsid w:val="00027035"/>
    <w:rsid w:val="0003482E"/>
    <w:rsid w:val="00037A5A"/>
    <w:rsid w:val="000400D3"/>
    <w:rsid w:val="000416B8"/>
    <w:rsid w:val="00042B1A"/>
    <w:rsid w:val="00044384"/>
    <w:rsid w:val="00045514"/>
    <w:rsid w:val="00045FE6"/>
    <w:rsid w:val="00052B85"/>
    <w:rsid w:val="00053BE3"/>
    <w:rsid w:val="00056DE6"/>
    <w:rsid w:val="0006212A"/>
    <w:rsid w:val="00064A83"/>
    <w:rsid w:val="00071557"/>
    <w:rsid w:val="00071F7F"/>
    <w:rsid w:val="0007202D"/>
    <w:rsid w:val="00072237"/>
    <w:rsid w:val="00075E91"/>
    <w:rsid w:val="00076608"/>
    <w:rsid w:val="00080F84"/>
    <w:rsid w:val="00087B66"/>
    <w:rsid w:val="00094D66"/>
    <w:rsid w:val="000965E6"/>
    <w:rsid w:val="00097F24"/>
    <w:rsid w:val="000A16C4"/>
    <w:rsid w:val="000A353C"/>
    <w:rsid w:val="000A3BFD"/>
    <w:rsid w:val="000A4014"/>
    <w:rsid w:val="000A76A7"/>
    <w:rsid w:val="000B05C9"/>
    <w:rsid w:val="000B1E7A"/>
    <w:rsid w:val="000B233D"/>
    <w:rsid w:val="000B239F"/>
    <w:rsid w:val="000B4EFC"/>
    <w:rsid w:val="000B5157"/>
    <w:rsid w:val="000B5E44"/>
    <w:rsid w:val="000C0833"/>
    <w:rsid w:val="000C1E6C"/>
    <w:rsid w:val="000C63CA"/>
    <w:rsid w:val="000C7AAA"/>
    <w:rsid w:val="000C7B61"/>
    <w:rsid w:val="000D1A8F"/>
    <w:rsid w:val="000D2A8C"/>
    <w:rsid w:val="000D3801"/>
    <w:rsid w:val="000D6321"/>
    <w:rsid w:val="000D66BF"/>
    <w:rsid w:val="000D6B43"/>
    <w:rsid w:val="000E0099"/>
    <w:rsid w:val="000E3622"/>
    <w:rsid w:val="000E4F2D"/>
    <w:rsid w:val="000E5ACA"/>
    <w:rsid w:val="000E6100"/>
    <w:rsid w:val="000E68A4"/>
    <w:rsid w:val="000E6FCE"/>
    <w:rsid w:val="000F0D74"/>
    <w:rsid w:val="000F1F64"/>
    <w:rsid w:val="000F237A"/>
    <w:rsid w:val="000F2EC2"/>
    <w:rsid w:val="000F4128"/>
    <w:rsid w:val="000F42EA"/>
    <w:rsid w:val="000F4CF5"/>
    <w:rsid w:val="000F5C3B"/>
    <w:rsid w:val="000F6A66"/>
    <w:rsid w:val="000F7BBC"/>
    <w:rsid w:val="000F7F60"/>
    <w:rsid w:val="00101B9C"/>
    <w:rsid w:val="001029F7"/>
    <w:rsid w:val="001038C8"/>
    <w:rsid w:val="0010399A"/>
    <w:rsid w:val="00107D09"/>
    <w:rsid w:val="00107D35"/>
    <w:rsid w:val="0011094C"/>
    <w:rsid w:val="001112FE"/>
    <w:rsid w:val="00114C1B"/>
    <w:rsid w:val="001167D7"/>
    <w:rsid w:val="0012472F"/>
    <w:rsid w:val="00125C88"/>
    <w:rsid w:val="00125E5B"/>
    <w:rsid w:val="001262D3"/>
    <w:rsid w:val="001271DB"/>
    <w:rsid w:val="00127AEA"/>
    <w:rsid w:val="00130DDF"/>
    <w:rsid w:val="00135541"/>
    <w:rsid w:val="00136C32"/>
    <w:rsid w:val="00140066"/>
    <w:rsid w:val="00140541"/>
    <w:rsid w:val="0014125C"/>
    <w:rsid w:val="00142534"/>
    <w:rsid w:val="0014429D"/>
    <w:rsid w:val="00146214"/>
    <w:rsid w:val="00146CD2"/>
    <w:rsid w:val="001475FA"/>
    <w:rsid w:val="001547DF"/>
    <w:rsid w:val="0015482A"/>
    <w:rsid w:val="00154B68"/>
    <w:rsid w:val="0015624F"/>
    <w:rsid w:val="001568E7"/>
    <w:rsid w:val="00156EF1"/>
    <w:rsid w:val="001578B7"/>
    <w:rsid w:val="00160972"/>
    <w:rsid w:val="00161740"/>
    <w:rsid w:val="001633A5"/>
    <w:rsid w:val="00164AFD"/>
    <w:rsid w:val="00164F71"/>
    <w:rsid w:val="0017024C"/>
    <w:rsid w:val="001723CD"/>
    <w:rsid w:val="00172FE7"/>
    <w:rsid w:val="001756B4"/>
    <w:rsid w:val="00184DDE"/>
    <w:rsid w:val="001862CA"/>
    <w:rsid w:val="001864D6"/>
    <w:rsid w:val="00187C3B"/>
    <w:rsid w:val="001902A6"/>
    <w:rsid w:val="00197981"/>
    <w:rsid w:val="001A2DA4"/>
    <w:rsid w:val="001A425D"/>
    <w:rsid w:val="001A46D2"/>
    <w:rsid w:val="001A66DA"/>
    <w:rsid w:val="001B2C9D"/>
    <w:rsid w:val="001B3FD4"/>
    <w:rsid w:val="001C22C5"/>
    <w:rsid w:val="001C710F"/>
    <w:rsid w:val="001D0038"/>
    <w:rsid w:val="001D07B1"/>
    <w:rsid w:val="001D12F6"/>
    <w:rsid w:val="001D355C"/>
    <w:rsid w:val="001D60E7"/>
    <w:rsid w:val="001E1192"/>
    <w:rsid w:val="001E157D"/>
    <w:rsid w:val="001E1EDC"/>
    <w:rsid w:val="001E2069"/>
    <w:rsid w:val="001E2B12"/>
    <w:rsid w:val="001E4DC8"/>
    <w:rsid w:val="001E61ED"/>
    <w:rsid w:val="001F3431"/>
    <w:rsid w:val="001F4F6B"/>
    <w:rsid w:val="001F7FC3"/>
    <w:rsid w:val="00200330"/>
    <w:rsid w:val="00200F5E"/>
    <w:rsid w:val="00203406"/>
    <w:rsid w:val="002044B2"/>
    <w:rsid w:val="00204A6F"/>
    <w:rsid w:val="0020577B"/>
    <w:rsid w:val="0020699F"/>
    <w:rsid w:val="002072F5"/>
    <w:rsid w:val="00212249"/>
    <w:rsid w:val="002161CA"/>
    <w:rsid w:val="00216B4C"/>
    <w:rsid w:val="00217C12"/>
    <w:rsid w:val="00222F21"/>
    <w:rsid w:val="00225895"/>
    <w:rsid w:val="00225A8F"/>
    <w:rsid w:val="0022653A"/>
    <w:rsid w:val="00227483"/>
    <w:rsid w:val="00230192"/>
    <w:rsid w:val="0023219D"/>
    <w:rsid w:val="00232D1C"/>
    <w:rsid w:val="00232F41"/>
    <w:rsid w:val="002410EB"/>
    <w:rsid w:val="00241DC0"/>
    <w:rsid w:val="00247B0F"/>
    <w:rsid w:val="00250501"/>
    <w:rsid w:val="00250861"/>
    <w:rsid w:val="00253452"/>
    <w:rsid w:val="00254A4A"/>
    <w:rsid w:val="002556C7"/>
    <w:rsid w:val="002558B6"/>
    <w:rsid w:val="002574AF"/>
    <w:rsid w:val="00260F64"/>
    <w:rsid w:val="002620A2"/>
    <w:rsid w:val="002629C0"/>
    <w:rsid w:val="0026329C"/>
    <w:rsid w:val="002719FA"/>
    <w:rsid w:val="00272210"/>
    <w:rsid w:val="00275FA9"/>
    <w:rsid w:val="00281EBF"/>
    <w:rsid w:val="00283AB3"/>
    <w:rsid w:val="00284004"/>
    <w:rsid w:val="00284FBA"/>
    <w:rsid w:val="002900AA"/>
    <w:rsid w:val="00291F5B"/>
    <w:rsid w:val="002933F3"/>
    <w:rsid w:val="00294692"/>
    <w:rsid w:val="002962AD"/>
    <w:rsid w:val="002A1C84"/>
    <w:rsid w:val="002A2A08"/>
    <w:rsid w:val="002A53F1"/>
    <w:rsid w:val="002A59D8"/>
    <w:rsid w:val="002A5D59"/>
    <w:rsid w:val="002A611F"/>
    <w:rsid w:val="002A641F"/>
    <w:rsid w:val="002A6CD5"/>
    <w:rsid w:val="002B4370"/>
    <w:rsid w:val="002B7E15"/>
    <w:rsid w:val="002C08F0"/>
    <w:rsid w:val="002C1006"/>
    <w:rsid w:val="002C58CA"/>
    <w:rsid w:val="002C78B0"/>
    <w:rsid w:val="002D07B5"/>
    <w:rsid w:val="002D3B49"/>
    <w:rsid w:val="002D42AD"/>
    <w:rsid w:val="002D6F4C"/>
    <w:rsid w:val="002E13E3"/>
    <w:rsid w:val="002E2B5F"/>
    <w:rsid w:val="002E343C"/>
    <w:rsid w:val="002E3761"/>
    <w:rsid w:val="002E3F15"/>
    <w:rsid w:val="002E40EA"/>
    <w:rsid w:val="002E58A0"/>
    <w:rsid w:val="002E5A8D"/>
    <w:rsid w:val="002E611D"/>
    <w:rsid w:val="002E64B7"/>
    <w:rsid w:val="002E7AEE"/>
    <w:rsid w:val="002F3F25"/>
    <w:rsid w:val="002F75DB"/>
    <w:rsid w:val="002F7628"/>
    <w:rsid w:val="003015C4"/>
    <w:rsid w:val="00302A87"/>
    <w:rsid w:val="00304473"/>
    <w:rsid w:val="00310C39"/>
    <w:rsid w:val="003114BA"/>
    <w:rsid w:val="00313828"/>
    <w:rsid w:val="00314C79"/>
    <w:rsid w:val="003150FA"/>
    <w:rsid w:val="0031598B"/>
    <w:rsid w:val="003165FE"/>
    <w:rsid w:val="00317414"/>
    <w:rsid w:val="00317EC7"/>
    <w:rsid w:val="00320262"/>
    <w:rsid w:val="003215F9"/>
    <w:rsid w:val="00321C78"/>
    <w:rsid w:val="0032232C"/>
    <w:rsid w:val="00322878"/>
    <w:rsid w:val="00323988"/>
    <w:rsid w:val="0032419A"/>
    <w:rsid w:val="00327795"/>
    <w:rsid w:val="00333958"/>
    <w:rsid w:val="0033403B"/>
    <w:rsid w:val="00334623"/>
    <w:rsid w:val="00334A3E"/>
    <w:rsid w:val="00336798"/>
    <w:rsid w:val="003411EE"/>
    <w:rsid w:val="00345270"/>
    <w:rsid w:val="00346215"/>
    <w:rsid w:val="00346407"/>
    <w:rsid w:val="003505C3"/>
    <w:rsid w:val="00350A87"/>
    <w:rsid w:val="003513BC"/>
    <w:rsid w:val="0035311F"/>
    <w:rsid w:val="00353E9A"/>
    <w:rsid w:val="003555F7"/>
    <w:rsid w:val="003564F8"/>
    <w:rsid w:val="003640B4"/>
    <w:rsid w:val="00364812"/>
    <w:rsid w:val="00366AC7"/>
    <w:rsid w:val="00366D1D"/>
    <w:rsid w:val="00366DC3"/>
    <w:rsid w:val="00371111"/>
    <w:rsid w:val="0037140E"/>
    <w:rsid w:val="003720A7"/>
    <w:rsid w:val="00375EB2"/>
    <w:rsid w:val="003773C5"/>
    <w:rsid w:val="00380A84"/>
    <w:rsid w:val="00385356"/>
    <w:rsid w:val="003856FC"/>
    <w:rsid w:val="00385E6B"/>
    <w:rsid w:val="0039122C"/>
    <w:rsid w:val="00391BD4"/>
    <w:rsid w:val="00393483"/>
    <w:rsid w:val="00395A73"/>
    <w:rsid w:val="00397DD5"/>
    <w:rsid w:val="00397F71"/>
    <w:rsid w:val="00397FCC"/>
    <w:rsid w:val="003A1B7C"/>
    <w:rsid w:val="003A2234"/>
    <w:rsid w:val="003A51C1"/>
    <w:rsid w:val="003A682B"/>
    <w:rsid w:val="003B0F47"/>
    <w:rsid w:val="003B1C5F"/>
    <w:rsid w:val="003B2BF7"/>
    <w:rsid w:val="003B4001"/>
    <w:rsid w:val="003B4B70"/>
    <w:rsid w:val="003B50A7"/>
    <w:rsid w:val="003B5B1B"/>
    <w:rsid w:val="003B7249"/>
    <w:rsid w:val="003C1DCD"/>
    <w:rsid w:val="003C4F1E"/>
    <w:rsid w:val="003C5AF2"/>
    <w:rsid w:val="003C5E61"/>
    <w:rsid w:val="003D0BD4"/>
    <w:rsid w:val="003D2904"/>
    <w:rsid w:val="003D3B6E"/>
    <w:rsid w:val="003D3B94"/>
    <w:rsid w:val="003D4080"/>
    <w:rsid w:val="003D4662"/>
    <w:rsid w:val="003D5F55"/>
    <w:rsid w:val="003E05C4"/>
    <w:rsid w:val="003E15C0"/>
    <w:rsid w:val="003E3DF3"/>
    <w:rsid w:val="003E5277"/>
    <w:rsid w:val="003E5309"/>
    <w:rsid w:val="003E5E91"/>
    <w:rsid w:val="003E687B"/>
    <w:rsid w:val="003E7B05"/>
    <w:rsid w:val="003F0720"/>
    <w:rsid w:val="003F1C52"/>
    <w:rsid w:val="003F2A1B"/>
    <w:rsid w:val="003F31A4"/>
    <w:rsid w:val="003F5843"/>
    <w:rsid w:val="003F5B1B"/>
    <w:rsid w:val="004006D7"/>
    <w:rsid w:val="00405D8B"/>
    <w:rsid w:val="00411927"/>
    <w:rsid w:val="0041278D"/>
    <w:rsid w:val="00414D72"/>
    <w:rsid w:val="00415AE4"/>
    <w:rsid w:val="00416E68"/>
    <w:rsid w:val="0042170C"/>
    <w:rsid w:val="00421D0D"/>
    <w:rsid w:val="00423B10"/>
    <w:rsid w:val="00424EC9"/>
    <w:rsid w:val="004264AE"/>
    <w:rsid w:val="00432CAD"/>
    <w:rsid w:val="0043401E"/>
    <w:rsid w:val="0043587C"/>
    <w:rsid w:val="004376D5"/>
    <w:rsid w:val="00440884"/>
    <w:rsid w:val="00441CFE"/>
    <w:rsid w:val="004421FB"/>
    <w:rsid w:val="0044242A"/>
    <w:rsid w:val="00443833"/>
    <w:rsid w:val="004440CE"/>
    <w:rsid w:val="00447E43"/>
    <w:rsid w:val="0045264B"/>
    <w:rsid w:val="004551A0"/>
    <w:rsid w:val="00455324"/>
    <w:rsid w:val="00461BF2"/>
    <w:rsid w:val="00461E29"/>
    <w:rsid w:val="00464B30"/>
    <w:rsid w:val="00470252"/>
    <w:rsid w:val="004704AE"/>
    <w:rsid w:val="0047286B"/>
    <w:rsid w:val="00474DA0"/>
    <w:rsid w:val="00475782"/>
    <w:rsid w:val="0047659A"/>
    <w:rsid w:val="00476CF1"/>
    <w:rsid w:val="00476D27"/>
    <w:rsid w:val="004773AB"/>
    <w:rsid w:val="004812D3"/>
    <w:rsid w:val="00481496"/>
    <w:rsid w:val="00482FE0"/>
    <w:rsid w:val="00484200"/>
    <w:rsid w:val="00485169"/>
    <w:rsid w:val="00486606"/>
    <w:rsid w:val="00486BF3"/>
    <w:rsid w:val="00491374"/>
    <w:rsid w:val="00492208"/>
    <w:rsid w:val="00492B32"/>
    <w:rsid w:val="004973C5"/>
    <w:rsid w:val="004A151E"/>
    <w:rsid w:val="004A2CF7"/>
    <w:rsid w:val="004A3922"/>
    <w:rsid w:val="004A50A2"/>
    <w:rsid w:val="004A59C2"/>
    <w:rsid w:val="004B0052"/>
    <w:rsid w:val="004B0D60"/>
    <w:rsid w:val="004B459D"/>
    <w:rsid w:val="004B471C"/>
    <w:rsid w:val="004B4A4E"/>
    <w:rsid w:val="004B5598"/>
    <w:rsid w:val="004B56D1"/>
    <w:rsid w:val="004B5AF7"/>
    <w:rsid w:val="004C0EB4"/>
    <w:rsid w:val="004C12F6"/>
    <w:rsid w:val="004C53F6"/>
    <w:rsid w:val="004C5F10"/>
    <w:rsid w:val="004C6DD3"/>
    <w:rsid w:val="004C775A"/>
    <w:rsid w:val="004D0C7F"/>
    <w:rsid w:val="004D17C7"/>
    <w:rsid w:val="004D341F"/>
    <w:rsid w:val="004D501B"/>
    <w:rsid w:val="004E7DA4"/>
    <w:rsid w:val="004F040F"/>
    <w:rsid w:val="004F21AF"/>
    <w:rsid w:val="004F3DC6"/>
    <w:rsid w:val="004F40E2"/>
    <w:rsid w:val="004F478C"/>
    <w:rsid w:val="004F764E"/>
    <w:rsid w:val="005046DE"/>
    <w:rsid w:val="00505748"/>
    <w:rsid w:val="0050627B"/>
    <w:rsid w:val="0050628F"/>
    <w:rsid w:val="005069F4"/>
    <w:rsid w:val="005069FA"/>
    <w:rsid w:val="00507CA8"/>
    <w:rsid w:val="005119F3"/>
    <w:rsid w:val="00513414"/>
    <w:rsid w:val="0051378C"/>
    <w:rsid w:val="005169AE"/>
    <w:rsid w:val="005179EC"/>
    <w:rsid w:val="00520A72"/>
    <w:rsid w:val="00522A89"/>
    <w:rsid w:val="00531D6D"/>
    <w:rsid w:val="00532C75"/>
    <w:rsid w:val="00536763"/>
    <w:rsid w:val="00536C3A"/>
    <w:rsid w:val="0054201E"/>
    <w:rsid w:val="00546CA7"/>
    <w:rsid w:val="0054720F"/>
    <w:rsid w:val="005518BE"/>
    <w:rsid w:val="005540B0"/>
    <w:rsid w:val="0055442B"/>
    <w:rsid w:val="00554909"/>
    <w:rsid w:val="005562C1"/>
    <w:rsid w:val="00556906"/>
    <w:rsid w:val="005601A8"/>
    <w:rsid w:val="00560816"/>
    <w:rsid w:val="005611D9"/>
    <w:rsid w:val="0056358E"/>
    <w:rsid w:val="00563BFB"/>
    <w:rsid w:val="00566EDD"/>
    <w:rsid w:val="00567C44"/>
    <w:rsid w:val="005705DC"/>
    <w:rsid w:val="00572E6E"/>
    <w:rsid w:val="005731E4"/>
    <w:rsid w:val="0057354D"/>
    <w:rsid w:val="00573A57"/>
    <w:rsid w:val="00575013"/>
    <w:rsid w:val="005758B7"/>
    <w:rsid w:val="0057708E"/>
    <w:rsid w:val="00577C1C"/>
    <w:rsid w:val="0058193F"/>
    <w:rsid w:val="00582327"/>
    <w:rsid w:val="005840C8"/>
    <w:rsid w:val="005860B5"/>
    <w:rsid w:val="00590CDA"/>
    <w:rsid w:val="00591727"/>
    <w:rsid w:val="00593229"/>
    <w:rsid w:val="00594B64"/>
    <w:rsid w:val="005958C5"/>
    <w:rsid w:val="005A493B"/>
    <w:rsid w:val="005A720E"/>
    <w:rsid w:val="005A7898"/>
    <w:rsid w:val="005A7C04"/>
    <w:rsid w:val="005B0B55"/>
    <w:rsid w:val="005B2E49"/>
    <w:rsid w:val="005B3824"/>
    <w:rsid w:val="005B77F7"/>
    <w:rsid w:val="005C0A6A"/>
    <w:rsid w:val="005C0D65"/>
    <w:rsid w:val="005C0E88"/>
    <w:rsid w:val="005C1707"/>
    <w:rsid w:val="005C1A4E"/>
    <w:rsid w:val="005C247B"/>
    <w:rsid w:val="005C2EF4"/>
    <w:rsid w:val="005C32DA"/>
    <w:rsid w:val="005C3A38"/>
    <w:rsid w:val="005C6423"/>
    <w:rsid w:val="005C6619"/>
    <w:rsid w:val="005D0ABC"/>
    <w:rsid w:val="005D55E4"/>
    <w:rsid w:val="005E1D15"/>
    <w:rsid w:val="005E1FA2"/>
    <w:rsid w:val="005E25E8"/>
    <w:rsid w:val="005E2961"/>
    <w:rsid w:val="005E4C41"/>
    <w:rsid w:val="005E4EF1"/>
    <w:rsid w:val="005E5202"/>
    <w:rsid w:val="005E6015"/>
    <w:rsid w:val="005E61F2"/>
    <w:rsid w:val="005F0738"/>
    <w:rsid w:val="005F23BB"/>
    <w:rsid w:val="005F35E7"/>
    <w:rsid w:val="005F4425"/>
    <w:rsid w:val="00601D9A"/>
    <w:rsid w:val="00603837"/>
    <w:rsid w:val="00604046"/>
    <w:rsid w:val="0060422D"/>
    <w:rsid w:val="006063F3"/>
    <w:rsid w:val="006066D2"/>
    <w:rsid w:val="006077A6"/>
    <w:rsid w:val="00611AD2"/>
    <w:rsid w:val="00612EE3"/>
    <w:rsid w:val="0061450F"/>
    <w:rsid w:val="00614BCA"/>
    <w:rsid w:val="006150B9"/>
    <w:rsid w:val="0061538A"/>
    <w:rsid w:val="0061622B"/>
    <w:rsid w:val="00620B80"/>
    <w:rsid w:val="00624D1E"/>
    <w:rsid w:val="00626831"/>
    <w:rsid w:val="00626EFD"/>
    <w:rsid w:val="00631116"/>
    <w:rsid w:val="006315EE"/>
    <w:rsid w:val="00632DFB"/>
    <w:rsid w:val="00632E69"/>
    <w:rsid w:val="006346E1"/>
    <w:rsid w:val="00634F97"/>
    <w:rsid w:val="00635C6B"/>
    <w:rsid w:val="006400A3"/>
    <w:rsid w:val="0064561F"/>
    <w:rsid w:val="00646FC0"/>
    <w:rsid w:val="0064770D"/>
    <w:rsid w:val="00647880"/>
    <w:rsid w:val="00647E66"/>
    <w:rsid w:val="006504AB"/>
    <w:rsid w:val="00651F8A"/>
    <w:rsid w:val="00653A50"/>
    <w:rsid w:val="00653CCE"/>
    <w:rsid w:val="00654673"/>
    <w:rsid w:val="00656805"/>
    <w:rsid w:val="0065748E"/>
    <w:rsid w:val="00660B55"/>
    <w:rsid w:val="00662C5C"/>
    <w:rsid w:val="00665D3F"/>
    <w:rsid w:val="00671F97"/>
    <w:rsid w:val="00672336"/>
    <w:rsid w:val="006735B8"/>
    <w:rsid w:val="0067516B"/>
    <w:rsid w:val="00690329"/>
    <w:rsid w:val="00691167"/>
    <w:rsid w:val="00691482"/>
    <w:rsid w:val="00692BB3"/>
    <w:rsid w:val="00692BB5"/>
    <w:rsid w:val="006942E1"/>
    <w:rsid w:val="00697057"/>
    <w:rsid w:val="00697076"/>
    <w:rsid w:val="006A3DB3"/>
    <w:rsid w:val="006A4CDE"/>
    <w:rsid w:val="006A60A8"/>
    <w:rsid w:val="006A7C86"/>
    <w:rsid w:val="006B3BD3"/>
    <w:rsid w:val="006B407E"/>
    <w:rsid w:val="006B41FC"/>
    <w:rsid w:val="006B6E04"/>
    <w:rsid w:val="006B7375"/>
    <w:rsid w:val="006B7B11"/>
    <w:rsid w:val="006B7F34"/>
    <w:rsid w:val="006C0BA0"/>
    <w:rsid w:val="006C3574"/>
    <w:rsid w:val="006C6241"/>
    <w:rsid w:val="006C661D"/>
    <w:rsid w:val="006D1710"/>
    <w:rsid w:val="006D3257"/>
    <w:rsid w:val="006D380E"/>
    <w:rsid w:val="006D478D"/>
    <w:rsid w:val="006D6A7F"/>
    <w:rsid w:val="006D7AA2"/>
    <w:rsid w:val="006E05C5"/>
    <w:rsid w:val="006E11EE"/>
    <w:rsid w:val="006E2478"/>
    <w:rsid w:val="006E3450"/>
    <w:rsid w:val="006E34CC"/>
    <w:rsid w:val="006E4691"/>
    <w:rsid w:val="006E6C98"/>
    <w:rsid w:val="006F11E5"/>
    <w:rsid w:val="006F1681"/>
    <w:rsid w:val="006F46A2"/>
    <w:rsid w:val="006F609E"/>
    <w:rsid w:val="006F61D7"/>
    <w:rsid w:val="006F6C19"/>
    <w:rsid w:val="0070234D"/>
    <w:rsid w:val="00712294"/>
    <w:rsid w:val="00712946"/>
    <w:rsid w:val="00717C1C"/>
    <w:rsid w:val="00720591"/>
    <w:rsid w:val="007205B1"/>
    <w:rsid w:val="0072237F"/>
    <w:rsid w:val="00723224"/>
    <w:rsid w:val="007254EC"/>
    <w:rsid w:val="00732535"/>
    <w:rsid w:val="007342B8"/>
    <w:rsid w:val="00734E7B"/>
    <w:rsid w:val="00737210"/>
    <w:rsid w:val="0073780E"/>
    <w:rsid w:val="00741A02"/>
    <w:rsid w:val="00741C84"/>
    <w:rsid w:val="007447DC"/>
    <w:rsid w:val="00747D38"/>
    <w:rsid w:val="00747E79"/>
    <w:rsid w:val="00751976"/>
    <w:rsid w:val="00753662"/>
    <w:rsid w:val="0075383C"/>
    <w:rsid w:val="00765736"/>
    <w:rsid w:val="00774182"/>
    <w:rsid w:val="007755F0"/>
    <w:rsid w:val="007807AE"/>
    <w:rsid w:val="00783668"/>
    <w:rsid w:val="007838DB"/>
    <w:rsid w:val="00791B0A"/>
    <w:rsid w:val="00797257"/>
    <w:rsid w:val="0079740F"/>
    <w:rsid w:val="007979F6"/>
    <w:rsid w:val="00797A8D"/>
    <w:rsid w:val="007A2557"/>
    <w:rsid w:val="007A2F7C"/>
    <w:rsid w:val="007A358F"/>
    <w:rsid w:val="007A36E4"/>
    <w:rsid w:val="007A6E02"/>
    <w:rsid w:val="007B2A00"/>
    <w:rsid w:val="007B44D6"/>
    <w:rsid w:val="007C0080"/>
    <w:rsid w:val="007C4C69"/>
    <w:rsid w:val="007C5BD7"/>
    <w:rsid w:val="007D1429"/>
    <w:rsid w:val="007D2979"/>
    <w:rsid w:val="007D64C4"/>
    <w:rsid w:val="007D6576"/>
    <w:rsid w:val="007E0B40"/>
    <w:rsid w:val="007E28F4"/>
    <w:rsid w:val="007E2C84"/>
    <w:rsid w:val="007E570C"/>
    <w:rsid w:val="007F096B"/>
    <w:rsid w:val="007F19F6"/>
    <w:rsid w:val="00800959"/>
    <w:rsid w:val="00801310"/>
    <w:rsid w:val="00804611"/>
    <w:rsid w:val="00805CD6"/>
    <w:rsid w:val="00805F64"/>
    <w:rsid w:val="00806AEE"/>
    <w:rsid w:val="00811AFF"/>
    <w:rsid w:val="00812E5B"/>
    <w:rsid w:val="0081346E"/>
    <w:rsid w:val="0082009D"/>
    <w:rsid w:val="00820E1B"/>
    <w:rsid w:val="0082129A"/>
    <w:rsid w:val="0082173F"/>
    <w:rsid w:val="00823A78"/>
    <w:rsid w:val="008274E7"/>
    <w:rsid w:val="008276CD"/>
    <w:rsid w:val="008322BB"/>
    <w:rsid w:val="00832ED9"/>
    <w:rsid w:val="00834438"/>
    <w:rsid w:val="00835350"/>
    <w:rsid w:val="00835B12"/>
    <w:rsid w:val="00835D39"/>
    <w:rsid w:val="00837085"/>
    <w:rsid w:val="0083790E"/>
    <w:rsid w:val="00841EE2"/>
    <w:rsid w:val="00842414"/>
    <w:rsid w:val="00843667"/>
    <w:rsid w:val="008450A0"/>
    <w:rsid w:val="00847EE1"/>
    <w:rsid w:val="00850EB0"/>
    <w:rsid w:val="00851868"/>
    <w:rsid w:val="0085193D"/>
    <w:rsid w:val="00852B93"/>
    <w:rsid w:val="00854B3C"/>
    <w:rsid w:val="00856ACC"/>
    <w:rsid w:val="008576A4"/>
    <w:rsid w:val="00860C45"/>
    <w:rsid w:val="0086140B"/>
    <w:rsid w:val="008615FE"/>
    <w:rsid w:val="008649B7"/>
    <w:rsid w:val="008651F2"/>
    <w:rsid w:val="00871E20"/>
    <w:rsid w:val="0087420E"/>
    <w:rsid w:val="00875A7A"/>
    <w:rsid w:val="00876C4C"/>
    <w:rsid w:val="00884132"/>
    <w:rsid w:val="00884960"/>
    <w:rsid w:val="00891BC4"/>
    <w:rsid w:val="008922FF"/>
    <w:rsid w:val="008938E4"/>
    <w:rsid w:val="00893E4D"/>
    <w:rsid w:val="00895CAB"/>
    <w:rsid w:val="00896709"/>
    <w:rsid w:val="008A43EE"/>
    <w:rsid w:val="008A7F3A"/>
    <w:rsid w:val="008B0A8F"/>
    <w:rsid w:val="008B15E1"/>
    <w:rsid w:val="008B1641"/>
    <w:rsid w:val="008B2920"/>
    <w:rsid w:val="008B4690"/>
    <w:rsid w:val="008B5C17"/>
    <w:rsid w:val="008B73DA"/>
    <w:rsid w:val="008B7AB5"/>
    <w:rsid w:val="008C068E"/>
    <w:rsid w:val="008C0BCE"/>
    <w:rsid w:val="008C0FBB"/>
    <w:rsid w:val="008C1FB7"/>
    <w:rsid w:val="008C4C24"/>
    <w:rsid w:val="008C5901"/>
    <w:rsid w:val="008C7E32"/>
    <w:rsid w:val="008D0BF4"/>
    <w:rsid w:val="008D210E"/>
    <w:rsid w:val="008D312B"/>
    <w:rsid w:val="008D7499"/>
    <w:rsid w:val="008E11E6"/>
    <w:rsid w:val="008E4DC0"/>
    <w:rsid w:val="008E517A"/>
    <w:rsid w:val="008E5CB9"/>
    <w:rsid w:val="008E621A"/>
    <w:rsid w:val="008E69EC"/>
    <w:rsid w:val="008F1273"/>
    <w:rsid w:val="008F5BC7"/>
    <w:rsid w:val="008F6D98"/>
    <w:rsid w:val="008F7CDA"/>
    <w:rsid w:val="00900951"/>
    <w:rsid w:val="0090240E"/>
    <w:rsid w:val="00902AC6"/>
    <w:rsid w:val="00902E72"/>
    <w:rsid w:val="00903310"/>
    <w:rsid w:val="0090393C"/>
    <w:rsid w:val="00905033"/>
    <w:rsid w:val="00907034"/>
    <w:rsid w:val="00911CC2"/>
    <w:rsid w:val="0091217C"/>
    <w:rsid w:val="009128C6"/>
    <w:rsid w:val="00912A22"/>
    <w:rsid w:val="009133B2"/>
    <w:rsid w:val="0091531E"/>
    <w:rsid w:val="00916EA3"/>
    <w:rsid w:val="009206CA"/>
    <w:rsid w:val="00921258"/>
    <w:rsid w:val="00921345"/>
    <w:rsid w:val="009238FE"/>
    <w:rsid w:val="00924903"/>
    <w:rsid w:val="009272DB"/>
    <w:rsid w:val="00927350"/>
    <w:rsid w:val="00927EF5"/>
    <w:rsid w:val="00930828"/>
    <w:rsid w:val="0093209D"/>
    <w:rsid w:val="00932D6C"/>
    <w:rsid w:val="009347BF"/>
    <w:rsid w:val="00935683"/>
    <w:rsid w:val="00935EA2"/>
    <w:rsid w:val="00935EAC"/>
    <w:rsid w:val="009434ED"/>
    <w:rsid w:val="00944F32"/>
    <w:rsid w:val="00954836"/>
    <w:rsid w:val="00954C82"/>
    <w:rsid w:val="009568AA"/>
    <w:rsid w:val="00961AE4"/>
    <w:rsid w:val="00962A4B"/>
    <w:rsid w:val="00962B93"/>
    <w:rsid w:val="00963221"/>
    <w:rsid w:val="00963D58"/>
    <w:rsid w:val="00963F41"/>
    <w:rsid w:val="009659E7"/>
    <w:rsid w:val="0098138B"/>
    <w:rsid w:val="009814A3"/>
    <w:rsid w:val="0098301C"/>
    <w:rsid w:val="00983721"/>
    <w:rsid w:val="00983AA4"/>
    <w:rsid w:val="0098699E"/>
    <w:rsid w:val="009904D5"/>
    <w:rsid w:val="0099093E"/>
    <w:rsid w:val="00992FF6"/>
    <w:rsid w:val="00996402"/>
    <w:rsid w:val="00996DA5"/>
    <w:rsid w:val="00997021"/>
    <w:rsid w:val="009A0C6A"/>
    <w:rsid w:val="009A0E35"/>
    <w:rsid w:val="009A0F83"/>
    <w:rsid w:val="009A12D8"/>
    <w:rsid w:val="009A15A9"/>
    <w:rsid w:val="009A2398"/>
    <w:rsid w:val="009A38BD"/>
    <w:rsid w:val="009A4DF2"/>
    <w:rsid w:val="009A52B5"/>
    <w:rsid w:val="009A6DE0"/>
    <w:rsid w:val="009A778B"/>
    <w:rsid w:val="009B069D"/>
    <w:rsid w:val="009B3321"/>
    <w:rsid w:val="009B3EF5"/>
    <w:rsid w:val="009B4964"/>
    <w:rsid w:val="009B573E"/>
    <w:rsid w:val="009B7634"/>
    <w:rsid w:val="009B7B7F"/>
    <w:rsid w:val="009C09B3"/>
    <w:rsid w:val="009C2189"/>
    <w:rsid w:val="009C2928"/>
    <w:rsid w:val="009C6180"/>
    <w:rsid w:val="009C71D5"/>
    <w:rsid w:val="009C7845"/>
    <w:rsid w:val="009D32A3"/>
    <w:rsid w:val="009D3DFA"/>
    <w:rsid w:val="009D7C4A"/>
    <w:rsid w:val="009D7F62"/>
    <w:rsid w:val="009E1B56"/>
    <w:rsid w:val="009E3AF2"/>
    <w:rsid w:val="009E4789"/>
    <w:rsid w:val="009E5463"/>
    <w:rsid w:val="009E6BB7"/>
    <w:rsid w:val="009F0617"/>
    <w:rsid w:val="009F0A4A"/>
    <w:rsid w:val="009F12E2"/>
    <w:rsid w:val="009F1ED9"/>
    <w:rsid w:val="009F3482"/>
    <w:rsid w:val="009F5127"/>
    <w:rsid w:val="009F5D5C"/>
    <w:rsid w:val="009F6441"/>
    <w:rsid w:val="009F78CE"/>
    <w:rsid w:val="00A03866"/>
    <w:rsid w:val="00A0435E"/>
    <w:rsid w:val="00A04477"/>
    <w:rsid w:val="00A059F7"/>
    <w:rsid w:val="00A06408"/>
    <w:rsid w:val="00A07ABA"/>
    <w:rsid w:val="00A1168A"/>
    <w:rsid w:val="00A12229"/>
    <w:rsid w:val="00A1224A"/>
    <w:rsid w:val="00A1406A"/>
    <w:rsid w:val="00A27D43"/>
    <w:rsid w:val="00A30627"/>
    <w:rsid w:val="00A3237D"/>
    <w:rsid w:val="00A33883"/>
    <w:rsid w:val="00A340F5"/>
    <w:rsid w:val="00A344DC"/>
    <w:rsid w:val="00A34720"/>
    <w:rsid w:val="00A36D2E"/>
    <w:rsid w:val="00A37351"/>
    <w:rsid w:val="00A3799F"/>
    <w:rsid w:val="00A4059A"/>
    <w:rsid w:val="00A40B46"/>
    <w:rsid w:val="00A428BB"/>
    <w:rsid w:val="00A42E65"/>
    <w:rsid w:val="00A43BDB"/>
    <w:rsid w:val="00A43D5D"/>
    <w:rsid w:val="00A4557B"/>
    <w:rsid w:val="00A47B3F"/>
    <w:rsid w:val="00A50E43"/>
    <w:rsid w:val="00A5101D"/>
    <w:rsid w:val="00A529EE"/>
    <w:rsid w:val="00A57F01"/>
    <w:rsid w:val="00A60232"/>
    <w:rsid w:val="00A61DD0"/>
    <w:rsid w:val="00A6334D"/>
    <w:rsid w:val="00A666A4"/>
    <w:rsid w:val="00A67333"/>
    <w:rsid w:val="00A70978"/>
    <w:rsid w:val="00A709FC"/>
    <w:rsid w:val="00A711C6"/>
    <w:rsid w:val="00A73041"/>
    <w:rsid w:val="00A75846"/>
    <w:rsid w:val="00A75986"/>
    <w:rsid w:val="00A75AB1"/>
    <w:rsid w:val="00A7653F"/>
    <w:rsid w:val="00A76F38"/>
    <w:rsid w:val="00A773C3"/>
    <w:rsid w:val="00A77BD0"/>
    <w:rsid w:val="00A8122B"/>
    <w:rsid w:val="00A819DF"/>
    <w:rsid w:val="00A83275"/>
    <w:rsid w:val="00A834C6"/>
    <w:rsid w:val="00A8408A"/>
    <w:rsid w:val="00A86399"/>
    <w:rsid w:val="00A868D6"/>
    <w:rsid w:val="00A90D6E"/>
    <w:rsid w:val="00A912B4"/>
    <w:rsid w:val="00A95C9D"/>
    <w:rsid w:val="00A97706"/>
    <w:rsid w:val="00A978A2"/>
    <w:rsid w:val="00AA0CCB"/>
    <w:rsid w:val="00AA53DB"/>
    <w:rsid w:val="00AA5879"/>
    <w:rsid w:val="00AA690B"/>
    <w:rsid w:val="00AB5DCD"/>
    <w:rsid w:val="00AB68DE"/>
    <w:rsid w:val="00AB7212"/>
    <w:rsid w:val="00AC00D5"/>
    <w:rsid w:val="00AC0963"/>
    <w:rsid w:val="00AC278D"/>
    <w:rsid w:val="00AC3B75"/>
    <w:rsid w:val="00AC4BA9"/>
    <w:rsid w:val="00AC54DC"/>
    <w:rsid w:val="00AC5CCB"/>
    <w:rsid w:val="00AC5D50"/>
    <w:rsid w:val="00AC6F56"/>
    <w:rsid w:val="00AD191E"/>
    <w:rsid w:val="00AD4266"/>
    <w:rsid w:val="00AD6467"/>
    <w:rsid w:val="00AD6A05"/>
    <w:rsid w:val="00AD6E50"/>
    <w:rsid w:val="00AD785C"/>
    <w:rsid w:val="00AE0C16"/>
    <w:rsid w:val="00AE14E0"/>
    <w:rsid w:val="00AE2B5D"/>
    <w:rsid w:val="00AE3AF9"/>
    <w:rsid w:val="00AE3B8F"/>
    <w:rsid w:val="00AE5C9F"/>
    <w:rsid w:val="00AE678F"/>
    <w:rsid w:val="00AF01E3"/>
    <w:rsid w:val="00AF20D5"/>
    <w:rsid w:val="00AF4D98"/>
    <w:rsid w:val="00AF652B"/>
    <w:rsid w:val="00B0133B"/>
    <w:rsid w:val="00B03CDF"/>
    <w:rsid w:val="00B1022E"/>
    <w:rsid w:val="00B127CA"/>
    <w:rsid w:val="00B138B1"/>
    <w:rsid w:val="00B14A4A"/>
    <w:rsid w:val="00B14B5E"/>
    <w:rsid w:val="00B14D05"/>
    <w:rsid w:val="00B1558D"/>
    <w:rsid w:val="00B221B1"/>
    <w:rsid w:val="00B23058"/>
    <w:rsid w:val="00B23736"/>
    <w:rsid w:val="00B25272"/>
    <w:rsid w:val="00B252E2"/>
    <w:rsid w:val="00B2708F"/>
    <w:rsid w:val="00B27B90"/>
    <w:rsid w:val="00B308F7"/>
    <w:rsid w:val="00B31B28"/>
    <w:rsid w:val="00B32098"/>
    <w:rsid w:val="00B35355"/>
    <w:rsid w:val="00B353D7"/>
    <w:rsid w:val="00B438DC"/>
    <w:rsid w:val="00B43982"/>
    <w:rsid w:val="00B468BE"/>
    <w:rsid w:val="00B47C72"/>
    <w:rsid w:val="00B50ACF"/>
    <w:rsid w:val="00B50E47"/>
    <w:rsid w:val="00B519A1"/>
    <w:rsid w:val="00B53817"/>
    <w:rsid w:val="00B5435B"/>
    <w:rsid w:val="00B54439"/>
    <w:rsid w:val="00B553DD"/>
    <w:rsid w:val="00B560FF"/>
    <w:rsid w:val="00B56730"/>
    <w:rsid w:val="00B57765"/>
    <w:rsid w:val="00B57863"/>
    <w:rsid w:val="00B6201F"/>
    <w:rsid w:val="00B63723"/>
    <w:rsid w:val="00B637D7"/>
    <w:rsid w:val="00B6398A"/>
    <w:rsid w:val="00B661DA"/>
    <w:rsid w:val="00B667BC"/>
    <w:rsid w:val="00B668AE"/>
    <w:rsid w:val="00B72D43"/>
    <w:rsid w:val="00B7556E"/>
    <w:rsid w:val="00B76DCD"/>
    <w:rsid w:val="00B802E1"/>
    <w:rsid w:val="00B85C2C"/>
    <w:rsid w:val="00B879DF"/>
    <w:rsid w:val="00B9077A"/>
    <w:rsid w:val="00B914F9"/>
    <w:rsid w:val="00B92665"/>
    <w:rsid w:val="00B9393A"/>
    <w:rsid w:val="00B948C4"/>
    <w:rsid w:val="00B951FC"/>
    <w:rsid w:val="00B965AD"/>
    <w:rsid w:val="00B96DB7"/>
    <w:rsid w:val="00B96E31"/>
    <w:rsid w:val="00B97016"/>
    <w:rsid w:val="00B97CD5"/>
    <w:rsid w:val="00BA02BA"/>
    <w:rsid w:val="00BA0910"/>
    <w:rsid w:val="00BA1543"/>
    <w:rsid w:val="00BA1613"/>
    <w:rsid w:val="00BA2030"/>
    <w:rsid w:val="00BA2E9F"/>
    <w:rsid w:val="00BA4C40"/>
    <w:rsid w:val="00BA6399"/>
    <w:rsid w:val="00BB00A7"/>
    <w:rsid w:val="00BB2783"/>
    <w:rsid w:val="00BC035D"/>
    <w:rsid w:val="00BC0C52"/>
    <w:rsid w:val="00BC1A27"/>
    <w:rsid w:val="00BC1EC6"/>
    <w:rsid w:val="00BC2036"/>
    <w:rsid w:val="00BC3160"/>
    <w:rsid w:val="00BC4FB5"/>
    <w:rsid w:val="00BC552C"/>
    <w:rsid w:val="00BC5662"/>
    <w:rsid w:val="00BC63DB"/>
    <w:rsid w:val="00BC6B3B"/>
    <w:rsid w:val="00BC7D27"/>
    <w:rsid w:val="00BD1418"/>
    <w:rsid w:val="00BD25CD"/>
    <w:rsid w:val="00BD267A"/>
    <w:rsid w:val="00BD2C28"/>
    <w:rsid w:val="00BD51E3"/>
    <w:rsid w:val="00BD5F66"/>
    <w:rsid w:val="00BD6170"/>
    <w:rsid w:val="00BD69DC"/>
    <w:rsid w:val="00BE1224"/>
    <w:rsid w:val="00BE1276"/>
    <w:rsid w:val="00BE2983"/>
    <w:rsid w:val="00BE5E90"/>
    <w:rsid w:val="00BE5FEA"/>
    <w:rsid w:val="00BF0FE0"/>
    <w:rsid w:val="00BF13B8"/>
    <w:rsid w:val="00BF2B8E"/>
    <w:rsid w:val="00BF3A1C"/>
    <w:rsid w:val="00BF4435"/>
    <w:rsid w:val="00BF522D"/>
    <w:rsid w:val="00BF5A59"/>
    <w:rsid w:val="00BF7CC4"/>
    <w:rsid w:val="00BF7D1A"/>
    <w:rsid w:val="00C00047"/>
    <w:rsid w:val="00C03646"/>
    <w:rsid w:val="00C05BB8"/>
    <w:rsid w:val="00C07D5A"/>
    <w:rsid w:val="00C10CD4"/>
    <w:rsid w:val="00C12381"/>
    <w:rsid w:val="00C12C44"/>
    <w:rsid w:val="00C1324B"/>
    <w:rsid w:val="00C23D94"/>
    <w:rsid w:val="00C25776"/>
    <w:rsid w:val="00C25887"/>
    <w:rsid w:val="00C3089D"/>
    <w:rsid w:val="00C33B79"/>
    <w:rsid w:val="00C368D1"/>
    <w:rsid w:val="00C37B95"/>
    <w:rsid w:val="00C37BAE"/>
    <w:rsid w:val="00C40A34"/>
    <w:rsid w:val="00C40C0E"/>
    <w:rsid w:val="00C43294"/>
    <w:rsid w:val="00C4369C"/>
    <w:rsid w:val="00C4409A"/>
    <w:rsid w:val="00C44C06"/>
    <w:rsid w:val="00C46324"/>
    <w:rsid w:val="00C501A8"/>
    <w:rsid w:val="00C50A61"/>
    <w:rsid w:val="00C5264B"/>
    <w:rsid w:val="00C541FE"/>
    <w:rsid w:val="00C56103"/>
    <w:rsid w:val="00C6250E"/>
    <w:rsid w:val="00C64D55"/>
    <w:rsid w:val="00C65123"/>
    <w:rsid w:val="00C71927"/>
    <w:rsid w:val="00C73BD0"/>
    <w:rsid w:val="00C750A5"/>
    <w:rsid w:val="00C80791"/>
    <w:rsid w:val="00C821C0"/>
    <w:rsid w:val="00C84217"/>
    <w:rsid w:val="00C939BB"/>
    <w:rsid w:val="00C95036"/>
    <w:rsid w:val="00C97229"/>
    <w:rsid w:val="00CA08C4"/>
    <w:rsid w:val="00CA7ECB"/>
    <w:rsid w:val="00CB1A21"/>
    <w:rsid w:val="00CB4E6D"/>
    <w:rsid w:val="00CB513B"/>
    <w:rsid w:val="00CB663B"/>
    <w:rsid w:val="00CB6F15"/>
    <w:rsid w:val="00CB7568"/>
    <w:rsid w:val="00CB7C46"/>
    <w:rsid w:val="00CB7ED1"/>
    <w:rsid w:val="00CC05CC"/>
    <w:rsid w:val="00CC4734"/>
    <w:rsid w:val="00CC554E"/>
    <w:rsid w:val="00CC6E0F"/>
    <w:rsid w:val="00CD2E17"/>
    <w:rsid w:val="00CD4723"/>
    <w:rsid w:val="00CE155E"/>
    <w:rsid w:val="00CE31CA"/>
    <w:rsid w:val="00CE33D0"/>
    <w:rsid w:val="00CE3D2D"/>
    <w:rsid w:val="00CE67CE"/>
    <w:rsid w:val="00CE7058"/>
    <w:rsid w:val="00CE7E87"/>
    <w:rsid w:val="00CF11CD"/>
    <w:rsid w:val="00CF1EEF"/>
    <w:rsid w:val="00CF28CD"/>
    <w:rsid w:val="00CF441D"/>
    <w:rsid w:val="00CF5C3E"/>
    <w:rsid w:val="00CF7375"/>
    <w:rsid w:val="00D01AD6"/>
    <w:rsid w:val="00D03FBE"/>
    <w:rsid w:val="00D04CA6"/>
    <w:rsid w:val="00D0668B"/>
    <w:rsid w:val="00D11CE5"/>
    <w:rsid w:val="00D132E0"/>
    <w:rsid w:val="00D13441"/>
    <w:rsid w:val="00D15551"/>
    <w:rsid w:val="00D16DF1"/>
    <w:rsid w:val="00D16FD3"/>
    <w:rsid w:val="00D17990"/>
    <w:rsid w:val="00D23678"/>
    <w:rsid w:val="00D23BE8"/>
    <w:rsid w:val="00D24548"/>
    <w:rsid w:val="00D24E8A"/>
    <w:rsid w:val="00D30D28"/>
    <w:rsid w:val="00D40ED7"/>
    <w:rsid w:val="00D41485"/>
    <w:rsid w:val="00D41C8F"/>
    <w:rsid w:val="00D41F32"/>
    <w:rsid w:val="00D508CD"/>
    <w:rsid w:val="00D54ECA"/>
    <w:rsid w:val="00D55ADA"/>
    <w:rsid w:val="00D60990"/>
    <w:rsid w:val="00D61DB4"/>
    <w:rsid w:val="00D64CA6"/>
    <w:rsid w:val="00D707EF"/>
    <w:rsid w:val="00D70CA4"/>
    <w:rsid w:val="00D7157E"/>
    <w:rsid w:val="00D7220E"/>
    <w:rsid w:val="00D72F9B"/>
    <w:rsid w:val="00D73E44"/>
    <w:rsid w:val="00D76167"/>
    <w:rsid w:val="00D76E0D"/>
    <w:rsid w:val="00D80B71"/>
    <w:rsid w:val="00D83FAC"/>
    <w:rsid w:val="00D846B0"/>
    <w:rsid w:val="00D85729"/>
    <w:rsid w:val="00D862EA"/>
    <w:rsid w:val="00D92B6C"/>
    <w:rsid w:val="00D93029"/>
    <w:rsid w:val="00DA0249"/>
    <w:rsid w:val="00DA15DB"/>
    <w:rsid w:val="00DA7647"/>
    <w:rsid w:val="00DB2D9D"/>
    <w:rsid w:val="00DB3024"/>
    <w:rsid w:val="00DB3857"/>
    <w:rsid w:val="00DB3A6B"/>
    <w:rsid w:val="00DB7314"/>
    <w:rsid w:val="00DC1663"/>
    <w:rsid w:val="00DC5798"/>
    <w:rsid w:val="00DD34C4"/>
    <w:rsid w:val="00DD41AC"/>
    <w:rsid w:val="00DD542C"/>
    <w:rsid w:val="00DD57D3"/>
    <w:rsid w:val="00DD59C7"/>
    <w:rsid w:val="00DD777E"/>
    <w:rsid w:val="00DD7FC9"/>
    <w:rsid w:val="00DE1905"/>
    <w:rsid w:val="00DE3A8E"/>
    <w:rsid w:val="00DE6CD7"/>
    <w:rsid w:val="00DE7273"/>
    <w:rsid w:val="00DE79B8"/>
    <w:rsid w:val="00DF1606"/>
    <w:rsid w:val="00DF31A9"/>
    <w:rsid w:val="00DF3C19"/>
    <w:rsid w:val="00DF68A9"/>
    <w:rsid w:val="00E01718"/>
    <w:rsid w:val="00E03CD9"/>
    <w:rsid w:val="00E0533F"/>
    <w:rsid w:val="00E05611"/>
    <w:rsid w:val="00E11E88"/>
    <w:rsid w:val="00E15CAF"/>
    <w:rsid w:val="00E173E8"/>
    <w:rsid w:val="00E17E38"/>
    <w:rsid w:val="00E20BA3"/>
    <w:rsid w:val="00E21226"/>
    <w:rsid w:val="00E21819"/>
    <w:rsid w:val="00E21E0A"/>
    <w:rsid w:val="00E22B41"/>
    <w:rsid w:val="00E272E5"/>
    <w:rsid w:val="00E30F4A"/>
    <w:rsid w:val="00E31535"/>
    <w:rsid w:val="00E32A73"/>
    <w:rsid w:val="00E3431C"/>
    <w:rsid w:val="00E35E55"/>
    <w:rsid w:val="00E35F07"/>
    <w:rsid w:val="00E3718F"/>
    <w:rsid w:val="00E37F4F"/>
    <w:rsid w:val="00E41763"/>
    <w:rsid w:val="00E44490"/>
    <w:rsid w:val="00E452B9"/>
    <w:rsid w:val="00E476C4"/>
    <w:rsid w:val="00E5002E"/>
    <w:rsid w:val="00E5046A"/>
    <w:rsid w:val="00E5081E"/>
    <w:rsid w:val="00E51261"/>
    <w:rsid w:val="00E52256"/>
    <w:rsid w:val="00E525D5"/>
    <w:rsid w:val="00E52B0C"/>
    <w:rsid w:val="00E52ECF"/>
    <w:rsid w:val="00E56A63"/>
    <w:rsid w:val="00E6755C"/>
    <w:rsid w:val="00E67980"/>
    <w:rsid w:val="00E72120"/>
    <w:rsid w:val="00E74115"/>
    <w:rsid w:val="00E8476D"/>
    <w:rsid w:val="00E8582F"/>
    <w:rsid w:val="00E85FFE"/>
    <w:rsid w:val="00E86CE4"/>
    <w:rsid w:val="00E8735D"/>
    <w:rsid w:val="00E879A1"/>
    <w:rsid w:val="00E87C7A"/>
    <w:rsid w:val="00E900F3"/>
    <w:rsid w:val="00E9080A"/>
    <w:rsid w:val="00E939F5"/>
    <w:rsid w:val="00E96828"/>
    <w:rsid w:val="00E96F94"/>
    <w:rsid w:val="00E972B5"/>
    <w:rsid w:val="00EA1249"/>
    <w:rsid w:val="00EA1303"/>
    <w:rsid w:val="00EA24C5"/>
    <w:rsid w:val="00EA296E"/>
    <w:rsid w:val="00EA33ED"/>
    <w:rsid w:val="00EA3595"/>
    <w:rsid w:val="00EA4258"/>
    <w:rsid w:val="00EA6DDC"/>
    <w:rsid w:val="00EA766B"/>
    <w:rsid w:val="00EA769C"/>
    <w:rsid w:val="00EB5A4F"/>
    <w:rsid w:val="00EB72FC"/>
    <w:rsid w:val="00EC026F"/>
    <w:rsid w:val="00EC2DF7"/>
    <w:rsid w:val="00EC7A21"/>
    <w:rsid w:val="00ED1C14"/>
    <w:rsid w:val="00ED42FB"/>
    <w:rsid w:val="00ED5A23"/>
    <w:rsid w:val="00ED5BEC"/>
    <w:rsid w:val="00ED63AA"/>
    <w:rsid w:val="00EE1030"/>
    <w:rsid w:val="00EE124C"/>
    <w:rsid w:val="00EE33CD"/>
    <w:rsid w:val="00EE440E"/>
    <w:rsid w:val="00EE6B0F"/>
    <w:rsid w:val="00EF01B9"/>
    <w:rsid w:val="00EF208D"/>
    <w:rsid w:val="00EF21F0"/>
    <w:rsid w:val="00EF372F"/>
    <w:rsid w:val="00EF3A08"/>
    <w:rsid w:val="00EF5A98"/>
    <w:rsid w:val="00EF5ACD"/>
    <w:rsid w:val="00EF7141"/>
    <w:rsid w:val="00F05AC0"/>
    <w:rsid w:val="00F07D9B"/>
    <w:rsid w:val="00F10818"/>
    <w:rsid w:val="00F11151"/>
    <w:rsid w:val="00F132BC"/>
    <w:rsid w:val="00F136C7"/>
    <w:rsid w:val="00F151B0"/>
    <w:rsid w:val="00F169F2"/>
    <w:rsid w:val="00F16D7F"/>
    <w:rsid w:val="00F20748"/>
    <w:rsid w:val="00F21320"/>
    <w:rsid w:val="00F250CA"/>
    <w:rsid w:val="00F2784C"/>
    <w:rsid w:val="00F27FAA"/>
    <w:rsid w:val="00F357EB"/>
    <w:rsid w:val="00F423D3"/>
    <w:rsid w:val="00F43C6C"/>
    <w:rsid w:val="00F43D71"/>
    <w:rsid w:val="00F44897"/>
    <w:rsid w:val="00F453F7"/>
    <w:rsid w:val="00F46B56"/>
    <w:rsid w:val="00F508E3"/>
    <w:rsid w:val="00F51084"/>
    <w:rsid w:val="00F557A6"/>
    <w:rsid w:val="00F60341"/>
    <w:rsid w:val="00F632D6"/>
    <w:rsid w:val="00F63675"/>
    <w:rsid w:val="00F8089B"/>
    <w:rsid w:val="00F82E68"/>
    <w:rsid w:val="00F833EB"/>
    <w:rsid w:val="00F85684"/>
    <w:rsid w:val="00F85BD8"/>
    <w:rsid w:val="00F87B3B"/>
    <w:rsid w:val="00F91018"/>
    <w:rsid w:val="00F93DC9"/>
    <w:rsid w:val="00F955AD"/>
    <w:rsid w:val="00F95904"/>
    <w:rsid w:val="00F961B5"/>
    <w:rsid w:val="00FA2123"/>
    <w:rsid w:val="00FA30BE"/>
    <w:rsid w:val="00FA490D"/>
    <w:rsid w:val="00FA6D3D"/>
    <w:rsid w:val="00FB02FC"/>
    <w:rsid w:val="00FB5BF0"/>
    <w:rsid w:val="00FC0CE4"/>
    <w:rsid w:val="00FC342B"/>
    <w:rsid w:val="00FC3B59"/>
    <w:rsid w:val="00FC4FDF"/>
    <w:rsid w:val="00FC57BB"/>
    <w:rsid w:val="00FC5C51"/>
    <w:rsid w:val="00FD0FA8"/>
    <w:rsid w:val="00FD287A"/>
    <w:rsid w:val="00FD4B9E"/>
    <w:rsid w:val="00FD616C"/>
    <w:rsid w:val="00FE3EF6"/>
    <w:rsid w:val="00FE7ED8"/>
    <w:rsid w:val="00FF0304"/>
    <w:rsid w:val="00FF2597"/>
    <w:rsid w:val="00FF30D6"/>
    <w:rsid w:val="00FF5178"/>
    <w:rsid w:val="00FF60D9"/>
    <w:rsid w:val="00FF7722"/>
    <w:rsid w:val="00FF7ED1"/>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6D7"/>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4">
    <w:name w:val="heading 4"/>
    <w:basedOn w:val="Normal"/>
    <w:next w:val="Normal"/>
    <w:link w:val="Heading4Char"/>
    <w:qFormat/>
    <w:rsid w:val="004F40E2"/>
    <w:pPr>
      <w:keepNext/>
      <w:spacing w:before="240" w:after="60"/>
      <w:outlineLvl w:val="3"/>
    </w:pPr>
    <w:rPr>
      <w:b/>
      <w:bCs/>
      <w:sz w:val="28"/>
      <w:szCs w:val="28"/>
    </w:rPr>
  </w:style>
  <w:style w:type="paragraph" w:styleId="Heading8">
    <w:name w:val="heading 8"/>
    <w:basedOn w:val="Normal"/>
    <w:next w:val="Normal"/>
    <w:link w:val="Heading8Char"/>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paragraph" w:styleId="BodyTextIndent3">
    <w:name w:val="Body Text Indent 3"/>
    <w:basedOn w:val="Normal"/>
    <w:rsid w:val="004006D7"/>
    <w:pPr>
      <w:spacing w:after="120"/>
      <w:ind w:left="283"/>
    </w:pPr>
    <w:rPr>
      <w:sz w:val="16"/>
      <w:szCs w:val="16"/>
    </w:rPr>
  </w:style>
  <w:style w:type="character" w:styleId="Hyperlink">
    <w:name w:val="Hyperlink"/>
    <w:basedOn w:val="DefaultParagraphFont"/>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Char Char Char Char Char1"/>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2, Char Char Char Char1, Char Char Char Char Char Char Char Char Char Char1, Char Char Char Char Char Char Char Char Char Char Char, Char Char Char1"/>
    <w:basedOn w:val="DefaultParagraphFont"/>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link w:val="BodyTextIndentChar"/>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styleId="ListParagraph">
    <w:name w:val="List Paragraph"/>
    <w:basedOn w:val="Normal"/>
    <w:link w:val="ListParagraphChar"/>
    <w:uiPriority w:val="34"/>
    <w:qFormat/>
    <w:rsid w:val="00AC54DC"/>
    <w:pPr>
      <w:ind w:left="720"/>
      <w:contextualSpacing/>
    </w:pPr>
    <w:rPr>
      <w:lang w:val="en-AU"/>
    </w:rPr>
  </w:style>
  <w:style w:type="paragraph" w:customStyle="1" w:styleId="Style">
    <w:name w:val="Style"/>
    <w:rsid w:val="006E34CC"/>
    <w:pPr>
      <w:widowControl w:val="0"/>
      <w:suppressAutoHyphens/>
      <w:autoSpaceDE w:val="0"/>
      <w:ind w:left="140" w:right="140" w:firstLine="840"/>
      <w:jc w:val="both"/>
    </w:pPr>
    <w:rPr>
      <w:sz w:val="24"/>
      <w:szCs w:val="24"/>
      <w:lang w:eastAsia="zh-CN"/>
    </w:rPr>
  </w:style>
  <w:style w:type="paragraph" w:styleId="BodyTextIndent2">
    <w:name w:val="Body Text Indent 2"/>
    <w:basedOn w:val="Normal"/>
    <w:link w:val="BodyTextIndent2Char"/>
    <w:rsid w:val="005C247B"/>
    <w:pPr>
      <w:spacing w:after="120" w:line="480" w:lineRule="auto"/>
      <w:ind w:left="283"/>
    </w:pPr>
    <w:rPr>
      <w:sz w:val="24"/>
      <w:szCs w:val="24"/>
      <w:lang w:val="bg-BG" w:eastAsia="bg-BG"/>
    </w:rPr>
  </w:style>
  <w:style w:type="character" w:customStyle="1" w:styleId="BodyTextIndent2Char">
    <w:name w:val="Body Text Indent 2 Char"/>
    <w:basedOn w:val="DefaultParagraphFont"/>
    <w:link w:val="BodyTextIndent2"/>
    <w:rsid w:val="005C247B"/>
    <w:rPr>
      <w:sz w:val="24"/>
      <w:szCs w:val="24"/>
    </w:rPr>
  </w:style>
  <w:style w:type="paragraph" w:customStyle="1" w:styleId="Style146">
    <w:name w:val="Style146"/>
    <w:basedOn w:val="Normal"/>
    <w:rsid w:val="00441CFE"/>
    <w:pPr>
      <w:widowControl w:val="0"/>
      <w:suppressAutoHyphens/>
      <w:autoSpaceDE w:val="0"/>
      <w:autoSpaceDN w:val="0"/>
      <w:adjustRightInd w:val="0"/>
    </w:pPr>
    <w:rPr>
      <w:kern w:val="1"/>
      <w:sz w:val="24"/>
      <w:szCs w:val="24"/>
      <w:lang w:val="en-GB" w:eastAsia="ar-SA"/>
    </w:rPr>
  </w:style>
  <w:style w:type="character" w:customStyle="1" w:styleId="BodyTextIndentChar">
    <w:name w:val="Body Text Indent Char"/>
    <w:basedOn w:val="DefaultParagraphFont"/>
    <w:link w:val="BodyTextIndent"/>
    <w:rsid w:val="00FF60D9"/>
    <w:rPr>
      <w:lang w:val="en-US" w:eastAsia="en-US"/>
    </w:rPr>
  </w:style>
  <w:style w:type="character" w:customStyle="1" w:styleId="ListParagraphChar">
    <w:name w:val="List Paragraph Char"/>
    <w:basedOn w:val="DefaultParagraphFont"/>
    <w:link w:val="ListParagraph"/>
    <w:uiPriority w:val="99"/>
    <w:locked/>
    <w:rsid w:val="00FF60D9"/>
    <w:rPr>
      <w:lang w:val="en-AU" w:eastAsia="en-US"/>
    </w:rPr>
  </w:style>
  <w:style w:type="character" w:customStyle="1" w:styleId="BodyTextChar">
    <w:name w:val="Body Text Char"/>
    <w:basedOn w:val="DefaultParagraphFont"/>
    <w:link w:val="BodyText"/>
    <w:rsid w:val="00FF60D9"/>
    <w:rPr>
      <w:sz w:val="24"/>
      <w:lang w:eastAsia="en-US"/>
    </w:rPr>
  </w:style>
  <w:style w:type="character" w:customStyle="1" w:styleId="Heading4Char">
    <w:name w:val="Heading 4 Char"/>
    <w:basedOn w:val="DefaultParagraphFont"/>
    <w:link w:val="Heading4"/>
    <w:rsid w:val="00AE2B5D"/>
    <w:rPr>
      <w:b/>
      <w:bCs/>
      <w:sz w:val="28"/>
      <w:szCs w:val="28"/>
      <w:lang w:val="en-US" w:eastAsia="en-US"/>
    </w:rPr>
  </w:style>
  <w:style w:type="character" w:customStyle="1" w:styleId="Heading8Char">
    <w:name w:val="Heading 8 Char"/>
    <w:basedOn w:val="DefaultParagraphFont"/>
    <w:link w:val="Heading8"/>
    <w:rsid w:val="00AE2B5D"/>
    <w:rPr>
      <w:i/>
      <w:iCs/>
      <w:sz w:val="24"/>
      <w:szCs w:val="24"/>
      <w:lang w:val="en-AU"/>
    </w:rPr>
  </w:style>
</w:styles>
</file>

<file path=word/webSettings.xml><?xml version="1.0" encoding="utf-8"?>
<w:webSettings xmlns:r="http://schemas.openxmlformats.org/officeDocument/2006/relationships" xmlns:w="http://schemas.openxmlformats.org/wordprocessingml/2006/main">
  <w:divs>
    <w:div w:id="22947542">
      <w:bodyDiv w:val="1"/>
      <w:marLeft w:val="0"/>
      <w:marRight w:val="0"/>
      <w:marTop w:val="0"/>
      <w:marBottom w:val="0"/>
      <w:divBdr>
        <w:top w:val="none" w:sz="0" w:space="0" w:color="auto"/>
        <w:left w:val="none" w:sz="0" w:space="0" w:color="auto"/>
        <w:bottom w:val="none" w:sz="0" w:space="0" w:color="auto"/>
        <w:right w:val="none" w:sz="0" w:space="0" w:color="auto"/>
      </w:divBdr>
    </w:div>
    <w:div w:id="575015873">
      <w:bodyDiv w:val="1"/>
      <w:marLeft w:val="0"/>
      <w:marRight w:val="0"/>
      <w:marTop w:val="0"/>
      <w:marBottom w:val="0"/>
      <w:divBdr>
        <w:top w:val="none" w:sz="0" w:space="0" w:color="auto"/>
        <w:left w:val="none" w:sz="0" w:space="0" w:color="auto"/>
        <w:bottom w:val="none" w:sz="0" w:space="0" w:color="auto"/>
        <w:right w:val="none" w:sz="0" w:space="0" w:color="auto"/>
      </w:divBdr>
    </w:div>
    <w:div w:id="664862735">
      <w:bodyDiv w:val="1"/>
      <w:marLeft w:val="0"/>
      <w:marRight w:val="0"/>
      <w:marTop w:val="0"/>
      <w:marBottom w:val="0"/>
      <w:divBdr>
        <w:top w:val="none" w:sz="0" w:space="0" w:color="auto"/>
        <w:left w:val="none" w:sz="0" w:space="0" w:color="auto"/>
        <w:bottom w:val="none" w:sz="0" w:space="0" w:color="auto"/>
        <w:right w:val="none" w:sz="0" w:space="0" w:color="auto"/>
      </w:divBdr>
    </w:div>
    <w:div w:id="763308970">
      <w:bodyDiv w:val="1"/>
      <w:marLeft w:val="0"/>
      <w:marRight w:val="0"/>
      <w:marTop w:val="0"/>
      <w:marBottom w:val="0"/>
      <w:divBdr>
        <w:top w:val="none" w:sz="0" w:space="0" w:color="auto"/>
        <w:left w:val="none" w:sz="0" w:space="0" w:color="auto"/>
        <w:bottom w:val="none" w:sz="0" w:space="0" w:color="auto"/>
        <w:right w:val="none" w:sz="0" w:space="0" w:color="auto"/>
      </w:divBdr>
    </w:div>
    <w:div w:id="1367634972">
      <w:bodyDiv w:val="1"/>
      <w:marLeft w:val="0"/>
      <w:marRight w:val="0"/>
      <w:marTop w:val="0"/>
      <w:marBottom w:val="0"/>
      <w:divBdr>
        <w:top w:val="none" w:sz="0" w:space="0" w:color="auto"/>
        <w:left w:val="none" w:sz="0" w:space="0" w:color="auto"/>
        <w:bottom w:val="none" w:sz="0" w:space="0" w:color="auto"/>
        <w:right w:val="none" w:sz="0" w:space="0" w:color="auto"/>
      </w:divBdr>
    </w:div>
    <w:div w:id="1531915191">
      <w:bodyDiv w:val="1"/>
      <w:marLeft w:val="0"/>
      <w:marRight w:val="0"/>
      <w:marTop w:val="0"/>
      <w:marBottom w:val="0"/>
      <w:divBdr>
        <w:top w:val="none" w:sz="0" w:space="0" w:color="auto"/>
        <w:left w:val="none" w:sz="0" w:space="0" w:color="auto"/>
        <w:bottom w:val="none" w:sz="0" w:space="0" w:color="auto"/>
        <w:right w:val="none" w:sz="0" w:space="0" w:color="auto"/>
      </w:divBdr>
    </w:div>
    <w:div w:id="208872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E0685-9670-465B-B082-E445A1C68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1190</Words>
  <Characters>8154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bdz</Company>
  <LinksUpToDate>false</LinksUpToDate>
  <CharactersWithSpaces>9326</CharactersWithSpaces>
  <SharedDoc>false</SharedDoc>
  <HLinks>
    <vt:vector size="12" baseType="variant">
      <vt:variant>
        <vt:i4>8257661</vt:i4>
      </vt:variant>
      <vt:variant>
        <vt:i4>3</vt:i4>
      </vt:variant>
      <vt:variant>
        <vt:i4>0</vt:i4>
      </vt:variant>
      <vt:variant>
        <vt:i4>5</vt:i4>
      </vt:variant>
      <vt:variant>
        <vt:lpwstr>http://www.bdz.bg/</vt:lpwstr>
      </vt:variant>
      <vt:variant>
        <vt:lpwstr/>
      </vt:variant>
      <vt:variant>
        <vt:i4>36</vt:i4>
      </vt:variant>
      <vt:variant>
        <vt:i4>0</vt:i4>
      </vt:variant>
      <vt:variant>
        <vt:i4>0</vt:i4>
      </vt:variant>
      <vt:variant>
        <vt:i4>5</vt:i4>
      </vt:variant>
      <vt:variant>
        <vt:lpwstr>mailto:bdz@bdz.bg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bdz</dc:creator>
  <cp:lastModifiedBy>Windows User</cp:lastModifiedBy>
  <cp:revision>14</cp:revision>
  <cp:lastPrinted>2019-09-18T09:03:00Z</cp:lastPrinted>
  <dcterms:created xsi:type="dcterms:W3CDTF">2019-09-16T11:21:00Z</dcterms:created>
  <dcterms:modified xsi:type="dcterms:W3CDTF">2019-09-18T09:47:00Z</dcterms:modified>
</cp:coreProperties>
</file>