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36" w:rsidRPr="00723224" w:rsidRDefault="00F136C7" w:rsidP="008457CC">
      <w:pPr>
        <w:spacing w:before="240" w:after="60"/>
        <w:ind w:right="-48"/>
        <w:jc w:val="right"/>
        <w:outlineLvl w:val="4"/>
        <w:rPr>
          <w:b/>
          <w:sz w:val="24"/>
          <w:szCs w:val="24"/>
          <w:lang w:val="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00765736" w:rsidRPr="00723224">
        <w:rPr>
          <w:b/>
          <w:sz w:val="24"/>
          <w:szCs w:val="24"/>
          <w:lang w:val="bg-BG"/>
        </w:rPr>
        <w:t xml:space="preserve">Образец № </w:t>
      </w:r>
      <w:r w:rsidR="00DB3A6B" w:rsidRPr="00723224">
        <w:rPr>
          <w:b/>
          <w:sz w:val="24"/>
          <w:szCs w:val="24"/>
          <w:lang w:val="bg-BG"/>
        </w:rPr>
        <w:t>7</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AE2B5D" w:rsidRPr="00723224" w:rsidRDefault="00AE2B5D" w:rsidP="00AE2B5D">
      <w:pPr>
        <w:pStyle w:val="Heading4"/>
        <w:ind w:right="736"/>
        <w:jc w:val="center"/>
        <w:rPr>
          <w:sz w:val="24"/>
          <w:szCs w:val="24"/>
          <w:lang w:val="bg-BG"/>
        </w:rPr>
      </w:pPr>
      <w:r w:rsidRPr="00723224">
        <w:rPr>
          <w:sz w:val="24"/>
          <w:szCs w:val="24"/>
          <w:lang w:val="bg-BG"/>
        </w:rPr>
        <w:t>за участие в конкурс с предмет:</w:t>
      </w:r>
      <w:r w:rsidRPr="00723224">
        <w:rPr>
          <w:b w:val="0"/>
          <w:sz w:val="24"/>
          <w:szCs w:val="24"/>
          <w:lang w:val="bg-BG"/>
        </w:rPr>
        <w:t xml:space="preserve"> „</w:t>
      </w:r>
      <w:r w:rsidRPr="00723224">
        <w:rPr>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p>
    <w:p w:rsidR="00AE2B5D" w:rsidRPr="00723224" w:rsidRDefault="00AE2B5D" w:rsidP="00AE2B5D">
      <w:pPr>
        <w:pStyle w:val="Normal2"/>
        <w:jc w:val="center"/>
        <w:rPr>
          <w:b/>
          <w:bCs/>
        </w:rPr>
      </w:pPr>
      <w:r w:rsidRPr="00723224">
        <w:rPr>
          <w:b/>
          <w:bCs/>
        </w:rPr>
        <w:t xml:space="preserve">от </w:t>
      </w:r>
    </w:p>
    <w:p w:rsidR="00441CFE" w:rsidRPr="00723224" w:rsidRDefault="00AE2B5D" w:rsidP="009904D5">
      <w:pPr>
        <w:pStyle w:val="Heading4"/>
        <w:ind w:right="-22"/>
        <w:jc w:val="both"/>
        <w:rPr>
          <w:b w:val="0"/>
          <w:sz w:val="24"/>
          <w:szCs w:val="24"/>
          <w:lang w:val="bg-BG"/>
        </w:rPr>
      </w:pPr>
      <w:r w:rsidRPr="00723224">
        <w:rPr>
          <w:b w:val="0"/>
          <w:sz w:val="24"/>
          <w:szCs w:val="24"/>
          <w:lang w:val="bg-BG"/>
        </w:rPr>
        <w:t>Долуподписаният /ата/ ............................................................................................., в качеството ми на...................................................................</w:t>
      </w:r>
      <w:r w:rsidRPr="00723224">
        <w:rPr>
          <w:b w:val="0"/>
          <w:i/>
          <w:sz w:val="24"/>
          <w:szCs w:val="24"/>
          <w:lang w:val="bg-BG"/>
        </w:rPr>
        <w:t>/длъжност</w:t>
      </w:r>
      <w:r w:rsidRPr="00723224">
        <w:rPr>
          <w:b w:val="0"/>
          <w:sz w:val="24"/>
          <w:szCs w:val="24"/>
          <w:lang w:val="bg-BG"/>
        </w:rPr>
        <w:t xml:space="preserve">/на........................................................................................................ </w:t>
      </w:r>
      <w:r w:rsidRPr="00723224">
        <w:rPr>
          <w:b w:val="0"/>
          <w:i/>
          <w:iCs/>
          <w:sz w:val="24"/>
          <w:szCs w:val="24"/>
          <w:lang w:val="bg-BG"/>
        </w:rPr>
        <w:t>(наименование на участника),</w:t>
      </w:r>
      <w:r w:rsidRPr="00723224">
        <w:rPr>
          <w:b w:val="0"/>
          <w:i/>
          <w:sz w:val="24"/>
          <w:szCs w:val="24"/>
          <w:lang w:val="bg-BG"/>
        </w:rPr>
        <w:t xml:space="preserve"> </w:t>
      </w:r>
      <w:r w:rsidRPr="00723224">
        <w:rPr>
          <w:b w:val="0"/>
          <w:sz w:val="24"/>
          <w:szCs w:val="24"/>
          <w:lang w:val="bg-BG"/>
        </w:rPr>
        <w:t xml:space="preserve">с ЕИК........................., със седалище и адрес на управление  ............................................................................................................................................ – </w:t>
      </w:r>
      <w:r w:rsidRPr="00723224">
        <w:rPr>
          <w:b w:val="0"/>
          <w:color w:val="000000"/>
          <w:spacing w:val="10"/>
          <w:sz w:val="24"/>
          <w:szCs w:val="24"/>
          <w:lang w:val="bg-BG"/>
        </w:rPr>
        <w:t xml:space="preserve">участник в </w:t>
      </w:r>
      <w:r w:rsidRPr="00723224">
        <w:rPr>
          <w:b w:val="0"/>
          <w:sz w:val="24"/>
          <w:szCs w:val="24"/>
          <w:lang w:val="bg-BG"/>
        </w:rPr>
        <w:t>конкурс за:</w:t>
      </w:r>
      <w:r w:rsidR="00441CFE" w:rsidRPr="00723224">
        <w:rPr>
          <w:b w:val="0"/>
          <w:sz w:val="24"/>
          <w:szCs w:val="24"/>
          <w:lang w:val="bg-BG"/>
        </w:rPr>
        <w:t>: „</w:t>
      </w:r>
      <w:r w:rsidR="003F5843" w:rsidRPr="00723224">
        <w:rPr>
          <w:b w:val="0"/>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00441CFE" w:rsidRPr="00723224">
        <w:rPr>
          <w:b w:val="0"/>
          <w:sz w:val="24"/>
          <w:szCs w:val="24"/>
          <w:lang w:val="bg-BG"/>
        </w:rPr>
        <w:t>”</w:t>
      </w:r>
    </w:p>
    <w:p w:rsidR="00AE2B5D" w:rsidRPr="00723224" w:rsidRDefault="00AE2B5D" w:rsidP="009904D5">
      <w:pPr>
        <w:pStyle w:val="Default"/>
        <w:ind w:right="-22" w:firstLine="708"/>
        <w:rPr>
          <w:b/>
        </w:rPr>
      </w:pPr>
    </w:p>
    <w:p w:rsidR="00142534" w:rsidRPr="00723224" w:rsidRDefault="007A358F" w:rsidP="009904D5">
      <w:pPr>
        <w:pStyle w:val="Default"/>
        <w:ind w:right="-22" w:firstLine="708"/>
        <w:rPr>
          <w:b/>
        </w:rPr>
      </w:pPr>
      <w:r w:rsidRPr="00723224">
        <w:rPr>
          <w:b/>
        </w:rPr>
        <w:t xml:space="preserve">УВАЖАЕМИ </w:t>
      </w:r>
      <w:r w:rsidR="00142534" w:rsidRPr="00723224">
        <w:rPr>
          <w:b/>
        </w:rPr>
        <w:t>ГОСПОДА,</w:t>
      </w:r>
    </w:p>
    <w:p w:rsidR="00142534" w:rsidRPr="00723224" w:rsidRDefault="00142534" w:rsidP="00AE2B5D">
      <w:pPr>
        <w:pStyle w:val="Heading4"/>
        <w:tabs>
          <w:tab w:val="left" w:pos="284"/>
        </w:tabs>
        <w:ind w:right="-22" w:firstLine="708"/>
        <w:jc w:val="both"/>
        <w:rPr>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w:t>
      </w:r>
      <w:r w:rsidR="00EE440E" w:rsidRPr="00723224">
        <w:rPr>
          <w:sz w:val="24"/>
          <w:szCs w:val="24"/>
          <w:lang w:val="bg-BG"/>
        </w:rPr>
        <w:t xml:space="preserve">обявения от Вас </w:t>
      </w:r>
      <w:r w:rsidRPr="00723224">
        <w:rPr>
          <w:sz w:val="24"/>
          <w:szCs w:val="24"/>
          <w:lang w:val="bg-BG"/>
        </w:rPr>
        <w:t xml:space="preserve">конкурс с предмет: </w:t>
      </w:r>
      <w:r w:rsidRPr="00723224">
        <w:rPr>
          <w:b w:val="0"/>
          <w:sz w:val="24"/>
          <w:szCs w:val="24"/>
          <w:lang w:val="bg-BG"/>
        </w:rPr>
        <w:t>„</w:t>
      </w:r>
      <w:r w:rsidR="003F5843" w:rsidRPr="00723224">
        <w:rPr>
          <w:b w:val="0"/>
          <w:sz w:val="24"/>
          <w:szCs w:val="24"/>
          <w:lang w:val="bg-BG"/>
        </w:rPr>
        <w:t>Предоставяне на застрахователна услуга, чрез сключване на застрахователен договор за застраховка „Имущество” на активи, собственост на „Холдинг БДЖ” ЕАД”, за срок от 3 /три/ години</w:t>
      </w:r>
      <w:r w:rsidRPr="00723224">
        <w:rPr>
          <w:b w:val="0"/>
          <w:sz w:val="24"/>
          <w:szCs w:val="24"/>
          <w:lang w:val="bg-BG"/>
        </w:rPr>
        <w:t>”</w:t>
      </w:r>
      <w:r w:rsidR="00E173E8" w:rsidRPr="00723224">
        <w:rPr>
          <w:b w:val="0"/>
          <w:sz w:val="24"/>
          <w:szCs w:val="24"/>
          <w:lang w:val="bg-BG"/>
        </w:rPr>
        <w:t>.</w:t>
      </w:r>
    </w:p>
    <w:p w:rsidR="002F3F25" w:rsidRPr="00723224" w:rsidRDefault="00044384" w:rsidP="002F3F25">
      <w:pPr>
        <w:pStyle w:val="Default"/>
        <w:numPr>
          <w:ilvl w:val="0"/>
          <w:numId w:val="5"/>
        </w:numPr>
        <w:tabs>
          <w:tab w:val="left" w:pos="284"/>
          <w:tab w:val="left" w:pos="993"/>
        </w:tabs>
        <w:ind w:left="0" w:firstLine="0"/>
        <w:jc w:val="both"/>
        <w:rPr>
          <w:color w:val="auto"/>
        </w:rPr>
      </w:pPr>
      <w:r w:rsidRPr="00723224">
        <w:rPr>
          <w:color w:val="auto"/>
        </w:rPr>
        <w:t>Пред</w:t>
      </w:r>
      <w:r w:rsidR="008C0BCE" w:rsidRPr="00723224">
        <w:rPr>
          <w:color w:val="auto"/>
        </w:rPr>
        <w:t xml:space="preserve">лагаме </w:t>
      </w:r>
      <w:r w:rsidR="008C0BCE" w:rsidRPr="00723224">
        <w:rPr>
          <w:b/>
          <w:color w:val="auto"/>
        </w:rPr>
        <w:t>годишно тарифно число</w:t>
      </w:r>
      <w:r w:rsidR="008C0BCE" w:rsidRPr="00723224">
        <w:rPr>
          <w:color w:val="auto"/>
        </w:rPr>
        <w:t xml:space="preserve"> </w:t>
      </w:r>
      <w:r w:rsidR="00654673" w:rsidRPr="00723224">
        <w:rPr>
          <w:i/>
          <w:color w:val="auto"/>
        </w:rPr>
        <w:t>(</w:t>
      </w:r>
      <w:r w:rsidR="002F3F25" w:rsidRPr="00723224">
        <w:rPr>
          <w:i/>
          <w:color w:val="auto"/>
        </w:rPr>
        <w:t xml:space="preserve">число по-голямо от нула и закръглено </w:t>
      </w:r>
      <w:r w:rsidR="001E1192" w:rsidRPr="00723224">
        <w:rPr>
          <w:i/>
          <w:color w:val="auto"/>
        </w:rPr>
        <w:t>до чет</w:t>
      </w:r>
      <w:r w:rsidR="002F3F25" w:rsidRPr="00723224">
        <w:rPr>
          <w:i/>
          <w:color w:val="auto"/>
        </w:rPr>
        <w:t>въртия</w:t>
      </w:r>
      <w:r w:rsidR="001E1192" w:rsidRPr="00723224">
        <w:rPr>
          <w:i/>
          <w:color w:val="auto"/>
        </w:rPr>
        <w:t xml:space="preserve"> </w:t>
      </w:r>
      <w:r w:rsidR="002F3F25" w:rsidRPr="00723224">
        <w:rPr>
          <w:i/>
          <w:color w:val="auto"/>
        </w:rPr>
        <w:t>знак</w:t>
      </w:r>
      <w:r w:rsidR="001E1192" w:rsidRPr="00723224">
        <w:rPr>
          <w:i/>
          <w:color w:val="auto"/>
        </w:rPr>
        <w:t xml:space="preserve"> след десетичната запетая</w:t>
      </w:r>
      <w:r w:rsidR="00654673" w:rsidRPr="00723224">
        <w:rPr>
          <w:color w:val="auto"/>
        </w:rPr>
        <w:t xml:space="preserve">) </w:t>
      </w:r>
      <w:r w:rsidR="008C0BCE" w:rsidRPr="00723224">
        <w:rPr>
          <w:color w:val="auto"/>
        </w:rPr>
        <w:t>за целия срок на договора</w:t>
      </w:r>
      <w:r w:rsidR="009E6BB7" w:rsidRPr="00723224">
        <w:rPr>
          <w:color w:val="auto"/>
        </w:rPr>
        <w:t xml:space="preserve"> в размер на</w:t>
      </w:r>
      <w:r w:rsidR="008C0BCE" w:rsidRPr="00723224">
        <w:rPr>
          <w:color w:val="auto"/>
        </w:rPr>
        <w:t xml:space="preserve"> ............................%</w:t>
      </w:r>
      <w:r w:rsidR="009E6BB7" w:rsidRPr="00723224">
        <w:rPr>
          <w:color w:val="auto"/>
        </w:rPr>
        <w:t xml:space="preserve"> </w:t>
      </w:r>
      <w:r w:rsidR="009E6BB7" w:rsidRPr="00723224">
        <w:rPr>
          <w:i/>
          <w:color w:val="auto"/>
        </w:rPr>
        <w:t>(словом</w:t>
      </w:r>
      <w:r w:rsidR="009E6BB7" w:rsidRPr="00723224">
        <w:rPr>
          <w:color w:val="auto"/>
        </w:rPr>
        <w:t>)</w:t>
      </w:r>
      <w:r w:rsidR="002F3F25" w:rsidRPr="00723224">
        <w:rPr>
          <w:color w:val="auto"/>
        </w:rPr>
        <w:t>, включващо 2% данък застрахователна премия и всички други дължими данъци, такси и отчисления, свързани с изпълнението на договора.</w:t>
      </w:r>
    </w:p>
    <w:p w:rsidR="00037A5A" w:rsidRPr="00723224" w:rsidRDefault="00037A5A" w:rsidP="00037A5A">
      <w:pPr>
        <w:pStyle w:val="List4"/>
        <w:numPr>
          <w:ilvl w:val="0"/>
          <w:numId w:val="5"/>
        </w:numPr>
        <w:tabs>
          <w:tab w:val="left" w:pos="0"/>
          <w:tab w:val="left" w:pos="284"/>
        </w:tabs>
        <w:ind w:left="0" w:firstLine="0"/>
        <w:jc w:val="both"/>
        <w:rPr>
          <w:b/>
          <w:sz w:val="24"/>
          <w:szCs w:val="24"/>
          <w:lang w:val="bg-BG"/>
        </w:rPr>
      </w:pPr>
      <w:r w:rsidRPr="00723224">
        <w:rPr>
          <w:sz w:val="24"/>
          <w:szCs w:val="24"/>
          <w:lang w:val="bg-BG"/>
        </w:rPr>
        <w:t xml:space="preserve">Приемаме условието, </w:t>
      </w:r>
      <w:r w:rsidRPr="00723224">
        <w:rPr>
          <w:b/>
          <w:sz w:val="24"/>
          <w:szCs w:val="24"/>
          <w:lang w:val="bg-BG"/>
        </w:rPr>
        <w:t>предложената застрахователна премия за целия срок на договора да не надвишава прогнозната стойност на поръчката в размер на 110 576,16 лева</w:t>
      </w:r>
      <w:r w:rsidRPr="00723224">
        <w:rPr>
          <w:sz w:val="24"/>
          <w:szCs w:val="24"/>
          <w:lang w:val="bg-BG"/>
        </w:rPr>
        <w:t xml:space="preserve"> </w:t>
      </w:r>
      <w:r w:rsidRPr="00723224">
        <w:rPr>
          <w:b/>
          <w:sz w:val="24"/>
          <w:szCs w:val="24"/>
          <w:lang w:val="bg-BG"/>
        </w:rPr>
        <w:t>с включени всички дължими данъци, такси и отчисления.</w:t>
      </w:r>
    </w:p>
    <w:p w:rsidR="00461BF2" w:rsidRPr="00723224" w:rsidRDefault="00037A5A" w:rsidP="00E35F07">
      <w:pPr>
        <w:pStyle w:val="Default"/>
        <w:numPr>
          <w:ilvl w:val="0"/>
          <w:numId w:val="5"/>
        </w:numPr>
        <w:tabs>
          <w:tab w:val="left" w:pos="284"/>
          <w:tab w:val="left" w:pos="993"/>
        </w:tabs>
        <w:ind w:left="0" w:firstLine="0"/>
        <w:jc w:val="both"/>
      </w:pPr>
      <w:r w:rsidRPr="00723224">
        <w:t>За целите на конкурса, предлагаме обща стойност на застрахователната премия за целия срок на договора, в размер до .................................................................................................</w:t>
      </w:r>
      <w:r w:rsidR="00E87C7A" w:rsidRPr="00723224">
        <w:t xml:space="preserve"> </w:t>
      </w:r>
      <w:r w:rsidRPr="00723224">
        <w:t>лева (</w:t>
      </w:r>
      <w:r w:rsidRPr="00723224">
        <w:rPr>
          <w:i/>
        </w:rPr>
        <w:t>словом</w:t>
      </w:r>
      <w:r w:rsidRPr="00723224">
        <w:t xml:space="preserve">), определена на база предложеното ГТЧ, умножено по застрахователна сума /балансовата стойност/ на активите, съгласно </w:t>
      </w:r>
      <w:r w:rsidRPr="00723224">
        <w:rPr>
          <w:b/>
        </w:rPr>
        <w:t>Списък на активите, подлежащи на застраховане, собственост на „Холдинг БДЖ” ЕАД към 31.12.2018г., групирани по категории</w:t>
      </w:r>
      <w:r w:rsidRPr="00723224">
        <w:t xml:space="preserve"> и умножено по числовото изражение на срока на договора. </w:t>
      </w:r>
    </w:p>
    <w:p w:rsidR="00461BF2" w:rsidRPr="00723224" w:rsidRDefault="00461BF2" w:rsidP="00461BF2">
      <w:pPr>
        <w:pStyle w:val="Default"/>
        <w:numPr>
          <w:ilvl w:val="0"/>
          <w:numId w:val="5"/>
        </w:numPr>
        <w:tabs>
          <w:tab w:val="left" w:pos="284"/>
          <w:tab w:val="left" w:pos="993"/>
        </w:tabs>
        <w:ind w:left="0" w:firstLine="0"/>
        <w:jc w:val="both"/>
      </w:pPr>
      <w:r w:rsidRPr="00723224">
        <w:rPr>
          <w:b/>
          <w:bCs/>
        </w:rPr>
        <w:t xml:space="preserve">Предложената от нас обща стойност </w:t>
      </w:r>
      <w:r w:rsidRPr="00723224">
        <w:t xml:space="preserve">включва всички разходи за изпълнение на договора. </w:t>
      </w:r>
    </w:p>
    <w:p w:rsidR="00E87C7A" w:rsidRPr="00723224" w:rsidRDefault="00E87C7A" w:rsidP="00E35F07">
      <w:pPr>
        <w:pStyle w:val="ListParagraph"/>
        <w:numPr>
          <w:ilvl w:val="0"/>
          <w:numId w:val="5"/>
        </w:numPr>
        <w:tabs>
          <w:tab w:val="left" w:pos="284"/>
          <w:tab w:val="left" w:pos="993"/>
        </w:tabs>
        <w:ind w:left="0" w:firstLine="0"/>
        <w:jc w:val="both"/>
        <w:rPr>
          <w:sz w:val="24"/>
          <w:szCs w:val="24"/>
          <w:lang w:val="bg-BG"/>
        </w:rPr>
      </w:pPr>
      <w:r w:rsidRPr="00723224">
        <w:rPr>
          <w:sz w:val="24"/>
          <w:szCs w:val="24"/>
          <w:lang w:val="bg-BG"/>
        </w:rPr>
        <w:t>Съгласни сме с посочения в конкурсната документация начин на определяне на застрахователната премия по време на действие на договора, а именно:</w:t>
      </w:r>
    </w:p>
    <w:p w:rsidR="00E87C7A" w:rsidRPr="00723224" w:rsidRDefault="00E87C7A" w:rsidP="00E87C7A">
      <w:pPr>
        <w:jc w:val="both"/>
        <w:rPr>
          <w:sz w:val="24"/>
          <w:szCs w:val="24"/>
          <w:lang w:val="bg-BG"/>
        </w:rPr>
      </w:pPr>
      <w:r w:rsidRPr="00723224">
        <w:rPr>
          <w:sz w:val="24"/>
          <w:szCs w:val="24"/>
          <w:lang w:val="bg-BG"/>
        </w:rPr>
        <w:t xml:space="preserve">-  Застрахователната премия по първата едногодишна полица се определя, като предложеното </w:t>
      </w:r>
      <w:r w:rsidRPr="00723224">
        <w:rPr>
          <w:b/>
          <w:sz w:val="24"/>
          <w:szCs w:val="24"/>
          <w:lang w:val="bg-BG"/>
        </w:rPr>
        <w:t>Годишно тарифно число (ГТЧ</w:t>
      </w:r>
      <w:r w:rsidRPr="00723224">
        <w:rPr>
          <w:sz w:val="24"/>
          <w:szCs w:val="24"/>
          <w:lang w:val="bg-BG"/>
        </w:rPr>
        <w:t>)</w:t>
      </w:r>
      <w:r w:rsidRPr="00723224">
        <w:rPr>
          <w:i/>
          <w:lang w:val="bg-BG"/>
        </w:rPr>
        <w:t xml:space="preserve"> (</w:t>
      </w:r>
      <w:r w:rsidRPr="00723224">
        <w:rPr>
          <w:i/>
          <w:sz w:val="24"/>
          <w:szCs w:val="24"/>
          <w:lang w:val="bg-BG"/>
        </w:rPr>
        <w:t>до четири знака след десетичната запетая</w:t>
      </w:r>
      <w:r w:rsidRPr="00723224">
        <w:rPr>
          <w:sz w:val="24"/>
          <w:szCs w:val="24"/>
          <w:lang w:val="bg-BG"/>
        </w:rPr>
        <w:t>), включващо всички дължими данъци, такси и отчисления, свързани с изпълнението на договора, се умножи по актуалната застрахователна сума /балансова стойност/  на активите по последния приключен месечен финансов отчет на Възложителя преди датата на подписване на застрахователната полица.</w:t>
      </w:r>
    </w:p>
    <w:p w:rsidR="00E87C7A" w:rsidRPr="00723224" w:rsidRDefault="00E87C7A" w:rsidP="00E87C7A">
      <w:pPr>
        <w:tabs>
          <w:tab w:val="left" w:pos="284"/>
        </w:tabs>
        <w:jc w:val="both"/>
        <w:rPr>
          <w:sz w:val="24"/>
          <w:szCs w:val="24"/>
          <w:lang w:val="bg-BG"/>
        </w:rPr>
      </w:pPr>
      <w:r w:rsidRPr="00723224">
        <w:rPr>
          <w:sz w:val="24"/>
          <w:szCs w:val="24"/>
          <w:lang w:val="bg-BG"/>
        </w:rPr>
        <w:t xml:space="preserve">- Застрахователната премия по втората и трета едногодишна полица се определя, като предложеното  </w:t>
      </w:r>
      <w:r w:rsidRPr="00723224">
        <w:rPr>
          <w:b/>
          <w:sz w:val="24"/>
          <w:szCs w:val="24"/>
          <w:lang w:val="bg-BG"/>
        </w:rPr>
        <w:t>Годишно тарифно число (ГТЧ</w:t>
      </w:r>
      <w:r w:rsidRPr="00723224">
        <w:rPr>
          <w:sz w:val="24"/>
          <w:szCs w:val="24"/>
          <w:lang w:val="bg-BG"/>
        </w:rPr>
        <w:t>)</w:t>
      </w:r>
      <w:r w:rsidRPr="00723224">
        <w:rPr>
          <w:i/>
          <w:lang w:val="bg-BG"/>
        </w:rPr>
        <w:t xml:space="preserve"> (</w:t>
      </w:r>
      <w:r w:rsidRPr="00723224">
        <w:rPr>
          <w:i/>
          <w:sz w:val="24"/>
          <w:szCs w:val="24"/>
          <w:lang w:val="bg-BG"/>
        </w:rPr>
        <w:t>до четири знака след десетичната запетая</w:t>
      </w:r>
      <w:r w:rsidRPr="00723224">
        <w:rPr>
          <w:sz w:val="24"/>
          <w:szCs w:val="24"/>
          <w:lang w:val="bg-BG"/>
        </w:rPr>
        <w:t>), включващо всички дължими данъци, такси и отчисления, свързани с изпълнението на договора, се умножи по актуалната застрахователна сума /балансова стойност/  на активите по последния приключен месечен финансов отчет на Възложителя преди падежа на съответната действаща полица.</w:t>
      </w:r>
    </w:p>
    <w:p w:rsidR="00461BF2" w:rsidRPr="00723224" w:rsidRDefault="00461BF2" w:rsidP="00461BF2">
      <w:pPr>
        <w:pStyle w:val="ListParagraph"/>
        <w:numPr>
          <w:ilvl w:val="0"/>
          <w:numId w:val="5"/>
        </w:numPr>
        <w:tabs>
          <w:tab w:val="left" w:pos="284"/>
          <w:tab w:val="left" w:pos="993"/>
        </w:tabs>
        <w:ind w:left="0" w:firstLine="0"/>
        <w:jc w:val="both"/>
        <w:rPr>
          <w:sz w:val="24"/>
          <w:szCs w:val="24"/>
          <w:lang w:val="bg-BG"/>
        </w:rPr>
      </w:pPr>
      <w:r w:rsidRPr="00723224">
        <w:rPr>
          <w:sz w:val="24"/>
          <w:szCs w:val="24"/>
          <w:lang w:val="bg-BG"/>
        </w:rPr>
        <w:t xml:space="preserve">  Приемаме плащането на застрахователната премия по всяка отделна полица, издадена в срока на действие на застрахователния договор, да се изплаща на 4 /четири/ равни тримесечни </w:t>
      </w:r>
      <w:r w:rsidRPr="00723224">
        <w:rPr>
          <w:sz w:val="24"/>
          <w:szCs w:val="24"/>
          <w:lang w:val="bg-BG"/>
        </w:rPr>
        <w:lastRenderedPageBreak/>
        <w:t>вноски, по банков път, в срок до 10 /десет/ работни дни от получаването на съответната застрахователна сметка (дебит нота), издадена на името на Застрахования.</w:t>
      </w:r>
    </w:p>
    <w:p w:rsidR="00461BF2" w:rsidRPr="00723224" w:rsidRDefault="00461BF2" w:rsidP="00461BF2">
      <w:pPr>
        <w:pStyle w:val="List4"/>
        <w:numPr>
          <w:ilvl w:val="0"/>
          <w:numId w:val="5"/>
        </w:numPr>
        <w:tabs>
          <w:tab w:val="left" w:pos="284"/>
          <w:tab w:val="left" w:pos="720"/>
          <w:tab w:val="left" w:pos="993"/>
        </w:tabs>
        <w:ind w:left="0" w:firstLine="0"/>
        <w:jc w:val="both"/>
        <w:rPr>
          <w:b/>
          <w:sz w:val="24"/>
          <w:szCs w:val="24"/>
          <w:lang w:val="bg-BG"/>
        </w:rPr>
      </w:pPr>
      <w:r w:rsidRPr="00723224">
        <w:rPr>
          <w:sz w:val="24"/>
          <w:szCs w:val="24"/>
          <w:lang w:val="bg-BG"/>
        </w:rPr>
        <w:t xml:space="preserve">  Предложеното от нас годишно тарифно число (ГТЧ) ще остане непроменено за целия 3 /три/ годишен период на действие на сключения договор.</w:t>
      </w:r>
    </w:p>
    <w:p w:rsidR="00E87C7A" w:rsidRPr="00723224" w:rsidRDefault="00E87C7A" w:rsidP="00E35F07">
      <w:pPr>
        <w:pStyle w:val="ListParagraph"/>
        <w:numPr>
          <w:ilvl w:val="0"/>
          <w:numId w:val="5"/>
        </w:numPr>
        <w:tabs>
          <w:tab w:val="left" w:pos="284"/>
          <w:tab w:val="left" w:pos="993"/>
        </w:tabs>
        <w:ind w:left="0" w:firstLine="0"/>
        <w:jc w:val="both"/>
        <w:rPr>
          <w:sz w:val="24"/>
          <w:szCs w:val="24"/>
          <w:lang w:val="bg-BG"/>
        </w:rPr>
      </w:pPr>
      <w:r w:rsidRPr="00723224">
        <w:rPr>
          <w:sz w:val="24"/>
          <w:szCs w:val="24"/>
          <w:lang w:val="bg-BG"/>
        </w:rPr>
        <w:t>Съгласни сме:</w:t>
      </w:r>
    </w:p>
    <w:p w:rsidR="00E87C7A" w:rsidRPr="00723224" w:rsidRDefault="00E87C7A" w:rsidP="00E87C7A">
      <w:pPr>
        <w:pStyle w:val="ListParagraph"/>
        <w:numPr>
          <w:ilvl w:val="0"/>
          <w:numId w:val="15"/>
        </w:numPr>
        <w:tabs>
          <w:tab w:val="left" w:pos="284"/>
          <w:tab w:val="left" w:pos="567"/>
        </w:tabs>
        <w:ind w:left="0" w:firstLine="0"/>
        <w:jc w:val="both"/>
        <w:rPr>
          <w:sz w:val="24"/>
          <w:szCs w:val="24"/>
          <w:lang w:val="bg-BG"/>
        </w:rPr>
      </w:pPr>
      <w:r w:rsidRPr="00723224">
        <w:rPr>
          <w:sz w:val="24"/>
          <w:szCs w:val="24"/>
          <w:lang w:val="bg-BG"/>
        </w:rPr>
        <w:t xml:space="preserve">За първата година (първите 12 месеца) от срока на договора, застрахователната сума на активите, подлежащи на застраховане </w:t>
      </w:r>
      <w:r w:rsidR="00461BF2" w:rsidRPr="00723224">
        <w:rPr>
          <w:sz w:val="24"/>
          <w:szCs w:val="24"/>
          <w:lang w:val="bg-BG"/>
        </w:rPr>
        <w:t xml:space="preserve">да </w:t>
      </w:r>
      <w:r w:rsidRPr="00723224">
        <w:rPr>
          <w:sz w:val="24"/>
          <w:szCs w:val="24"/>
          <w:lang w:val="bg-BG"/>
        </w:rPr>
        <w:t>представлява тяхната балансова стойност по последния приключен месечен финансов отчет на Възложителя преди датата на подписване на застрахователната полица, съгласно списък на активите, подлежащи на застраховане през първата година от действието на договора, групирани по категории. Списъкът се предоставя от Възложителя на Изпълнителя при сключване на договора.</w:t>
      </w:r>
    </w:p>
    <w:p w:rsidR="00E87C7A" w:rsidRPr="00723224" w:rsidRDefault="00E87C7A" w:rsidP="00E87C7A">
      <w:pPr>
        <w:pStyle w:val="ListParagraph"/>
        <w:numPr>
          <w:ilvl w:val="0"/>
          <w:numId w:val="15"/>
        </w:numPr>
        <w:tabs>
          <w:tab w:val="left" w:pos="284"/>
          <w:tab w:val="left" w:pos="567"/>
        </w:tabs>
        <w:ind w:left="0" w:firstLine="0"/>
        <w:jc w:val="both"/>
        <w:rPr>
          <w:sz w:val="24"/>
          <w:szCs w:val="24"/>
          <w:lang w:val="bg-BG"/>
        </w:rPr>
      </w:pPr>
      <w:r w:rsidRPr="00723224">
        <w:rPr>
          <w:sz w:val="24"/>
          <w:szCs w:val="24"/>
          <w:lang w:val="bg-BG"/>
        </w:rPr>
        <w:t xml:space="preserve">За всяка следваща година (следващи 12 месеца), застрахователната сума на активите, подлежащи на застраховане, </w:t>
      </w:r>
      <w:r w:rsidR="00461BF2" w:rsidRPr="00723224">
        <w:rPr>
          <w:sz w:val="24"/>
          <w:szCs w:val="24"/>
          <w:lang w:val="bg-BG"/>
        </w:rPr>
        <w:t xml:space="preserve">да </w:t>
      </w:r>
      <w:r w:rsidRPr="00723224">
        <w:rPr>
          <w:sz w:val="24"/>
          <w:szCs w:val="24"/>
          <w:lang w:val="bg-BG"/>
        </w:rPr>
        <w:t>представлява тяхната балансова стойност по последния приключен месечен финансов отчет на Възложителя, преди падежа на съответната действаща полица, съгласно списък на активите, подлежащи на застраховане през втората, съответно третата година от действието на договора, групирани по категории. Съответният списък се предоставя от Възложителя на Изпълнителя в срок до 15 /петнадесет/ работни дни преди падежа на съответната действаща полица.</w:t>
      </w:r>
    </w:p>
    <w:p w:rsidR="009F5D5C" w:rsidRPr="00723224" w:rsidRDefault="00A709FC" w:rsidP="00461BF2">
      <w:pPr>
        <w:pStyle w:val="ListParagraph"/>
        <w:numPr>
          <w:ilvl w:val="0"/>
          <w:numId w:val="5"/>
        </w:numPr>
        <w:tabs>
          <w:tab w:val="left" w:pos="284"/>
          <w:tab w:val="left" w:pos="426"/>
        </w:tabs>
        <w:ind w:left="0" w:firstLine="0"/>
        <w:jc w:val="both"/>
        <w:rPr>
          <w:sz w:val="24"/>
          <w:szCs w:val="24"/>
          <w:lang w:val="bg-BG"/>
        </w:rPr>
      </w:pPr>
      <w:r w:rsidRPr="00723224">
        <w:rPr>
          <w:sz w:val="24"/>
          <w:szCs w:val="24"/>
          <w:lang w:val="bg-BG"/>
        </w:rPr>
        <w:t>Допуснати грешки или пропуски в изчисленията на предложената цена са за наша сметка.</w:t>
      </w:r>
    </w:p>
    <w:p w:rsidR="006063F3" w:rsidRPr="00723224" w:rsidRDefault="006063F3" w:rsidP="006063F3">
      <w:pPr>
        <w:pStyle w:val="ListParagraph"/>
        <w:tabs>
          <w:tab w:val="left" w:pos="426"/>
        </w:tabs>
        <w:ind w:left="0" w:right="68"/>
        <w:jc w:val="both"/>
        <w:rPr>
          <w:sz w:val="24"/>
          <w:szCs w:val="24"/>
          <w:lang w:val="bg-BG"/>
        </w:rPr>
      </w:pPr>
      <w:r w:rsidRPr="00723224">
        <w:rPr>
          <w:bCs/>
          <w:sz w:val="24"/>
          <w:szCs w:val="24"/>
          <w:lang w:val="bg-BG"/>
        </w:rPr>
        <w:t>1</w:t>
      </w:r>
      <w:r w:rsidR="00350A87">
        <w:rPr>
          <w:bCs/>
          <w:sz w:val="24"/>
          <w:szCs w:val="24"/>
          <w:lang w:val="bg-BG"/>
        </w:rPr>
        <w:t>0</w:t>
      </w:r>
      <w:r w:rsidRPr="00723224">
        <w:rPr>
          <w:bCs/>
          <w:sz w:val="24"/>
          <w:szCs w:val="24"/>
          <w:lang w:val="bg-BG"/>
        </w:rPr>
        <w:t>.</w:t>
      </w:r>
      <w:r w:rsidRPr="00723224">
        <w:rPr>
          <w:b/>
          <w:bCs/>
          <w:sz w:val="24"/>
          <w:szCs w:val="24"/>
          <w:lang w:val="bg-BG"/>
        </w:rPr>
        <w:t xml:space="preserve"> Срокът на валидност на настоящото Ценово предложение:  </w:t>
      </w:r>
      <w:r w:rsidR="00BA02BA" w:rsidRPr="00723224">
        <w:rPr>
          <w:b/>
          <w:bCs/>
          <w:sz w:val="24"/>
          <w:szCs w:val="24"/>
          <w:lang w:val="bg-BG"/>
        </w:rPr>
        <w:t>120</w:t>
      </w:r>
      <w:r w:rsidRPr="00723224">
        <w:rPr>
          <w:b/>
          <w:bCs/>
          <w:sz w:val="24"/>
          <w:szCs w:val="24"/>
          <w:lang w:val="bg-BG"/>
        </w:rPr>
        <w:t xml:space="preserve"> </w:t>
      </w:r>
      <w:r w:rsidRPr="00723224">
        <w:rPr>
          <w:sz w:val="24"/>
          <w:szCs w:val="24"/>
          <w:lang w:val="bg-BG"/>
        </w:rPr>
        <w:t>(</w:t>
      </w:r>
      <w:r w:rsidR="00BA02BA" w:rsidRPr="00723224">
        <w:rPr>
          <w:sz w:val="24"/>
          <w:szCs w:val="24"/>
          <w:lang w:val="bg-BG"/>
        </w:rPr>
        <w:t>сто и двадесет</w:t>
      </w:r>
      <w:r w:rsidRPr="00723224">
        <w:rPr>
          <w:sz w:val="24"/>
          <w:szCs w:val="24"/>
          <w:lang w:val="bg-BG"/>
        </w:rPr>
        <w:t>)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Pr="00723224">
        <w:rPr>
          <w:sz w:val="24"/>
          <w:szCs w:val="24"/>
          <w:lang w:val="bg-BG"/>
        </w:rPr>
        <w:t xml:space="preserve"> на предложенията.</w:t>
      </w: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350A87" w:rsidRPr="00723224" w:rsidRDefault="00350A87" w:rsidP="00A709FC">
      <w:pPr>
        <w:rPr>
          <w:i/>
          <w:sz w:val="24"/>
          <w:szCs w:val="24"/>
          <w:lang w:val="bg-BG"/>
        </w:rPr>
      </w:pPr>
    </w:p>
    <w:p w:rsidR="009F5D5C" w:rsidRPr="00723224" w:rsidRDefault="009F5D5C" w:rsidP="00A709FC">
      <w:pPr>
        <w:rPr>
          <w:i/>
          <w:sz w:val="24"/>
          <w:szCs w:val="24"/>
          <w:lang w:val="bg-BG"/>
        </w:rPr>
      </w:pPr>
      <w:r w:rsidRPr="00723224">
        <w:rPr>
          <w:b/>
          <w:i/>
          <w:sz w:val="24"/>
          <w:szCs w:val="24"/>
          <w:lang w:val="bg-BG"/>
        </w:rPr>
        <w:t>Забележка:</w:t>
      </w:r>
      <w:r w:rsidRPr="00723224">
        <w:rPr>
          <w:i/>
          <w:sz w:val="24"/>
          <w:szCs w:val="24"/>
          <w:lang w:val="bg-BG"/>
        </w:rPr>
        <w:t xml:space="preserve"> Ценовите стойности следва да бъдат посочени </w:t>
      </w:r>
      <w:proofErr w:type="spellStart"/>
      <w:r w:rsidRPr="00723224">
        <w:rPr>
          <w:i/>
          <w:sz w:val="24"/>
          <w:szCs w:val="24"/>
          <w:lang w:val="bg-BG"/>
        </w:rPr>
        <w:t>цифром</w:t>
      </w:r>
      <w:proofErr w:type="spellEnd"/>
      <w:r w:rsidRPr="00723224">
        <w:rPr>
          <w:i/>
          <w:sz w:val="24"/>
          <w:szCs w:val="24"/>
          <w:lang w:val="bg-BG"/>
        </w:rPr>
        <w:t xml:space="preserve"> и словом като при несъответствие се взема предвид изписаната словом стойност!</w:t>
      </w:r>
    </w:p>
    <w:p w:rsidR="006E11EE" w:rsidRPr="00723224" w:rsidRDefault="006E11EE" w:rsidP="00A709FC">
      <w:pPr>
        <w:rPr>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3A51C1" w:rsidRDefault="003A51C1" w:rsidP="003A51C1">
      <w:pPr>
        <w:widowControl w:val="0"/>
        <w:tabs>
          <w:tab w:val="center" w:pos="4536"/>
          <w:tab w:val="right" w:pos="9072"/>
        </w:tabs>
        <w:jc w:val="right"/>
        <w:rPr>
          <w:b/>
          <w:i/>
          <w:sz w:val="24"/>
          <w:szCs w:val="24"/>
          <w:lang w:val="bg-BG"/>
        </w:rPr>
      </w:pPr>
    </w:p>
    <w:sectPr w:rsidR="003A51C1" w:rsidSect="003E687B">
      <w:footerReference w:type="even" r:id="rId8"/>
      <w:footerReference w:type="default" r:id="rId9"/>
      <w:pgSz w:w="11906" w:h="16838" w:code="9"/>
      <w:pgMar w:top="709"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7" w:rsidRDefault="00350A87">
      <w:r>
        <w:separator/>
      </w:r>
    </w:p>
  </w:endnote>
  <w:endnote w:type="continuationSeparator" w:id="0">
    <w:p w:rsidR="00350A87" w:rsidRDefault="00350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87" w:rsidRDefault="00F11A11" w:rsidP="00B802E1">
    <w:pPr>
      <w:pStyle w:val="Footer"/>
      <w:framePr w:wrap="around" w:vAnchor="text" w:hAnchor="margin" w:xAlign="right" w:y="1"/>
      <w:rPr>
        <w:rStyle w:val="PageNumber"/>
      </w:rPr>
    </w:pPr>
    <w:r>
      <w:rPr>
        <w:rStyle w:val="PageNumber"/>
      </w:rPr>
      <w:fldChar w:fldCharType="begin"/>
    </w:r>
    <w:r w:rsidR="00350A87">
      <w:rPr>
        <w:rStyle w:val="PageNumber"/>
      </w:rPr>
      <w:instrText xml:space="preserve">PAGE  </w:instrText>
    </w:r>
    <w:r>
      <w:rPr>
        <w:rStyle w:val="PageNumber"/>
      </w:rPr>
      <w:fldChar w:fldCharType="separate"/>
    </w:r>
    <w:r w:rsidR="00350A87">
      <w:rPr>
        <w:rStyle w:val="PageNumber"/>
        <w:noProof/>
      </w:rPr>
      <w:t>3</w:t>
    </w:r>
    <w:r>
      <w:rPr>
        <w:rStyle w:val="PageNumber"/>
      </w:rPr>
      <w:fldChar w:fldCharType="end"/>
    </w:r>
  </w:p>
  <w:p w:rsidR="00350A87" w:rsidRDefault="00350A8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0966"/>
      <w:docPartObj>
        <w:docPartGallery w:val="Page Numbers (Bottom of Page)"/>
        <w:docPartUnique/>
      </w:docPartObj>
    </w:sdtPr>
    <w:sdtContent>
      <w:p w:rsidR="00350A87" w:rsidRDefault="008457CC">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50A87" w:rsidRDefault="00F11A11">
        <w:pPr>
          <w:pStyle w:val="Footer"/>
          <w:jc w:val="center"/>
        </w:pPr>
        <w:fldSimple w:instr=" PAGE    \* MERGEFORMAT ">
          <w:r w:rsidR="008457CC">
            <w:rPr>
              <w:noProof/>
            </w:rPr>
            <w:t>1</w:t>
          </w:r>
        </w:fldSimple>
      </w:p>
    </w:sdtContent>
  </w:sdt>
  <w:p w:rsidR="00350A87" w:rsidRDefault="00350A8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7" w:rsidRDefault="00350A87">
      <w:r>
        <w:separator/>
      </w:r>
    </w:p>
  </w:footnote>
  <w:footnote w:type="continuationSeparator" w:id="0">
    <w:p w:rsidR="00350A87" w:rsidRDefault="00350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BB6C08A"/>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CB643F0C"/>
    <w:lvl w:ilvl="0">
      <w:start w:val="1"/>
      <w:numFmt w:val="decimal"/>
      <w:lvlText w:val="%1."/>
      <w:lvlJc w:val="left"/>
      <w:pPr>
        <w:ind w:left="644" w:hanging="360"/>
      </w:pPr>
      <w:rPr>
        <w:b w:val="0"/>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B00731"/>
    <w:multiLevelType w:val="hybridMultilevel"/>
    <w:tmpl w:val="D4A07D04"/>
    <w:lvl w:ilvl="0" w:tplc="8B26B608">
      <w:start w:val="1"/>
      <w:numFmt w:val="decimal"/>
      <w:lvlText w:val="%1."/>
      <w:lvlJc w:val="left"/>
      <w:pPr>
        <w:tabs>
          <w:tab w:val="num" w:pos="1377"/>
        </w:tabs>
        <w:ind w:left="1377" w:hanging="81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7">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5"/>
  </w:num>
  <w:num w:numId="7">
    <w:abstractNumId w:val="4"/>
  </w:num>
  <w:num w:numId="8">
    <w:abstractNumId w:val="16"/>
  </w:num>
  <w:num w:numId="9">
    <w:abstractNumId w:val="7"/>
  </w:num>
  <w:num w:numId="10">
    <w:abstractNumId w:val="0"/>
  </w:num>
  <w:num w:numId="11">
    <w:abstractNumId w:val="2"/>
  </w:num>
  <w:num w:numId="12">
    <w:abstractNumId w:val="14"/>
  </w:num>
  <w:num w:numId="13">
    <w:abstractNumId w:val="17"/>
  </w:num>
  <w:num w:numId="14">
    <w:abstractNumId w:val="3"/>
  </w:num>
  <w:num w:numId="15">
    <w:abstractNumId w:val="8"/>
  </w:num>
  <w:num w:numId="16">
    <w:abstractNumId w:val="6"/>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133B2"/>
    <w:rsid w:val="000019BA"/>
    <w:rsid w:val="000026CC"/>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514"/>
    <w:rsid w:val="00045FE6"/>
    <w:rsid w:val="00052B85"/>
    <w:rsid w:val="00053BE3"/>
    <w:rsid w:val="00056DE6"/>
    <w:rsid w:val="0006212A"/>
    <w:rsid w:val="00064A83"/>
    <w:rsid w:val="00071557"/>
    <w:rsid w:val="00071F7F"/>
    <w:rsid w:val="0007202D"/>
    <w:rsid w:val="00072237"/>
    <w:rsid w:val="00075E91"/>
    <w:rsid w:val="00076608"/>
    <w:rsid w:val="00080F84"/>
    <w:rsid w:val="00087B66"/>
    <w:rsid w:val="00094D66"/>
    <w:rsid w:val="000965E6"/>
    <w:rsid w:val="00097F24"/>
    <w:rsid w:val="000A16C4"/>
    <w:rsid w:val="000A353C"/>
    <w:rsid w:val="000A3BFD"/>
    <w:rsid w:val="000A4014"/>
    <w:rsid w:val="000A76A7"/>
    <w:rsid w:val="000B05C9"/>
    <w:rsid w:val="000B1E7A"/>
    <w:rsid w:val="000B233D"/>
    <w:rsid w:val="000B239F"/>
    <w:rsid w:val="000B4EFC"/>
    <w:rsid w:val="000B5157"/>
    <w:rsid w:val="000B5E44"/>
    <w:rsid w:val="000C0833"/>
    <w:rsid w:val="000C1E6C"/>
    <w:rsid w:val="000C63CA"/>
    <w:rsid w:val="000C7AAA"/>
    <w:rsid w:val="000C7B61"/>
    <w:rsid w:val="000D1A8F"/>
    <w:rsid w:val="000D2A8C"/>
    <w:rsid w:val="000D3801"/>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4DDE"/>
    <w:rsid w:val="001862CA"/>
    <w:rsid w:val="001864D6"/>
    <w:rsid w:val="00187C3B"/>
    <w:rsid w:val="001902A6"/>
    <w:rsid w:val="00197981"/>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900AA"/>
    <w:rsid w:val="00291F5B"/>
    <w:rsid w:val="002933F3"/>
    <w:rsid w:val="00294692"/>
    <w:rsid w:val="002962AD"/>
    <w:rsid w:val="002A1C84"/>
    <w:rsid w:val="002A2A08"/>
    <w:rsid w:val="002A53F1"/>
    <w:rsid w:val="002A59D8"/>
    <w:rsid w:val="002A5D59"/>
    <w:rsid w:val="002A611F"/>
    <w:rsid w:val="002A641F"/>
    <w:rsid w:val="002A6CD5"/>
    <w:rsid w:val="002B4370"/>
    <w:rsid w:val="002B7E15"/>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10C39"/>
    <w:rsid w:val="003114BA"/>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A1B"/>
    <w:rsid w:val="003F31A4"/>
    <w:rsid w:val="003F5843"/>
    <w:rsid w:val="003F5B1B"/>
    <w:rsid w:val="004006D7"/>
    <w:rsid w:val="00405D8B"/>
    <w:rsid w:val="00411927"/>
    <w:rsid w:val="0041278D"/>
    <w:rsid w:val="00414D72"/>
    <w:rsid w:val="00415AE4"/>
    <w:rsid w:val="00416E68"/>
    <w:rsid w:val="0042170C"/>
    <w:rsid w:val="00421D0D"/>
    <w:rsid w:val="00423B10"/>
    <w:rsid w:val="00424EC9"/>
    <w:rsid w:val="004264AE"/>
    <w:rsid w:val="00432CAD"/>
    <w:rsid w:val="0043401E"/>
    <w:rsid w:val="0043587C"/>
    <w:rsid w:val="004376D5"/>
    <w:rsid w:val="00440884"/>
    <w:rsid w:val="00441CFE"/>
    <w:rsid w:val="004421FB"/>
    <w:rsid w:val="0044242A"/>
    <w:rsid w:val="00443833"/>
    <w:rsid w:val="004440CE"/>
    <w:rsid w:val="00447E43"/>
    <w:rsid w:val="0045264B"/>
    <w:rsid w:val="004551A0"/>
    <w:rsid w:val="00455324"/>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B0052"/>
    <w:rsid w:val="004B0D60"/>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E7DA4"/>
    <w:rsid w:val="004F040F"/>
    <w:rsid w:val="004F21AF"/>
    <w:rsid w:val="004F3DC6"/>
    <w:rsid w:val="004F40E2"/>
    <w:rsid w:val="004F478C"/>
    <w:rsid w:val="004F764E"/>
    <w:rsid w:val="005046DE"/>
    <w:rsid w:val="00505748"/>
    <w:rsid w:val="0050627B"/>
    <w:rsid w:val="0050628F"/>
    <w:rsid w:val="005069F4"/>
    <w:rsid w:val="005069FA"/>
    <w:rsid w:val="00507CA8"/>
    <w:rsid w:val="005119F3"/>
    <w:rsid w:val="00513414"/>
    <w:rsid w:val="0051378C"/>
    <w:rsid w:val="005169AE"/>
    <w:rsid w:val="005179EC"/>
    <w:rsid w:val="00520A72"/>
    <w:rsid w:val="00522A89"/>
    <w:rsid w:val="00531D6D"/>
    <w:rsid w:val="00532C75"/>
    <w:rsid w:val="00536763"/>
    <w:rsid w:val="00536C3A"/>
    <w:rsid w:val="0054201E"/>
    <w:rsid w:val="00546CA7"/>
    <w:rsid w:val="0054720F"/>
    <w:rsid w:val="005518BE"/>
    <w:rsid w:val="005540B0"/>
    <w:rsid w:val="0055442B"/>
    <w:rsid w:val="00554909"/>
    <w:rsid w:val="005562C1"/>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601D9A"/>
    <w:rsid w:val="00603837"/>
    <w:rsid w:val="00604046"/>
    <w:rsid w:val="0060422D"/>
    <w:rsid w:val="006063F3"/>
    <w:rsid w:val="006066D2"/>
    <w:rsid w:val="006077A6"/>
    <w:rsid w:val="00611AD2"/>
    <w:rsid w:val="00612EE3"/>
    <w:rsid w:val="0061450F"/>
    <w:rsid w:val="00614BCA"/>
    <w:rsid w:val="006150B9"/>
    <w:rsid w:val="0061538A"/>
    <w:rsid w:val="0061622B"/>
    <w:rsid w:val="00620B80"/>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5D3F"/>
    <w:rsid w:val="00671F97"/>
    <w:rsid w:val="00672336"/>
    <w:rsid w:val="006735B8"/>
    <w:rsid w:val="0067516B"/>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E04"/>
    <w:rsid w:val="006B7375"/>
    <w:rsid w:val="006B7B11"/>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4182"/>
    <w:rsid w:val="007755F0"/>
    <w:rsid w:val="007807AE"/>
    <w:rsid w:val="00783668"/>
    <w:rsid w:val="007838DB"/>
    <w:rsid w:val="00791B0A"/>
    <w:rsid w:val="00797257"/>
    <w:rsid w:val="0079740F"/>
    <w:rsid w:val="007979F6"/>
    <w:rsid w:val="00797A8D"/>
    <w:rsid w:val="007A2557"/>
    <w:rsid w:val="007A2F7C"/>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74E7"/>
    <w:rsid w:val="008276CD"/>
    <w:rsid w:val="008322BB"/>
    <w:rsid w:val="00832ED9"/>
    <w:rsid w:val="00834438"/>
    <w:rsid w:val="00835350"/>
    <w:rsid w:val="00835B12"/>
    <w:rsid w:val="00835D39"/>
    <w:rsid w:val="00837085"/>
    <w:rsid w:val="0083790E"/>
    <w:rsid w:val="00841EE2"/>
    <w:rsid w:val="00842414"/>
    <w:rsid w:val="00843667"/>
    <w:rsid w:val="008450A0"/>
    <w:rsid w:val="008457CC"/>
    <w:rsid w:val="00847EE1"/>
    <w:rsid w:val="00850EB0"/>
    <w:rsid w:val="00851868"/>
    <w:rsid w:val="0085193D"/>
    <w:rsid w:val="00852B93"/>
    <w:rsid w:val="00854B3C"/>
    <w:rsid w:val="00856ACC"/>
    <w:rsid w:val="008576A4"/>
    <w:rsid w:val="00860C45"/>
    <w:rsid w:val="0086140B"/>
    <w:rsid w:val="008615FE"/>
    <w:rsid w:val="008649B7"/>
    <w:rsid w:val="008651F2"/>
    <w:rsid w:val="00871E20"/>
    <w:rsid w:val="0087420E"/>
    <w:rsid w:val="00875A7A"/>
    <w:rsid w:val="00876C4C"/>
    <w:rsid w:val="00884132"/>
    <w:rsid w:val="00884960"/>
    <w:rsid w:val="00891BC4"/>
    <w:rsid w:val="008922FF"/>
    <w:rsid w:val="008938E4"/>
    <w:rsid w:val="00893E4D"/>
    <w:rsid w:val="00895CAB"/>
    <w:rsid w:val="00896709"/>
    <w:rsid w:val="008A43EE"/>
    <w:rsid w:val="008A7F3A"/>
    <w:rsid w:val="008B0A8F"/>
    <w:rsid w:val="008B15E1"/>
    <w:rsid w:val="008B1641"/>
    <w:rsid w:val="008B2920"/>
    <w:rsid w:val="008B4690"/>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1CC2"/>
    <w:rsid w:val="0091217C"/>
    <w:rsid w:val="009128C6"/>
    <w:rsid w:val="00912A22"/>
    <w:rsid w:val="009133B2"/>
    <w:rsid w:val="0091531E"/>
    <w:rsid w:val="00916EA3"/>
    <w:rsid w:val="009206CA"/>
    <w:rsid w:val="00921258"/>
    <w:rsid w:val="00921345"/>
    <w:rsid w:val="009238FE"/>
    <w:rsid w:val="00924903"/>
    <w:rsid w:val="009272DB"/>
    <w:rsid w:val="00927350"/>
    <w:rsid w:val="00927EF5"/>
    <w:rsid w:val="00930828"/>
    <w:rsid w:val="0093209D"/>
    <w:rsid w:val="00932D6C"/>
    <w:rsid w:val="009347BF"/>
    <w:rsid w:val="00935683"/>
    <w:rsid w:val="00935EA2"/>
    <w:rsid w:val="00935EAC"/>
    <w:rsid w:val="009434ED"/>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699E"/>
    <w:rsid w:val="009904D5"/>
    <w:rsid w:val="0099093E"/>
    <w:rsid w:val="00992FF6"/>
    <w:rsid w:val="00996402"/>
    <w:rsid w:val="00996DA5"/>
    <w:rsid w:val="00997021"/>
    <w:rsid w:val="009A0C6A"/>
    <w:rsid w:val="009A0E35"/>
    <w:rsid w:val="009A0F83"/>
    <w:rsid w:val="009A12D8"/>
    <w:rsid w:val="009A15A9"/>
    <w:rsid w:val="009A2398"/>
    <w:rsid w:val="009A38BD"/>
    <w:rsid w:val="009A4DF2"/>
    <w:rsid w:val="009A52B5"/>
    <w:rsid w:val="009A6DE0"/>
    <w:rsid w:val="009A778B"/>
    <w:rsid w:val="009B069D"/>
    <w:rsid w:val="009B3321"/>
    <w:rsid w:val="009B3EF5"/>
    <w:rsid w:val="009B4964"/>
    <w:rsid w:val="009B573E"/>
    <w:rsid w:val="009B7634"/>
    <w:rsid w:val="009B7B7F"/>
    <w:rsid w:val="009C09B3"/>
    <w:rsid w:val="009C2189"/>
    <w:rsid w:val="009C2928"/>
    <w:rsid w:val="009C6180"/>
    <w:rsid w:val="009C71D5"/>
    <w:rsid w:val="009C7845"/>
    <w:rsid w:val="009D32A3"/>
    <w:rsid w:val="009D3DFA"/>
    <w:rsid w:val="009D7C4A"/>
    <w:rsid w:val="009D7F62"/>
    <w:rsid w:val="009E1B56"/>
    <w:rsid w:val="009E3AF2"/>
    <w:rsid w:val="009E4789"/>
    <w:rsid w:val="009E5463"/>
    <w:rsid w:val="009E6BB7"/>
    <w:rsid w:val="009F0617"/>
    <w:rsid w:val="009F0A4A"/>
    <w:rsid w:val="009F12E2"/>
    <w:rsid w:val="009F1ED9"/>
    <w:rsid w:val="009F3482"/>
    <w:rsid w:val="009F5127"/>
    <w:rsid w:val="009F5D5C"/>
    <w:rsid w:val="009F6441"/>
    <w:rsid w:val="009F78CE"/>
    <w:rsid w:val="00A03866"/>
    <w:rsid w:val="00A0435E"/>
    <w:rsid w:val="00A04477"/>
    <w:rsid w:val="00A059F7"/>
    <w:rsid w:val="00A06408"/>
    <w:rsid w:val="00A07ABA"/>
    <w:rsid w:val="00A1168A"/>
    <w:rsid w:val="00A12229"/>
    <w:rsid w:val="00A1224A"/>
    <w:rsid w:val="00A1406A"/>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14E0"/>
    <w:rsid w:val="00AE2B5D"/>
    <w:rsid w:val="00AE3AF9"/>
    <w:rsid w:val="00AE3B8F"/>
    <w:rsid w:val="00AE5C9F"/>
    <w:rsid w:val="00AE678F"/>
    <w:rsid w:val="00AF01E3"/>
    <w:rsid w:val="00AF20D5"/>
    <w:rsid w:val="00AF4D98"/>
    <w:rsid w:val="00AF652B"/>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50ACF"/>
    <w:rsid w:val="00B50E47"/>
    <w:rsid w:val="00B519A1"/>
    <w:rsid w:val="00B53817"/>
    <w:rsid w:val="00B5435B"/>
    <w:rsid w:val="00B54439"/>
    <w:rsid w:val="00B553DD"/>
    <w:rsid w:val="00B560FF"/>
    <w:rsid w:val="00B56730"/>
    <w:rsid w:val="00B57765"/>
    <w:rsid w:val="00B57863"/>
    <w:rsid w:val="00B6201F"/>
    <w:rsid w:val="00B63723"/>
    <w:rsid w:val="00B637D7"/>
    <w:rsid w:val="00B6398A"/>
    <w:rsid w:val="00B661DA"/>
    <w:rsid w:val="00B667BC"/>
    <w:rsid w:val="00B668AE"/>
    <w:rsid w:val="00B72D43"/>
    <w:rsid w:val="00B7556E"/>
    <w:rsid w:val="00B76DCD"/>
    <w:rsid w:val="00B802E1"/>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7D5A"/>
    <w:rsid w:val="00C10CD4"/>
    <w:rsid w:val="00C12381"/>
    <w:rsid w:val="00C12C44"/>
    <w:rsid w:val="00C1324B"/>
    <w:rsid w:val="00C23D94"/>
    <w:rsid w:val="00C25776"/>
    <w:rsid w:val="00C25887"/>
    <w:rsid w:val="00C3089D"/>
    <w:rsid w:val="00C33B79"/>
    <w:rsid w:val="00C368D1"/>
    <w:rsid w:val="00C37B95"/>
    <w:rsid w:val="00C37BAE"/>
    <w:rsid w:val="00C40A34"/>
    <w:rsid w:val="00C40C0E"/>
    <w:rsid w:val="00C43294"/>
    <w:rsid w:val="00C4369C"/>
    <w:rsid w:val="00C4409A"/>
    <w:rsid w:val="00C44C06"/>
    <w:rsid w:val="00C46324"/>
    <w:rsid w:val="00C501A8"/>
    <w:rsid w:val="00C50A61"/>
    <w:rsid w:val="00C5264B"/>
    <w:rsid w:val="00C541FE"/>
    <w:rsid w:val="00C56103"/>
    <w:rsid w:val="00C6250E"/>
    <w:rsid w:val="00C64D55"/>
    <w:rsid w:val="00C65123"/>
    <w:rsid w:val="00C71927"/>
    <w:rsid w:val="00C73BD0"/>
    <w:rsid w:val="00C750A5"/>
    <w:rsid w:val="00C80791"/>
    <w:rsid w:val="00C821C0"/>
    <w:rsid w:val="00C84217"/>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AD6"/>
    <w:rsid w:val="00D03FBE"/>
    <w:rsid w:val="00D04CA6"/>
    <w:rsid w:val="00D0668B"/>
    <w:rsid w:val="00D11CE5"/>
    <w:rsid w:val="00D132E0"/>
    <w:rsid w:val="00D13441"/>
    <w:rsid w:val="00D15551"/>
    <w:rsid w:val="00D16DF1"/>
    <w:rsid w:val="00D16FD3"/>
    <w:rsid w:val="00D17990"/>
    <w:rsid w:val="00D23678"/>
    <w:rsid w:val="00D23BE8"/>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1718"/>
    <w:rsid w:val="00E03CD9"/>
    <w:rsid w:val="00E0533F"/>
    <w:rsid w:val="00E05611"/>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CE4"/>
    <w:rsid w:val="00E8735D"/>
    <w:rsid w:val="00E879A1"/>
    <w:rsid w:val="00E87C7A"/>
    <w:rsid w:val="00E900F3"/>
    <w:rsid w:val="00E9080A"/>
    <w:rsid w:val="00E939F5"/>
    <w:rsid w:val="00E96828"/>
    <w:rsid w:val="00E96F94"/>
    <w:rsid w:val="00E972B5"/>
    <w:rsid w:val="00EA1249"/>
    <w:rsid w:val="00EA1303"/>
    <w:rsid w:val="00EA24C5"/>
    <w:rsid w:val="00EA296E"/>
    <w:rsid w:val="00EA33ED"/>
    <w:rsid w:val="00EA3595"/>
    <w:rsid w:val="00EA4258"/>
    <w:rsid w:val="00EA6DDC"/>
    <w:rsid w:val="00EA766B"/>
    <w:rsid w:val="00EA769C"/>
    <w:rsid w:val="00EB5A4F"/>
    <w:rsid w:val="00EB72FC"/>
    <w:rsid w:val="00EC026F"/>
    <w:rsid w:val="00EC2DF7"/>
    <w:rsid w:val="00EC7A21"/>
    <w:rsid w:val="00ED1C14"/>
    <w:rsid w:val="00ED42FB"/>
    <w:rsid w:val="00ED5A23"/>
    <w:rsid w:val="00ED5BEC"/>
    <w:rsid w:val="00ED63AA"/>
    <w:rsid w:val="00EE1030"/>
    <w:rsid w:val="00EE124C"/>
    <w:rsid w:val="00EE33CD"/>
    <w:rsid w:val="00EE440E"/>
    <w:rsid w:val="00EE6B0F"/>
    <w:rsid w:val="00EF01B9"/>
    <w:rsid w:val="00EF208D"/>
    <w:rsid w:val="00EF21F0"/>
    <w:rsid w:val="00EF372F"/>
    <w:rsid w:val="00EF3A08"/>
    <w:rsid w:val="00EF5A98"/>
    <w:rsid w:val="00EF5ACD"/>
    <w:rsid w:val="00EF7141"/>
    <w:rsid w:val="00F05AC0"/>
    <w:rsid w:val="00F07D9B"/>
    <w:rsid w:val="00F10818"/>
    <w:rsid w:val="00F11151"/>
    <w:rsid w:val="00F11A11"/>
    <w:rsid w:val="00F132BC"/>
    <w:rsid w:val="00F136C7"/>
    <w:rsid w:val="00F151B0"/>
    <w:rsid w:val="00F169F2"/>
    <w:rsid w:val="00F16D7F"/>
    <w:rsid w:val="00F20748"/>
    <w:rsid w:val="00F21320"/>
    <w:rsid w:val="00F250CA"/>
    <w:rsid w:val="00F2784C"/>
    <w:rsid w:val="00F27FAA"/>
    <w:rsid w:val="00F357EB"/>
    <w:rsid w:val="00F423D3"/>
    <w:rsid w:val="00F43C6C"/>
    <w:rsid w:val="00F43D71"/>
    <w:rsid w:val="00F44897"/>
    <w:rsid w:val="00F453F7"/>
    <w:rsid w:val="00F46B56"/>
    <w:rsid w:val="00F508E3"/>
    <w:rsid w:val="00F51084"/>
    <w:rsid w:val="00F557A6"/>
    <w:rsid w:val="00F60341"/>
    <w:rsid w:val="00F632D6"/>
    <w:rsid w:val="00F63675"/>
    <w:rsid w:val="00F8089B"/>
    <w:rsid w:val="00F82E68"/>
    <w:rsid w:val="00F833EB"/>
    <w:rsid w:val="00F85684"/>
    <w:rsid w:val="00F85BD8"/>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4F32-ABF3-4A6E-81C1-04A46A2E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696</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5614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14</cp:revision>
  <cp:lastPrinted>2019-09-18T09:03:00Z</cp:lastPrinted>
  <dcterms:created xsi:type="dcterms:W3CDTF">2019-09-16T11:21:00Z</dcterms:created>
  <dcterms:modified xsi:type="dcterms:W3CDTF">2019-09-18T09:47:00Z</dcterms:modified>
</cp:coreProperties>
</file>