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24" w:rsidRPr="004D5885" w:rsidRDefault="00D70124" w:rsidP="00D70124">
      <w:pPr>
        <w:tabs>
          <w:tab w:val="left" w:pos="7671"/>
        </w:tabs>
        <w:jc w:val="right"/>
        <w:rPr>
          <w:b/>
          <w:lang w:val="bg-BG"/>
        </w:rPr>
      </w:pPr>
      <w:r w:rsidRPr="004D5885">
        <w:rPr>
          <w:b/>
          <w:lang w:val="bg-BG"/>
        </w:rPr>
        <w:t>Проект!</w:t>
      </w:r>
    </w:p>
    <w:p w:rsidR="00D70124" w:rsidRPr="004D5885" w:rsidRDefault="00D70124" w:rsidP="00D70124">
      <w:pPr>
        <w:shd w:val="clear" w:color="auto" w:fill="FFFFFF"/>
        <w:tabs>
          <w:tab w:val="left" w:pos="7655"/>
        </w:tabs>
        <w:rPr>
          <w:b/>
          <w:lang w:val="ru-RU"/>
        </w:rPr>
      </w:pPr>
      <w:r w:rsidRPr="004D5885">
        <w:rPr>
          <w:b/>
          <w:lang w:val="ru-RU"/>
        </w:rPr>
        <w:tab/>
        <w:t>Приложение № 4</w:t>
      </w:r>
    </w:p>
    <w:p w:rsidR="00815BD5" w:rsidRPr="004D5885" w:rsidRDefault="00815BD5" w:rsidP="00D70124">
      <w:pPr>
        <w:widowControl w:val="0"/>
        <w:shd w:val="clear" w:color="auto" w:fill="FFFFFF"/>
        <w:tabs>
          <w:tab w:val="left" w:pos="360"/>
          <w:tab w:val="num" w:pos="1620"/>
        </w:tabs>
        <w:autoSpaceDE w:val="0"/>
        <w:autoSpaceDN w:val="0"/>
        <w:adjustRightInd w:val="0"/>
        <w:jc w:val="right"/>
        <w:rPr>
          <w:lang w:val="bg-BG"/>
        </w:rPr>
      </w:pPr>
    </w:p>
    <w:p w:rsidR="00815BD5" w:rsidRDefault="00815BD5" w:rsidP="00D70124">
      <w:pPr>
        <w:widowControl w:val="0"/>
        <w:shd w:val="clear" w:color="auto" w:fill="FFFFFF"/>
        <w:tabs>
          <w:tab w:val="left" w:pos="360"/>
          <w:tab w:val="num" w:pos="1620"/>
        </w:tabs>
        <w:autoSpaceDE w:val="0"/>
        <w:autoSpaceDN w:val="0"/>
        <w:adjustRightInd w:val="0"/>
        <w:jc w:val="center"/>
        <w:rPr>
          <w:lang w:val="bg-BG"/>
        </w:rPr>
      </w:pPr>
    </w:p>
    <w:p w:rsidR="00D70124" w:rsidRDefault="00D70124" w:rsidP="00D70124">
      <w:pPr>
        <w:pStyle w:val="Heading9"/>
        <w:spacing w:before="0" w:after="0"/>
        <w:jc w:val="center"/>
        <w:rPr>
          <w:rFonts w:ascii="Times New Roman" w:hAnsi="Times New Roman"/>
          <w:b/>
          <w:sz w:val="27"/>
          <w:szCs w:val="27"/>
          <w:lang w:val="bg-BG"/>
        </w:rPr>
      </w:pPr>
      <w:r w:rsidRPr="004D5885">
        <w:rPr>
          <w:rFonts w:ascii="Times New Roman" w:hAnsi="Times New Roman"/>
          <w:b/>
          <w:sz w:val="27"/>
          <w:szCs w:val="27"/>
        </w:rPr>
        <w:t>Д О Г О В О Р</w:t>
      </w:r>
    </w:p>
    <w:p w:rsidR="00D70124" w:rsidRPr="004D5885" w:rsidRDefault="00D70124" w:rsidP="00D70124">
      <w:pPr>
        <w:widowControl w:val="0"/>
        <w:shd w:val="clear" w:color="auto" w:fill="FFFFFF"/>
        <w:tabs>
          <w:tab w:val="left" w:pos="360"/>
          <w:tab w:val="num" w:pos="1620"/>
        </w:tabs>
        <w:autoSpaceDE w:val="0"/>
        <w:autoSpaceDN w:val="0"/>
        <w:adjustRightInd w:val="0"/>
        <w:jc w:val="center"/>
        <w:rPr>
          <w:lang w:val="bg-BG"/>
        </w:rPr>
      </w:pPr>
    </w:p>
    <w:p w:rsidR="00071B86" w:rsidRPr="00D70124" w:rsidRDefault="003B3258" w:rsidP="00D70124">
      <w:pPr>
        <w:shd w:val="clear" w:color="auto" w:fill="FFFFFF"/>
        <w:tabs>
          <w:tab w:val="left" w:leader="dot" w:pos="7848"/>
        </w:tabs>
        <w:jc w:val="center"/>
        <w:rPr>
          <w:b/>
          <w:bCs/>
          <w:spacing w:val="-3"/>
          <w:sz w:val="18"/>
          <w:szCs w:val="18"/>
          <w:lang w:val="ru-RU"/>
        </w:rPr>
      </w:pPr>
      <w:r w:rsidRPr="004D5885">
        <w:rPr>
          <w:lang w:val="ru-RU"/>
        </w:rPr>
        <w:t xml:space="preserve">                                                                                               </w:t>
      </w:r>
      <w:bookmarkStart w:id="0" w:name="dogovor"/>
      <w:r w:rsidR="00D70124">
        <w:rPr>
          <w:lang w:val="ru-RU"/>
        </w:rPr>
        <w:t xml:space="preserve">                               </w:t>
      </w:r>
    </w:p>
    <w:p w:rsidR="003B3258" w:rsidRPr="004D5885" w:rsidRDefault="003B3258" w:rsidP="003B3258">
      <w:pPr>
        <w:pStyle w:val="Heading9"/>
        <w:spacing w:before="0" w:after="0"/>
        <w:jc w:val="center"/>
        <w:rPr>
          <w:rFonts w:ascii="Times New Roman" w:hAnsi="Times New Roman"/>
          <w:sz w:val="24"/>
          <w:szCs w:val="24"/>
          <w:lang w:val="ru-RU"/>
        </w:rPr>
      </w:pPr>
      <w:proofErr w:type="gramStart"/>
      <w:r w:rsidRPr="004D5885">
        <w:rPr>
          <w:rFonts w:ascii="Times New Roman" w:hAnsi="Times New Roman"/>
          <w:sz w:val="24"/>
          <w:szCs w:val="24"/>
        </w:rPr>
        <w:t>№</w:t>
      </w:r>
      <w:r w:rsidRPr="004D5885">
        <w:rPr>
          <w:rFonts w:ascii="Times New Roman" w:hAnsi="Times New Roman"/>
          <w:sz w:val="24"/>
          <w:szCs w:val="24"/>
          <w:lang w:val="ru-RU"/>
        </w:rPr>
        <w:t xml:space="preserve"> </w:t>
      </w:r>
      <w:r w:rsidR="00327F56" w:rsidRPr="004D5885">
        <w:rPr>
          <w:rFonts w:ascii="Times New Roman" w:hAnsi="Times New Roman"/>
          <w:sz w:val="24"/>
          <w:szCs w:val="24"/>
          <w:lang w:val="ru-RU"/>
        </w:rPr>
        <w:t>01-04-...</w:t>
      </w:r>
      <w:r w:rsidR="00D73C39" w:rsidRPr="004D5885">
        <w:rPr>
          <w:rFonts w:ascii="Times New Roman" w:hAnsi="Times New Roman"/>
          <w:sz w:val="24"/>
          <w:szCs w:val="24"/>
          <w:lang w:val="ru-RU"/>
        </w:rPr>
        <w:t>......</w:t>
      </w:r>
      <w:r w:rsidR="00D70124">
        <w:rPr>
          <w:rFonts w:ascii="Times New Roman" w:hAnsi="Times New Roman"/>
          <w:sz w:val="24"/>
          <w:szCs w:val="24"/>
          <w:lang w:val="ru-RU"/>
        </w:rPr>
        <w:t>..........</w:t>
      </w:r>
      <w:r w:rsidRPr="004D5885">
        <w:rPr>
          <w:rFonts w:ascii="Times New Roman" w:hAnsi="Times New Roman"/>
          <w:sz w:val="24"/>
          <w:szCs w:val="24"/>
          <w:lang w:val="ru-RU"/>
        </w:rPr>
        <w:t>/201</w:t>
      </w:r>
      <w:r w:rsidR="0001084F">
        <w:rPr>
          <w:rFonts w:ascii="Times New Roman" w:hAnsi="Times New Roman"/>
          <w:sz w:val="24"/>
          <w:szCs w:val="24"/>
          <w:lang w:val="bg-BG"/>
        </w:rPr>
        <w:t>8</w:t>
      </w:r>
      <w:r w:rsidRPr="004D5885">
        <w:rPr>
          <w:rFonts w:ascii="Times New Roman" w:hAnsi="Times New Roman"/>
          <w:sz w:val="24"/>
          <w:szCs w:val="24"/>
          <w:lang w:val="ru-RU"/>
        </w:rPr>
        <w:t xml:space="preserve"> г.</w:t>
      </w:r>
      <w:proofErr w:type="gramEnd"/>
    </w:p>
    <w:bookmarkEnd w:id="0"/>
    <w:p w:rsidR="003B3258" w:rsidRDefault="003B3258" w:rsidP="003B3258">
      <w:pPr>
        <w:jc w:val="both"/>
        <w:rPr>
          <w:lang w:val="ru-RU"/>
        </w:rPr>
      </w:pPr>
    </w:p>
    <w:p w:rsidR="00D70124" w:rsidRPr="004D5885" w:rsidRDefault="00D70124" w:rsidP="003B3258">
      <w:pPr>
        <w:jc w:val="both"/>
        <w:rPr>
          <w:lang w:val="ru-RU"/>
        </w:rPr>
      </w:pPr>
    </w:p>
    <w:p w:rsidR="003B3258" w:rsidRPr="004D5885" w:rsidRDefault="00D73C39" w:rsidP="003B3258">
      <w:pPr>
        <w:jc w:val="both"/>
        <w:rPr>
          <w:lang w:val="ru-RU"/>
        </w:rPr>
      </w:pPr>
      <w:r w:rsidRPr="004D5885">
        <w:rPr>
          <w:lang w:val="ru-RU"/>
        </w:rPr>
        <w:tab/>
        <w:t xml:space="preserve"> Днес, ............</w:t>
      </w:r>
      <w:r w:rsidR="00D10BC2">
        <w:rPr>
          <w:lang w:val="ru-RU"/>
        </w:rPr>
        <w:t>..................</w:t>
      </w:r>
      <w:r w:rsidR="003B3258" w:rsidRPr="004D5885">
        <w:rPr>
          <w:lang w:val="ru-RU"/>
        </w:rPr>
        <w:t xml:space="preserve"> г. в гр. София, между представители на страните: </w:t>
      </w:r>
    </w:p>
    <w:p w:rsidR="00D10BC2" w:rsidRDefault="00D10BC2" w:rsidP="003B3258">
      <w:pPr>
        <w:ind w:firstLine="720"/>
        <w:jc w:val="both"/>
        <w:rPr>
          <w:lang w:val="ru-RU"/>
        </w:rPr>
      </w:pPr>
    </w:p>
    <w:p w:rsidR="003B3258" w:rsidRPr="004D5885" w:rsidRDefault="003B3258" w:rsidP="003B3258">
      <w:pPr>
        <w:ind w:firstLine="720"/>
        <w:jc w:val="both"/>
        <w:rPr>
          <w:lang w:val="ru-RU"/>
        </w:rPr>
      </w:pPr>
      <w:r w:rsidRPr="004D5885">
        <w:rPr>
          <w:lang w:val="ru-RU"/>
        </w:rPr>
        <w:t>"</w:t>
      </w:r>
      <w:r w:rsidRPr="004D5885">
        <w:rPr>
          <w:b/>
          <w:lang w:val="ru-RU"/>
        </w:rPr>
        <w:t>БДЖ - Товарни превози” ЕООД</w:t>
      </w:r>
      <w:r w:rsidRPr="004D5885">
        <w:rPr>
          <w:lang w:val="ru-RU"/>
        </w:rPr>
        <w:t xml:space="preserve">, със седалище и адрес на управление: гр. София: ул. “Иван Вазов” № 3, вписано в Търговския регистър при Агенцията по вписванията с ЕИК № 175403856, ИН по ЗДДС № </w:t>
      </w:r>
      <w:r w:rsidRPr="004D5885">
        <w:rPr>
          <w:lang w:val="da-DK"/>
        </w:rPr>
        <w:t>BG</w:t>
      </w:r>
      <w:r w:rsidRPr="004D5885">
        <w:rPr>
          <w:lang w:val="ru-RU"/>
        </w:rPr>
        <w:t xml:space="preserve"> 175403856, представлявано от  инж. Любомир Симеонов Илиев - Управител,  наричано по-долу за краткост  “</w:t>
      </w:r>
      <w:r w:rsidRPr="004D5885">
        <w:rPr>
          <w:b/>
          <w:lang w:val="ru-RU"/>
        </w:rPr>
        <w:t>ВЪЗЛОЖИТЕЛ”</w:t>
      </w:r>
      <w:r w:rsidRPr="004D5885">
        <w:rPr>
          <w:lang w:val="ru-RU"/>
        </w:rPr>
        <w:t xml:space="preserve"> </w:t>
      </w:r>
    </w:p>
    <w:p w:rsidR="003B3258" w:rsidRPr="004D5885" w:rsidRDefault="003B3258" w:rsidP="003B3258">
      <w:pPr>
        <w:ind w:right="-426"/>
        <w:jc w:val="both"/>
        <w:rPr>
          <w:lang w:val="ru-RU"/>
        </w:rPr>
      </w:pPr>
      <w:r w:rsidRPr="004D5885">
        <w:rPr>
          <w:lang w:val="ru-RU"/>
        </w:rPr>
        <w:t>и</w:t>
      </w:r>
    </w:p>
    <w:p w:rsidR="003B3258" w:rsidRPr="004D5885" w:rsidRDefault="003B3258" w:rsidP="00FC7C03">
      <w:pPr>
        <w:ind w:firstLine="720"/>
        <w:jc w:val="both"/>
        <w:rPr>
          <w:lang w:val="bg-BG"/>
        </w:rPr>
      </w:pPr>
      <w:r w:rsidRPr="004D5885">
        <w:rPr>
          <w:lang w:val="ru-RU"/>
        </w:rPr>
        <w:t xml:space="preserve"> “………………………………………”,</w:t>
      </w:r>
      <w:r w:rsidRPr="004D5885">
        <w:rPr>
          <w:b/>
          <w:lang w:val="ru-RU"/>
        </w:rPr>
        <w:t xml:space="preserve"> </w:t>
      </w:r>
      <w:r w:rsidRPr="004D5885">
        <w:rPr>
          <w:lang w:val="ru-RU"/>
        </w:rPr>
        <w:t xml:space="preserve">със седалище и адрес на управление: гр. ……………., ул……………….,  вписано в Търговския регистър при Агенцията по вписванията с ЕИК № ............,  ИН по ЗДДС № ……………….., представлявано от ……………………………………… , наричано по-нататък за краткост </w:t>
      </w:r>
      <w:r w:rsidRPr="004D5885">
        <w:rPr>
          <w:b/>
          <w:lang w:val="ru-RU"/>
        </w:rPr>
        <w:t>“ИЗПЪЛНИТЕЛ”,</w:t>
      </w:r>
      <w:r w:rsidRPr="004D5885">
        <w:rPr>
          <w:lang w:val="ru-RU"/>
        </w:rPr>
        <w:t xml:space="preserve"> </w:t>
      </w:r>
    </w:p>
    <w:p w:rsidR="00FC7C03" w:rsidRPr="003B0F18" w:rsidRDefault="00594B4B" w:rsidP="00F40B2F">
      <w:pPr>
        <w:spacing w:line="23" w:lineRule="atLeast"/>
        <w:jc w:val="both"/>
        <w:rPr>
          <w:color w:val="000000"/>
          <w:lang w:val="en-US"/>
        </w:rPr>
      </w:pPr>
      <w:r>
        <w:rPr>
          <w:b/>
        </w:rPr>
        <w:t>на основание чл.112</w:t>
      </w:r>
      <w:r w:rsidR="00D73C39" w:rsidRPr="004D5885">
        <w:rPr>
          <w:b/>
        </w:rPr>
        <w:t xml:space="preserve"> </w:t>
      </w:r>
      <w:r w:rsidR="00FC7C03">
        <w:rPr>
          <w:b/>
        </w:rPr>
        <w:t xml:space="preserve"> и чл.183 </w:t>
      </w:r>
      <w:r w:rsidR="003B3258" w:rsidRPr="004D5885">
        <w:rPr>
          <w:b/>
        </w:rPr>
        <w:t>от Закона</w:t>
      </w:r>
      <w:r w:rsidR="00D73C39" w:rsidRPr="004D5885">
        <w:rPr>
          <w:b/>
        </w:rPr>
        <w:t xml:space="preserve"> за обще</w:t>
      </w:r>
      <w:r w:rsidR="00FC7C03">
        <w:rPr>
          <w:b/>
        </w:rPr>
        <w:t>ствените поръчки (ЗОП) и влезли</w:t>
      </w:r>
      <w:r w:rsidR="00D73C39" w:rsidRPr="004D5885">
        <w:rPr>
          <w:b/>
        </w:rPr>
        <w:t xml:space="preserve"> в сила </w:t>
      </w:r>
      <w:r w:rsidR="003B3258" w:rsidRPr="004D5885">
        <w:rPr>
          <w:b/>
        </w:rPr>
        <w:t>Решение №</w:t>
      </w:r>
      <w:r w:rsidR="00D73C39" w:rsidRPr="004D5885">
        <w:rPr>
          <w:b/>
        </w:rPr>
        <w:t xml:space="preserve"> ...........</w:t>
      </w:r>
      <w:r w:rsidR="003B3258" w:rsidRPr="004D5885">
        <w:rPr>
          <w:b/>
        </w:rPr>
        <w:t>/</w:t>
      </w:r>
      <w:r w:rsidR="0001084F">
        <w:rPr>
          <w:b/>
        </w:rPr>
        <w:t>.........................2018</w:t>
      </w:r>
      <w:r w:rsidR="003B3258" w:rsidRPr="004D5885">
        <w:rPr>
          <w:b/>
        </w:rPr>
        <w:t xml:space="preserve"> г. </w:t>
      </w:r>
      <w:proofErr w:type="spellStart"/>
      <w:r w:rsidR="003B3258" w:rsidRPr="004D5885">
        <w:rPr>
          <w:b/>
        </w:rPr>
        <w:t>на</w:t>
      </w:r>
      <w:proofErr w:type="spellEnd"/>
      <w:r w:rsidR="003B3258" w:rsidRPr="004D5885">
        <w:rPr>
          <w:b/>
        </w:rPr>
        <w:t xml:space="preserve"> </w:t>
      </w:r>
      <w:proofErr w:type="spellStart"/>
      <w:r w:rsidR="003B3258" w:rsidRPr="004D5885">
        <w:rPr>
          <w:b/>
        </w:rPr>
        <w:t>Управителя</w:t>
      </w:r>
      <w:proofErr w:type="spellEnd"/>
      <w:r w:rsidR="003B3258" w:rsidRPr="004D5885">
        <w:rPr>
          <w:b/>
        </w:rPr>
        <w:t xml:space="preserve"> </w:t>
      </w:r>
      <w:proofErr w:type="spellStart"/>
      <w:r w:rsidR="003B3258" w:rsidRPr="004D5885">
        <w:rPr>
          <w:b/>
        </w:rPr>
        <w:t>на</w:t>
      </w:r>
      <w:proofErr w:type="spellEnd"/>
      <w:r w:rsidR="003B3258" w:rsidRPr="004D5885">
        <w:rPr>
          <w:b/>
        </w:rPr>
        <w:t xml:space="preserve"> ”БДЖ–</w:t>
      </w:r>
      <w:proofErr w:type="spellStart"/>
      <w:r w:rsidR="003B3258" w:rsidRPr="004D5885">
        <w:rPr>
          <w:b/>
        </w:rPr>
        <w:t>Товарни</w:t>
      </w:r>
      <w:proofErr w:type="spellEnd"/>
      <w:r w:rsidR="003B3258" w:rsidRPr="004D5885">
        <w:rPr>
          <w:b/>
        </w:rPr>
        <w:t xml:space="preserve"> </w:t>
      </w:r>
      <w:proofErr w:type="spellStart"/>
      <w:r w:rsidR="003B3258" w:rsidRPr="004D5885">
        <w:rPr>
          <w:b/>
        </w:rPr>
        <w:t>превози</w:t>
      </w:r>
      <w:proofErr w:type="spellEnd"/>
      <w:r w:rsidR="003B3258" w:rsidRPr="004D5885">
        <w:rPr>
          <w:b/>
        </w:rPr>
        <w:t xml:space="preserve">” </w:t>
      </w:r>
      <w:r w:rsidR="003B3258" w:rsidRPr="00FC7C03">
        <w:rPr>
          <w:b/>
        </w:rPr>
        <w:t xml:space="preserve">ЕООД </w:t>
      </w:r>
      <w:proofErr w:type="spellStart"/>
      <w:r w:rsidRPr="00FC7C03">
        <w:rPr>
          <w:b/>
        </w:rPr>
        <w:t>за</w:t>
      </w:r>
      <w:proofErr w:type="spellEnd"/>
      <w:r w:rsidRPr="00FC7C03">
        <w:rPr>
          <w:b/>
        </w:rPr>
        <w:t xml:space="preserve"> </w:t>
      </w:r>
      <w:proofErr w:type="spellStart"/>
      <w:r w:rsidR="00FC7C03" w:rsidRPr="00FC7C03">
        <w:rPr>
          <w:b/>
          <w:bCs/>
        </w:rPr>
        <w:t>откриване</w:t>
      </w:r>
      <w:proofErr w:type="spellEnd"/>
      <w:r w:rsidR="00FC7C03" w:rsidRPr="00FC7C03">
        <w:rPr>
          <w:b/>
          <w:bCs/>
        </w:rPr>
        <w:t xml:space="preserve"> </w:t>
      </w:r>
      <w:proofErr w:type="spellStart"/>
      <w:r w:rsidR="00FC7C03" w:rsidRPr="00FC7C03">
        <w:rPr>
          <w:b/>
          <w:bCs/>
        </w:rPr>
        <w:t>на</w:t>
      </w:r>
      <w:proofErr w:type="spellEnd"/>
      <w:r w:rsidR="00FC7C03" w:rsidRPr="00FC7C03">
        <w:rPr>
          <w:b/>
          <w:bCs/>
        </w:rPr>
        <w:t xml:space="preserve"> </w:t>
      </w:r>
      <w:proofErr w:type="spellStart"/>
      <w:r w:rsidR="00FC7C03" w:rsidRPr="00FC7C03">
        <w:rPr>
          <w:b/>
          <w:bCs/>
        </w:rPr>
        <w:t>публично</w:t>
      </w:r>
      <w:proofErr w:type="spellEnd"/>
      <w:r w:rsidR="00FC7C03" w:rsidRPr="00FC7C03">
        <w:rPr>
          <w:b/>
          <w:bCs/>
        </w:rPr>
        <w:t xml:space="preserve"> </w:t>
      </w:r>
      <w:proofErr w:type="spellStart"/>
      <w:r w:rsidR="00FC7C03" w:rsidRPr="00FC7C03">
        <w:rPr>
          <w:b/>
          <w:bCs/>
        </w:rPr>
        <w:t>състезание</w:t>
      </w:r>
      <w:proofErr w:type="spellEnd"/>
      <w:r w:rsidR="00FC7C03" w:rsidRPr="00FC7C03">
        <w:rPr>
          <w:b/>
          <w:bCs/>
        </w:rPr>
        <w:t xml:space="preserve"> </w:t>
      </w:r>
      <w:proofErr w:type="spellStart"/>
      <w:r w:rsidR="00FC7C03" w:rsidRPr="00FC7C03">
        <w:rPr>
          <w:b/>
          <w:bCs/>
        </w:rPr>
        <w:t>по</w:t>
      </w:r>
      <w:proofErr w:type="spellEnd"/>
      <w:r w:rsidR="00FC7C03" w:rsidRPr="00FC7C03">
        <w:rPr>
          <w:b/>
          <w:bCs/>
        </w:rPr>
        <w:t xml:space="preserve"> ЗОП </w:t>
      </w:r>
      <w:proofErr w:type="spellStart"/>
      <w:r w:rsidR="00FC7C03" w:rsidRPr="00FC7C03">
        <w:rPr>
          <w:b/>
          <w:bCs/>
        </w:rPr>
        <w:t>за</w:t>
      </w:r>
      <w:proofErr w:type="spellEnd"/>
      <w:r w:rsidR="00FC7C03" w:rsidRPr="00FC7C03">
        <w:rPr>
          <w:b/>
          <w:bCs/>
        </w:rPr>
        <w:t xml:space="preserve"> </w:t>
      </w:r>
      <w:proofErr w:type="spellStart"/>
      <w:r w:rsidR="00FC7C03" w:rsidRPr="00FC7C03">
        <w:rPr>
          <w:b/>
          <w:bCs/>
        </w:rPr>
        <w:t>възлагане</w:t>
      </w:r>
      <w:proofErr w:type="spellEnd"/>
      <w:r w:rsidR="00FC7C03" w:rsidRPr="00FC7C03">
        <w:rPr>
          <w:b/>
          <w:bCs/>
        </w:rPr>
        <w:t xml:space="preserve"> </w:t>
      </w:r>
      <w:proofErr w:type="spellStart"/>
      <w:r w:rsidR="00FC7C03" w:rsidRPr="00FC7C03">
        <w:rPr>
          <w:b/>
          <w:bCs/>
        </w:rPr>
        <w:t>на</w:t>
      </w:r>
      <w:proofErr w:type="spellEnd"/>
      <w:r w:rsidR="00FC7C03" w:rsidRPr="00FC7C03">
        <w:rPr>
          <w:b/>
          <w:bCs/>
        </w:rPr>
        <w:t xml:space="preserve"> </w:t>
      </w:r>
      <w:proofErr w:type="spellStart"/>
      <w:r w:rsidR="00FC7C03" w:rsidRPr="00FC7C03">
        <w:rPr>
          <w:b/>
          <w:bCs/>
        </w:rPr>
        <w:t>обществена</w:t>
      </w:r>
      <w:proofErr w:type="spellEnd"/>
      <w:r w:rsidR="00FC7C03" w:rsidRPr="00FC7C03">
        <w:rPr>
          <w:b/>
          <w:bCs/>
        </w:rPr>
        <w:t xml:space="preserve"> </w:t>
      </w:r>
      <w:proofErr w:type="spellStart"/>
      <w:r w:rsidR="00FC7C03" w:rsidRPr="00FC7C03">
        <w:rPr>
          <w:b/>
          <w:bCs/>
        </w:rPr>
        <w:t>поръчка</w:t>
      </w:r>
      <w:proofErr w:type="spellEnd"/>
      <w:r w:rsidR="00F40B2F">
        <w:rPr>
          <w:b/>
          <w:color w:val="000000"/>
          <w:lang w:val="bg-BG"/>
        </w:rPr>
        <w:t xml:space="preserve"> </w:t>
      </w:r>
      <w:r w:rsidR="00FC7C03" w:rsidRPr="0001084F">
        <w:rPr>
          <w:b/>
        </w:rPr>
        <w:t xml:space="preserve">с </w:t>
      </w:r>
      <w:proofErr w:type="spellStart"/>
      <w:r w:rsidR="00FC7C03" w:rsidRPr="0001084F">
        <w:rPr>
          <w:b/>
        </w:rPr>
        <w:t>уникален</w:t>
      </w:r>
      <w:proofErr w:type="spellEnd"/>
      <w:r w:rsidR="00FC7C03" w:rsidRPr="0001084F">
        <w:rPr>
          <w:b/>
        </w:rPr>
        <w:t xml:space="preserve"> </w:t>
      </w:r>
      <w:proofErr w:type="spellStart"/>
      <w:r w:rsidR="00FC7C03" w:rsidRPr="0001084F">
        <w:rPr>
          <w:b/>
          <w:bCs/>
        </w:rPr>
        <w:t>номер</w:t>
      </w:r>
      <w:proofErr w:type="spellEnd"/>
      <w:r w:rsidR="00FC7C03" w:rsidRPr="0001084F">
        <w:rPr>
          <w:b/>
          <w:bCs/>
        </w:rPr>
        <w:t xml:space="preserve"> </w:t>
      </w:r>
      <w:proofErr w:type="spellStart"/>
      <w:r w:rsidR="00FC7C03" w:rsidRPr="0001084F">
        <w:rPr>
          <w:b/>
          <w:bCs/>
        </w:rPr>
        <w:t>на</w:t>
      </w:r>
      <w:proofErr w:type="spellEnd"/>
      <w:r w:rsidR="00FC7C03" w:rsidRPr="0001084F">
        <w:rPr>
          <w:b/>
          <w:bCs/>
        </w:rPr>
        <w:t xml:space="preserve"> </w:t>
      </w:r>
      <w:proofErr w:type="spellStart"/>
      <w:r w:rsidR="00FC7C03" w:rsidRPr="0001084F">
        <w:rPr>
          <w:b/>
          <w:bCs/>
        </w:rPr>
        <w:t>поръчката</w:t>
      </w:r>
      <w:proofErr w:type="spellEnd"/>
      <w:r w:rsidR="00FC7C03" w:rsidRPr="0001084F">
        <w:rPr>
          <w:b/>
          <w:bCs/>
        </w:rPr>
        <w:t xml:space="preserve"> в </w:t>
      </w:r>
      <w:proofErr w:type="spellStart"/>
      <w:r w:rsidR="00FC7C03" w:rsidRPr="0001084F">
        <w:rPr>
          <w:b/>
          <w:bCs/>
        </w:rPr>
        <w:t>Регистъра</w:t>
      </w:r>
      <w:proofErr w:type="spellEnd"/>
      <w:r w:rsidR="00FC7C03" w:rsidRPr="0001084F">
        <w:rPr>
          <w:b/>
          <w:bCs/>
        </w:rPr>
        <w:t xml:space="preserve"> </w:t>
      </w:r>
      <w:proofErr w:type="spellStart"/>
      <w:r w:rsidR="00FC7C03" w:rsidRPr="0001084F">
        <w:rPr>
          <w:b/>
          <w:bCs/>
        </w:rPr>
        <w:t>на</w:t>
      </w:r>
      <w:proofErr w:type="spellEnd"/>
      <w:r w:rsidR="00FC7C03" w:rsidRPr="0001084F">
        <w:rPr>
          <w:b/>
          <w:bCs/>
        </w:rPr>
        <w:t xml:space="preserve"> </w:t>
      </w:r>
      <w:proofErr w:type="spellStart"/>
      <w:r w:rsidR="00FC7C03" w:rsidRPr="0001084F">
        <w:rPr>
          <w:b/>
          <w:bCs/>
        </w:rPr>
        <w:t>обществените</w:t>
      </w:r>
      <w:proofErr w:type="spellEnd"/>
      <w:r w:rsidR="00FC7C03" w:rsidRPr="0001084F">
        <w:rPr>
          <w:b/>
          <w:bCs/>
        </w:rPr>
        <w:t xml:space="preserve"> </w:t>
      </w:r>
      <w:proofErr w:type="spellStart"/>
      <w:r w:rsidR="00FC7C03" w:rsidRPr="0001084F">
        <w:rPr>
          <w:b/>
          <w:bCs/>
        </w:rPr>
        <w:t>поръчки</w:t>
      </w:r>
      <w:proofErr w:type="spellEnd"/>
      <w:r w:rsidR="00FC7C03" w:rsidRPr="0001084F">
        <w:rPr>
          <w:b/>
          <w:bCs/>
        </w:rPr>
        <w:t xml:space="preserve"> </w:t>
      </w:r>
      <w:r w:rsidR="00FC7C03" w:rsidRPr="00F40B2F">
        <w:rPr>
          <w:b/>
          <w:bCs/>
        </w:rPr>
        <w:t>01558-</w:t>
      </w:r>
      <w:r w:rsidR="0001084F" w:rsidRPr="003B0F18">
        <w:rPr>
          <w:b/>
          <w:bCs/>
        </w:rPr>
        <w:t>2018</w:t>
      </w:r>
      <w:r w:rsidR="009F2BCB" w:rsidRPr="003B0F18">
        <w:rPr>
          <w:b/>
          <w:bCs/>
          <w:lang w:val="bg-BG"/>
        </w:rPr>
        <w:t>-</w:t>
      </w:r>
      <w:r w:rsidR="00FC7C03" w:rsidRPr="003B0F18">
        <w:rPr>
          <w:b/>
          <w:bCs/>
        </w:rPr>
        <w:t>.........</w:t>
      </w:r>
      <w:r w:rsidR="009F2BCB" w:rsidRPr="003B0F18">
        <w:rPr>
          <w:b/>
          <w:bCs/>
          <w:lang w:val="bg-BG"/>
        </w:rPr>
        <w:t>...</w:t>
      </w:r>
      <w:r w:rsidR="00FC7C03" w:rsidRPr="003B0F18">
        <w:rPr>
          <w:b/>
          <w:bCs/>
        </w:rPr>
        <w:t xml:space="preserve"> и </w:t>
      </w:r>
      <w:proofErr w:type="spellStart"/>
      <w:r w:rsidR="00FC7C03" w:rsidRPr="003B0F18">
        <w:rPr>
          <w:b/>
          <w:bCs/>
        </w:rPr>
        <w:t>Решен</w:t>
      </w:r>
      <w:r w:rsidR="0001084F" w:rsidRPr="003B0F18">
        <w:rPr>
          <w:b/>
          <w:bCs/>
        </w:rPr>
        <w:t>ие</w:t>
      </w:r>
      <w:proofErr w:type="spellEnd"/>
      <w:r w:rsidR="0001084F" w:rsidRPr="003B0F18">
        <w:rPr>
          <w:b/>
          <w:bCs/>
        </w:rPr>
        <w:t xml:space="preserve"> №....</w:t>
      </w:r>
      <w:r w:rsidR="009F2BCB" w:rsidRPr="003B0F18">
        <w:rPr>
          <w:b/>
          <w:bCs/>
          <w:lang w:val="bg-BG"/>
        </w:rPr>
        <w:t>..</w:t>
      </w:r>
      <w:r w:rsidR="0001084F" w:rsidRPr="003B0F18">
        <w:rPr>
          <w:b/>
          <w:bCs/>
        </w:rPr>
        <w:t>/...................2018</w:t>
      </w:r>
      <w:r w:rsidR="00FC7C03" w:rsidRPr="003B0F18">
        <w:rPr>
          <w:b/>
          <w:bCs/>
        </w:rPr>
        <w:t xml:space="preserve"> г. на Управителя на ”БДЖ-Товарни превози” ЕООД за</w:t>
      </w:r>
      <w:r w:rsidR="00FC7C03" w:rsidRPr="003B0F18">
        <w:t xml:space="preserve"> </w:t>
      </w:r>
      <w:r w:rsidR="00FC7C03" w:rsidRPr="003B0F18">
        <w:rPr>
          <w:b/>
          <w:bCs/>
        </w:rPr>
        <w:t>класиране на участниците и определяне на изпълнител на обществената поръчка, се сключи настоящият договор за следното:</w:t>
      </w:r>
    </w:p>
    <w:p w:rsidR="003B3258" w:rsidRPr="00FC7C03" w:rsidRDefault="003B3258" w:rsidP="00FC7C03">
      <w:pPr>
        <w:pStyle w:val="Default"/>
        <w:jc w:val="both"/>
        <w:rPr>
          <w:color w:val="auto"/>
          <w:sz w:val="23"/>
          <w:szCs w:val="23"/>
        </w:rPr>
      </w:pPr>
      <w:r w:rsidRPr="004D5885">
        <w:rPr>
          <w:b/>
        </w:rPr>
        <w:t xml:space="preserve">  </w:t>
      </w:r>
    </w:p>
    <w:p w:rsidR="003B3258" w:rsidRPr="004D5885" w:rsidRDefault="003B3258" w:rsidP="003B3258">
      <w:pPr>
        <w:pStyle w:val="Heading9"/>
        <w:spacing w:before="0" w:after="0"/>
        <w:ind w:firstLine="709"/>
        <w:jc w:val="center"/>
        <w:rPr>
          <w:rFonts w:ascii="Times New Roman" w:hAnsi="Times New Roman"/>
          <w:b/>
          <w:sz w:val="24"/>
          <w:szCs w:val="24"/>
        </w:rPr>
      </w:pPr>
      <w:r w:rsidRPr="004D5885">
        <w:rPr>
          <w:rFonts w:ascii="Times New Roman" w:hAnsi="Times New Roman"/>
          <w:b/>
          <w:sz w:val="24"/>
          <w:szCs w:val="24"/>
        </w:rPr>
        <w:t>І. ПРЕДМЕТ НА ДОГОВОРА</w:t>
      </w:r>
    </w:p>
    <w:p w:rsidR="00316526" w:rsidRPr="003B0F18" w:rsidRDefault="003B3258" w:rsidP="003B0F18">
      <w:pPr>
        <w:ind w:firstLine="706"/>
        <w:jc w:val="both"/>
        <w:rPr>
          <w:lang w:val="bg-BG"/>
        </w:rPr>
      </w:pPr>
      <w:r w:rsidRPr="004D5885">
        <w:rPr>
          <w:b/>
          <w:lang w:val="bg-BG"/>
        </w:rPr>
        <w:t>Чл.1.(1)</w:t>
      </w:r>
      <w:r w:rsidRPr="004D5885">
        <w:rPr>
          <w:lang w:val="bg-BG"/>
        </w:rPr>
        <w:t xml:space="preserve"> </w:t>
      </w:r>
      <w:r w:rsidR="003B0F18">
        <w:rPr>
          <w:lang w:val="bg-BG"/>
        </w:rPr>
        <w:t xml:space="preserve">ВЪЗЛОЖИТЕЛЯТ възлага, а ИЗПЪЛНИТЕЛЯТ се задължава да извърши </w:t>
      </w:r>
      <w:r w:rsidR="003B0F18" w:rsidRPr="003B0F18">
        <w:t>„</w:t>
      </w:r>
      <w:proofErr w:type="spellStart"/>
      <w:r w:rsidR="003B0F18" w:rsidRPr="003B0F18">
        <w:rPr>
          <w:rFonts w:eastAsia="Calibri"/>
        </w:rPr>
        <w:t>Доставка</w:t>
      </w:r>
      <w:proofErr w:type="spellEnd"/>
      <w:r w:rsidR="003B0F18" w:rsidRPr="003B0F18">
        <w:rPr>
          <w:rFonts w:eastAsia="Calibri"/>
        </w:rPr>
        <w:t xml:space="preserve"> </w:t>
      </w:r>
      <w:proofErr w:type="spellStart"/>
      <w:r w:rsidR="003B0F18" w:rsidRPr="003B0F18">
        <w:rPr>
          <w:rFonts w:eastAsia="Calibri"/>
        </w:rPr>
        <w:t>на</w:t>
      </w:r>
      <w:proofErr w:type="spellEnd"/>
      <w:r w:rsidR="003B0F18" w:rsidRPr="003B0F18">
        <w:rPr>
          <w:rFonts w:eastAsia="Calibri"/>
        </w:rPr>
        <w:t xml:space="preserve"> </w:t>
      </w:r>
      <w:proofErr w:type="spellStart"/>
      <w:r w:rsidR="003B0F18" w:rsidRPr="003B0F18">
        <w:rPr>
          <w:rFonts w:eastAsia="Calibri"/>
        </w:rPr>
        <w:t>скрепителни</w:t>
      </w:r>
      <w:proofErr w:type="spellEnd"/>
      <w:r w:rsidR="003B0F18" w:rsidRPr="003B0F18">
        <w:rPr>
          <w:rFonts w:eastAsia="Calibri"/>
        </w:rPr>
        <w:t xml:space="preserve"> </w:t>
      </w:r>
      <w:proofErr w:type="spellStart"/>
      <w:r w:rsidR="003B0F18" w:rsidRPr="003B0F18">
        <w:rPr>
          <w:rFonts w:eastAsia="Calibri"/>
        </w:rPr>
        <w:t>материали</w:t>
      </w:r>
      <w:proofErr w:type="spellEnd"/>
      <w:r w:rsidR="003B0F18" w:rsidRPr="003B0F18">
        <w:rPr>
          <w:rFonts w:eastAsia="Calibri"/>
        </w:rPr>
        <w:t xml:space="preserve"> </w:t>
      </w:r>
      <w:proofErr w:type="spellStart"/>
      <w:r w:rsidR="003B0F18" w:rsidRPr="003B0F18">
        <w:rPr>
          <w:rFonts w:eastAsia="Calibri"/>
        </w:rPr>
        <w:t>за</w:t>
      </w:r>
      <w:proofErr w:type="spellEnd"/>
      <w:r w:rsidR="003B0F18" w:rsidRPr="003B0F18">
        <w:rPr>
          <w:rFonts w:eastAsia="Calibri"/>
        </w:rPr>
        <w:t xml:space="preserve"> </w:t>
      </w:r>
      <w:proofErr w:type="spellStart"/>
      <w:r w:rsidR="003B0F18" w:rsidRPr="003B0F18">
        <w:rPr>
          <w:rFonts w:eastAsia="Calibri"/>
        </w:rPr>
        <w:t>нуждите</w:t>
      </w:r>
      <w:proofErr w:type="spellEnd"/>
      <w:r w:rsidR="003B0F18" w:rsidRPr="003B0F18">
        <w:rPr>
          <w:rFonts w:eastAsia="Calibri"/>
        </w:rPr>
        <w:t xml:space="preserve"> </w:t>
      </w:r>
      <w:proofErr w:type="spellStart"/>
      <w:r w:rsidR="003B0F18" w:rsidRPr="003B0F18">
        <w:rPr>
          <w:rFonts w:eastAsia="Calibri"/>
        </w:rPr>
        <w:t>на</w:t>
      </w:r>
      <w:proofErr w:type="spellEnd"/>
      <w:r w:rsidR="003B0F18" w:rsidRPr="003B0F18">
        <w:rPr>
          <w:rFonts w:eastAsia="Calibri"/>
        </w:rPr>
        <w:t xml:space="preserve"> „БДЖ-</w:t>
      </w:r>
      <w:proofErr w:type="spellStart"/>
      <w:r w:rsidR="003B0F18" w:rsidRPr="003B0F18">
        <w:rPr>
          <w:rFonts w:eastAsia="Calibri"/>
        </w:rPr>
        <w:t>Товарни</w:t>
      </w:r>
      <w:proofErr w:type="spellEnd"/>
      <w:r w:rsidR="003B0F18" w:rsidRPr="003B0F18">
        <w:rPr>
          <w:rFonts w:eastAsia="Calibri"/>
        </w:rPr>
        <w:t xml:space="preserve"> </w:t>
      </w:r>
      <w:proofErr w:type="spellStart"/>
      <w:r w:rsidR="003B0F18" w:rsidRPr="003B0F18">
        <w:rPr>
          <w:rFonts w:eastAsia="Calibri"/>
        </w:rPr>
        <w:t>превози</w:t>
      </w:r>
      <w:proofErr w:type="spellEnd"/>
      <w:r w:rsidR="003B0F18" w:rsidRPr="003B0F18">
        <w:rPr>
          <w:rFonts w:eastAsia="Calibri"/>
        </w:rPr>
        <w:t xml:space="preserve">” ЕООД, </w:t>
      </w:r>
      <w:proofErr w:type="spellStart"/>
      <w:r w:rsidR="003B0F18" w:rsidRPr="003B0F18">
        <w:rPr>
          <w:rFonts w:eastAsia="Calibri"/>
        </w:rPr>
        <w:t>за</w:t>
      </w:r>
      <w:proofErr w:type="spellEnd"/>
      <w:r w:rsidR="003B0F18" w:rsidRPr="003B0F18">
        <w:rPr>
          <w:rFonts w:eastAsia="Calibri"/>
        </w:rPr>
        <w:t xml:space="preserve"> </w:t>
      </w:r>
      <w:proofErr w:type="spellStart"/>
      <w:r w:rsidR="003B0F18" w:rsidRPr="003B0F18">
        <w:rPr>
          <w:rFonts w:eastAsia="Calibri"/>
        </w:rPr>
        <w:t>обезпечаване</w:t>
      </w:r>
      <w:proofErr w:type="spellEnd"/>
      <w:r w:rsidR="003B0F18" w:rsidRPr="003B0F18">
        <w:rPr>
          <w:rFonts w:eastAsia="Calibri"/>
        </w:rPr>
        <w:t xml:space="preserve"> </w:t>
      </w:r>
      <w:proofErr w:type="spellStart"/>
      <w:r w:rsidR="003B0F18" w:rsidRPr="003B0F18">
        <w:rPr>
          <w:rFonts w:eastAsia="Calibri"/>
        </w:rPr>
        <w:t>необходимостта</w:t>
      </w:r>
      <w:proofErr w:type="spellEnd"/>
      <w:r w:rsidR="003B0F18" w:rsidRPr="003B0F18">
        <w:rPr>
          <w:rFonts w:eastAsia="Calibri"/>
        </w:rPr>
        <w:t xml:space="preserve"> </w:t>
      </w:r>
      <w:proofErr w:type="spellStart"/>
      <w:r w:rsidR="003B0F18" w:rsidRPr="003B0F18">
        <w:rPr>
          <w:rFonts w:eastAsia="Calibri"/>
        </w:rPr>
        <w:t>на</w:t>
      </w:r>
      <w:proofErr w:type="spellEnd"/>
      <w:r w:rsidR="003B0F18" w:rsidRPr="003B0F18">
        <w:rPr>
          <w:rFonts w:eastAsia="Calibri"/>
        </w:rPr>
        <w:t xml:space="preserve"> </w:t>
      </w:r>
      <w:proofErr w:type="spellStart"/>
      <w:r w:rsidR="003B0F18" w:rsidRPr="003B0F18">
        <w:rPr>
          <w:rFonts w:eastAsia="Calibri"/>
        </w:rPr>
        <w:t>дружеството</w:t>
      </w:r>
      <w:proofErr w:type="spellEnd"/>
      <w:r w:rsidR="003B0F18" w:rsidRPr="003B0F18">
        <w:rPr>
          <w:rFonts w:eastAsia="Calibri"/>
        </w:rPr>
        <w:t xml:space="preserve"> </w:t>
      </w:r>
      <w:proofErr w:type="spellStart"/>
      <w:r w:rsidR="003B0F18" w:rsidRPr="003B0F18">
        <w:rPr>
          <w:rFonts w:eastAsia="Calibri"/>
        </w:rPr>
        <w:t>за</w:t>
      </w:r>
      <w:proofErr w:type="spellEnd"/>
      <w:r w:rsidR="003B0F18" w:rsidRPr="003B0F18">
        <w:rPr>
          <w:rFonts w:eastAsia="Calibri"/>
        </w:rPr>
        <w:t xml:space="preserve"> </w:t>
      </w:r>
      <w:proofErr w:type="spellStart"/>
      <w:r w:rsidR="003B0F18" w:rsidRPr="003B0F18">
        <w:rPr>
          <w:rFonts w:eastAsia="Calibri"/>
        </w:rPr>
        <w:t>едногодишен</w:t>
      </w:r>
      <w:proofErr w:type="spellEnd"/>
      <w:r w:rsidR="003B0F18" w:rsidRPr="003B0F18">
        <w:rPr>
          <w:rFonts w:eastAsia="Calibri"/>
        </w:rPr>
        <w:t xml:space="preserve"> </w:t>
      </w:r>
      <w:proofErr w:type="spellStart"/>
      <w:r w:rsidR="003B0F18" w:rsidRPr="003B0F18">
        <w:rPr>
          <w:rFonts w:eastAsia="Calibri"/>
        </w:rPr>
        <w:t>период</w:t>
      </w:r>
      <w:proofErr w:type="spellEnd"/>
      <w:r w:rsidR="003B0F18" w:rsidRPr="003B0F18">
        <w:rPr>
          <w:rFonts w:eastAsia="Calibri"/>
        </w:rPr>
        <w:t>”</w:t>
      </w:r>
      <w:r w:rsidR="003B0F18" w:rsidRPr="003B0F18">
        <w:rPr>
          <w:color w:val="000000"/>
        </w:rPr>
        <w:t xml:space="preserve">, </w:t>
      </w:r>
      <w:proofErr w:type="spellStart"/>
      <w:r w:rsidR="003B0F18" w:rsidRPr="003B0F18">
        <w:rPr>
          <w:color w:val="000000"/>
        </w:rPr>
        <w:t>делима</w:t>
      </w:r>
      <w:proofErr w:type="spellEnd"/>
      <w:r w:rsidR="003B0F18" w:rsidRPr="003B0F18">
        <w:rPr>
          <w:color w:val="000000"/>
        </w:rPr>
        <w:t xml:space="preserve"> </w:t>
      </w:r>
      <w:proofErr w:type="spellStart"/>
      <w:r w:rsidR="003B0F18" w:rsidRPr="003B0F18">
        <w:rPr>
          <w:color w:val="000000"/>
        </w:rPr>
        <w:t>на</w:t>
      </w:r>
      <w:proofErr w:type="spellEnd"/>
      <w:r w:rsidR="003B0F18" w:rsidRPr="003B0F18">
        <w:rPr>
          <w:color w:val="000000"/>
        </w:rPr>
        <w:t xml:space="preserve"> 14 </w:t>
      </w:r>
      <w:proofErr w:type="spellStart"/>
      <w:r w:rsidR="003B0F18" w:rsidRPr="003B0F18">
        <w:rPr>
          <w:color w:val="000000"/>
        </w:rPr>
        <w:t>обособени</w:t>
      </w:r>
      <w:proofErr w:type="spellEnd"/>
      <w:r w:rsidR="003B0F18" w:rsidRPr="003B0F18">
        <w:rPr>
          <w:color w:val="000000"/>
          <w:lang w:val="en-US"/>
        </w:rPr>
        <w:t xml:space="preserve"> </w:t>
      </w:r>
      <w:proofErr w:type="spellStart"/>
      <w:r w:rsidR="003B0F18" w:rsidRPr="003B0F18">
        <w:rPr>
          <w:color w:val="000000"/>
        </w:rPr>
        <w:t>позиции</w:t>
      </w:r>
      <w:proofErr w:type="spellEnd"/>
      <w:r w:rsidR="003B0F18">
        <w:rPr>
          <w:lang w:val="bg-BG"/>
        </w:rPr>
        <w:t>,</w:t>
      </w:r>
      <w:r w:rsidR="009F2BCB">
        <w:rPr>
          <w:lang w:val="bg-BG"/>
        </w:rPr>
        <w:t xml:space="preserve"> съгласно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Техническо предложение на определения за Изпълнител участник – Приложение № 2 и Ценова оферта на Изпълнителя – Приложение № 3, неразделна част от настоящия договор.</w:t>
      </w:r>
    </w:p>
    <w:p w:rsidR="005F5CCD" w:rsidRDefault="00316526" w:rsidP="005F5CCD">
      <w:pPr>
        <w:ind w:firstLine="706"/>
        <w:jc w:val="both"/>
        <w:rPr>
          <w:lang w:val="ru-RU"/>
        </w:rPr>
      </w:pPr>
      <w:r w:rsidRPr="005F5CCD">
        <w:rPr>
          <w:b/>
          <w:lang w:val="ru-RU"/>
        </w:rPr>
        <w:t>(2)</w:t>
      </w:r>
      <w:r>
        <w:rPr>
          <w:lang w:val="ru-RU"/>
        </w:rPr>
        <w:t xml:space="preserve"> </w:t>
      </w:r>
      <w:r w:rsidRPr="000E1BE2">
        <w:rPr>
          <w:lang w:val="ru-RU"/>
        </w:rPr>
        <w:t xml:space="preserve"> </w:t>
      </w:r>
      <w:r w:rsidR="005F5CCD">
        <w:rPr>
          <w:lang w:val="ru-RU"/>
        </w:rPr>
        <w:t>Доставката на скрепителни материали по видове и количества е съгласно Приложение № 1 и Приложение № 2, неразделна част от настоящия договор по обособена/и позиция/и:</w:t>
      </w:r>
    </w:p>
    <w:p w:rsidR="005F5CCD" w:rsidRDefault="005F5CCD" w:rsidP="00FF6EC1">
      <w:pPr>
        <w:pStyle w:val="ListParagraph"/>
        <w:numPr>
          <w:ilvl w:val="0"/>
          <w:numId w:val="43"/>
        </w:numPr>
        <w:tabs>
          <w:tab w:val="left" w:pos="0"/>
        </w:tabs>
        <w:ind w:left="0" w:firstLine="0"/>
        <w:jc w:val="both"/>
        <w:rPr>
          <w:rFonts w:ascii="Times New Roman" w:hAnsi="Times New Roman"/>
          <w:sz w:val="24"/>
          <w:szCs w:val="24"/>
          <w:lang w:val="ru-RU"/>
        </w:rPr>
      </w:pPr>
      <w:r w:rsidRPr="00FF6EC1">
        <w:rPr>
          <w:rFonts w:ascii="Times New Roman" w:hAnsi="Times New Roman"/>
          <w:b/>
          <w:sz w:val="24"/>
          <w:szCs w:val="24"/>
          <w:lang w:val="ru-RU"/>
        </w:rPr>
        <w:t>обособена позиция № 1</w:t>
      </w:r>
      <w:r w:rsidR="00FF6EC1">
        <w:rPr>
          <w:rFonts w:ascii="Times New Roman" w:hAnsi="Times New Roman"/>
          <w:sz w:val="24"/>
          <w:szCs w:val="24"/>
          <w:lang w:val="ru-RU"/>
        </w:rPr>
        <w:t xml:space="preserve">: </w:t>
      </w:r>
      <w:r w:rsidR="00FF6EC1" w:rsidRPr="00FF6EC1">
        <w:rPr>
          <w:rFonts w:ascii="Times New Roman" w:hAnsi="Times New Roman"/>
          <w:i/>
          <w:sz w:val="24"/>
          <w:szCs w:val="24"/>
          <w:lang w:val="ru-RU"/>
        </w:rPr>
        <w:t>Болтове и винтове с шестостенна глава, класове на точност А и В, клас на якост 5.6 по БДС ЕN ISO 4014 и БДС ЕN ISO 4017</w:t>
      </w:r>
      <w:r w:rsidR="00DA65A9">
        <w:rPr>
          <w:rFonts w:ascii="Times New Roman" w:hAnsi="Times New Roman"/>
          <w:i/>
          <w:sz w:val="24"/>
          <w:szCs w:val="24"/>
          <w:lang w:val="ru-RU"/>
        </w:rPr>
        <w:t>;</w:t>
      </w:r>
    </w:p>
    <w:p w:rsidR="005F5CCD" w:rsidRPr="006906B3" w:rsidRDefault="005F5CCD" w:rsidP="00FF6EC1">
      <w:pPr>
        <w:pStyle w:val="ListParagraph"/>
        <w:numPr>
          <w:ilvl w:val="0"/>
          <w:numId w:val="43"/>
        </w:numPr>
        <w:tabs>
          <w:tab w:val="left" w:pos="0"/>
        </w:tabs>
        <w:ind w:left="0" w:firstLine="0"/>
        <w:jc w:val="both"/>
        <w:rPr>
          <w:rFonts w:ascii="Times New Roman" w:hAnsi="Times New Roman"/>
          <w:i/>
          <w:sz w:val="24"/>
          <w:szCs w:val="24"/>
          <w:lang w:val="ru-RU"/>
        </w:rPr>
      </w:pPr>
      <w:r w:rsidRPr="00FF6EC1">
        <w:rPr>
          <w:rFonts w:ascii="Times New Roman" w:hAnsi="Times New Roman"/>
          <w:b/>
          <w:sz w:val="24"/>
          <w:szCs w:val="24"/>
          <w:lang w:val="ru-RU"/>
        </w:rPr>
        <w:t>обособена позиция № 2</w:t>
      </w:r>
      <w:r w:rsidR="00FF6EC1">
        <w:rPr>
          <w:rFonts w:ascii="Times New Roman" w:hAnsi="Times New Roman"/>
          <w:b/>
          <w:sz w:val="24"/>
          <w:szCs w:val="24"/>
          <w:lang w:val="ru-RU"/>
        </w:rPr>
        <w:t xml:space="preserve">: </w:t>
      </w:r>
      <w:r w:rsidR="006906B3" w:rsidRPr="006906B3">
        <w:rPr>
          <w:rFonts w:ascii="Times New Roman" w:hAnsi="Times New Roman"/>
          <w:i/>
          <w:sz w:val="24"/>
          <w:szCs w:val="24"/>
          <w:lang w:val="ru-RU"/>
        </w:rPr>
        <w:t>Болтове и винтове с шестостенна глава, класове на точност А и В, клас на якост 8.8 по БДС ЕN ISO 4014 и  БДС ЕN ISO 4017</w:t>
      </w:r>
      <w:r w:rsidR="00DA65A9">
        <w:rPr>
          <w:rFonts w:ascii="Times New Roman" w:hAnsi="Times New Roman"/>
          <w:i/>
          <w:sz w:val="24"/>
          <w:szCs w:val="24"/>
          <w:lang w:val="ru-RU"/>
        </w:rPr>
        <w:t>;</w:t>
      </w:r>
    </w:p>
    <w:p w:rsidR="005F5CCD" w:rsidRPr="00DA65A9" w:rsidRDefault="005F5CCD" w:rsidP="00DA65A9">
      <w:pPr>
        <w:pStyle w:val="ListParagraph"/>
        <w:numPr>
          <w:ilvl w:val="0"/>
          <w:numId w:val="43"/>
        </w:numPr>
        <w:tabs>
          <w:tab w:val="left" w:pos="0"/>
        </w:tabs>
        <w:ind w:left="0" w:firstLine="0"/>
        <w:jc w:val="both"/>
        <w:rPr>
          <w:rFonts w:ascii="Times New Roman" w:hAnsi="Times New Roman"/>
          <w:i/>
          <w:sz w:val="24"/>
          <w:szCs w:val="24"/>
          <w:lang w:val="ru-RU"/>
        </w:rPr>
      </w:pPr>
      <w:r w:rsidRPr="00FF6EC1">
        <w:rPr>
          <w:rFonts w:ascii="Times New Roman" w:hAnsi="Times New Roman"/>
          <w:b/>
          <w:sz w:val="24"/>
          <w:szCs w:val="24"/>
          <w:lang w:val="ru-RU"/>
        </w:rPr>
        <w:t>обособена позиция № 3</w:t>
      </w:r>
      <w:r w:rsidR="006906B3">
        <w:rPr>
          <w:rFonts w:ascii="Times New Roman" w:hAnsi="Times New Roman"/>
          <w:b/>
          <w:sz w:val="24"/>
          <w:szCs w:val="24"/>
          <w:lang w:val="ru-RU"/>
        </w:rPr>
        <w:t>:</w:t>
      </w:r>
      <w:r w:rsidR="00DA65A9">
        <w:rPr>
          <w:rFonts w:ascii="Times New Roman" w:hAnsi="Times New Roman"/>
          <w:b/>
          <w:sz w:val="24"/>
          <w:szCs w:val="24"/>
          <w:lang w:val="ru-RU"/>
        </w:rPr>
        <w:t xml:space="preserve"> </w:t>
      </w:r>
      <w:r w:rsidR="00DA65A9" w:rsidRPr="00DA65A9">
        <w:rPr>
          <w:rFonts w:ascii="Times New Roman" w:hAnsi="Times New Roman"/>
          <w:i/>
          <w:sz w:val="24"/>
          <w:szCs w:val="24"/>
          <w:lang w:val="ru-RU"/>
        </w:rPr>
        <w:t>Болтовe и винтове с шестостенна глава, класове на точност А и В,</w:t>
      </w:r>
      <w:r w:rsidR="00DA65A9">
        <w:rPr>
          <w:rFonts w:ascii="Times New Roman" w:hAnsi="Times New Roman"/>
          <w:i/>
          <w:sz w:val="24"/>
          <w:szCs w:val="24"/>
          <w:lang w:val="ru-RU"/>
        </w:rPr>
        <w:t xml:space="preserve">  </w:t>
      </w:r>
      <w:r w:rsidR="00DA65A9" w:rsidRPr="00DA65A9">
        <w:rPr>
          <w:rFonts w:ascii="Times New Roman" w:hAnsi="Times New Roman"/>
          <w:i/>
          <w:sz w:val="24"/>
          <w:szCs w:val="24"/>
          <w:lang w:val="ru-RU"/>
        </w:rPr>
        <w:t>клас на якост 10.9 по БДС ЕN ISO 4014 и БДС ЕN ISO 4017</w:t>
      </w:r>
      <w:r w:rsidR="00DA65A9">
        <w:rPr>
          <w:rFonts w:ascii="Times New Roman" w:hAnsi="Times New Roman"/>
          <w:i/>
          <w:sz w:val="24"/>
          <w:szCs w:val="24"/>
          <w:lang w:val="ru-RU"/>
        </w:rPr>
        <w:t>;</w:t>
      </w:r>
    </w:p>
    <w:p w:rsidR="005F5CCD" w:rsidRPr="00F33D72" w:rsidRDefault="005F5CCD" w:rsidP="00F33D72">
      <w:pPr>
        <w:pStyle w:val="ListParagraph"/>
        <w:numPr>
          <w:ilvl w:val="0"/>
          <w:numId w:val="43"/>
        </w:numPr>
        <w:tabs>
          <w:tab w:val="left" w:pos="0"/>
        </w:tabs>
        <w:ind w:left="0" w:firstLine="0"/>
        <w:jc w:val="both"/>
        <w:rPr>
          <w:rFonts w:ascii="Times New Roman" w:hAnsi="Times New Roman"/>
          <w:b/>
          <w:sz w:val="24"/>
          <w:szCs w:val="24"/>
          <w:lang w:val="ru-RU"/>
        </w:rPr>
      </w:pPr>
      <w:r w:rsidRPr="00AA0141">
        <w:rPr>
          <w:rFonts w:ascii="Times New Roman" w:hAnsi="Times New Roman"/>
          <w:b/>
          <w:sz w:val="24"/>
          <w:szCs w:val="24"/>
          <w:lang w:val="ru-RU"/>
        </w:rPr>
        <w:lastRenderedPageBreak/>
        <w:t>обособена позиция № 4</w:t>
      </w:r>
      <w:r w:rsidR="00AA0141">
        <w:rPr>
          <w:rFonts w:ascii="Times New Roman" w:hAnsi="Times New Roman"/>
          <w:b/>
          <w:sz w:val="24"/>
          <w:szCs w:val="24"/>
          <w:lang w:val="ru-RU"/>
        </w:rPr>
        <w:t xml:space="preserve">: </w:t>
      </w:r>
      <w:r w:rsidR="00F33D72" w:rsidRPr="00F33D72">
        <w:rPr>
          <w:rFonts w:ascii="Times New Roman" w:hAnsi="Times New Roman"/>
          <w:i/>
          <w:sz w:val="24"/>
          <w:szCs w:val="24"/>
          <w:lang w:val="ru-RU"/>
        </w:rPr>
        <w:t>Винтове със скрита (фрезенкова) глава с вътрешен шестостен, клас на якост 8.8 по  ISO 10642/А1</w:t>
      </w:r>
      <w:r w:rsidR="00535A58">
        <w:rPr>
          <w:rFonts w:ascii="Times New Roman" w:hAnsi="Times New Roman"/>
          <w:b/>
          <w:sz w:val="24"/>
          <w:szCs w:val="24"/>
          <w:lang w:val="ru-RU"/>
        </w:rPr>
        <w:t>;</w:t>
      </w:r>
      <w:r w:rsidR="00F33D72" w:rsidRPr="00F33D72">
        <w:rPr>
          <w:rFonts w:ascii="Times New Roman" w:hAnsi="Times New Roman"/>
          <w:b/>
          <w:sz w:val="24"/>
          <w:szCs w:val="24"/>
          <w:lang w:val="ru-RU"/>
        </w:rPr>
        <w:t xml:space="preserve">  </w:t>
      </w:r>
    </w:p>
    <w:p w:rsidR="005F5CCD" w:rsidRPr="00567D76" w:rsidRDefault="005F5CCD" w:rsidP="00FF6EC1">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5</w:t>
      </w:r>
      <w:r w:rsidR="00F33D72">
        <w:rPr>
          <w:rFonts w:ascii="Times New Roman" w:hAnsi="Times New Roman"/>
          <w:b/>
          <w:sz w:val="24"/>
          <w:szCs w:val="24"/>
          <w:lang w:val="ru-RU"/>
        </w:rPr>
        <w:t xml:space="preserve">: </w:t>
      </w:r>
      <w:r w:rsidR="00567D76" w:rsidRPr="00567D76">
        <w:rPr>
          <w:rFonts w:ascii="Times New Roman" w:hAnsi="Times New Roman"/>
          <w:i/>
          <w:sz w:val="24"/>
          <w:szCs w:val="24"/>
          <w:lang w:val="ru-RU"/>
        </w:rPr>
        <w:t>Винтове самонарезни с фрезенкова глава и шлиц Pz по DIN 7982, ISO 7050 ЕN</w:t>
      </w:r>
      <w:r w:rsidR="00535A58">
        <w:rPr>
          <w:rFonts w:ascii="Times New Roman" w:hAnsi="Times New Roman"/>
          <w:i/>
          <w:sz w:val="24"/>
          <w:szCs w:val="24"/>
          <w:lang w:val="ru-RU"/>
        </w:rPr>
        <w:t>;</w:t>
      </w:r>
      <w:r w:rsidR="00567D76" w:rsidRPr="00567D76">
        <w:rPr>
          <w:rFonts w:ascii="Times New Roman" w:hAnsi="Times New Roman"/>
          <w:i/>
          <w:sz w:val="24"/>
          <w:szCs w:val="24"/>
          <w:lang w:val="ru-RU"/>
        </w:rPr>
        <w:t xml:space="preserve">  </w:t>
      </w:r>
    </w:p>
    <w:p w:rsidR="00535A58" w:rsidRPr="00535A58" w:rsidRDefault="005F5CCD" w:rsidP="00535A58">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6</w:t>
      </w:r>
      <w:r w:rsidR="00567D76">
        <w:rPr>
          <w:rFonts w:ascii="Times New Roman" w:hAnsi="Times New Roman"/>
          <w:b/>
          <w:sz w:val="24"/>
          <w:szCs w:val="24"/>
          <w:lang w:val="ru-RU"/>
        </w:rPr>
        <w:t xml:space="preserve">: </w:t>
      </w:r>
      <w:r w:rsidR="00535A58" w:rsidRPr="00535A58">
        <w:rPr>
          <w:rFonts w:ascii="Times New Roman" w:hAnsi="Times New Roman"/>
          <w:i/>
          <w:sz w:val="24"/>
          <w:szCs w:val="24"/>
          <w:lang w:val="ru-RU"/>
        </w:rPr>
        <w:t>Винтове  със скрита глава  с вътрешен шестостен - без покритие, кла</w:t>
      </w:r>
      <w:r w:rsidR="00535A58">
        <w:rPr>
          <w:rFonts w:ascii="Times New Roman" w:hAnsi="Times New Roman"/>
          <w:i/>
          <w:sz w:val="24"/>
          <w:szCs w:val="24"/>
          <w:lang w:val="ru-RU"/>
        </w:rPr>
        <w:t>с на якост 10.9 по  ISO 10642/A1;</w:t>
      </w:r>
    </w:p>
    <w:p w:rsidR="00047759" w:rsidRPr="00047759" w:rsidRDefault="005F5CCD" w:rsidP="00535A58">
      <w:pPr>
        <w:pStyle w:val="ListParagraph"/>
        <w:numPr>
          <w:ilvl w:val="0"/>
          <w:numId w:val="43"/>
        </w:numPr>
        <w:tabs>
          <w:tab w:val="left" w:pos="0"/>
        </w:tabs>
        <w:ind w:left="0" w:firstLine="0"/>
        <w:jc w:val="both"/>
        <w:rPr>
          <w:rFonts w:ascii="Times New Roman" w:hAnsi="Times New Roman"/>
          <w:b/>
          <w:sz w:val="24"/>
          <w:szCs w:val="24"/>
          <w:lang w:val="ru-RU"/>
        </w:rPr>
      </w:pPr>
      <w:r w:rsidRPr="00AA0141">
        <w:rPr>
          <w:rFonts w:ascii="Times New Roman" w:hAnsi="Times New Roman"/>
          <w:b/>
          <w:sz w:val="24"/>
          <w:szCs w:val="24"/>
          <w:lang w:val="ru-RU"/>
        </w:rPr>
        <w:t>обособена позиция № 7</w:t>
      </w:r>
      <w:r w:rsidR="00535A58">
        <w:rPr>
          <w:rFonts w:ascii="Times New Roman" w:hAnsi="Times New Roman"/>
          <w:b/>
          <w:sz w:val="24"/>
          <w:szCs w:val="24"/>
          <w:lang w:val="ru-RU"/>
        </w:rPr>
        <w:t>:</w:t>
      </w:r>
      <w:r w:rsidR="00047759">
        <w:rPr>
          <w:rFonts w:ascii="Times New Roman" w:hAnsi="Times New Roman"/>
          <w:b/>
          <w:sz w:val="24"/>
          <w:szCs w:val="24"/>
          <w:lang w:val="ru-RU"/>
        </w:rPr>
        <w:t xml:space="preserve"> </w:t>
      </w:r>
      <w:r w:rsidR="00047759" w:rsidRPr="00047759">
        <w:rPr>
          <w:rFonts w:ascii="Times New Roman" w:hAnsi="Times New Roman"/>
          <w:i/>
          <w:sz w:val="24"/>
          <w:szCs w:val="24"/>
          <w:lang w:val="ru-RU"/>
        </w:rPr>
        <w:t>Винтове със скрита (фрезенкова) глава и  прав шлиц, клас на якост 5.8 по БДС ЕN ISO 2009</w:t>
      </w:r>
      <w:r w:rsidR="005850F3">
        <w:rPr>
          <w:rFonts w:ascii="Times New Roman" w:hAnsi="Times New Roman"/>
          <w:i/>
          <w:sz w:val="24"/>
          <w:szCs w:val="24"/>
          <w:lang w:val="ru-RU"/>
        </w:rPr>
        <w:t>;</w:t>
      </w:r>
    </w:p>
    <w:p w:rsidR="00047759" w:rsidRPr="00A12C33" w:rsidRDefault="005F5CCD" w:rsidP="00047759">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8</w:t>
      </w:r>
      <w:r w:rsidR="00047759">
        <w:rPr>
          <w:rFonts w:ascii="Times New Roman" w:hAnsi="Times New Roman"/>
          <w:b/>
          <w:sz w:val="24"/>
          <w:szCs w:val="24"/>
          <w:lang w:val="ru-RU"/>
        </w:rPr>
        <w:t>:</w:t>
      </w:r>
      <w:r w:rsidR="005850F3">
        <w:rPr>
          <w:rFonts w:ascii="Times New Roman" w:hAnsi="Times New Roman"/>
          <w:b/>
          <w:sz w:val="24"/>
          <w:szCs w:val="24"/>
          <w:lang w:val="ru-RU"/>
        </w:rPr>
        <w:t xml:space="preserve"> </w:t>
      </w:r>
      <w:r w:rsidR="005850F3" w:rsidRPr="005850F3">
        <w:rPr>
          <w:rFonts w:ascii="Times New Roman" w:hAnsi="Times New Roman"/>
          <w:i/>
          <w:sz w:val="24"/>
          <w:szCs w:val="24"/>
          <w:lang w:val="ru-RU"/>
        </w:rPr>
        <w:t>Винтове с цилиндрична глава и вътрешен шестостен, клас на якост 8.8. по БДС ЕN ISO 4762</w:t>
      </w:r>
      <w:r w:rsidR="005850F3">
        <w:rPr>
          <w:rFonts w:ascii="Times New Roman" w:hAnsi="Times New Roman"/>
          <w:i/>
          <w:sz w:val="24"/>
          <w:szCs w:val="24"/>
          <w:lang w:val="ru-RU"/>
        </w:rPr>
        <w:t>;</w:t>
      </w:r>
    </w:p>
    <w:p w:rsidR="002B4437" w:rsidRPr="00A12C33" w:rsidRDefault="005F5CCD" w:rsidP="002B4437">
      <w:pPr>
        <w:pStyle w:val="ListParagraph"/>
        <w:numPr>
          <w:ilvl w:val="0"/>
          <w:numId w:val="43"/>
        </w:numPr>
        <w:tabs>
          <w:tab w:val="left" w:pos="0"/>
        </w:tabs>
        <w:ind w:left="0" w:firstLine="0"/>
        <w:jc w:val="both"/>
        <w:rPr>
          <w:rFonts w:ascii="Times New Roman" w:eastAsia="Times New Roman" w:hAnsi="Times New Roman"/>
          <w:b/>
          <w:sz w:val="24"/>
          <w:szCs w:val="24"/>
          <w:lang w:val="ru-RU"/>
        </w:rPr>
      </w:pPr>
      <w:r w:rsidRPr="00AA0141">
        <w:rPr>
          <w:rFonts w:ascii="Times New Roman" w:hAnsi="Times New Roman"/>
          <w:b/>
          <w:sz w:val="24"/>
          <w:szCs w:val="24"/>
          <w:lang w:val="ru-RU"/>
        </w:rPr>
        <w:t>обособена позиция № 9</w:t>
      </w:r>
      <w:r w:rsidR="002B4437">
        <w:rPr>
          <w:rFonts w:ascii="Times New Roman" w:hAnsi="Times New Roman"/>
          <w:b/>
          <w:sz w:val="24"/>
          <w:szCs w:val="24"/>
          <w:lang w:val="ru-RU"/>
        </w:rPr>
        <w:t xml:space="preserve">: </w:t>
      </w:r>
      <w:r w:rsidR="002B4437" w:rsidRPr="002B4437">
        <w:rPr>
          <w:rFonts w:ascii="Times New Roman" w:hAnsi="Times New Roman"/>
          <w:i/>
          <w:sz w:val="24"/>
          <w:szCs w:val="24"/>
          <w:lang w:val="ru-RU"/>
        </w:rPr>
        <w:t>Гайки шестостенни. Класове на точност А и В, клас на якост 8 по БДС ЕN ISO 4032</w:t>
      </w:r>
      <w:r w:rsidR="002B4437">
        <w:rPr>
          <w:rFonts w:ascii="Times New Roman" w:eastAsia="Times New Roman" w:hAnsi="Times New Roman"/>
          <w:b/>
          <w:sz w:val="24"/>
          <w:szCs w:val="24"/>
          <w:lang w:val="ru-RU"/>
        </w:rPr>
        <w:t>;</w:t>
      </w:r>
      <w:r w:rsidR="002B4437" w:rsidRPr="002B4437">
        <w:rPr>
          <w:rFonts w:ascii="Times New Roman" w:eastAsia="Times New Roman" w:hAnsi="Times New Roman"/>
          <w:b/>
          <w:sz w:val="24"/>
          <w:szCs w:val="24"/>
          <w:lang w:val="ru-RU"/>
        </w:rPr>
        <w:t xml:space="preserve">   </w:t>
      </w:r>
    </w:p>
    <w:p w:rsidR="002B4437" w:rsidRPr="00A12C33" w:rsidRDefault="005F5CCD" w:rsidP="002B4437">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10</w:t>
      </w:r>
      <w:r w:rsidR="002B4437">
        <w:rPr>
          <w:rFonts w:ascii="Times New Roman" w:hAnsi="Times New Roman"/>
          <w:b/>
          <w:sz w:val="24"/>
          <w:szCs w:val="24"/>
          <w:lang w:val="ru-RU"/>
        </w:rPr>
        <w:t>:</w:t>
      </w:r>
      <w:r w:rsidR="006B4A63">
        <w:rPr>
          <w:rFonts w:ascii="Times New Roman" w:hAnsi="Times New Roman"/>
          <w:b/>
          <w:sz w:val="24"/>
          <w:szCs w:val="24"/>
          <w:lang w:val="ru-RU"/>
        </w:rPr>
        <w:t xml:space="preserve"> </w:t>
      </w:r>
      <w:r w:rsidR="006B4A63" w:rsidRPr="006B4A63">
        <w:rPr>
          <w:rFonts w:ascii="Times New Roman" w:hAnsi="Times New Roman"/>
          <w:i/>
          <w:sz w:val="24"/>
          <w:szCs w:val="24"/>
          <w:lang w:val="ru-RU"/>
        </w:rPr>
        <w:t>Шплинтове,  БДС ЕN ISO 1234</w:t>
      </w:r>
      <w:r w:rsidR="00813BBC">
        <w:rPr>
          <w:rFonts w:ascii="Times New Roman" w:hAnsi="Times New Roman"/>
          <w:i/>
          <w:sz w:val="24"/>
          <w:szCs w:val="24"/>
          <w:lang w:val="ru-RU"/>
        </w:rPr>
        <w:t>;</w:t>
      </w:r>
      <w:r w:rsidR="006B4A63" w:rsidRPr="006B4A63">
        <w:rPr>
          <w:rFonts w:ascii="Times New Roman" w:hAnsi="Times New Roman"/>
          <w:i/>
          <w:sz w:val="24"/>
          <w:szCs w:val="24"/>
          <w:lang w:val="ru-RU"/>
        </w:rPr>
        <w:t xml:space="preserve">  </w:t>
      </w:r>
    </w:p>
    <w:p w:rsidR="006B4A63" w:rsidRPr="00A12C33" w:rsidRDefault="005F5CCD" w:rsidP="006B4A63">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11</w:t>
      </w:r>
      <w:r w:rsidR="006B4A63">
        <w:rPr>
          <w:rFonts w:ascii="Times New Roman" w:hAnsi="Times New Roman"/>
          <w:b/>
          <w:sz w:val="24"/>
          <w:szCs w:val="24"/>
          <w:lang w:val="ru-RU"/>
        </w:rPr>
        <w:t>:</w:t>
      </w:r>
      <w:r w:rsidR="00813BBC">
        <w:rPr>
          <w:rFonts w:ascii="Times New Roman" w:hAnsi="Times New Roman"/>
          <w:b/>
          <w:sz w:val="24"/>
          <w:szCs w:val="24"/>
          <w:lang w:val="ru-RU"/>
        </w:rPr>
        <w:t xml:space="preserve"> </w:t>
      </w:r>
      <w:r w:rsidR="00813BBC" w:rsidRPr="00813BBC">
        <w:rPr>
          <w:rFonts w:ascii="Times New Roman" w:hAnsi="Times New Roman"/>
          <w:i/>
          <w:sz w:val="24"/>
          <w:szCs w:val="24"/>
          <w:lang w:val="ru-RU"/>
        </w:rPr>
        <w:t>Шайби пружинни, тип Н, изпълнение 2 по БДС 833</w:t>
      </w:r>
      <w:r w:rsidR="00813BBC">
        <w:rPr>
          <w:rFonts w:ascii="Times New Roman" w:hAnsi="Times New Roman"/>
          <w:i/>
          <w:sz w:val="24"/>
          <w:szCs w:val="24"/>
          <w:lang w:val="ru-RU"/>
        </w:rPr>
        <w:t>;</w:t>
      </w:r>
    </w:p>
    <w:p w:rsidR="00813BBC" w:rsidRPr="00A12C33" w:rsidRDefault="005F5CCD" w:rsidP="00813BBC">
      <w:pPr>
        <w:pStyle w:val="ListParagraph"/>
        <w:numPr>
          <w:ilvl w:val="0"/>
          <w:numId w:val="43"/>
        </w:numPr>
        <w:tabs>
          <w:tab w:val="left" w:pos="0"/>
        </w:tabs>
        <w:ind w:left="0" w:firstLine="0"/>
        <w:jc w:val="both"/>
        <w:rPr>
          <w:rFonts w:ascii="Times New Roman" w:eastAsia="Times New Roman" w:hAnsi="Times New Roman"/>
          <w:b/>
          <w:sz w:val="24"/>
          <w:szCs w:val="24"/>
          <w:lang w:val="ru-RU"/>
        </w:rPr>
      </w:pPr>
      <w:r w:rsidRPr="00AA0141">
        <w:rPr>
          <w:rFonts w:ascii="Times New Roman" w:hAnsi="Times New Roman"/>
          <w:b/>
          <w:sz w:val="24"/>
          <w:szCs w:val="24"/>
          <w:lang w:val="ru-RU"/>
        </w:rPr>
        <w:t>обособена позиция № 12</w:t>
      </w:r>
      <w:r w:rsidR="00813BBC">
        <w:rPr>
          <w:rFonts w:ascii="Times New Roman" w:hAnsi="Times New Roman"/>
          <w:b/>
          <w:sz w:val="24"/>
          <w:szCs w:val="24"/>
          <w:lang w:val="ru-RU"/>
        </w:rPr>
        <w:t>:</w:t>
      </w:r>
      <w:r w:rsidR="005C4042">
        <w:rPr>
          <w:rFonts w:ascii="Times New Roman" w:hAnsi="Times New Roman"/>
          <w:b/>
          <w:sz w:val="24"/>
          <w:szCs w:val="24"/>
          <w:lang w:val="ru-RU"/>
        </w:rPr>
        <w:t xml:space="preserve"> </w:t>
      </w:r>
      <w:r w:rsidR="005C4042" w:rsidRPr="005C4042">
        <w:rPr>
          <w:rFonts w:ascii="Times New Roman" w:hAnsi="Times New Roman"/>
          <w:i/>
          <w:sz w:val="24"/>
          <w:szCs w:val="24"/>
          <w:lang w:val="ru-RU"/>
        </w:rPr>
        <w:t>Поп нитове с плоска глава стомана/ стомана - DIN 7337, ISO 15973, БДС 2170</w:t>
      </w:r>
      <w:r w:rsidR="005C4042">
        <w:rPr>
          <w:rFonts w:ascii="Times New Roman" w:eastAsia="Times New Roman" w:hAnsi="Times New Roman"/>
          <w:b/>
          <w:sz w:val="24"/>
          <w:szCs w:val="24"/>
          <w:lang w:val="ru-RU"/>
        </w:rPr>
        <w:t>;</w:t>
      </w:r>
      <w:r w:rsidR="005C4042" w:rsidRPr="005C4042">
        <w:rPr>
          <w:rFonts w:ascii="Times New Roman" w:eastAsia="Times New Roman" w:hAnsi="Times New Roman"/>
          <w:b/>
          <w:sz w:val="24"/>
          <w:szCs w:val="24"/>
          <w:lang w:val="ru-RU"/>
        </w:rPr>
        <w:t xml:space="preserve">   </w:t>
      </w:r>
    </w:p>
    <w:p w:rsidR="00482806" w:rsidRPr="00A12C33" w:rsidRDefault="005F5CCD" w:rsidP="00482806">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13</w:t>
      </w:r>
      <w:r w:rsidR="005C4042">
        <w:rPr>
          <w:rFonts w:ascii="Times New Roman" w:hAnsi="Times New Roman"/>
          <w:b/>
          <w:sz w:val="24"/>
          <w:szCs w:val="24"/>
          <w:lang w:val="ru-RU"/>
        </w:rPr>
        <w:t xml:space="preserve">: </w:t>
      </w:r>
      <w:r w:rsidR="00482806" w:rsidRPr="00482806">
        <w:rPr>
          <w:rFonts w:ascii="Times New Roman" w:hAnsi="Times New Roman"/>
          <w:i/>
          <w:sz w:val="24"/>
          <w:szCs w:val="24"/>
          <w:lang w:val="ru-RU"/>
        </w:rPr>
        <w:t>Гайка шестостенни с прорези и коронни. Класове на точност А и В, БДС 745 : 1990</w:t>
      </w:r>
      <w:r w:rsidR="00482806">
        <w:rPr>
          <w:rFonts w:ascii="Times New Roman" w:hAnsi="Times New Roman"/>
          <w:i/>
          <w:sz w:val="24"/>
          <w:szCs w:val="24"/>
          <w:lang w:val="ru-RU"/>
        </w:rPr>
        <w:t>;</w:t>
      </w:r>
    </w:p>
    <w:p w:rsidR="005F5CCD" w:rsidRPr="00A12C33" w:rsidRDefault="005F5CCD" w:rsidP="00FF6EC1">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14</w:t>
      </w:r>
      <w:r w:rsidR="00A12C33">
        <w:rPr>
          <w:rFonts w:ascii="Times New Roman" w:hAnsi="Times New Roman"/>
          <w:b/>
          <w:sz w:val="24"/>
          <w:szCs w:val="24"/>
          <w:lang w:val="ru-RU"/>
        </w:rPr>
        <w:t xml:space="preserve">: </w:t>
      </w:r>
      <w:r w:rsidR="00A12C33" w:rsidRPr="00A12C33">
        <w:rPr>
          <w:rFonts w:ascii="Times New Roman" w:hAnsi="Times New Roman"/>
          <w:i/>
          <w:sz w:val="24"/>
          <w:szCs w:val="24"/>
          <w:lang w:val="ru-RU"/>
        </w:rPr>
        <w:t>Гвоздеи с общо предназначение, БДС ЕN ISO 10230-1</w:t>
      </w:r>
      <w:r w:rsidR="00A12C33">
        <w:rPr>
          <w:rFonts w:ascii="Times New Roman" w:hAnsi="Times New Roman"/>
          <w:i/>
          <w:sz w:val="24"/>
          <w:szCs w:val="24"/>
          <w:lang w:val="ru-RU"/>
        </w:rPr>
        <w:t>;</w:t>
      </w:r>
    </w:p>
    <w:p w:rsidR="005F5CCD" w:rsidRDefault="005F5CCD" w:rsidP="005F5CCD">
      <w:pPr>
        <w:pStyle w:val="ListParagraph"/>
        <w:ind w:left="1429"/>
        <w:jc w:val="both"/>
        <w:rPr>
          <w:rFonts w:ascii="Times New Roman" w:hAnsi="Times New Roman"/>
          <w:sz w:val="24"/>
          <w:szCs w:val="24"/>
          <w:lang w:val="en-US"/>
        </w:rPr>
      </w:pPr>
    </w:p>
    <w:p w:rsidR="00A12C33" w:rsidRPr="00A12C33" w:rsidRDefault="00A12C33" w:rsidP="005F5CCD">
      <w:pPr>
        <w:pStyle w:val="ListParagraph"/>
        <w:ind w:left="1429"/>
        <w:jc w:val="both"/>
        <w:rPr>
          <w:rFonts w:ascii="Times New Roman" w:hAnsi="Times New Roman"/>
          <w:sz w:val="20"/>
          <w:szCs w:val="20"/>
        </w:rPr>
      </w:pPr>
      <w:proofErr w:type="gramStart"/>
      <w:r w:rsidRPr="00A12C33">
        <w:rPr>
          <w:rFonts w:ascii="Times New Roman" w:hAnsi="Times New Roman"/>
          <w:b/>
          <w:sz w:val="20"/>
          <w:szCs w:val="20"/>
          <w:lang w:val="en-US"/>
        </w:rPr>
        <w:t>*</w:t>
      </w:r>
      <w:proofErr w:type="spellStart"/>
      <w:r w:rsidRPr="00A12C33">
        <w:rPr>
          <w:rFonts w:ascii="Times New Roman" w:hAnsi="Times New Roman"/>
          <w:b/>
          <w:sz w:val="20"/>
          <w:szCs w:val="20"/>
          <w:lang w:val="en-US"/>
        </w:rPr>
        <w:t>Забележка</w:t>
      </w:r>
      <w:proofErr w:type="spellEnd"/>
      <w:r w:rsidRPr="00A12C33">
        <w:rPr>
          <w:rFonts w:ascii="Times New Roman" w:hAnsi="Times New Roman"/>
          <w:b/>
          <w:sz w:val="20"/>
          <w:szCs w:val="20"/>
          <w:lang w:val="en-US"/>
        </w:rPr>
        <w:t>:</w:t>
      </w:r>
      <w:r>
        <w:rPr>
          <w:rFonts w:ascii="Times New Roman" w:hAnsi="Times New Roman"/>
          <w:b/>
          <w:sz w:val="20"/>
          <w:szCs w:val="20"/>
        </w:rPr>
        <w:t xml:space="preserve"> </w:t>
      </w:r>
      <w:r>
        <w:rPr>
          <w:rFonts w:ascii="Times New Roman" w:hAnsi="Times New Roman"/>
          <w:sz w:val="20"/>
          <w:szCs w:val="20"/>
        </w:rPr>
        <w:t>При сключване на договора ще се включат обособената/те позиция/и, за които участникът е определен за Изпълнител.</w:t>
      </w:r>
      <w:proofErr w:type="gramEnd"/>
    </w:p>
    <w:p w:rsidR="002E24ED" w:rsidRPr="002E24ED" w:rsidRDefault="00A12C33" w:rsidP="003B3258">
      <w:pPr>
        <w:ind w:firstLine="709"/>
        <w:jc w:val="both"/>
        <w:rPr>
          <w:lang w:val="ru-RU"/>
        </w:rPr>
      </w:pPr>
      <w:r>
        <w:rPr>
          <w:b/>
          <w:lang w:val="ru-RU"/>
        </w:rPr>
        <w:t>(3</w:t>
      </w:r>
      <w:r w:rsidRPr="005F5CCD">
        <w:rPr>
          <w:b/>
          <w:lang w:val="ru-RU"/>
        </w:rPr>
        <w:t>)</w:t>
      </w:r>
      <w:r>
        <w:rPr>
          <w:b/>
          <w:lang w:val="ru-RU"/>
        </w:rPr>
        <w:t xml:space="preserve">. </w:t>
      </w:r>
      <w:r w:rsidR="002E24ED">
        <w:rPr>
          <w:lang w:val="ru-RU"/>
        </w:rPr>
        <w:t xml:space="preserve">В случай, че </w:t>
      </w:r>
      <w:r w:rsidR="002E24ED">
        <w:rPr>
          <w:lang w:val="bg-BG"/>
        </w:rPr>
        <w:t>ИЗПЪЛНИТЕЛЯТ е обявил в офертата си ползване на подизпълнител/и, то следва да сключи договор/и за подизпълнение с посочените в офертата му подизпълнители в срок до 5 /пет/ дни от сключване на на</w:t>
      </w:r>
      <w:r w:rsidR="007E1651">
        <w:rPr>
          <w:lang w:val="bg-BG"/>
        </w:rPr>
        <w:t>стоящия договор.</w:t>
      </w:r>
    </w:p>
    <w:p w:rsidR="005F5CCD" w:rsidRDefault="00A12C33" w:rsidP="003B3258">
      <w:pPr>
        <w:ind w:firstLine="709"/>
        <w:jc w:val="both"/>
        <w:rPr>
          <w:lang w:val="ru-RU"/>
        </w:rPr>
      </w:pPr>
      <w:r>
        <w:rPr>
          <w:lang w:val="ru-RU"/>
        </w:rPr>
        <w:t xml:space="preserve"> </w:t>
      </w:r>
      <w:r w:rsidRPr="000E1BE2">
        <w:rPr>
          <w:lang w:val="ru-RU"/>
        </w:rPr>
        <w:t xml:space="preserve"> </w:t>
      </w:r>
    </w:p>
    <w:p w:rsidR="0017336B" w:rsidRDefault="0017336B" w:rsidP="003B3258">
      <w:pPr>
        <w:ind w:firstLine="2835"/>
        <w:rPr>
          <w:b/>
          <w:lang w:val="bg-BG"/>
        </w:rPr>
      </w:pPr>
    </w:p>
    <w:p w:rsidR="007E1651" w:rsidRDefault="007E1651" w:rsidP="003B3258">
      <w:pPr>
        <w:ind w:firstLine="2835"/>
        <w:rPr>
          <w:b/>
          <w:lang w:val="bg-BG"/>
        </w:rPr>
      </w:pPr>
    </w:p>
    <w:p w:rsidR="007E1651" w:rsidRPr="004D5885" w:rsidRDefault="007E1651" w:rsidP="007E1651">
      <w:pPr>
        <w:jc w:val="center"/>
        <w:rPr>
          <w:b/>
          <w:lang w:val="bg-BG"/>
        </w:rPr>
      </w:pPr>
      <w:r>
        <w:rPr>
          <w:b/>
          <w:lang w:val="bg-BG"/>
        </w:rPr>
        <w:t xml:space="preserve">ІІ. ЦЕНА, </w:t>
      </w:r>
      <w:r w:rsidR="003B0F18">
        <w:rPr>
          <w:b/>
          <w:lang w:val="bg-BG"/>
        </w:rPr>
        <w:t xml:space="preserve">МЯСТО НА ИЗПЪЛНЕНИЕ, </w:t>
      </w:r>
      <w:r>
        <w:rPr>
          <w:b/>
          <w:lang w:val="bg-BG"/>
        </w:rPr>
        <w:t>РЕД И СРОКОВЕ</w:t>
      </w:r>
      <w:r w:rsidRPr="004D5885">
        <w:rPr>
          <w:b/>
          <w:lang w:val="bg-BG"/>
        </w:rPr>
        <w:t xml:space="preserve"> НА ПЛАЩАНЕ</w:t>
      </w:r>
    </w:p>
    <w:p w:rsidR="007E1651" w:rsidRPr="007E1651" w:rsidRDefault="007E1651" w:rsidP="007E1651">
      <w:pPr>
        <w:jc w:val="both"/>
        <w:rPr>
          <w:lang w:val="bg-BG"/>
        </w:rPr>
      </w:pPr>
      <w:r w:rsidRPr="004D5885">
        <w:rPr>
          <w:lang w:val="bg-BG"/>
        </w:rPr>
        <w:tab/>
      </w:r>
      <w:r>
        <w:rPr>
          <w:b/>
          <w:lang w:val="bg-BG"/>
        </w:rPr>
        <w:t>Чл.2</w:t>
      </w:r>
      <w:r w:rsidR="003B0F18">
        <w:rPr>
          <w:b/>
          <w:lang w:val="bg-BG"/>
        </w:rPr>
        <w:t>.(1)</w:t>
      </w:r>
      <w:r w:rsidRPr="006819A5">
        <w:rPr>
          <w:b/>
          <w:lang w:val="bg-BG"/>
        </w:rPr>
        <w:t xml:space="preserve"> </w:t>
      </w:r>
      <w:r>
        <w:rPr>
          <w:lang w:val="bg-BG"/>
        </w:rPr>
        <w:t>Цените са посочени в ценовата/ите оферта/и за съответната обособена позиция на определения за Изпълнител участник – Приложение № 3, неразделна част от настоящия договор.</w:t>
      </w:r>
    </w:p>
    <w:p w:rsidR="00FA070D" w:rsidRDefault="007E1651" w:rsidP="003B0F18">
      <w:pPr>
        <w:jc w:val="both"/>
        <w:rPr>
          <w:lang w:val="bg-BG"/>
        </w:rPr>
      </w:pPr>
      <w:r>
        <w:rPr>
          <w:b/>
          <w:lang w:val="bg-BG"/>
        </w:rPr>
        <w:t xml:space="preserve">           (2</w:t>
      </w:r>
      <w:r w:rsidRPr="008D23B4">
        <w:rPr>
          <w:b/>
          <w:lang w:val="bg-BG"/>
        </w:rPr>
        <w:t>)</w:t>
      </w:r>
      <w:r w:rsidR="003B0F18">
        <w:rPr>
          <w:b/>
          <w:lang w:val="bg-BG"/>
        </w:rPr>
        <w:t xml:space="preserve"> </w:t>
      </w:r>
      <w:r>
        <w:rPr>
          <w:lang w:val="bg-BG"/>
        </w:rPr>
        <w:t xml:space="preserve">Цените се разбират </w:t>
      </w:r>
      <w:r>
        <w:rPr>
          <w:lang w:val="en-US"/>
        </w:rPr>
        <w:t>DDP</w:t>
      </w:r>
      <w:r>
        <w:rPr>
          <w:lang w:val="bg-BG"/>
        </w:rPr>
        <w:t>, съгласно изискванията на INCO</w:t>
      </w:r>
      <w:r>
        <w:rPr>
          <w:lang w:val="en-US"/>
        </w:rPr>
        <w:t>TERMS 2011</w:t>
      </w:r>
      <w:r w:rsidR="00FA070D">
        <w:rPr>
          <w:lang w:val="en-US"/>
        </w:rPr>
        <w:t xml:space="preserve"> /</w:t>
      </w:r>
      <w:proofErr w:type="spellStart"/>
      <w:r w:rsidR="00FA070D">
        <w:rPr>
          <w:lang w:val="en-US"/>
        </w:rPr>
        <w:t>включително</w:t>
      </w:r>
      <w:proofErr w:type="spellEnd"/>
      <w:r w:rsidR="00FA070D">
        <w:rPr>
          <w:lang w:val="en-US"/>
        </w:rPr>
        <w:t xml:space="preserve"> </w:t>
      </w:r>
      <w:proofErr w:type="spellStart"/>
      <w:r w:rsidR="00FA070D">
        <w:rPr>
          <w:lang w:val="en-US"/>
        </w:rPr>
        <w:t>опаковка</w:t>
      </w:r>
      <w:proofErr w:type="spellEnd"/>
      <w:r w:rsidR="00FA070D">
        <w:rPr>
          <w:lang w:val="en-US"/>
        </w:rPr>
        <w:t xml:space="preserve">, </w:t>
      </w:r>
      <w:proofErr w:type="spellStart"/>
      <w:r w:rsidR="00FA070D">
        <w:rPr>
          <w:lang w:val="en-US"/>
        </w:rPr>
        <w:t>маркировка</w:t>
      </w:r>
      <w:proofErr w:type="spellEnd"/>
      <w:r w:rsidR="00FA070D">
        <w:rPr>
          <w:lang w:val="en-US"/>
        </w:rPr>
        <w:t xml:space="preserve">, </w:t>
      </w:r>
      <w:proofErr w:type="spellStart"/>
      <w:r w:rsidR="00FA070D">
        <w:rPr>
          <w:lang w:val="en-US"/>
        </w:rPr>
        <w:t>транспорт</w:t>
      </w:r>
      <w:proofErr w:type="spellEnd"/>
      <w:r w:rsidR="00FA070D">
        <w:rPr>
          <w:lang w:val="en-US"/>
        </w:rPr>
        <w:t xml:space="preserve">, </w:t>
      </w:r>
      <w:proofErr w:type="spellStart"/>
      <w:r w:rsidR="00FA070D">
        <w:rPr>
          <w:lang w:val="en-US"/>
        </w:rPr>
        <w:t>застраховка</w:t>
      </w:r>
      <w:proofErr w:type="spellEnd"/>
      <w:r w:rsidR="00FA070D">
        <w:rPr>
          <w:lang w:val="en-US"/>
        </w:rPr>
        <w:t xml:space="preserve">, </w:t>
      </w:r>
      <w:proofErr w:type="spellStart"/>
      <w:r w:rsidR="00FA070D">
        <w:rPr>
          <w:lang w:val="en-US"/>
        </w:rPr>
        <w:t>мито</w:t>
      </w:r>
      <w:proofErr w:type="spellEnd"/>
      <w:r w:rsidR="00FA070D">
        <w:rPr>
          <w:lang w:val="en-US"/>
        </w:rPr>
        <w:t>/</w:t>
      </w:r>
      <w:r w:rsidR="003B0F18">
        <w:rPr>
          <w:lang w:val="bg-BG"/>
        </w:rPr>
        <w:t>.</w:t>
      </w:r>
      <w:r w:rsidR="00FA070D">
        <w:rPr>
          <w:lang w:val="en-US"/>
        </w:rPr>
        <w:t xml:space="preserve"> </w:t>
      </w:r>
    </w:p>
    <w:p w:rsidR="00FA070D" w:rsidRDefault="00684CC4" w:rsidP="00684CC4">
      <w:pPr>
        <w:ind w:firstLine="708"/>
        <w:jc w:val="both"/>
        <w:rPr>
          <w:lang w:val="bg-BG"/>
        </w:rPr>
      </w:pPr>
      <w:r>
        <w:rPr>
          <w:b/>
          <w:lang w:val="bg-BG"/>
        </w:rPr>
        <w:t>(3</w:t>
      </w:r>
      <w:r w:rsidR="00FA070D" w:rsidRPr="008D23B4">
        <w:rPr>
          <w:b/>
          <w:lang w:val="bg-BG"/>
        </w:rPr>
        <w:t>)</w:t>
      </w:r>
      <w:r>
        <w:rPr>
          <w:b/>
          <w:lang w:val="bg-BG"/>
        </w:rPr>
        <w:t xml:space="preserve"> </w:t>
      </w:r>
      <w:r w:rsidRPr="00684CC4">
        <w:rPr>
          <w:lang w:val="bg-BG"/>
        </w:rPr>
        <w:t>Це</w:t>
      </w:r>
      <w:r>
        <w:rPr>
          <w:lang w:val="bg-BG"/>
        </w:rPr>
        <w:t>ните не подлежат на промяна по време на изпълнение на договора.</w:t>
      </w:r>
    </w:p>
    <w:p w:rsidR="00684CC4" w:rsidRPr="00684CC4" w:rsidRDefault="00684CC4" w:rsidP="00684CC4">
      <w:pPr>
        <w:ind w:firstLine="708"/>
        <w:jc w:val="both"/>
        <w:rPr>
          <w:lang w:val="bg-BG"/>
        </w:rPr>
      </w:pPr>
      <w:r>
        <w:rPr>
          <w:b/>
          <w:lang w:val="bg-BG"/>
        </w:rPr>
        <w:t>(4</w:t>
      </w:r>
      <w:r w:rsidRPr="008D23B4">
        <w:rPr>
          <w:b/>
          <w:lang w:val="bg-BG"/>
        </w:rPr>
        <w:t>)</w:t>
      </w:r>
      <w:r w:rsidR="003B0F18">
        <w:rPr>
          <w:b/>
          <w:lang w:val="bg-BG"/>
        </w:rPr>
        <w:t xml:space="preserve"> </w:t>
      </w:r>
      <w:r w:rsidR="003B0F18">
        <w:rPr>
          <w:lang w:val="bg-BG"/>
        </w:rPr>
        <w:t xml:space="preserve">Общата цена </w:t>
      </w:r>
      <w:r>
        <w:rPr>
          <w:lang w:val="bg-BG"/>
        </w:rPr>
        <w:t>на</w:t>
      </w:r>
      <w:r w:rsidR="003B0F18">
        <w:rPr>
          <w:lang w:val="bg-BG"/>
        </w:rPr>
        <w:t xml:space="preserve"> изпълнение на</w:t>
      </w:r>
      <w:r>
        <w:rPr>
          <w:lang w:val="bg-BG"/>
        </w:rPr>
        <w:t xml:space="preserve"> договора възлиза на  ................../.....словом......./ лева без ДДС. </w:t>
      </w:r>
      <w:r w:rsidRPr="0001752A">
        <w:rPr>
          <w:lang w:val="bg-BG"/>
        </w:rPr>
        <w:t>Общата стойност е разпределена, както следва:</w:t>
      </w:r>
    </w:p>
    <w:p w:rsidR="00684CC4" w:rsidRDefault="00684CC4" w:rsidP="0001752A">
      <w:pPr>
        <w:jc w:val="both"/>
        <w:rPr>
          <w:lang w:val="bg-BG"/>
        </w:rPr>
      </w:pPr>
    </w:p>
    <w:tbl>
      <w:tblPr>
        <w:tblW w:w="10470" w:type="dxa"/>
        <w:tblLayout w:type="fixed"/>
        <w:tblCellMar>
          <w:left w:w="30" w:type="dxa"/>
          <w:right w:w="30" w:type="dxa"/>
        </w:tblCellMar>
        <w:tblLook w:val="0000"/>
      </w:tblPr>
      <w:tblGrid>
        <w:gridCol w:w="499"/>
        <w:gridCol w:w="6286"/>
        <w:gridCol w:w="451"/>
        <w:gridCol w:w="1524"/>
        <w:gridCol w:w="588"/>
        <w:gridCol w:w="1122"/>
      </w:tblGrid>
      <w:tr w:rsidR="0001752A" w:rsidRPr="0001752A" w:rsidTr="0001752A">
        <w:trPr>
          <w:trHeight w:val="1290"/>
        </w:trPr>
        <w:tc>
          <w:tcPr>
            <w:tcW w:w="499"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0"/>
                <w:szCs w:val="20"/>
                <w:lang w:val="en-US" w:eastAsia="bg-BG"/>
              </w:rPr>
            </w:pPr>
            <w:r w:rsidRPr="0001752A">
              <w:rPr>
                <w:rFonts w:ascii="Arial" w:hAnsi="Arial" w:cs="Arial"/>
                <w:b/>
                <w:bCs/>
                <w:color w:val="000000"/>
                <w:sz w:val="20"/>
                <w:szCs w:val="20"/>
                <w:lang w:val="en-US" w:eastAsia="bg-BG"/>
              </w:rPr>
              <w:t>№</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Наименование</w:t>
            </w:r>
            <w:proofErr w:type="spellEnd"/>
          </w:p>
        </w:tc>
        <w:tc>
          <w:tcPr>
            <w:tcW w:w="451"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Мярка</w:t>
            </w:r>
            <w:proofErr w:type="spellEnd"/>
          </w:p>
        </w:tc>
        <w:tc>
          <w:tcPr>
            <w:tcW w:w="1524"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Необходимо</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количество</w:t>
            </w:r>
            <w:proofErr w:type="spellEnd"/>
          </w:p>
        </w:tc>
        <w:tc>
          <w:tcPr>
            <w:tcW w:w="588"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proofErr w:type="gramStart"/>
            <w:r w:rsidRPr="0001752A">
              <w:rPr>
                <w:rFonts w:ascii="Arial" w:hAnsi="Arial" w:cs="Arial"/>
                <w:b/>
                <w:bCs/>
                <w:color w:val="000000"/>
                <w:sz w:val="22"/>
                <w:szCs w:val="22"/>
                <w:lang w:val="en-US" w:eastAsia="bg-BG"/>
              </w:rPr>
              <w:t>ед</w:t>
            </w:r>
            <w:proofErr w:type="spellEnd"/>
            <w:proofErr w:type="gramEnd"/>
            <w:r w:rsidRPr="0001752A">
              <w:rPr>
                <w:rFonts w:ascii="Arial" w:hAnsi="Arial" w:cs="Arial"/>
                <w:b/>
                <w:bCs/>
                <w:color w:val="000000"/>
                <w:sz w:val="22"/>
                <w:szCs w:val="22"/>
                <w:lang w:val="en-US" w:eastAsia="bg-BG"/>
              </w:rPr>
              <w:t xml:space="preserve">. </w:t>
            </w:r>
            <w:proofErr w:type="spellStart"/>
            <w:proofErr w:type="gramStart"/>
            <w:r w:rsidRPr="0001752A">
              <w:rPr>
                <w:rFonts w:ascii="Arial" w:hAnsi="Arial" w:cs="Arial"/>
                <w:b/>
                <w:bCs/>
                <w:color w:val="000000"/>
                <w:sz w:val="22"/>
                <w:szCs w:val="22"/>
                <w:lang w:val="en-US" w:eastAsia="bg-BG"/>
              </w:rPr>
              <w:t>цена</w:t>
            </w:r>
            <w:proofErr w:type="spellEnd"/>
            <w:proofErr w:type="gram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лв</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без</w:t>
            </w:r>
            <w:proofErr w:type="spellEnd"/>
            <w:r w:rsidRPr="0001752A">
              <w:rPr>
                <w:rFonts w:ascii="Arial" w:hAnsi="Arial" w:cs="Arial"/>
                <w:b/>
                <w:bCs/>
                <w:color w:val="000000"/>
                <w:sz w:val="22"/>
                <w:szCs w:val="22"/>
                <w:lang w:val="en-US" w:eastAsia="bg-BG"/>
              </w:rPr>
              <w:t xml:space="preserve"> ДДС</w:t>
            </w:r>
          </w:p>
        </w:tc>
        <w:tc>
          <w:tcPr>
            <w:tcW w:w="1122"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proofErr w:type="gramStart"/>
            <w:r w:rsidRPr="0001752A">
              <w:rPr>
                <w:rFonts w:ascii="Arial" w:hAnsi="Arial" w:cs="Arial"/>
                <w:b/>
                <w:bCs/>
                <w:color w:val="000000"/>
                <w:sz w:val="22"/>
                <w:szCs w:val="22"/>
                <w:lang w:val="en-US" w:eastAsia="bg-BG"/>
              </w:rPr>
              <w:t>обща</w:t>
            </w:r>
            <w:proofErr w:type="spellEnd"/>
            <w:proofErr w:type="gram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стойност</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лв</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без</w:t>
            </w:r>
            <w:proofErr w:type="spellEnd"/>
            <w:r w:rsidRPr="0001752A">
              <w:rPr>
                <w:rFonts w:ascii="Arial" w:hAnsi="Arial" w:cs="Arial"/>
                <w:b/>
                <w:bCs/>
                <w:color w:val="000000"/>
                <w:sz w:val="22"/>
                <w:szCs w:val="22"/>
                <w:lang w:val="en-US" w:eastAsia="bg-BG"/>
              </w:rPr>
              <w:t xml:space="preserve"> ДДС</w:t>
            </w:r>
          </w:p>
        </w:tc>
      </w:tr>
      <w:tr w:rsidR="0001752A" w:rsidRPr="0001752A" w:rsidTr="0001752A">
        <w:trPr>
          <w:trHeight w:val="653"/>
        </w:trPr>
        <w:tc>
          <w:tcPr>
            <w:tcW w:w="499" w:type="dxa"/>
            <w:tcBorders>
              <w:top w:val="single" w:sz="6" w:space="0" w:color="auto"/>
              <w:left w:val="single" w:sz="6" w:space="0" w:color="auto"/>
              <w:bottom w:val="single" w:sz="6"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I</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Болтове</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шестостенна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5.6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4014 и БДС ЕN ISO 4017</w:t>
            </w: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М6х40 - 5.6</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М8х40 - 5.6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М10х30 - 5.6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М10х40 - 5.6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М10х50 - 5.6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М10х50 - 5.6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М10х55 - 5.6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М10х55 - 5.6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М12х35-5.6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М12х40-5.6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11</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М12х50-5.6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М16х65 - 5.6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М16х90  -5.6</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95"/>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II</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Болтове</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шестостенна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8.8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4014 и  БДС ЕN ISO 4017 </w:t>
            </w:r>
          </w:p>
        </w:tc>
      </w:tr>
      <w:tr w:rsidR="0001752A" w:rsidRPr="0001752A" w:rsidTr="0001752A">
        <w:trPr>
          <w:trHeight w:val="406"/>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 х 25 - 8.8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1900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 х 100 - 8.8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 х 30 - 8.8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 х 35 - 8.8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М12х40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35 - 8.8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40 - 8.8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50 - 8.8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65 - 8.8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90 - 8.8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11</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 16 х 90 - 8.8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М20 х 60 - 8.8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20"/>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М20 х 50 - 8.8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6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16"/>
                <w:szCs w:val="16"/>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М20 х 60 - 8.8</w:t>
            </w:r>
            <w:r w:rsidRPr="0001752A">
              <w:rPr>
                <w:rFonts w:ascii="Arial" w:hAnsi="Arial" w:cs="Arial"/>
                <w:color w:val="000000"/>
                <w:sz w:val="16"/>
                <w:szCs w:val="16"/>
                <w:lang w:val="en-US" w:eastAsia="bg-BG"/>
              </w:rPr>
              <w:t xml:space="preserve"> </w:t>
            </w:r>
            <w:proofErr w:type="spellStart"/>
            <w:r w:rsidRPr="0001752A">
              <w:rPr>
                <w:rFonts w:ascii="Arial" w:hAnsi="Arial" w:cs="Arial"/>
                <w:color w:val="000000"/>
                <w:sz w:val="16"/>
                <w:szCs w:val="16"/>
                <w:lang w:val="en-US" w:eastAsia="bg-BG"/>
              </w:rPr>
              <w:t>без</w:t>
            </w:r>
            <w:proofErr w:type="spellEnd"/>
            <w:r w:rsidRPr="0001752A">
              <w:rPr>
                <w:rFonts w:ascii="Arial" w:hAnsi="Arial" w:cs="Arial"/>
                <w:color w:val="000000"/>
                <w:sz w:val="16"/>
                <w:szCs w:val="16"/>
                <w:lang w:val="en-US" w:eastAsia="bg-BG"/>
              </w:rPr>
              <w:t xml:space="preserve"> </w:t>
            </w:r>
            <w:proofErr w:type="spellStart"/>
            <w:r w:rsidRPr="0001752A">
              <w:rPr>
                <w:rFonts w:ascii="Arial" w:hAnsi="Arial" w:cs="Arial"/>
                <w:color w:val="000000"/>
                <w:sz w:val="16"/>
                <w:szCs w:val="16"/>
                <w:lang w:val="en-US" w:eastAsia="bg-BG"/>
              </w:rPr>
              <w:t>покритие</w:t>
            </w:r>
            <w:proofErr w:type="spellEnd"/>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М24 х 100 - 8.8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М24 х 90 - 8.8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17</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М24 х 110 - 8.8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3200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782"/>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ІІІ</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Болтовe</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шестостенна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10.9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4014 и БДС ЕN ISO 4017</w:t>
            </w:r>
          </w:p>
        </w:tc>
      </w:tr>
      <w:tr w:rsidR="0001752A" w:rsidRPr="0001752A" w:rsidTr="0001752A">
        <w:trPr>
          <w:trHeight w:val="406"/>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100 - 10.9</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90 - 10.9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100 - 10.9</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1600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67"/>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ІV</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със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скрита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фрезенкова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вътрешен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ISO 10642/А1   </w:t>
            </w: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M20х60 - 8.8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5800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M16х80 - 8.8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M16х100 - 8.9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6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M12х40 - 8.8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92"/>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w:t>
            </w:r>
          </w:p>
        </w:tc>
        <w:tc>
          <w:tcPr>
            <w:tcW w:w="6737" w:type="dxa"/>
            <w:gridSpan w:val="2"/>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самонарезни</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фрезенкова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шлиц</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Pz</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DIN 7982, ISO 7050 ЕN  </w:t>
            </w: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406"/>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самонарезен</w:t>
            </w:r>
            <w:proofErr w:type="spellEnd"/>
            <w:r w:rsidRPr="0001752A">
              <w:rPr>
                <w:rFonts w:ascii="Arial" w:hAnsi="Arial" w:cs="Arial"/>
                <w:color w:val="000000"/>
                <w:sz w:val="22"/>
                <w:szCs w:val="22"/>
                <w:lang w:val="en-US" w:eastAsia="bg-BG"/>
              </w:rPr>
              <w:t xml:space="preserve"> St 4,8 x 38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proofErr w:type="gramStart"/>
            <w:r w:rsidRPr="0001752A">
              <w:rPr>
                <w:rFonts w:ascii="Arial" w:hAnsi="Arial" w:cs="Arial"/>
                <w:color w:val="000000"/>
                <w:sz w:val="22"/>
                <w:szCs w:val="22"/>
                <w:lang w:val="en-US" w:eastAsia="bg-BG"/>
              </w:rPr>
              <w:t>бр</w:t>
            </w:r>
            <w:proofErr w:type="spellEnd"/>
            <w:proofErr w:type="gramEnd"/>
            <w:r w:rsidRPr="0001752A">
              <w:rPr>
                <w:rFonts w:ascii="Arial" w:hAnsi="Arial" w:cs="Arial"/>
                <w:color w:val="000000"/>
                <w:sz w:val="22"/>
                <w:szCs w:val="22"/>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91"/>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самонарезен</w:t>
            </w:r>
            <w:proofErr w:type="spellEnd"/>
            <w:r w:rsidRPr="0001752A">
              <w:rPr>
                <w:rFonts w:ascii="Arial" w:hAnsi="Arial" w:cs="Arial"/>
                <w:color w:val="000000"/>
                <w:sz w:val="22"/>
                <w:szCs w:val="22"/>
                <w:lang w:val="en-US" w:eastAsia="bg-BG"/>
              </w:rPr>
              <w:t xml:space="preserve"> St 3,5 x 25</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proofErr w:type="gramStart"/>
            <w:r w:rsidRPr="0001752A">
              <w:rPr>
                <w:rFonts w:ascii="Arial" w:hAnsi="Arial" w:cs="Arial"/>
                <w:color w:val="000000"/>
                <w:sz w:val="22"/>
                <w:szCs w:val="22"/>
                <w:lang w:val="en-US" w:eastAsia="bg-BG"/>
              </w:rPr>
              <w:t>бр</w:t>
            </w:r>
            <w:proofErr w:type="spellEnd"/>
            <w:proofErr w:type="gramEnd"/>
            <w:r w:rsidRPr="0001752A">
              <w:rPr>
                <w:rFonts w:ascii="Arial" w:hAnsi="Arial" w:cs="Arial"/>
                <w:color w:val="000000"/>
                <w:sz w:val="22"/>
                <w:szCs w:val="22"/>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самонарезен</w:t>
            </w:r>
            <w:proofErr w:type="spellEnd"/>
            <w:r w:rsidRPr="0001752A">
              <w:rPr>
                <w:rFonts w:ascii="Arial" w:hAnsi="Arial" w:cs="Arial"/>
                <w:color w:val="000000"/>
                <w:sz w:val="22"/>
                <w:szCs w:val="22"/>
                <w:lang w:val="en-US" w:eastAsia="bg-BG"/>
              </w:rPr>
              <w:t xml:space="preserve"> St 3,5 x 32</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proofErr w:type="gramStart"/>
            <w:r w:rsidRPr="0001752A">
              <w:rPr>
                <w:rFonts w:ascii="Arial" w:hAnsi="Arial" w:cs="Arial"/>
                <w:color w:val="000000"/>
                <w:sz w:val="22"/>
                <w:szCs w:val="22"/>
                <w:lang w:val="en-US" w:eastAsia="bg-BG"/>
              </w:rPr>
              <w:t>бр</w:t>
            </w:r>
            <w:proofErr w:type="spellEnd"/>
            <w:proofErr w:type="gramEnd"/>
            <w:r w:rsidRPr="0001752A">
              <w:rPr>
                <w:rFonts w:ascii="Arial" w:hAnsi="Arial" w:cs="Arial"/>
                <w:color w:val="000000"/>
                <w:sz w:val="22"/>
                <w:szCs w:val="22"/>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81"/>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VI</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със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скрита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вътрешен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w:t>
            </w:r>
            <w:proofErr w:type="spellEnd"/>
            <w:r w:rsidRPr="0001752A">
              <w:rPr>
                <w:rFonts w:ascii="Arial" w:hAnsi="Arial" w:cs="Arial"/>
                <w:b/>
                <w:bCs/>
                <w:color w:val="000000"/>
                <w:sz w:val="22"/>
                <w:szCs w:val="22"/>
                <w:lang w:val="en-US" w:eastAsia="bg-BG"/>
              </w:rPr>
              <w:t xml:space="preserve"> - </w:t>
            </w:r>
            <w:proofErr w:type="spellStart"/>
            <w:r w:rsidRPr="0001752A">
              <w:rPr>
                <w:rFonts w:ascii="Arial" w:hAnsi="Arial" w:cs="Arial"/>
                <w:b/>
                <w:bCs/>
                <w:color w:val="000000"/>
                <w:sz w:val="22"/>
                <w:szCs w:val="22"/>
                <w:lang w:val="en-US" w:eastAsia="bg-BG"/>
              </w:rPr>
              <w:t>без</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покритие</w:t>
            </w:r>
            <w:proofErr w:type="spellEnd"/>
            <w:r w:rsidRPr="0001752A">
              <w:rPr>
                <w:rFonts w:ascii="Arial" w:hAnsi="Arial" w:cs="Arial"/>
                <w:b/>
                <w:bCs/>
                <w:color w:val="000000"/>
                <w:sz w:val="22"/>
                <w:szCs w:val="22"/>
                <w:lang w:val="en-US" w:eastAsia="bg-BG"/>
              </w:rPr>
              <w:t xml:space="preserve">, </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10.9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ISO 10642/A1</w:t>
            </w: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M16х60 - 10.9</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2650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M16х90 - 10.9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M16х100  - 10.9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24"/>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M20х60 - 10.9, </w:t>
            </w:r>
            <w:proofErr w:type="spellStart"/>
            <w:r w:rsidRPr="0001752A">
              <w:rPr>
                <w:rFonts w:ascii="Arial" w:hAnsi="Arial" w:cs="Arial"/>
                <w:color w:val="000000"/>
                <w:sz w:val="22"/>
                <w:szCs w:val="22"/>
                <w:lang w:val="en-US" w:eastAsia="bg-BG"/>
              </w:rPr>
              <w:t>без</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покритие</w:t>
            </w:r>
            <w:proofErr w:type="spellEnd"/>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2100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1116"/>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VIІ</w:t>
            </w:r>
          </w:p>
        </w:tc>
        <w:tc>
          <w:tcPr>
            <w:tcW w:w="8261" w:type="dxa"/>
            <w:gridSpan w:val="3"/>
            <w:tcBorders>
              <w:top w:val="single" w:sz="12" w:space="0" w:color="auto"/>
              <w:left w:val="single" w:sz="12" w:space="0" w:color="auto"/>
              <w:bottom w:val="single" w:sz="12" w:space="0" w:color="auto"/>
              <w:right w:val="nil"/>
            </w:tcBorders>
            <w:shd w:val="solid" w:color="FFFFFF" w:fill="auto"/>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със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скрита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фрезенкова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прав</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шлиц</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5.8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2009        </w:t>
            </w:r>
          </w:p>
        </w:tc>
        <w:tc>
          <w:tcPr>
            <w:tcW w:w="588" w:type="dxa"/>
            <w:tcBorders>
              <w:top w:val="single" w:sz="12" w:space="0" w:color="auto"/>
              <w:left w:val="nil"/>
              <w:bottom w:val="single" w:sz="12" w:space="0" w:color="auto"/>
              <w:right w:val="nil"/>
            </w:tcBorders>
            <w:shd w:val="solid" w:color="FFFFFF" w:fill="auto"/>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shd w:val="solid" w:color="FFFFFF" w:fill="auto"/>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M6х20 -5.8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M6х30 -5.8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M8х20 -5.8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lastRenderedPageBreak/>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M8х40 -5.8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M10х20-5.8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M10х40-5.8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M12х25-5.8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M12х40-5.8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M16х60-5.8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M16х90-5.8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6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11</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M20х60-5.8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38"/>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VІІІ</w:t>
            </w:r>
          </w:p>
        </w:tc>
        <w:tc>
          <w:tcPr>
            <w:tcW w:w="8261" w:type="dxa"/>
            <w:gridSpan w:val="3"/>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цилиндрична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вътрешен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4762 </w:t>
            </w: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4762-М12х110 - 8.8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4762-М12х130 - 8.8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4762-М12х22 - 8.8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4762-М24х50 - 8.8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10"/>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4762 - M20x40 - 8.8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10"/>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4762 - M20x230 - 8.8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81"/>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ІX</w:t>
            </w:r>
          </w:p>
        </w:tc>
        <w:tc>
          <w:tcPr>
            <w:tcW w:w="8261" w:type="dxa"/>
            <w:gridSpan w:val="3"/>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Гайки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шестостенни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4032   </w:t>
            </w: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М6-8 </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900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М10-8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17700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М12-8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М14-8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М16-8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14900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М20-8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М24-8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М30-8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77"/>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w:t>
            </w:r>
          </w:p>
        </w:tc>
        <w:tc>
          <w:tcPr>
            <w:tcW w:w="6286" w:type="dxa"/>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Шплинтове</w:t>
            </w:r>
            <w:proofErr w:type="spellEnd"/>
            <w:r w:rsidRPr="0001752A">
              <w:rPr>
                <w:rFonts w:ascii="Arial" w:hAnsi="Arial" w:cs="Arial"/>
                <w:b/>
                <w:bCs/>
                <w:color w:val="000000"/>
                <w:sz w:val="22"/>
                <w:szCs w:val="22"/>
                <w:lang w:val="en-US" w:eastAsia="bg-BG"/>
              </w:rPr>
              <w:t xml:space="preserve">,  БДС ЕN ISO 1234  </w:t>
            </w:r>
          </w:p>
        </w:tc>
        <w:tc>
          <w:tcPr>
            <w:tcW w:w="451"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3,2 х 16 </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3,2 х 28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3,2 х 32</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4 х 32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4 х 40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4 х 50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5 х 45</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5 х 71</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5 х 80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6,3 х 60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11</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6,3 х 71</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63</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80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100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120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112</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80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100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110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3850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20</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112 </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1150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20"/>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XІ</w:t>
            </w:r>
          </w:p>
        </w:tc>
        <w:tc>
          <w:tcPr>
            <w:tcW w:w="6286" w:type="dxa"/>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Шайби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пружинни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тип</w:t>
            </w:r>
            <w:proofErr w:type="spellEnd"/>
            <w:r w:rsidRPr="0001752A">
              <w:rPr>
                <w:rFonts w:ascii="Arial" w:hAnsi="Arial" w:cs="Arial"/>
                <w:b/>
                <w:bCs/>
                <w:color w:val="000000"/>
                <w:sz w:val="22"/>
                <w:szCs w:val="22"/>
                <w:lang w:val="en-US" w:eastAsia="bg-BG"/>
              </w:rPr>
              <w:t xml:space="preserve"> Н, </w:t>
            </w:r>
            <w:proofErr w:type="spellStart"/>
            <w:r w:rsidRPr="0001752A">
              <w:rPr>
                <w:rFonts w:ascii="Arial" w:hAnsi="Arial" w:cs="Arial"/>
                <w:b/>
                <w:bCs/>
                <w:color w:val="000000"/>
                <w:sz w:val="22"/>
                <w:szCs w:val="22"/>
                <w:lang w:val="en-US" w:eastAsia="bg-BG"/>
              </w:rPr>
              <w:t>изпълнение</w:t>
            </w:r>
            <w:proofErr w:type="spellEnd"/>
            <w:r w:rsidRPr="0001752A">
              <w:rPr>
                <w:rFonts w:ascii="Arial" w:hAnsi="Arial" w:cs="Arial"/>
                <w:b/>
                <w:bCs/>
                <w:color w:val="000000"/>
                <w:sz w:val="22"/>
                <w:szCs w:val="22"/>
                <w:lang w:val="en-US" w:eastAsia="bg-BG"/>
              </w:rPr>
              <w:t xml:space="preserve"> 2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833 </w:t>
            </w:r>
          </w:p>
        </w:tc>
        <w:tc>
          <w:tcPr>
            <w:tcW w:w="451"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6H</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8H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10H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12H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14H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16H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14900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18H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20H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24Н</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33Н</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95"/>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XIІ</w:t>
            </w:r>
          </w:p>
        </w:tc>
        <w:tc>
          <w:tcPr>
            <w:tcW w:w="6737" w:type="dxa"/>
            <w:gridSpan w:val="2"/>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Поп</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нитове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плоска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стомана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стомана</w:t>
            </w:r>
            <w:proofErr w:type="spellEnd"/>
            <w:r w:rsidRPr="0001752A">
              <w:rPr>
                <w:rFonts w:ascii="Arial" w:hAnsi="Arial" w:cs="Arial"/>
                <w:b/>
                <w:bCs/>
                <w:color w:val="000000"/>
                <w:sz w:val="22"/>
                <w:szCs w:val="22"/>
                <w:lang w:val="en-US" w:eastAsia="bg-BG"/>
              </w:rPr>
              <w:t xml:space="preserve"> - DIN 7337, ISO 15973, БДС 2170   </w:t>
            </w: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0"/>
                <w:szCs w:val="20"/>
                <w:lang w:val="en-US" w:eastAsia="bg-BG"/>
              </w:rPr>
            </w:pPr>
            <w:r w:rsidRPr="0001752A">
              <w:rPr>
                <w:rFonts w:ascii="Arial" w:hAnsi="Arial" w:cs="Arial"/>
                <w:color w:val="000000"/>
                <w:sz w:val="20"/>
                <w:szCs w:val="20"/>
                <w:lang w:val="en-US" w:eastAsia="bg-BG"/>
              </w:rPr>
              <w:t>Ø 4 х20</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1300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0"/>
                <w:szCs w:val="20"/>
                <w:lang w:val="en-US" w:eastAsia="bg-BG"/>
              </w:rPr>
            </w:pPr>
            <w:r w:rsidRPr="0001752A">
              <w:rPr>
                <w:rFonts w:ascii="Arial" w:hAnsi="Arial" w:cs="Arial"/>
                <w:color w:val="000000"/>
                <w:sz w:val="20"/>
                <w:szCs w:val="20"/>
                <w:lang w:val="en-US" w:eastAsia="bg-BG"/>
              </w:rPr>
              <w:t>Ø</w:t>
            </w:r>
            <w:r w:rsidRPr="0001752A">
              <w:rPr>
                <w:rFonts w:ascii="Arial" w:hAnsi="Arial" w:cs="Arial"/>
                <w:b/>
                <w:bCs/>
                <w:color w:val="000000"/>
                <w:sz w:val="20"/>
                <w:szCs w:val="20"/>
                <w:lang w:val="en-US" w:eastAsia="bg-BG"/>
              </w:rPr>
              <w:t xml:space="preserve"> </w:t>
            </w:r>
            <w:r w:rsidRPr="0001752A">
              <w:rPr>
                <w:rFonts w:ascii="Arial" w:hAnsi="Arial" w:cs="Arial"/>
                <w:color w:val="000000"/>
                <w:sz w:val="20"/>
                <w:szCs w:val="20"/>
                <w:lang w:val="en-US" w:eastAsia="bg-BG"/>
              </w:rPr>
              <w:t>5 х 20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0"/>
                <w:szCs w:val="20"/>
                <w:lang w:val="en-US" w:eastAsia="bg-BG"/>
              </w:rPr>
            </w:pPr>
            <w:r w:rsidRPr="0001752A">
              <w:rPr>
                <w:rFonts w:ascii="Arial" w:hAnsi="Arial" w:cs="Arial"/>
                <w:color w:val="000000"/>
                <w:sz w:val="20"/>
                <w:szCs w:val="20"/>
                <w:lang w:val="en-US" w:eastAsia="bg-BG"/>
              </w:rPr>
              <w:t>Ø</w:t>
            </w:r>
            <w:r w:rsidRPr="0001752A">
              <w:rPr>
                <w:rFonts w:ascii="Arial" w:hAnsi="Arial" w:cs="Arial"/>
                <w:b/>
                <w:bCs/>
                <w:color w:val="000000"/>
                <w:sz w:val="20"/>
                <w:szCs w:val="20"/>
                <w:lang w:val="en-US" w:eastAsia="bg-BG"/>
              </w:rPr>
              <w:t xml:space="preserve"> </w:t>
            </w:r>
            <w:r w:rsidRPr="0001752A">
              <w:rPr>
                <w:rFonts w:ascii="Arial" w:hAnsi="Arial" w:cs="Arial"/>
                <w:color w:val="000000"/>
                <w:sz w:val="20"/>
                <w:szCs w:val="20"/>
                <w:lang w:val="en-US" w:eastAsia="bg-BG"/>
              </w:rPr>
              <w:t>8 х 25</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754"/>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XIІІ</w:t>
            </w:r>
          </w:p>
        </w:tc>
        <w:tc>
          <w:tcPr>
            <w:tcW w:w="8261" w:type="dxa"/>
            <w:gridSpan w:val="3"/>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Гайка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шестостенни</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прорези</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коронни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БДС 745 : 1990   </w:t>
            </w: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6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М12 – 8 -А</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М16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М20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М22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М24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М27 – 8 -А</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350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20"/>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XІV</w:t>
            </w:r>
          </w:p>
        </w:tc>
        <w:tc>
          <w:tcPr>
            <w:tcW w:w="6286" w:type="dxa"/>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Гвоздеи</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общо</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предназначение</w:t>
            </w:r>
            <w:proofErr w:type="spellEnd"/>
            <w:r w:rsidRPr="0001752A">
              <w:rPr>
                <w:rFonts w:ascii="Arial" w:hAnsi="Arial" w:cs="Arial"/>
                <w:b/>
                <w:bCs/>
                <w:color w:val="000000"/>
                <w:sz w:val="22"/>
                <w:szCs w:val="22"/>
                <w:lang w:val="en-US" w:eastAsia="bg-BG"/>
              </w:rPr>
              <w:t xml:space="preserve">, БДС ЕN ISO 10230-1 </w:t>
            </w:r>
          </w:p>
        </w:tc>
        <w:tc>
          <w:tcPr>
            <w:tcW w:w="451"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Ф2,4х40</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Ф2,7х40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Ф3х60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Ф3,8х80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68</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Ф3х120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Ф4х100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90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Ф5х100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78</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bl>
    <w:p w:rsidR="0001752A" w:rsidRPr="00684CC4" w:rsidRDefault="0001752A" w:rsidP="0001752A">
      <w:pPr>
        <w:jc w:val="both"/>
        <w:rPr>
          <w:lang w:val="bg-BG"/>
        </w:rPr>
      </w:pPr>
    </w:p>
    <w:p w:rsidR="00D640AD" w:rsidRPr="00A12C33" w:rsidRDefault="00D640AD" w:rsidP="00D640AD">
      <w:pPr>
        <w:pStyle w:val="ListParagraph"/>
        <w:ind w:left="1429"/>
        <w:jc w:val="both"/>
        <w:rPr>
          <w:rFonts w:ascii="Times New Roman" w:hAnsi="Times New Roman"/>
          <w:sz w:val="20"/>
          <w:szCs w:val="20"/>
        </w:rPr>
      </w:pPr>
      <w:proofErr w:type="gramStart"/>
      <w:r w:rsidRPr="00A12C33">
        <w:rPr>
          <w:rFonts w:ascii="Times New Roman" w:hAnsi="Times New Roman"/>
          <w:b/>
          <w:sz w:val="20"/>
          <w:szCs w:val="20"/>
          <w:lang w:val="en-US"/>
        </w:rPr>
        <w:t>*</w:t>
      </w:r>
      <w:proofErr w:type="spellStart"/>
      <w:r w:rsidRPr="00A12C33">
        <w:rPr>
          <w:rFonts w:ascii="Times New Roman" w:hAnsi="Times New Roman"/>
          <w:b/>
          <w:sz w:val="20"/>
          <w:szCs w:val="20"/>
          <w:lang w:val="en-US"/>
        </w:rPr>
        <w:t>Забележка</w:t>
      </w:r>
      <w:proofErr w:type="spellEnd"/>
      <w:r w:rsidRPr="00A12C33">
        <w:rPr>
          <w:rFonts w:ascii="Times New Roman" w:hAnsi="Times New Roman"/>
          <w:b/>
          <w:sz w:val="20"/>
          <w:szCs w:val="20"/>
          <w:lang w:val="en-US"/>
        </w:rPr>
        <w:t>:</w:t>
      </w:r>
      <w:r>
        <w:rPr>
          <w:rFonts w:ascii="Times New Roman" w:hAnsi="Times New Roman"/>
          <w:b/>
          <w:sz w:val="20"/>
          <w:szCs w:val="20"/>
        </w:rPr>
        <w:t xml:space="preserve"> </w:t>
      </w:r>
      <w:r>
        <w:rPr>
          <w:rFonts w:ascii="Times New Roman" w:hAnsi="Times New Roman"/>
          <w:sz w:val="20"/>
          <w:szCs w:val="20"/>
        </w:rPr>
        <w:t>При сключване на договора ще се включат обособената/те позиция/и, за които участникът е определен за Изпълнител.</w:t>
      </w:r>
      <w:proofErr w:type="gramEnd"/>
    </w:p>
    <w:p w:rsidR="003B0F18" w:rsidRDefault="003B0F18" w:rsidP="003B0F18">
      <w:pPr>
        <w:jc w:val="both"/>
        <w:rPr>
          <w:lang w:val="en-US"/>
        </w:rPr>
      </w:pPr>
      <w:r>
        <w:rPr>
          <w:b/>
          <w:lang w:val="bg-BG"/>
        </w:rPr>
        <w:tab/>
        <w:t>Чл.3.</w:t>
      </w:r>
      <w:r w:rsidRPr="003B0F18">
        <w:rPr>
          <w:b/>
          <w:lang w:val="bg-BG"/>
        </w:rPr>
        <w:t xml:space="preserve"> </w:t>
      </w:r>
      <w:r w:rsidRPr="003B0F18">
        <w:rPr>
          <w:lang w:val="en-US"/>
        </w:rPr>
        <w:t xml:space="preserve"> </w:t>
      </w:r>
      <w:r>
        <w:rPr>
          <w:lang w:val="bg-BG"/>
        </w:rPr>
        <w:t>За място на изпълнение се приемат следните</w:t>
      </w:r>
      <w:r>
        <w:rPr>
          <w:lang w:val="en-US"/>
        </w:rPr>
        <w:t xml:space="preserve"> </w:t>
      </w:r>
      <w:proofErr w:type="spellStart"/>
      <w:r>
        <w:rPr>
          <w:lang w:val="en-US"/>
        </w:rPr>
        <w:t>адреси</w:t>
      </w:r>
      <w:proofErr w:type="spellEnd"/>
      <w:r>
        <w:rPr>
          <w:lang w:val="en-US"/>
        </w:rPr>
        <w:t>:</w:t>
      </w:r>
    </w:p>
    <w:p w:rsidR="003B0F18" w:rsidRDefault="003B0F18" w:rsidP="003B0F18">
      <w:pPr>
        <w:jc w:val="both"/>
        <w:rPr>
          <w:lang w:val="bg-BG"/>
        </w:rPr>
      </w:pPr>
      <w:r>
        <w:rPr>
          <w:lang w:val="bg-BG"/>
        </w:rPr>
        <w:t>- за локомотиви – в склад на локомотивно депо Дупница, ул. „Аракчийски мост” № 2;</w:t>
      </w:r>
    </w:p>
    <w:p w:rsidR="003B0F18" w:rsidRDefault="003B0F18" w:rsidP="003B0F18">
      <w:pPr>
        <w:jc w:val="both"/>
        <w:rPr>
          <w:lang w:val="bg-BG"/>
        </w:rPr>
      </w:pPr>
      <w:r>
        <w:rPr>
          <w:lang w:val="bg-BG"/>
        </w:rPr>
        <w:t>- за вагони – склад на ЦРЕТСВ Подуене, гр. София, ул. „Майчина слава” № 2</w:t>
      </w:r>
    </w:p>
    <w:p w:rsidR="007E1651" w:rsidRDefault="003B0F18" w:rsidP="007E1651">
      <w:pPr>
        <w:ind w:firstLine="708"/>
        <w:jc w:val="both"/>
        <w:rPr>
          <w:lang w:val="bg-BG"/>
        </w:rPr>
      </w:pPr>
      <w:r>
        <w:rPr>
          <w:b/>
          <w:lang w:val="bg-BG"/>
        </w:rPr>
        <w:t>Чл.4.(1)</w:t>
      </w:r>
      <w:r w:rsidR="007E1651">
        <w:rPr>
          <w:b/>
          <w:lang w:val="bg-BG"/>
        </w:rPr>
        <w:t xml:space="preserve"> </w:t>
      </w:r>
      <w:r w:rsidR="007E1651">
        <w:rPr>
          <w:lang w:val="bg-BG"/>
        </w:rPr>
        <w:t>Всяко плащане по този договор се извършва въз основа на следните документи:</w:t>
      </w:r>
    </w:p>
    <w:p w:rsidR="007E1651" w:rsidRDefault="00D640AD" w:rsidP="007E1651">
      <w:pPr>
        <w:ind w:firstLine="540"/>
        <w:jc w:val="both"/>
        <w:rPr>
          <w:lang w:val="ru-RU"/>
        </w:rPr>
      </w:pPr>
      <w:r>
        <w:rPr>
          <w:lang w:val="bg-BG"/>
        </w:rPr>
        <w:t xml:space="preserve">  - о</w:t>
      </w:r>
      <w:r w:rsidR="007E1651">
        <w:rPr>
          <w:lang w:val="bg-BG"/>
        </w:rPr>
        <w:t>ригинална фактура за дължимата сума</w:t>
      </w:r>
      <w:r w:rsidR="007E1651">
        <w:rPr>
          <w:rStyle w:val="Bodytext2Bold"/>
          <w:b w:val="0"/>
          <w:lang w:val="bg-BG"/>
        </w:rPr>
        <w:t xml:space="preserve">, издадена от </w:t>
      </w:r>
      <w:r w:rsidR="007E1651" w:rsidRPr="008D23B4">
        <w:rPr>
          <w:lang w:val="bg-BG"/>
        </w:rPr>
        <w:t>ИЗПЪЛНИТЕЛЯ</w:t>
      </w:r>
      <w:r w:rsidR="007E1651">
        <w:rPr>
          <w:lang w:val="bg-BG"/>
        </w:rPr>
        <w:t xml:space="preserve"> и представена на </w:t>
      </w:r>
      <w:r w:rsidR="007E1651" w:rsidRPr="008D23B4">
        <w:rPr>
          <w:lang w:val="bg-BG"/>
        </w:rPr>
        <w:t>ВЪЗЛОЖИТЕЛЯ</w:t>
      </w:r>
      <w:r w:rsidR="007E1651">
        <w:rPr>
          <w:lang w:val="bg-BG"/>
        </w:rPr>
        <w:t xml:space="preserve"> </w:t>
      </w:r>
      <w:r w:rsidR="007E1651" w:rsidRPr="004D5885">
        <w:rPr>
          <w:lang w:val="ru-RU"/>
        </w:rPr>
        <w:t xml:space="preserve">на </w:t>
      </w:r>
      <w:r w:rsidR="007E1651">
        <w:rPr>
          <w:lang w:val="ru-RU"/>
        </w:rPr>
        <w:t xml:space="preserve">името на </w:t>
      </w:r>
      <w:r w:rsidR="007E1651" w:rsidRPr="004D5885">
        <w:rPr>
          <w:lang w:val="ru-RU"/>
        </w:rPr>
        <w:t>“БДЖ-Товарни превози” ЕООД, с адрес -1080 София, ул.”Иван Вазов” N 3 и с МОЛ: инж. Любомир Илиев, която освен задължителните реквизити да с</w:t>
      </w:r>
      <w:r w:rsidR="007E1651">
        <w:rPr>
          <w:lang w:val="ru-RU"/>
        </w:rPr>
        <w:t>ъдържа: № и предмет на договора;</w:t>
      </w:r>
    </w:p>
    <w:p w:rsidR="00D640AD" w:rsidRDefault="00D640AD" w:rsidP="007E1651">
      <w:pPr>
        <w:ind w:firstLine="540"/>
        <w:jc w:val="both"/>
        <w:rPr>
          <w:lang w:val="ru-RU"/>
        </w:rPr>
      </w:pPr>
      <w:r>
        <w:rPr>
          <w:lang w:val="ru-RU"/>
        </w:rPr>
        <w:t>- приемо-предавателен протокол за извършена доставка на скрепителните материали, подписан от оправомощени представители на двете страни;</w:t>
      </w:r>
    </w:p>
    <w:p w:rsidR="00D640AD" w:rsidRPr="006B2232" w:rsidRDefault="00D640AD" w:rsidP="007E1651">
      <w:pPr>
        <w:ind w:firstLine="540"/>
        <w:jc w:val="both"/>
        <w:rPr>
          <w:lang w:val="bg-BG"/>
        </w:rPr>
      </w:pPr>
      <w:r>
        <w:rPr>
          <w:lang w:val="ru-RU"/>
        </w:rPr>
        <w:t>- сертифик</w:t>
      </w:r>
      <w:r w:rsidR="006B2232">
        <w:rPr>
          <w:lang w:val="ru-RU"/>
        </w:rPr>
        <w:t>ат за качество</w:t>
      </w:r>
      <w:r>
        <w:rPr>
          <w:lang w:val="ru-RU"/>
        </w:rPr>
        <w:t xml:space="preserve"> за доставените скрепителни материали</w:t>
      </w:r>
      <w:r w:rsidR="003B0F18">
        <w:rPr>
          <w:lang w:val="en-US"/>
        </w:rPr>
        <w:t xml:space="preserve">, </w:t>
      </w:r>
      <w:r w:rsidR="003B0F18">
        <w:rPr>
          <w:lang w:val="bg-BG"/>
        </w:rPr>
        <w:t>предоставен</w:t>
      </w:r>
      <w:r w:rsidR="006B2232">
        <w:rPr>
          <w:lang w:val="en-US"/>
        </w:rPr>
        <w:t xml:space="preserve"> </w:t>
      </w:r>
      <w:proofErr w:type="spellStart"/>
      <w:r w:rsidR="006B2232">
        <w:rPr>
          <w:lang w:val="en-US"/>
        </w:rPr>
        <w:t>от</w:t>
      </w:r>
      <w:proofErr w:type="spellEnd"/>
      <w:r w:rsidR="006B2232">
        <w:rPr>
          <w:lang w:val="en-US"/>
        </w:rPr>
        <w:t xml:space="preserve"> </w:t>
      </w:r>
      <w:r w:rsidR="00A04B00" w:rsidRPr="008D23B4">
        <w:rPr>
          <w:lang w:val="bg-BG"/>
        </w:rPr>
        <w:t>ИЗПЪЛНИТЕЛЯ</w:t>
      </w:r>
      <w:r w:rsidR="006B2232">
        <w:rPr>
          <w:lang w:val="en-US"/>
        </w:rPr>
        <w:t xml:space="preserve">, в </w:t>
      </w:r>
      <w:proofErr w:type="spellStart"/>
      <w:r w:rsidR="006B2232">
        <w:rPr>
          <w:lang w:val="en-US"/>
        </w:rPr>
        <w:t>оригинал</w:t>
      </w:r>
      <w:proofErr w:type="spellEnd"/>
      <w:r w:rsidR="006B2232">
        <w:rPr>
          <w:lang w:val="en-US"/>
        </w:rPr>
        <w:t>.</w:t>
      </w:r>
    </w:p>
    <w:p w:rsidR="007E1651" w:rsidRDefault="007E1651" w:rsidP="007E1651">
      <w:pPr>
        <w:ind w:firstLine="540"/>
        <w:jc w:val="both"/>
        <w:rPr>
          <w:lang w:val="bg-BG"/>
        </w:rPr>
      </w:pPr>
      <w:r w:rsidRPr="004D5885">
        <w:rPr>
          <w:b/>
          <w:lang w:val="bg-BG"/>
        </w:rPr>
        <w:t>(</w:t>
      </w:r>
      <w:r>
        <w:rPr>
          <w:b/>
          <w:lang w:val="bg-BG"/>
        </w:rPr>
        <w:t>2</w:t>
      </w:r>
      <w:r w:rsidRPr="004D5885">
        <w:rPr>
          <w:b/>
          <w:lang w:val="bg-BG"/>
        </w:rPr>
        <w:t>)</w:t>
      </w:r>
      <w:r>
        <w:rPr>
          <w:lang w:val="bg-BG"/>
        </w:rPr>
        <w:t xml:space="preserve"> </w:t>
      </w:r>
      <w:r w:rsidRPr="008D23B4">
        <w:rPr>
          <w:lang w:val="bg-BG"/>
        </w:rPr>
        <w:t>ВЪЗЛОЖИТЕЛЯ</w:t>
      </w:r>
      <w:r>
        <w:rPr>
          <w:lang w:val="bg-BG"/>
        </w:rPr>
        <w:t xml:space="preserve">Т се задължава да извърши всяко дължимо плащане в срок до 30 дни, след получаване на фактура от </w:t>
      </w:r>
      <w:r w:rsidRPr="008D23B4">
        <w:rPr>
          <w:lang w:val="bg-BG"/>
        </w:rPr>
        <w:t>ИЗПЪЛНИТЕЛЯ</w:t>
      </w:r>
      <w:r>
        <w:rPr>
          <w:lang w:val="bg-BG"/>
        </w:rPr>
        <w:t>, при спазване на условията по ал.1.</w:t>
      </w:r>
    </w:p>
    <w:p w:rsidR="00A53194" w:rsidRDefault="00A53194" w:rsidP="007E1651">
      <w:pPr>
        <w:ind w:firstLine="540"/>
        <w:jc w:val="both"/>
        <w:rPr>
          <w:lang w:val="bg-BG"/>
        </w:rPr>
      </w:pPr>
      <w:r w:rsidRPr="004D5885">
        <w:rPr>
          <w:b/>
          <w:lang w:val="bg-BG"/>
        </w:rPr>
        <w:t>(</w:t>
      </w:r>
      <w:r>
        <w:rPr>
          <w:b/>
          <w:lang w:val="bg-BG"/>
        </w:rPr>
        <w:t>3</w:t>
      </w:r>
      <w:r w:rsidRPr="004D5885">
        <w:rPr>
          <w:b/>
          <w:lang w:val="bg-BG"/>
        </w:rPr>
        <w:t>)</w:t>
      </w:r>
      <w:r>
        <w:rPr>
          <w:lang w:val="bg-BG"/>
        </w:rPr>
        <w:t xml:space="preserve"> На плащане подлежат само приетите от ВЪЗЛОЖИТЕЛЯ по количество и вид скрепителни материали.</w:t>
      </w:r>
    </w:p>
    <w:p w:rsidR="00A53194" w:rsidRDefault="00A53194" w:rsidP="00A53194">
      <w:pPr>
        <w:ind w:firstLine="540"/>
        <w:jc w:val="both"/>
        <w:rPr>
          <w:lang w:val="bg-BG"/>
        </w:rPr>
      </w:pPr>
      <w:r w:rsidRPr="004D5885">
        <w:rPr>
          <w:b/>
          <w:lang w:val="bg-BG"/>
        </w:rPr>
        <w:t>(</w:t>
      </w:r>
      <w:r>
        <w:rPr>
          <w:b/>
          <w:lang w:val="bg-BG"/>
        </w:rPr>
        <w:t>4</w:t>
      </w:r>
      <w:r w:rsidRPr="004D5885">
        <w:rPr>
          <w:b/>
          <w:lang w:val="bg-BG"/>
        </w:rPr>
        <w:t>)</w:t>
      </w:r>
      <w:r w:rsidR="003B0F18">
        <w:rPr>
          <w:lang w:val="bg-BG"/>
        </w:rPr>
        <w:t xml:space="preserve"> </w:t>
      </w:r>
      <w:r>
        <w:rPr>
          <w:lang w:val="bg-BG"/>
        </w:rPr>
        <w:t xml:space="preserve">Всички плащания по този договор </w:t>
      </w:r>
      <w:r w:rsidRPr="004D5885">
        <w:rPr>
          <w:lang w:val="bg-BG"/>
        </w:rPr>
        <w:t>се извършва</w:t>
      </w:r>
      <w:r>
        <w:rPr>
          <w:lang w:val="bg-BG"/>
        </w:rPr>
        <w:t>т</w:t>
      </w:r>
      <w:r w:rsidRPr="004D5885">
        <w:rPr>
          <w:lang w:val="bg-BG"/>
        </w:rPr>
        <w:t xml:space="preserve"> по банковата сметка на ИЗПЪЛНИТЕЛЯ</w:t>
      </w:r>
      <w:r>
        <w:rPr>
          <w:lang w:val="bg-BG"/>
        </w:rPr>
        <w:t>:</w:t>
      </w:r>
    </w:p>
    <w:p w:rsidR="00A53194" w:rsidRDefault="00A53194" w:rsidP="00A53194">
      <w:pPr>
        <w:ind w:firstLine="540"/>
        <w:jc w:val="both"/>
        <w:rPr>
          <w:lang w:val="bg-BG"/>
        </w:rPr>
      </w:pPr>
    </w:p>
    <w:p w:rsidR="00A53194" w:rsidRDefault="00A53194" w:rsidP="00A53194">
      <w:pPr>
        <w:ind w:firstLine="540"/>
        <w:jc w:val="both"/>
        <w:rPr>
          <w:lang w:val="bg-BG"/>
        </w:rPr>
      </w:pPr>
      <w:r w:rsidRPr="004D5885">
        <w:rPr>
          <w:lang w:val="bg-BG"/>
        </w:rPr>
        <w:t>банка…………………</w:t>
      </w:r>
      <w:r>
        <w:rPr>
          <w:lang w:val="bg-BG"/>
        </w:rPr>
        <w:t>.......</w:t>
      </w:r>
      <w:r w:rsidRPr="004D5885">
        <w:rPr>
          <w:lang w:val="bg-BG"/>
        </w:rPr>
        <w:t xml:space="preserve">, </w:t>
      </w:r>
    </w:p>
    <w:p w:rsidR="00A53194" w:rsidRDefault="00A53194" w:rsidP="00A53194">
      <w:pPr>
        <w:ind w:firstLine="540"/>
        <w:jc w:val="both"/>
        <w:rPr>
          <w:lang w:val="bg-BG"/>
        </w:rPr>
      </w:pPr>
      <w:r w:rsidRPr="004D5885">
        <w:rPr>
          <w:lang w:val="bg-BG"/>
        </w:rPr>
        <w:t xml:space="preserve">банков код </w:t>
      </w:r>
      <w:r w:rsidRPr="004D5885">
        <w:t>BIC</w:t>
      </w:r>
      <w:r w:rsidRPr="004D5885">
        <w:rPr>
          <w:lang w:val="bg-BG"/>
        </w:rPr>
        <w:t xml:space="preserve"> …………., </w:t>
      </w:r>
    </w:p>
    <w:p w:rsidR="00A53194" w:rsidRPr="004D5885" w:rsidRDefault="00A53194" w:rsidP="00A53194">
      <w:pPr>
        <w:ind w:firstLine="540"/>
        <w:jc w:val="both"/>
        <w:rPr>
          <w:lang w:val="bg-BG"/>
        </w:rPr>
      </w:pPr>
      <w:r w:rsidRPr="004D5885">
        <w:t>IBAN</w:t>
      </w:r>
      <w:r w:rsidRPr="004D5885">
        <w:rPr>
          <w:lang w:val="bg-BG"/>
        </w:rPr>
        <w:t>……………….</w:t>
      </w:r>
      <w:r>
        <w:rPr>
          <w:lang w:val="bg-BG"/>
        </w:rPr>
        <w:t>...........</w:t>
      </w:r>
    </w:p>
    <w:p w:rsidR="007E1651" w:rsidRDefault="007E1651" w:rsidP="00A53194">
      <w:pPr>
        <w:jc w:val="both"/>
        <w:rPr>
          <w:b/>
          <w:lang w:val="bg-BG"/>
        </w:rPr>
      </w:pPr>
    </w:p>
    <w:p w:rsidR="007E1651" w:rsidRDefault="007E1651" w:rsidP="007E1651">
      <w:pPr>
        <w:ind w:firstLine="540"/>
        <w:jc w:val="both"/>
        <w:rPr>
          <w:lang w:val="bg-BG"/>
        </w:rPr>
      </w:pPr>
      <w:r w:rsidRPr="004D5885">
        <w:rPr>
          <w:b/>
          <w:lang w:val="bg-BG"/>
        </w:rPr>
        <w:lastRenderedPageBreak/>
        <w:t>(</w:t>
      </w:r>
      <w:r w:rsidR="00A53194">
        <w:rPr>
          <w:b/>
          <w:lang w:val="bg-BG"/>
        </w:rPr>
        <w:t>5</w:t>
      </w:r>
      <w:r w:rsidRPr="004D5885">
        <w:rPr>
          <w:b/>
          <w:lang w:val="bg-BG"/>
        </w:rPr>
        <w:t>)</w:t>
      </w:r>
      <w:r w:rsidRPr="00441DD5">
        <w:rPr>
          <w:lang w:val="bg-BG"/>
        </w:rPr>
        <w:t xml:space="preserve"> </w:t>
      </w:r>
      <w:r w:rsidRPr="004D5885">
        <w:rPr>
          <w:lang w:val="bg-BG"/>
        </w:rPr>
        <w:t>ИЗПЪЛНИТЕЛЯ</w:t>
      </w:r>
      <w:r>
        <w:rPr>
          <w:lang w:val="bg-BG"/>
        </w:rPr>
        <w:t xml:space="preserve">Т е длъжен да уведомява писмено </w:t>
      </w:r>
      <w:r w:rsidRPr="008D23B4">
        <w:rPr>
          <w:lang w:val="bg-BG"/>
        </w:rPr>
        <w:t>ВЪЗЛОЖИТЕЛЯ</w:t>
      </w:r>
      <w:r>
        <w:rPr>
          <w:lang w:val="bg-BG"/>
        </w:rPr>
        <w:t xml:space="preserve"> за в</w:t>
      </w:r>
      <w:r w:rsidR="00A53194">
        <w:rPr>
          <w:lang w:val="bg-BG"/>
        </w:rPr>
        <w:t>сички последващи промени по ал.4</w:t>
      </w:r>
      <w:r>
        <w:rPr>
          <w:lang w:val="bg-BG"/>
        </w:rPr>
        <w:t xml:space="preserve"> в срок от 3 </w:t>
      </w:r>
      <w:r w:rsidRPr="000E1BE2">
        <w:rPr>
          <w:rStyle w:val="Bodytext2Bold"/>
          <w:b w:val="0"/>
          <w:lang w:val="ru-RU"/>
        </w:rPr>
        <w:t>(</w:t>
      </w:r>
      <w:r>
        <w:rPr>
          <w:rStyle w:val="Bodytext2Bold"/>
          <w:b w:val="0"/>
          <w:lang w:val="bg-BG"/>
        </w:rPr>
        <w:t>три</w:t>
      </w:r>
      <w:r w:rsidRPr="000E1BE2">
        <w:rPr>
          <w:rStyle w:val="Bodytext2Bold"/>
          <w:b w:val="0"/>
          <w:lang w:val="ru-RU"/>
        </w:rPr>
        <w:t>)</w:t>
      </w:r>
      <w:r>
        <w:rPr>
          <w:rStyle w:val="Bodytext2Bold"/>
          <w:b w:val="0"/>
          <w:lang w:val="bg-BG"/>
        </w:rPr>
        <w:t xml:space="preserve"> дни, считано от момента на промяната. В случай, че </w:t>
      </w:r>
      <w:r w:rsidRPr="004D5885">
        <w:rPr>
          <w:lang w:val="bg-BG"/>
        </w:rPr>
        <w:t>ИЗПЪЛНИТЕЛЯ</w:t>
      </w:r>
      <w:r>
        <w:rPr>
          <w:lang w:val="bg-BG"/>
        </w:rPr>
        <w:t xml:space="preserve">Т не уведоми </w:t>
      </w:r>
      <w:r w:rsidRPr="008D23B4">
        <w:rPr>
          <w:lang w:val="bg-BG"/>
        </w:rPr>
        <w:t>ВЪЗЛОЖИТЕЛЯ</w:t>
      </w:r>
      <w:r>
        <w:rPr>
          <w:lang w:val="bg-BG"/>
        </w:rPr>
        <w:t xml:space="preserve"> в този срок, се</w:t>
      </w:r>
      <w:r w:rsidRPr="00870047">
        <w:rPr>
          <w:lang w:val="bg-BG"/>
        </w:rPr>
        <w:t xml:space="preserve"> </w:t>
      </w:r>
      <w:r>
        <w:rPr>
          <w:lang w:val="bg-BG"/>
        </w:rPr>
        <w:t>счита , че плащанията са надлежно извършени.</w:t>
      </w:r>
    </w:p>
    <w:p w:rsidR="00A53194" w:rsidRDefault="00A53194" w:rsidP="007E1651">
      <w:pPr>
        <w:ind w:firstLine="540"/>
        <w:jc w:val="both"/>
        <w:rPr>
          <w:lang w:val="bg-BG"/>
        </w:rPr>
      </w:pPr>
      <w:r w:rsidRPr="004D5885">
        <w:rPr>
          <w:b/>
          <w:lang w:val="bg-BG"/>
        </w:rPr>
        <w:t>(</w:t>
      </w:r>
      <w:r>
        <w:rPr>
          <w:b/>
          <w:lang w:val="bg-BG"/>
        </w:rPr>
        <w:t>6</w:t>
      </w:r>
      <w:r w:rsidRPr="004D5885">
        <w:rPr>
          <w:b/>
          <w:lang w:val="bg-BG"/>
        </w:rPr>
        <w:t>)</w:t>
      </w:r>
      <w:r>
        <w:rPr>
          <w:lang w:val="bg-BG"/>
        </w:rPr>
        <w:t xml:space="preserve"> Адрес, на който трябва да се представят документите за извършване на плащането: гр. София – 1080, ул. „Иван Вазов” № 3, „БДЖ-Товарни превози” ЕООД, Дирекция „Ремонт на локомотиви и товарни вагони”.</w:t>
      </w:r>
    </w:p>
    <w:p w:rsidR="00A53194" w:rsidRPr="00667F23" w:rsidRDefault="00A53194" w:rsidP="007E1651">
      <w:pPr>
        <w:ind w:firstLine="540"/>
        <w:jc w:val="both"/>
        <w:rPr>
          <w:lang w:val="en-US"/>
        </w:rPr>
      </w:pPr>
      <w:r w:rsidRPr="004D5885">
        <w:rPr>
          <w:b/>
          <w:lang w:val="bg-BG"/>
        </w:rPr>
        <w:t>(</w:t>
      </w:r>
      <w:r>
        <w:rPr>
          <w:b/>
          <w:lang w:val="bg-BG"/>
        </w:rPr>
        <w:t>7</w:t>
      </w:r>
      <w:r w:rsidRPr="004D5885">
        <w:rPr>
          <w:b/>
          <w:lang w:val="bg-BG"/>
        </w:rPr>
        <w:t>)</w:t>
      </w:r>
      <w:r w:rsidR="003B0F18">
        <w:rPr>
          <w:lang w:val="bg-BG"/>
        </w:rPr>
        <w:t xml:space="preserve"> </w:t>
      </w:r>
      <w:r>
        <w:rPr>
          <w:lang w:val="bg-BG"/>
        </w:rPr>
        <w:t xml:space="preserve">Когато </w:t>
      </w:r>
      <w:r w:rsidRPr="004D5885">
        <w:rPr>
          <w:lang w:val="bg-BG"/>
        </w:rPr>
        <w:t>ИЗПЪЛНИТЕЛЯ</w:t>
      </w:r>
      <w:r>
        <w:rPr>
          <w:lang w:val="bg-BG"/>
        </w:rPr>
        <w:t>Т е</w:t>
      </w:r>
      <w:r w:rsidR="008B7C57">
        <w:rPr>
          <w:lang w:val="en-US"/>
        </w:rPr>
        <w:t xml:space="preserve"> </w:t>
      </w:r>
      <w:proofErr w:type="spellStart"/>
      <w:r w:rsidR="008B7C57">
        <w:rPr>
          <w:lang w:val="en-US"/>
        </w:rPr>
        <w:t>сключил</w:t>
      </w:r>
      <w:proofErr w:type="spellEnd"/>
      <w:r w:rsidR="008B7C57">
        <w:rPr>
          <w:lang w:val="en-US"/>
        </w:rPr>
        <w:t xml:space="preserve"> </w:t>
      </w:r>
      <w:proofErr w:type="spellStart"/>
      <w:r w:rsidR="008B7C57">
        <w:rPr>
          <w:lang w:val="en-US"/>
        </w:rPr>
        <w:t>договор</w:t>
      </w:r>
      <w:proofErr w:type="spellEnd"/>
      <w:r w:rsidR="008B7C57">
        <w:rPr>
          <w:lang w:val="en-US"/>
        </w:rPr>
        <w:t>/</w:t>
      </w:r>
      <w:proofErr w:type="spellStart"/>
      <w:r w:rsidR="008B7C57">
        <w:rPr>
          <w:lang w:val="en-US"/>
        </w:rPr>
        <w:t>договори</w:t>
      </w:r>
      <w:proofErr w:type="spellEnd"/>
      <w:r w:rsidR="008B7C57">
        <w:rPr>
          <w:lang w:val="en-US"/>
        </w:rPr>
        <w:t xml:space="preserve"> </w:t>
      </w:r>
      <w:proofErr w:type="spellStart"/>
      <w:r w:rsidR="008B7C57">
        <w:rPr>
          <w:lang w:val="en-US"/>
        </w:rPr>
        <w:t>за</w:t>
      </w:r>
      <w:proofErr w:type="spellEnd"/>
      <w:r w:rsidR="008B7C57">
        <w:rPr>
          <w:lang w:val="en-US"/>
        </w:rPr>
        <w:t xml:space="preserve"> </w:t>
      </w:r>
      <w:proofErr w:type="spellStart"/>
      <w:r w:rsidR="008B7C57">
        <w:rPr>
          <w:lang w:val="en-US"/>
        </w:rPr>
        <w:t>подизпълнение</w:t>
      </w:r>
      <w:proofErr w:type="spellEnd"/>
      <w:r w:rsidR="008B7C57">
        <w:rPr>
          <w:lang w:val="en-US"/>
        </w:rPr>
        <w:t xml:space="preserve">, ВЪЗЛОЖИТЕЛЯТ </w:t>
      </w:r>
      <w:proofErr w:type="spellStart"/>
      <w:r w:rsidR="008B7C57">
        <w:rPr>
          <w:lang w:val="en-US"/>
        </w:rPr>
        <w:t>извършва</w:t>
      </w:r>
      <w:proofErr w:type="spellEnd"/>
      <w:r w:rsidR="008B7C57">
        <w:rPr>
          <w:lang w:val="en-US"/>
        </w:rPr>
        <w:t xml:space="preserve"> </w:t>
      </w:r>
      <w:proofErr w:type="spellStart"/>
      <w:r w:rsidR="008B7C57">
        <w:rPr>
          <w:lang w:val="en-US"/>
        </w:rPr>
        <w:t>окончателно</w:t>
      </w:r>
      <w:proofErr w:type="spellEnd"/>
      <w:r w:rsidR="008B7C57">
        <w:rPr>
          <w:lang w:val="en-US"/>
        </w:rPr>
        <w:t xml:space="preserve"> </w:t>
      </w:r>
      <w:proofErr w:type="spellStart"/>
      <w:r w:rsidR="008B7C57">
        <w:rPr>
          <w:lang w:val="en-US"/>
        </w:rPr>
        <w:t>плащане</w:t>
      </w:r>
      <w:proofErr w:type="spellEnd"/>
      <w:r w:rsidR="008B7C57">
        <w:rPr>
          <w:lang w:val="en-US"/>
        </w:rPr>
        <w:t xml:space="preserve"> </w:t>
      </w:r>
      <w:proofErr w:type="spellStart"/>
      <w:r w:rsidR="008B7C57">
        <w:rPr>
          <w:lang w:val="en-US"/>
        </w:rPr>
        <w:t>към</w:t>
      </w:r>
      <w:proofErr w:type="spellEnd"/>
      <w:r w:rsidR="008B7C57">
        <w:rPr>
          <w:lang w:val="en-US"/>
        </w:rPr>
        <w:t xml:space="preserve"> </w:t>
      </w:r>
      <w:proofErr w:type="spellStart"/>
      <w:r w:rsidR="008B7C57">
        <w:rPr>
          <w:lang w:val="en-US"/>
        </w:rPr>
        <w:t>него</w:t>
      </w:r>
      <w:proofErr w:type="spellEnd"/>
      <w:r w:rsidR="008B7C57">
        <w:rPr>
          <w:lang w:val="en-US"/>
        </w:rPr>
        <w:t xml:space="preserve">, </w:t>
      </w:r>
      <w:proofErr w:type="spellStart"/>
      <w:r w:rsidR="008B7C57">
        <w:rPr>
          <w:lang w:val="en-US"/>
        </w:rPr>
        <w:t>след</w:t>
      </w:r>
      <w:proofErr w:type="spellEnd"/>
      <w:r w:rsidR="008B7C57">
        <w:rPr>
          <w:lang w:val="en-US"/>
        </w:rPr>
        <w:t xml:space="preserve"> </w:t>
      </w:r>
      <w:proofErr w:type="spellStart"/>
      <w:r w:rsidR="008B7C57">
        <w:rPr>
          <w:lang w:val="en-US"/>
        </w:rPr>
        <w:t>като</w:t>
      </w:r>
      <w:proofErr w:type="spellEnd"/>
      <w:r w:rsidR="008B7C57">
        <w:rPr>
          <w:lang w:val="en-US"/>
        </w:rPr>
        <w:t xml:space="preserve"> </w:t>
      </w:r>
      <w:proofErr w:type="spellStart"/>
      <w:r w:rsidR="008B7C57">
        <w:rPr>
          <w:lang w:val="en-US"/>
        </w:rPr>
        <w:t>бъдат</w:t>
      </w:r>
      <w:proofErr w:type="spellEnd"/>
      <w:r w:rsidR="008B7C57">
        <w:rPr>
          <w:lang w:val="en-US"/>
        </w:rPr>
        <w:t xml:space="preserve"> </w:t>
      </w:r>
      <w:proofErr w:type="spellStart"/>
      <w:r w:rsidR="008B7C57">
        <w:rPr>
          <w:lang w:val="en-US"/>
        </w:rPr>
        <w:t>представени</w:t>
      </w:r>
      <w:proofErr w:type="spellEnd"/>
      <w:r w:rsidR="008B7C57">
        <w:rPr>
          <w:lang w:val="en-US"/>
        </w:rPr>
        <w:t xml:space="preserve"> </w:t>
      </w:r>
      <w:proofErr w:type="spellStart"/>
      <w:r w:rsidR="008B7C57">
        <w:rPr>
          <w:lang w:val="en-US"/>
        </w:rPr>
        <w:t>доказателства</w:t>
      </w:r>
      <w:proofErr w:type="spellEnd"/>
      <w:r w:rsidR="008B7C57">
        <w:rPr>
          <w:lang w:val="en-US"/>
        </w:rPr>
        <w:t xml:space="preserve">, </w:t>
      </w:r>
      <w:proofErr w:type="spellStart"/>
      <w:r w:rsidR="008B7C57">
        <w:rPr>
          <w:lang w:val="en-US"/>
        </w:rPr>
        <w:t>че</w:t>
      </w:r>
      <w:proofErr w:type="spellEnd"/>
      <w:r w:rsidR="008B7C57">
        <w:rPr>
          <w:lang w:val="en-US"/>
        </w:rPr>
        <w:t xml:space="preserve"> ИЗПЪЛНИТЕЛЯТ е </w:t>
      </w:r>
      <w:proofErr w:type="spellStart"/>
      <w:r w:rsidR="008B7C57">
        <w:rPr>
          <w:lang w:val="en-US"/>
        </w:rPr>
        <w:t>заплатил</w:t>
      </w:r>
      <w:proofErr w:type="spellEnd"/>
      <w:r w:rsidR="008B7C57">
        <w:rPr>
          <w:lang w:val="en-US"/>
        </w:rPr>
        <w:t xml:space="preserve"> </w:t>
      </w:r>
      <w:proofErr w:type="spellStart"/>
      <w:r w:rsidR="008B7C57">
        <w:rPr>
          <w:lang w:val="en-US"/>
        </w:rPr>
        <w:t>на</w:t>
      </w:r>
      <w:proofErr w:type="spellEnd"/>
      <w:r w:rsidR="008B7C57">
        <w:rPr>
          <w:lang w:val="en-US"/>
        </w:rPr>
        <w:t xml:space="preserve"> </w:t>
      </w:r>
      <w:proofErr w:type="spellStart"/>
      <w:r w:rsidR="008B7C57">
        <w:rPr>
          <w:lang w:val="en-US"/>
        </w:rPr>
        <w:t>подизпълнителя</w:t>
      </w:r>
      <w:proofErr w:type="spellEnd"/>
      <w:r w:rsidR="008B7C57">
        <w:rPr>
          <w:lang w:val="en-US"/>
        </w:rPr>
        <w:t>/</w:t>
      </w:r>
      <w:proofErr w:type="spellStart"/>
      <w:r w:rsidR="008B7C57">
        <w:rPr>
          <w:lang w:val="en-US"/>
        </w:rPr>
        <w:t>подизпълнителите</w:t>
      </w:r>
      <w:proofErr w:type="spellEnd"/>
      <w:r w:rsidR="008B7C57">
        <w:rPr>
          <w:lang w:val="en-US"/>
        </w:rPr>
        <w:t xml:space="preserve"> </w:t>
      </w:r>
      <w:proofErr w:type="spellStart"/>
      <w:r w:rsidR="008B7C57">
        <w:rPr>
          <w:lang w:val="en-US"/>
        </w:rPr>
        <w:t>за</w:t>
      </w:r>
      <w:proofErr w:type="spellEnd"/>
      <w:r w:rsidR="008B7C57">
        <w:rPr>
          <w:lang w:val="en-US"/>
        </w:rPr>
        <w:t xml:space="preserve"> </w:t>
      </w:r>
      <w:proofErr w:type="spellStart"/>
      <w:r w:rsidR="008B7C57" w:rsidRPr="00CC7FB7">
        <w:rPr>
          <w:lang w:val="en-US"/>
        </w:rPr>
        <w:t>изпълнените</w:t>
      </w:r>
      <w:proofErr w:type="spellEnd"/>
      <w:r w:rsidR="008B7C57" w:rsidRPr="00CC7FB7">
        <w:rPr>
          <w:lang w:val="en-US"/>
        </w:rPr>
        <w:t xml:space="preserve"> </w:t>
      </w:r>
      <w:proofErr w:type="spellStart"/>
      <w:r w:rsidR="008B7C57" w:rsidRPr="00CC7FB7">
        <w:rPr>
          <w:lang w:val="en-US"/>
        </w:rPr>
        <w:t>от</w:t>
      </w:r>
      <w:proofErr w:type="spellEnd"/>
      <w:r w:rsidR="008B7C57" w:rsidRPr="00CC7FB7">
        <w:rPr>
          <w:lang w:val="en-US"/>
        </w:rPr>
        <w:t xml:space="preserve"> </w:t>
      </w:r>
      <w:proofErr w:type="spellStart"/>
      <w:r w:rsidR="008B7C57" w:rsidRPr="00CC7FB7">
        <w:rPr>
          <w:lang w:val="en-US"/>
        </w:rPr>
        <w:t>тях</w:t>
      </w:r>
      <w:proofErr w:type="spellEnd"/>
      <w:r w:rsidR="008B7C57" w:rsidRPr="00CC7FB7">
        <w:rPr>
          <w:lang w:val="en-US"/>
        </w:rPr>
        <w:t xml:space="preserve"> </w:t>
      </w:r>
      <w:proofErr w:type="spellStart"/>
      <w:r w:rsidR="008B7C57" w:rsidRPr="00CC7FB7">
        <w:rPr>
          <w:lang w:val="en-US"/>
        </w:rPr>
        <w:t>работи</w:t>
      </w:r>
      <w:proofErr w:type="spellEnd"/>
      <w:r w:rsidR="008B7C57" w:rsidRPr="00CC7FB7">
        <w:rPr>
          <w:lang w:val="en-US"/>
        </w:rPr>
        <w:t xml:space="preserve">, </w:t>
      </w:r>
      <w:proofErr w:type="spellStart"/>
      <w:r w:rsidR="008B7C57" w:rsidRPr="00CC7FB7">
        <w:rPr>
          <w:lang w:val="en-US"/>
        </w:rPr>
        <w:t>които</w:t>
      </w:r>
      <w:proofErr w:type="spellEnd"/>
      <w:r w:rsidR="008B7C57" w:rsidRPr="00CC7FB7">
        <w:rPr>
          <w:lang w:val="en-US"/>
        </w:rPr>
        <w:t xml:space="preserve"> </w:t>
      </w:r>
      <w:proofErr w:type="spellStart"/>
      <w:r w:rsidR="008B7C57" w:rsidRPr="00CC7FB7">
        <w:rPr>
          <w:lang w:val="en-US"/>
        </w:rPr>
        <w:t>са</w:t>
      </w:r>
      <w:proofErr w:type="spellEnd"/>
      <w:r w:rsidR="008B7C57" w:rsidRPr="00CC7FB7">
        <w:rPr>
          <w:lang w:val="en-US"/>
        </w:rPr>
        <w:t xml:space="preserve"> </w:t>
      </w:r>
      <w:proofErr w:type="spellStart"/>
      <w:r w:rsidR="008B7C57" w:rsidRPr="00CC7FB7">
        <w:rPr>
          <w:lang w:val="en-US"/>
        </w:rPr>
        <w:t>при</w:t>
      </w:r>
      <w:r w:rsidR="002B77D0">
        <w:rPr>
          <w:lang w:val="en-US"/>
        </w:rPr>
        <w:t>ети</w:t>
      </w:r>
      <w:proofErr w:type="spellEnd"/>
      <w:r w:rsidR="002B77D0">
        <w:rPr>
          <w:lang w:val="en-US"/>
        </w:rPr>
        <w:t xml:space="preserve"> </w:t>
      </w:r>
      <w:proofErr w:type="spellStart"/>
      <w:r w:rsidR="002B77D0">
        <w:rPr>
          <w:lang w:val="en-US"/>
        </w:rPr>
        <w:t>по</w:t>
      </w:r>
      <w:proofErr w:type="spellEnd"/>
      <w:r w:rsidR="002B77D0">
        <w:rPr>
          <w:lang w:val="en-US"/>
        </w:rPr>
        <w:t xml:space="preserve"> </w:t>
      </w:r>
      <w:proofErr w:type="spellStart"/>
      <w:r w:rsidR="002B77D0">
        <w:rPr>
          <w:lang w:val="en-US"/>
        </w:rPr>
        <w:t>реда</w:t>
      </w:r>
      <w:proofErr w:type="spellEnd"/>
      <w:r w:rsidR="002B77D0">
        <w:rPr>
          <w:lang w:val="en-US"/>
        </w:rPr>
        <w:t xml:space="preserve"> </w:t>
      </w:r>
      <w:proofErr w:type="spellStart"/>
      <w:r w:rsidR="002B77D0">
        <w:rPr>
          <w:lang w:val="en-US"/>
        </w:rPr>
        <w:t>на</w:t>
      </w:r>
      <w:proofErr w:type="spellEnd"/>
      <w:r w:rsidR="002B77D0">
        <w:rPr>
          <w:lang w:val="en-US"/>
        </w:rPr>
        <w:t xml:space="preserve"> </w:t>
      </w:r>
      <w:proofErr w:type="spellStart"/>
      <w:r w:rsidR="002B77D0">
        <w:rPr>
          <w:lang w:val="en-US"/>
        </w:rPr>
        <w:t>чл</w:t>
      </w:r>
      <w:proofErr w:type="spellEnd"/>
      <w:r w:rsidR="002B77D0">
        <w:rPr>
          <w:lang w:val="en-US"/>
        </w:rPr>
        <w:t>.</w:t>
      </w:r>
      <w:r w:rsidR="002B77D0">
        <w:rPr>
          <w:lang w:val="bg-BG"/>
        </w:rPr>
        <w:t>6</w:t>
      </w:r>
      <w:r w:rsidR="008B7C57" w:rsidRPr="00CC7FB7">
        <w:rPr>
          <w:lang w:val="en-US"/>
        </w:rPr>
        <w:t xml:space="preserve">, </w:t>
      </w:r>
      <w:proofErr w:type="spellStart"/>
      <w:r w:rsidR="008B7C57" w:rsidRPr="00CC7FB7">
        <w:rPr>
          <w:lang w:val="en-US"/>
        </w:rPr>
        <w:t>ал</w:t>
      </w:r>
      <w:proofErr w:type="spellEnd"/>
      <w:r w:rsidR="008B7C57" w:rsidRPr="00CC7FB7">
        <w:rPr>
          <w:lang w:val="en-US"/>
        </w:rPr>
        <w:t>.</w:t>
      </w:r>
      <w:r w:rsidR="000A6163">
        <w:rPr>
          <w:lang w:val="bg-BG"/>
        </w:rPr>
        <w:t>8</w:t>
      </w:r>
      <w:r w:rsidR="008B7C57" w:rsidRPr="00CC7FB7">
        <w:rPr>
          <w:lang w:val="bg-BG"/>
        </w:rPr>
        <w:t>, раздел III от настоящия</w:t>
      </w:r>
      <w:r w:rsidR="008B7C57">
        <w:rPr>
          <w:lang w:val="bg-BG"/>
        </w:rPr>
        <w:t xml:space="preserve"> договор/ в случай, че има декларирани подизпълнители.</w:t>
      </w:r>
    </w:p>
    <w:p w:rsidR="007E1651" w:rsidRDefault="007E1651" w:rsidP="00A53194">
      <w:pPr>
        <w:rPr>
          <w:b/>
          <w:lang w:val="bg-BG"/>
        </w:rPr>
      </w:pPr>
    </w:p>
    <w:p w:rsidR="007E1651" w:rsidRDefault="007E1651" w:rsidP="003B3258">
      <w:pPr>
        <w:ind w:firstLine="2835"/>
        <w:rPr>
          <w:b/>
          <w:lang w:val="bg-BG"/>
        </w:rPr>
      </w:pPr>
    </w:p>
    <w:p w:rsidR="007E1651" w:rsidRPr="004D5885" w:rsidRDefault="007E1651" w:rsidP="003B3258">
      <w:pPr>
        <w:ind w:firstLine="2835"/>
        <w:rPr>
          <w:b/>
          <w:lang w:val="bg-BG"/>
        </w:rPr>
      </w:pPr>
    </w:p>
    <w:p w:rsidR="003B3258" w:rsidRPr="004D5885" w:rsidRDefault="00667F23" w:rsidP="003B3258">
      <w:pPr>
        <w:ind w:firstLine="2835"/>
        <w:rPr>
          <w:b/>
          <w:caps/>
          <w:lang w:val="bg-BG"/>
        </w:rPr>
      </w:pPr>
      <w:r>
        <w:rPr>
          <w:b/>
          <w:lang w:val="bg-BG"/>
        </w:rPr>
        <w:t>І</w:t>
      </w:r>
      <w:r w:rsidR="003B3258" w:rsidRPr="00082E64">
        <w:rPr>
          <w:b/>
          <w:lang w:val="bg-BG"/>
        </w:rPr>
        <w:t xml:space="preserve">ІІ. СРОК </w:t>
      </w:r>
      <w:r w:rsidR="003B3258" w:rsidRPr="00082E64">
        <w:rPr>
          <w:b/>
          <w:caps/>
          <w:lang w:val="bg-BG"/>
        </w:rPr>
        <w:t xml:space="preserve">НА ДОГОВОРА. </w:t>
      </w:r>
      <w:r w:rsidR="00C2364C" w:rsidRPr="00082E64">
        <w:rPr>
          <w:b/>
          <w:caps/>
          <w:lang w:val="bg-BG"/>
        </w:rPr>
        <w:t xml:space="preserve"> ИЗПЪЛНЕНИЕ.</w:t>
      </w:r>
    </w:p>
    <w:p w:rsidR="001F29BF" w:rsidRDefault="003B3258" w:rsidP="003E361A">
      <w:pPr>
        <w:jc w:val="both"/>
        <w:rPr>
          <w:lang w:val="bg-BG"/>
        </w:rPr>
      </w:pPr>
      <w:r w:rsidRPr="004D5885">
        <w:rPr>
          <w:lang w:val="bg-BG"/>
        </w:rPr>
        <w:tab/>
      </w:r>
      <w:r w:rsidR="002B77D0">
        <w:rPr>
          <w:b/>
          <w:lang w:val="bg-BG"/>
        </w:rPr>
        <w:t>Чл. 5</w:t>
      </w:r>
      <w:r w:rsidRPr="004D5885">
        <w:rPr>
          <w:b/>
          <w:lang w:val="bg-BG"/>
        </w:rPr>
        <w:t>.</w:t>
      </w:r>
      <w:r w:rsidR="002B77D0">
        <w:rPr>
          <w:b/>
          <w:lang w:val="bg-BG"/>
        </w:rPr>
        <w:t xml:space="preserve"> </w:t>
      </w:r>
      <w:r w:rsidR="001F29BF" w:rsidRPr="00667F23">
        <w:rPr>
          <w:lang w:val="bg-BG"/>
        </w:rPr>
        <w:t xml:space="preserve">Срокът </w:t>
      </w:r>
      <w:r w:rsidR="001F29BF">
        <w:rPr>
          <w:lang w:val="bg-BG"/>
        </w:rPr>
        <w:t xml:space="preserve">на действие на договора е </w:t>
      </w:r>
      <w:r w:rsidR="00667F23">
        <w:rPr>
          <w:lang w:val="en-US"/>
        </w:rPr>
        <w:t>5</w:t>
      </w:r>
      <w:r w:rsidR="00667F23">
        <w:rPr>
          <w:lang w:val="bg-BG"/>
        </w:rPr>
        <w:t xml:space="preserve"> /пет/ месеца, считано от датата на подписването му от страните.</w:t>
      </w:r>
    </w:p>
    <w:p w:rsidR="001F29BF" w:rsidRDefault="003B3258" w:rsidP="001F29BF">
      <w:pPr>
        <w:jc w:val="both"/>
        <w:rPr>
          <w:lang w:val="bg-BG"/>
        </w:rPr>
      </w:pPr>
      <w:r w:rsidRPr="004D5885">
        <w:rPr>
          <w:lang w:val="bg-BG"/>
        </w:rPr>
        <w:tab/>
      </w:r>
      <w:r w:rsidR="00AB06A3">
        <w:rPr>
          <w:b/>
          <w:lang w:val="bg-BG"/>
        </w:rPr>
        <w:t>Ч</w:t>
      </w:r>
      <w:r w:rsidR="002B77D0">
        <w:rPr>
          <w:b/>
          <w:lang w:val="bg-BG"/>
        </w:rPr>
        <w:t>л.6</w:t>
      </w:r>
      <w:r w:rsidRPr="004D5885">
        <w:rPr>
          <w:b/>
          <w:lang w:val="bg-BG"/>
        </w:rPr>
        <w:t xml:space="preserve">. </w:t>
      </w:r>
      <w:r w:rsidR="001F29BF" w:rsidRPr="004D5885">
        <w:rPr>
          <w:b/>
          <w:lang w:val="bg-BG"/>
        </w:rPr>
        <w:t>(1)</w:t>
      </w:r>
      <w:r w:rsidR="001F29BF">
        <w:rPr>
          <w:b/>
          <w:lang w:val="bg-BG"/>
        </w:rPr>
        <w:t xml:space="preserve"> </w:t>
      </w:r>
      <w:r w:rsidR="00667F23" w:rsidRPr="00667F23">
        <w:rPr>
          <w:lang w:val="bg-BG"/>
        </w:rPr>
        <w:t>Доставката на</w:t>
      </w:r>
      <w:r w:rsidR="00667F23">
        <w:rPr>
          <w:b/>
          <w:lang w:val="bg-BG"/>
        </w:rPr>
        <w:t xml:space="preserve"> </w:t>
      </w:r>
      <w:r w:rsidR="00667F23" w:rsidRPr="00667F23">
        <w:rPr>
          <w:lang w:val="bg-BG"/>
        </w:rPr>
        <w:t xml:space="preserve">скрепителните материали се извършва </w:t>
      </w:r>
      <w:r w:rsidR="006B2232">
        <w:rPr>
          <w:lang w:val="bg-BG"/>
        </w:rPr>
        <w:t xml:space="preserve">съгласно Спецификация за доставка на скрепителни материали за нуждите на ремонтната дейност във вагоноремонтните цехове и локомотивните депа на „БДЖ-Товарни превози” ЕООД – Приложение № 1, </w:t>
      </w:r>
      <w:r w:rsidR="00667F23">
        <w:rPr>
          <w:lang w:val="bg-BG"/>
        </w:rPr>
        <w:t xml:space="preserve"> както следва:</w:t>
      </w:r>
    </w:p>
    <w:p w:rsidR="006B2232" w:rsidRDefault="006B2232" w:rsidP="001F29BF">
      <w:pPr>
        <w:jc w:val="both"/>
        <w:rPr>
          <w:lang w:val="bg-BG"/>
        </w:rPr>
      </w:pPr>
      <w:r>
        <w:rPr>
          <w:lang w:val="bg-BG"/>
        </w:rPr>
        <w:t>- за локомотиви – на една партида;</w:t>
      </w:r>
    </w:p>
    <w:p w:rsidR="006B2232" w:rsidRDefault="006B2232" w:rsidP="001F29BF">
      <w:pPr>
        <w:jc w:val="both"/>
        <w:rPr>
          <w:lang w:val="bg-BG"/>
        </w:rPr>
      </w:pPr>
      <w:r>
        <w:rPr>
          <w:lang w:val="bg-BG"/>
        </w:rPr>
        <w:t>- за вагони – на две партиди по равни количества.</w:t>
      </w:r>
    </w:p>
    <w:p w:rsidR="006B2232" w:rsidRDefault="006B2232" w:rsidP="006B2232">
      <w:pPr>
        <w:ind w:firstLine="708"/>
        <w:jc w:val="both"/>
        <w:rPr>
          <w:lang w:val="bg-BG"/>
        </w:rPr>
      </w:pPr>
      <w:r>
        <w:rPr>
          <w:b/>
          <w:lang w:val="bg-BG"/>
        </w:rPr>
        <w:t>(2</w:t>
      </w:r>
      <w:r w:rsidRPr="004D5885">
        <w:rPr>
          <w:b/>
          <w:lang w:val="bg-BG"/>
        </w:rPr>
        <w:t>)</w:t>
      </w:r>
      <w:r>
        <w:rPr>
          <w:b/>
          <w:lang w:val="bg-BG"/>
        </w:rPr>
        <w:t xml:space="preserve"> </w:t>
      </w:r>
      <w:r w:rsidRPr="00A04B00">
        <w:rPr>
          <w:lang w:val="bg-BG"/>
        </w:rPr>
        <w:t xml:space="preserve">Доставката на скрепителните материали е </w:t>
      </w:r>
      <w:r w:rsidR="00A04B00" w:rsidRPr="00A04B00">
        <w:rPr>
          <w:lang w:val="bg-BG"/>
        </w:rPr>
        <w:t>както следва:</w:t>
      </w:r>
    </w:p>
    <w:p w:rsidR="00667F23" w:rsidRDefault="00667F23" w:rsidP="001F29BF">
      <w:pPr>
        <w:jc w:val="both"/>
        <w:rPr>
          <w:lang w:val="bg-BG"/>
        </w:rPr>
      </w:pPr>
      <w:r>
        <w:rPr>
          <w:lang w:val="bg-BG"/>
        </w:rPr>
        <w:t xml:space="preserve">- първа партида </w:t>
      </w:r>
      <w:r w:rsidR="0062092B">
        <w:rPr>
          <w:lang w:val="en-US"/>
        </w:rPr>
        <w:t>(</w:t>
      </w:r>
      <w:r w:rsidR="0062092B">
        <w:rPr>
          <w:lang w:val="bg-BG"/>
        </w:rPr>
        <w:t>за локомотиви и вагони</w:t>
      </w:r>
      <w:r w:rsidR="0062092B">
        <w:rPr>
          <w:lang w:val="en-US"/>
        </w:rPr>
        <w:t>)</w:t>
      </w:r>
      <w:r w:rsidR="0062092B">
        <w:rPr>
          <w:lang w:val="bg-BG"/>
        </w:rPr>
        <w:t xml:space="preserve"> </w:t>
      </w:r>
      <w:r>
        <w:rPr>
          <w:lang w:val="bg-BG"/>
        </w:rPr>
        <w:t>– до 30/тридесет/ дни от сключване на договора;</w:t>
      </w:r>
    </w:p>
    <w:p w:rsidR="00667F23" w:rsidRPr="00667F23" w:rsidRDefault="00667F23" w:rsidP="001F29BF">
      <w:pPr>
        <w:jc w:val="both"/>
        <w:rPr>
          <w:lang w:val="bg-BG"/>
        </w:rPr>
      </w:pPr>
      <w:r>
        <w:rPr>
          <w:lang w:val="bg-BG"/>
        </w:rPr>
        <w:t>- втора партида</w:t>
      </w:r>
      <w:r w:rsidR="0062092B">
        <w:rPr>
          <w:lang w:val="en-US"/>
        </w:rPr>
        <w:t xml:space="preserve"> (</w:t>
      </w:r>
      <w:r w:rsidR="0062092B">
        <w:rPr>
          <w:lang w:val="bg-BG"/>
        </w:rPr>
        <w:t>за вагони</w:t>
      </w:r>
      <w:r w:rsidR="0062092B">
        <w:rPr>
          <w:lang w:val="en-US"/>
        </w:rPr>
        <w:t>)</w:t>
      </w:r>
      <w:r>
        <w:rPr>
          <w:lang w:val="bg-BG"/>
        </w:rPr>
        <w:t xml:space="preserve"> – до 90 /деветдесет/ дни от сключване на договора.</w:t>
      </w:r>
    </w:p>
    <w:p w:rsidR="00CC7FB7" w:rsidRPr="00CC7FB7" w:rsidRDefault="008A3A51" w:rsidP="003B3258">
      <w:pPr>
        <w:jc w:val="both"/>
        <w:rPr>
          <w:lang w:val="bg-BG"/>
        </w:rPr>
      </w:pPr>
      <w:r>
        <w:rPr>
          <w:lang w:val="bg-BG"/>
        </w:rPr>
        <w:t xml:space="preserve">            </w:t>
      </w:r>
      <w:r>
        <w:rPr>
          <w:b/>
          <w:lang w:val="bg-BG"/>
        </w:rPr>
        <w:t xml:space="preserve"> </w:t>
      </w:r>
      <w:r w:rsidR="00A04B00">
        <w:rPr>
          <w:b/>
          <w:lang w:val="bg-BG"/>
        </w:rPr>
        <w:t>(3</w:t>
      </w:r>
      <w:r w:rsidR="001F29BF" w:rsidRPr="006819A5">
        <w:rPr>
          <w:b/>
          <w:lang w:val="bg-BG"/>
        </w:rPr>
        <w:t>)</w:t>
      </w:r>
      <w:r w:rsidR="00CC7FB7">
        <w:rPr>
          <w:b/>
          <w:lang w:val="bg-BG"/>
        </w:rPr>
        <w:t xml:space="preserve"> </w:t>
      </w:r>
      <w:r w:rsidR="00CC7FB7">
        <w:rPr>
          <w:lang w:val="bg-BG"/>
        </w:rPr>
        <w:t>Транспортирането на скрепителни материали се извършва за сметка на ИЗПЪЛНИТЕЛЯ с организиран от него транспорт до склад на ВЪЗЛОЖИТЕЛЯ</w:t>
      </w:r>
      <w:r w:rsidR="002B77D0">
        <w:rPr>
          <w:lang w:val="bg-BG"/>
        </w:rPr>
        <w:t>, съгласно чл.3 от договора.</w:t>
      </w:r>
    </w:p>
    <w:p w:rsidR="00CC7FB7" w:rsidRPr="00CC7FB7" w:rsidRDefault="00F000A1" w:rsidP="003B3258">
      <w:pPr>
        <w:jc w:val="both"/>
        <w:rPr>
          <w:lang w:val="bg-BG"/>
        </w:rPr>
      </w:pPr>
      <w:r>
        <w:rPr>
          <w:rStyle w:val="Bodytext2Bold"/>
          <w:b w:val="0"/>
          <w:lang w:val="bg-BG"/>
        </w:rPr>
        <w:tab/>
      </w:r>
      <w:r w:rsidR="00A04B00">
        <w:rPr>
          <w:b/>
          <w:lang w:val="bg-BG"/>
        </w:rPr>
        <w:t xml:space="preserve"> (4</w:t>
      </w:r>
      <w:r w:rsidRPr="006819A5">
        <w:rPr>
          <w:b/>
          <w:lang w:val="bg-BG"/>
        </w:rPr>
        <w:t>)</w:t>
      </w:r>
      <w:r w:rsidR="00CC7FB7">
        <w:rPr>
          <w:b/>
          <w:lang w:val="bg-BG"/>
        </w:rPr>
        <w:t xml:space="preserve"> </w:t>
      </w:r>
      <w:r w:rsidR="00CC7FB7" w:rsidRPr="00CC7FB7">
        <w:rPr>
          <w:lang w:val="bg-BG"/>
        </w:rPr>
        <w:t>Скрепителните материали следва да се доставят опаковани в опаковка на производителя, съответстваща на този вид изделия</w:t>
      </w:r>
      <w:r w:rsidR="00CC7FB7">
        <w:rPr>
          <w:lang w:val="bg-BG"/>
        </w:rPr>
        <w:t>, предпазваща ги от повреди при транспортирането им</w:t>
      </w:r>
      <w:r w:rsidR="003138D1">
        <w:rPr>
          <w:lang w:val="bg-BG"/>
        </w:rPr>
        <w:t>. Всяка опаковка да е обозначена с етикет/маркировка със знака на производителя и да съдържа описание на доставяните скрепителни материали /тип, размери, количества/, съответстващо на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w:t>
      </w:r>
    </w:p>
    <w:p w:rsidR="00670453" w:rsidRDefault="00C468F8" w:rsidP="003B3258">
      <w:pPr>
        <w:jc w:val="both"/>
        <w:rPr>
          <w:lang w:val="bg-BG"/>
        </w:rPr>
      </w:pPr>
      <w:r>
        <w:rPr>
          <w:rStyle w:val="Bodytext2Bold"/>
          <w:b w:val="0"/>
          <w:lang w:val="bg-BG"/>
        </w:rPr>
        <w:tab/>
        <w:t xml:space="preserve"> </w:t>
      </w:r>
      <w:r w:rsidR="00A04B00">
        <w:rPr>
          <w:b/>
          <w:lang w:val="bg-BG"/>
        </w:rPr>
        <w:t>(5</w:t>
      </w:r>
      <w:r w:rsidRPr="007548F6">
        <w:rPr>
          <w:b/>
          <w:lang w:val="bg-BG"/>
        </w:rPr>
        <w:t>)</w:t>
      </w:r>
      <w:r w:rsidR="007548F6">
        <w:rPr>
          <w:b/>
          <w:lang w:val="bg-BG"/>
        </w:rPr>
        <w:t xml:space="preserve"> </w:t>
      </w:r>
      <w:proofErr w:type="spellStart"/>
      <w:r w:rsidR="007548F6" w:rsidRPr="007548F6">
        <w:rPr>
          <w:lang w:val="en-US"/>
        </w:rPr>
        <w:t>На</w:t>
      </w:r>
      <w:proofErr w:type="spellEnd"/>
      <w:r w:rsidR="007548F6" w:rsidRPr="007548F6">
        <w:rPr>
          <w:lang w:val="en-US"/>
        </w:rPr>
        <w:t xml:space="preserve"> </w:t>
      </w:r>
      <w:proofErr w:type="spellStart"/>
      <w:r w:rsidR="007548F6" w:rsidRPr="007548F6">
        <w:rPr>
          <w:lang w:val="en-US"/>
        </w:rPr>
        <w:t>предаване</w:t>
      </w:r>
      <w:proofErr w:type="spellEnd"/>
      <w:r w:rsidR="007548F6" w:rsidRPr="007548F6">
        <w:rPr>
          <w:lang w:val="en-US"/>
        </w:rPr>
        <w:t xml:space="preserve"> и </w:t>
      </w:r>
      <w:proofErr w:type="spellStart"/>
      <w:r w:rsidR="007548F6" w:rsidRPr="007548F6">
        <w:rPr>
          <w:lang w:val="en-US"/>
        </w:rPr>
        <w:t>приемане</w:t>
      </w:r>
      <w:proofErr w:type="spellEnd"/>
      <w:r w:rsidR="007548F6" w:rsidRPr="007548F6">
        <w:rPr>
          <w:lang w:val="en-US"/>
        </w:rPr>
        <w:t xml:space="preserve"> </w:t>
      </w:r>
      <w:proofErr w:type="spellStart"/>
      <w:r w:rsidR="007548F6" w:rsidRPr="007548F6">
        <w:rPr>
          <w:lang w:val="en-US"/>
        </w:rPr>
        <w:t>подлежат</w:t>
      </w:r>
      <w:proofErr w:type="spellEnd"/>
      <w:r w:rsidR="007548F6" w:rsidRPr="007548F6">
        <w:rPr>
          <w:lang w:val="en-US"/>
        </w:rPr>
        <w:t xml:space="preserve"> </w:t>
      </w:r>
      <w:proofErr w:type="spellStart"/>
      <w:r w:rsidR="007548F6" w:rsidRPr="007548F6">
        <w:rPr>
          <w:lang w:val="en-US"/>
        </w:rPr>
        <w:t>само</w:t>
      </w:r>
      <w:proofErr w:type="spellEnd"/>
      <w:r w:rsidR="007548F6" w:rsidRPr="007548F6">
        <w:rPr>
          <w:lang w:val="en-US"/>
        </w:rPr>
        <w:t xml:space="preserve"> </w:t>
      </w:r>
      <w:r w:rsidR="007548F6">
        <w:rPr>
          <w:lang w:val="bg-BG"/>
        </w:rPr>
        <w:t xml:space="preserve">скрепителни материали, които съответстват по вид, количество и качество, предмет на доставка по настоящия договор и при условие, че са придружени </w:t>
      </w:r>
      <w:r w:rsidR="00A04B00">
        <w:rPr>
          <w:lang w:val="bg-BG"/>
        </w:rPr>
        <w:t>с издаден от ИЗПЪЛНИТЕЛЯ</w:t>
      </w:r>
      <w:r w:rsidR="007548F6">
        <w:rPr>
          <w:lang w:val="bg-BG"/>
        </w:rPr>
        <w:t xml:space="preserve"> оригинален сертификат за качество.</w:t>
      </w:r>
    </w:p>
    <w:p w:rsidR="007548F6" w:rsidRDefault="00A04B00" w:rsidP="007548F6">
      <w:pPr>
        <w:ind w:firstLine="708"/>
        <w:jc w:val="both"/>
        <w:rPr>
          <w:b/>
          <w:lang w:val="bg-BG"/>
        </w:rPr>
      </w:pPr>
      <w:r>
        <w:rPr>
          <w:b/>
          <w:lang w:val="bg-BG"/>
        </w:rPr>
        <w:t>(6</w:t>
      </w:r>
      <w:r w:rsidR="007548F6" w:rsidRPr="007548F6">
        <w:rPr>
          <w:b/>
          <w:lang w:val="bg-BG"/>
        </w:rPr>
        <w:t>)</w:t>
      </w:r>
      <w:r w:rsidR="007548F6">
        <w:rPr>
          <w:b/>
          <w:lang w:val="bg-BG"/>
        </w:rPr>
        <w:t xml:space="preserve"> </w:t>
      </w:r>
      <w:r w:rsidR="007548F6" w:rsidRPr="007548F6">
        <w:rPr>
          <w:lang w:val="bg-BG"/>
        </w:rPr>
        <w:t>Предаването на скрепителните материали се извършва с приемо-предавателен протокол за приемане на извършена доставка, подписан от оправомощен</w:t>
      </w:r>
      <w:r w:rsidR="007548F6">
        <w:rPr>
          <w:lang w:val="bg-BG"/>
        </w:rPr>
        <w:t>и представители на ВЪЗЛОЖИТЕЛЯ и</w:t>
      </w:r>
      <w:r w:rsidR="007548F6" w:rsidRPr="007548F6">
        <w:rPr>
          <w:lang w:val="bg-BG"/>
        </w:rPr>
        <w:t xml:space="preserve"> ИЗПЪЛНИТЕЛЯ</w:t>
      </w:r>
      <w:r w:rsidR="007548F6">
        <w:rPr>
          <w:b/>
          <w:lang w:val="bg-BG"/>
        </w:rPr>
        <w:t>.</w:t>
      </w:r>
    </w:p>
    <w:p w:rsidR="007548F6" w:rsidRPr="007548F6" w:rsidRDefault="00A04B00" w:rsidP="007548F6">
      <w:pPr>
        <w:ind w:firstLine="708"/>
        <w:jc w:val="both"/>
        <w:rPr>
          <w:lang w:val="bg-BG"/>
        </w:rPr>
      </w:pPr>
      <w:r>
        <w:rPr>
          <w:b/>
          <w:lang w:val="bg-BG"/>
        </w:rPr>
        <w:t>(7</w:t>
      </w:r>
      <w:r w:rsidR="007548F6" w:rsidRPr="007548F6">
        <w:rPr>
          <w:b/>
          <w:lang w:val="bg-BG"/>
        </w:rPr>
        <w:t>)</w:t>
      </w:r>
      <w:r w:rsidR="007548F6">
        <w:rPr>
          <w:b/>
          <w:lang w:val="bg-BG"/>
        </w:rPr>
        <w:t xml:space="preserve"> </w:t>
      </w:r>
      <w:r w:rsidR="007548F6" w:rsidRPr="00107B5B">
        <w:rPr>
          <w:lang w:val="bg-BG"/>
        </w:rPr>
        <w:t xml:space="preserve">За дата на доставка на скрепителните материали се счита датата на двустранно подписания </w:t>
      </w:r>
      <w:r w:rsidR="00107B5B" w:rsidRPr="00107B5B">
        <w:rPr>
          <w:lang w:val="bg-BG"/>
        </w:rPr>
        <w:t>приемо-предавателен протокол.</w:t>
      </w:r>
    </w:p>
    <w:p w:rsidR="00F13423" w:rsidRDefault="00A04B00" w:rsidP="00F13423">
      <w:pPr>
        <w:ind w:firstLine="540"/>
        <w:jc w:val="both"/>
        <w:rPr>
          <w:lang w:val="bg-BG"/>
        </w:rPr>
      </w:pPr>
      <w:r>
        <w:rPr>
          <w:b/>
          <w:lang w:val="bg-BG"/>
        </w:rPr>
        <w:t xml:space="preserve">   (8</w:t>
      </w:r>
      <w:r w:rsidR="00107B5B" w:rsidRPr="007548F6">
        <w:rPr>
          <w:b/>
          <w:lang w:val="bg-BG"/>
        </w:rPr>
        <w:t>)</w:t>
      </w:r>
      <w:r w:rsidR="00107B5B">
        <w:rPr>
          <w:lang w:val="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107B5B" w:rsidRDefault="00107B5B" w:rsidP="00F13423">
      <w:pPr>
        <w:ind w:firstLine="540"/>
        <w:jc w:val="both"/>
        <w:rPr>
          <w:lang w:val="bg-BG"/>
        </w:rPr>
      </w:pPr>
    </w:p>
    <w:p w:rsidR="00107B5B" w:rsidRDefault="00107B5B" w:rsidP="00F13423">
      <w:pPr>
        <w:ind w:firstLine="540"/>
        <w:jc w:val="both"/>
        <w:rPr>
          <w:lang w:val="bg-BG"/>
        </w:rPr>
      </w:pPr>
    </w:p>
    <w:p w:rsidR="00107B5B" w:rsidRDefault="00107B5B" w:rsidP="00107B5B">
      <w:pPr>
        <w:ind w:firstLine="540"/>
        <w:jc w:val="center"/>
        <w:rPr>
          <w:b/>
          <w:lang w:val="bg-BG"/>
        </w:rPr>
      </w:pPr>
      <w:r w:rsidRPr="004D5885">
        <w:rPr>
          <w:b/>
          <w:lang w:val="en-US"/>
        </w:rPr>
        <w:t>I</w:t>
      </w:r>
      <w:r w:rsidRPr="004D5885">
        <w:rPr>
          <w:b/>
          <w:lang w:val="bg-BG"/>
        </w:rPr>
        <w:t>V</w:t>
      </w:r>
      <w:r>
        <w:rPr>
          <w:b/>
          <w:lang w:val="bg-BG"/>
        </w:rPr>
        <w:t>. КАЧЕСТВО И ГАРАНЦИОНЕН СРОК</w:t>
      </w:r>
    </w:p>
    <w:p w:rsidR="00C10DD1" w:rsidRPr="00CC7FB7" w:rsidRDefault="002B77D0" w:rsidP="00C10DD1">
      <w:pPr>
        <w:ind w:firstLine="540"/>
        <w:jc w:val="both"/>
        <w:rPr>
          <w:lang w:val="bg-BG"/>
        </w:rPr>
      </w:pPr>
      <w:r>
        <w:rPr>
          <w:b/>
          <w:lang w:val="bg-BG"/>
        </w:rPr>
        <w:t>Чл.7</w:t>
      </w:r>
      <w:r w:rsidR="00107B5B" w:rsidRPr="004D5885">
        <w:rPr>
          <w:b/>
          <w:lang w:val="bg-BG"/>
        </w:rPr>
        <w:t>. (1)</w:t>
      </w:r>
      <w:r w:rsidR="00C10DD1">
        <w:rPr>
          <w:b/>
          <w:lang w:val="en-US"/>
        </w:rPr>
        <w:t xml:space="preserve"> </w:t>
      </w:r>
      <w:r w:rsidR="00C10DD1" w:rsidRPr="00C10DD1">
        <w:rPr>
          <w:lang w:val="en-US"/>
        </w:rPr>
        <w:t>ИЗПЪЛНИТЕЛЯТ</w:t>
      </w:r>
      <w:r w:rsidR="00C10DD1">
        <w:rPr>
          <w:b/>
          <w:lang w:val="bg-BG"/>
        </w:rPr>
        <w:t xml:space="preserve"> </w:t>
      </w:r>
      <w:r w:rsidR="00C10DD1" w:rsidRPr="00C10DD1">
        <w:rPr>
          <w:lang w:val="bg-BG"/>
        </w:rPr>
        <w:t>гарантира,</w:t>
      </w:r>
      <w:r w:rsidR="00C10DD1">
        <w:rPr>
          <w:lang w:val="bg-BG"/>
        </w:rPr>
        <w:t xml:space="preserve"> че скрепителните материали </w:t>
      </w:r>
      <w:r>
        <w:rPr>
          <w:lang w:val="bg-BG"/>
        </w:rPr>
        <w:t xml:space="preserve">ще </w:t>
      </w:r>
      <w:r w:rsidR="00C10DD1">
        <w:rPr>
          <w:lang w:val="bg-BG"/>
        </w:rPr>
        <w:t xml:space="preserve">съответстват на </w:t>
      </w:r>
      <w:r w:rsidR="00C10DD1" w:rsidRPr="00C10DD1">
        <w:rPr>
          <w:lang w:val="bg-BG"/>
        </w:rPr>
        <w:t xml:space="preserve"> </w:t>
      </w:r>
      <w:r w:rsidR="00C10DD1">
        <w:rPr>
          <w:lang w:val="bg-BG"/>
        </w:rPr>
        <w:t>„Спецификация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както и на Техническо предложение на определения за ИЗПЪЛНИТЕЛ участник – Приложение № 2.</w:t>
      </w:r>
    </w:p>
    <w:p w:rsidR="00107B5B" w:rsidRPr="00C10DD1" w:rsidRDefault="00C10DD1" w:rsidP="00107B5B">
      <w:pPr>
        <w:ind w:firstLine="540"/>
        <w:jc w:val="both"/>
        <w:rPr>
          <w:lang w:val="bg-BG"/>
        </w:rPr>
      </w:pPr>
      <w:r w:rsidRPr="00C10DD1">
        <w:rPr>
          <w:lang w:val="bg-BG"/>
        </w:rPr>
        <w:t xml:space="preserve"> </w:t>
      </w:r>
      <w:r>
        <w:rPr>
          <w:b/>
          <w:lang w:val="bg-BG"/>
        </w:rPr>
        <w:t>(2</w:t>
      </w:r>
      <w:r w:rsidRPr="004D5885">
        <w:rPr>
          <w:b/>
          <w:lang w:val="bg-BG"/>
        </w:rPr>
        <w:t>)</w:t>
      </w:r>
      <w:r>
        <w:rPr>
          <w:b/>
          <w:lang w:val="bg-BG"/>
        </w:rPr>
        <w:t xml:space="preserve"> </w:t>
      </w:r>
      <w:r>
        <w:rPr>
          <w:lang w:val="bg-BG"/>
        </w:rPr>
        <w:t>Гаранционният срок на скрепителните материали е ................ /не по-кратък от 24/ месеца от датата на доставка.</w:t>
      </w:r>
    </w:p>
    <w:p w:rsidR="00107B5B" w:rsidRDefault="00107B5B" w:rsidP="00107B5B">
      <w:pPr>
        <w:ind w:firstLine="540"/>
        <w:jc w:val="center"/>
        <w:rPr>
          <w:lang w:val="bg-BG"/>
        </w:rPr>
      </w:pPr>
    </w:p>
    <w:p w:rsidR="00C10DD1" w:rsidRDefault="00C10DD1" w:rsidP="00C10DD1">
      <w:pPr>
        <w:ind w:firstLine="540"/>
        <w:jc w:val="center"/>
        <w:rPr>
          <w:b/>
          <w:lang w:val="bg-BG"/>
        </w:rPr>
      </w:pPr>
      <w:r w:rsidRPr="004D5885">
        <w:rPr>
          <w:b/>
          <w:lang w:val="bg-BG"/>
        </w:rPr>
        <w:t>V</w:t>
      </w:r>
      <w:r>
        <w:rPr>
          <w:b/>
          <w:lang w:val="bg-BG"/>
        </w:rPr>
        <w:t>. РЕКЛАМАЦИИ</w:t>
      </w:r>
    </w:p>
    <w:p w:rsidR="00C10DD1" w:rsidRDefault="002B77D0" w:rsidP="00C10DD1">
      <w:pPr>
        <w:ind w:firstLine="540"/>
        <w:jc w:val="both"/>
        <w:rPr>
          <w:lang w:val="en-US"/>
        </w:rPr>
      </w:pPr>
      <w:r>
        <w:rPr>
          <w:b/>
          <w:lang w:val="bg-BG"/>
        </w:rPr>
        <w:t>Чл.8</w:t>
      </w:r>
      <w:r w:rsidR="00C10DD1" w:rsidRPr="004D5885">
        <w:rPr>
          <w:b/>
          <w:lang w:val="bg-BG"/>
        </w:rPr>
        <w:t>. (1)</w:t>
      </w:r>
      <w:r w:rsidR="00C30CED">
        <w:rPr>
          <w:b/>
          <w:lang w:val="en-US"/>
        </w:rPr>
        <w:t xml:space="preserve"> </w:t>
      </w:r>
      <w:proofErr w:type="spellStart"/>
      <w:r w:rsidR="00C30CED">
        <w:rPr>
          <w:lang w:val="en-US"/>
        </w:rPr>
        <w:t>Рекламации</w:t>
      </w:r>
      <w:proofErr w:type="spellEnd"/>
      <w:r w:rsidR="00C30CED">
        <w:rPr>
          <w:lang w:val="en-US"/>
        </w:rPr>
        <w:t xml:space="preserve"> </w:t>
      </w:r>
      <w:proofErr w:type="spellStart"/>
      <w:r w:rsidR="00C30CED">
        <w:rPr>
          <w:lang w:val="en-US"/>
        </w:rPr>
        <w:t>за</w:t>
      </w:r>
      <w:proofErr w:type="spellEnd"/>
      <w:r w:rsidR="00C30CED">
        <w:rPr>
          <w:lang w:val="en-US"/>
        </w:rPr>
        <w:t xml:space="preserve"> </w:t>
      </w:r>
      <w:proofErr w:type="spellStart"/>
      <w:r w:rsidR="00C30CED">
        <w:rPr>
          <w:lang w:val="en-US"/>
        </w:rPr>
        <w:t>количествени</w:t>
      </w:r>
      <w:proofErr w:type="spellEnd"/>
      <w:r w:rsidR="00C30CED">
        <w:rPr>
          <w:lang w:val="en-US"/>
        </w:rPr>
        <w:t xml:space="preserve"> </w:t>
      </w:r>
      <w:proofErr w:type="spellStart"/>
      <w:r w:rsidR="00C30CED">
        <w:rPr>
          <w:lang w:val="en-US"/>
        </w:rPr>
        <w:t>несъответствия</w:t>
      </w:r>
      <w:proofErr w:type="spellEnd"/>
      <w:r w:rsidR="00C30CED">
        <w:rPr>
          <w:lang w:val="en-US"/>
        </w:rPr>
        <w:t xml:space="preserve"> и </w:t>
      </w:r>
      <w:proofErr w:type="spellStart"/>
      <w:r w:rsidR="00C30CED">
        <w:rPr>
          <w:lang w:val="en-US"/>
        </w:rPr>
        <w:t>видими</w:t>
      </w:r>
      <w:proofErr w:type="spellEnd"/>
      <w:r w:rsidR="00C30CED">
        <w:rPr>
          <w:lang w:val="en-US"/>
        </w:rPr>
        <w:t xml:space="preserve"> </w:t>
      </w:r>
      <w:proofErr w:type="spellStart"/>
      <w:r w:rsidR="00C30CED">
        <w:rPr>
          <w:lang w:val="en-US"/>
        </w:rPr>
        <w:t>дефекти</w:t>
      </w:r>
      <w:proofErr w:type="spellEnd"/>
      <w:r w:rsidR="00C30CED">
        <w:rPr>
          <w:lang w:val="en-US"/>
        </w:rPr>
        <w:t xml:space="preserve"> </w:t>
      </w:r>
      <w:proofErr w:type="spellStart"/>
      <w:r w:rsidR="00C30CED">
        <w:rPr>
          <w:lang w:val="en-US"/>
        </w:rPr>
        <w:t>се</w:t>
      </w:r>
      <w:proofErr w:type="spellEnd"/>
      <w:r w:rsidR="00C30CED">
        <w:rPr>
          <w:lang w:val="en-US"/>
        </w:rPr>
        <w:t xml:space="preserve"> </w:t>
      </w:r>
      <w:proofErr w:type="spellStart"/>
      <w:r w:rsidR="00C30CED">
        <w:rPr>
          <w:lang w:val="en-US"/>
        </w:rPr>
        <w:t>правят</w:t>
      </w:r>
      <w:proofErr w:type="spellEnd"/>
      <w:r w:rsidR="00C30CED">
        <w:rPr>
          <w:lang w:val="en-US"/>
        </w:rPr>
        <w:t xml:space="preserve"> в </w:t>
      </w:r>
      <w:proofErr w:type="spellStart"/>
      <w:r w:rsidR="00C30CED">
        <w:rPr>
          <w:lang w:val="en-US"/>
        </w:rPr>
        <w:t>момента</w:t>
      </w:r>
      <w:proofErr w:type="spellEnd"/>
      <w:r w:rsidR="00C30CED">
        <w:rPr>
          <w:lang w:val="en-US"/>
        </w:rPr>
        <w:t xml:space="preserve"> </w:t>
      </w:r>
      <w:proofErr w:type="spellStart"/>
      <w:r w:rsidR="00C30CED">
        <w:rPr>
          <w:lang w:val="en-US"/>
        </w:rPr>
        <w:t>на</w:t>
      </w:r>
      <w:proofErr w:type="spellEnd"/>
      <w:r w:rsidR="00C30CED">
        <w:rPr>
          <w:lang w:val="en-US"/>
        </w:rPr>
        <w:t xml:space="preserve"> </w:t>
      </w:r>
      <w:proofErr w:type="spellStart"/>
      <w:r w:rsidR="00C30CED">
        <w:rPr>
          <w:lang w:val="en-US"/>
        </w:rPr>
        <w:t>получаването</w:t>
      </w:r>
      <w:proofErr w:type="spellEnd"/>
      <w:r w:rsidR="00C30CED">
        <w:rPr>
          <w:lang w:val="en-US"/>
        </w:rPr>
        <w:t xml:space="preserve"> </w:t>
      </w:r>
      <w:proofErr w:type="spellStart"/>
      <w:r w:rsidR="00C30CED">
        <w:rPr>
          <w:lang w:val="en-US"/>
        </w:rPr>
        <w:t>на</w:t>
      </w:r>
      <w:proofErr w:type="spellEnd"/>
      <w:r w:rsidR="00C30CED">
        <w:rPr>
          <w:lang w:val="en-US"/>
        </w:rPr>
        <w:t xml:space="preserve"> </w:t>
      </w:r>
      <w:proofErr w:type="spellStart"/>
      <w:r w:rsidR="00C30CED">
        <w:rPr>
          <w:lang w:val="en-US"/>
        </w:rPr>
        <w:t>скрепителните</w:t>
      </w:r>
      <w:proofErr w:type="spellEnd"/>
      <w:r w:rsidR="00C30CED">
        <w:rPr>
          <w:lang w:val="en-US"/>
        </w:rPr>
        <w:t xml:space="preserve"> </w:t>
      </w:r>
      <w:proofErr w:type="spellStart"/>
      <w:r w:rsidR="00C30CED">
        <w:rPr>
          <w:lang w:val="en-US"/>
        </w:rPr>
        <w:t>материали</w:t>
      </w:r>
      <w:proofErr w:type="spellEnd"/>
      <w:r w:rsidR="00C30CED">
        <w:rPr>
          <w:lang w:val="en-US"/>
        </w:rPr>
        <w:t xml:space="preserve"> и </w:t>
      </w:r>
      <w:proofErr w:type="spellStart"/>
      <w:r w:rsidR="00C30CED">
        <w:rPr>
          <w:lang w:val="en-US"/>
        </w:rPr>
        <w:t>се</w:t>
      </w:r>
      <w:proofErr w:type="spellEnd"/>
      <w:r w:rsidR="00C30CED">
        <w:rPr>
          <w:lang w:val="en-US"/>
        </w:rPr>
        <w:t xml:space="preserve"> </w:t>
      </w:r>
      <w:proofErr w:type="spellStart"/>
      <w:r w:rsidR="00C30CED">
        <w:rPr>
          <w:lang w:val="en-US"/>
        </w:rPr>
        <w:t>удостоверяват</w:t>
      </w:r>
      <w:proofErr w:type="spellEnd"/>
      <w:r w:rsidR="00C30CED">
        <w:rPr>
          <w:lang w:val="en-US"/>
        </w:rPr>
        <w:t xml:space="preserve"> с </w:t>
      </w:r>
      <w:proofErr w:type="spellStart"/>
      <w:r w:rsidR="00C30CED">
        <w:rPr>
          <w:lang w:val="en-US"/>
        </w:rPr>
        <w:t>приемо-предавателния</w:t>
      </w:r>
      <w:proofErr w:type="spellEnd"/>
      <w:r w:rsidR="00C30CED">
        <w:rPr>
          <w:lang w:val="en-US"/>
        </w:rPr>
        <w:t xml:space="preserve"> </w:t>
      </w:r>
      <w:proofErr w:type="spellStart"/>
      <w:r w:rsidR="00C30CED">
        <w:rPr>
          <w:lang w:val="en-US"/>
        </w:rPr>
        <w:t>протокол</w:t>
      </w:r>
      <w:proofErr w:type="spellEnd"/>
      <w:r w:rsidR="00C30CED">
        <w:rPr>
          <w:lang w:val="en-US"/>
        </w:rPr>
        <w:t xml:space="preserve">, </w:t>
      </w:r>
      <w:proofErr w:type="spellStart"/>
      <w:r w:rsidR="00C30CED">
        <w:rPr>
          <w:lang w:val="en-US"/>
        </w:rPr>
        <w:t>подписан</w:t>
      </w:r>
      <w:proofErr w:type="spellEnd"/>
      <w:r w:rsidR="00C30CED">
        <w:rPr>
          <w:lang w:val="en-US"/>
        </w:rPr>
        <w:t xml:space="preserve"> </w:t>
      </w:r>
      <w:proofErr w:type="spellStart"/>
      <w:r w:rsidR="00C30CED">
        <w:rPr>
          <w:lang w:val="en-US"/>
        </w:rPr>
        <w:t>от</w:t>
      </w:r>
      <w:proofErr w:type="spellEnd"/>
      <w:r w:rsidR="00C30CED">
        <w:rPr>
          <w:lang w:val="en-US"/>
        </w:rPr>
        <w:t xml:space="preserve"> </w:t>
      </w:r>
      <w:proofErr w:type="spellStart"/>
      <w:r w:rsidR="00C30CED">
        <w:rPr>
          <w:lang w:val="en-US"/>
        </w:rPr>
        <w:t>оправомощени</w:t>
      </w:r>
      <w:proofErr w:type="spellEnd"/>
      <w:r w:rsidR="00C30CED">
        <w:rPr>
          <w:lang w:val="en-US"/>
        </w:rPr>
        <w:t xml:space="preserve"> </w:t>
      </w:r>
      <w:proofErr w:type="spellStart"/>
      <w:r w:rsidR="00C30CED">
        <w:rPr>
          <w:lang w:val="en-US"/>
        </w:rPr>
        <w:t>представители</w:t>
      </w:r>
      <w:proofErr w:type="spellEnd"/>
      <w:r w:rsidR="00C30CED">
        <w:rPr>
          <w:lang w:val="en-US"/>
        </w:rPr>
        <w:t xml:space="preserve"> </w:t>
      </w:r>
      <w:proofErr w:type="spellStart"/>
      <w:r w:rsidR="00C30CED">
        <w:rPr>
          <w:lang w:val="en-US"/>
        </w:rPr>
        <w:t>на</w:t>
      </w:r>
      <w:proofErr w:type="spellEnd"/>
      <w:r w:rsidR="00C30CED">
        <w:rPr>
          <w:lang w:val="en-US"/>
        </w:rPr>
        <w:t xml:space="preserve"> ИЗПЪЛНИТЕЛЯ и ВЪЗЛОЖИТЕЛЯ.</w:t>
      </w:r>
    </w:p>
    <w:p w:rsidR="00C30CED" w:rsidRDefault="00C30CED" w:rsidP="00C10DD1">
      <w:pPr>
        <w:ind w:firstLine="540"/>
        <w:jc w:val="both"/>
        <w:rPr>
          <w:lang w:val="en-US"/>
        </w:rPr>
      </w:pPr>
      <w:r>
        <w:rPr>
          <w:b/>
          <w:lang w:val="bg-BG"/>
        </w:rPr>
        <w:t xml:space="preserve"> (2</w:t>
      </w:r>
      <w:r w:rsidRPr="004D5885">
        <w:rPr>
          <w:b/>
          <w:lang w:val="bg-BG"/>
        </w:rPr>
        <w:t>)</w:t>
      </w:r>
      <w:r>
        <w:rPr>
          <w:b/>
          <w:lang w:val="bg-BG"/>
        </w:rPr>
        <w:t xml:space="preserve"> </w:t>
      </w:r>
      <w:r>
        <w:rPr>
          <w:lang w:val="bg-BG"/>
        </w:rPr>
        <w:t>Рекламации за качество, скрити дефекти и отклонения от изискванията на ВЪЗЛОЖИТЕЛЯ, се правят с двустранно подписан протокол между оправомощени представит</w:t>
      </w:r>
      <w:r w:rsidR="00B427ED">
        <w:rPr>
          <w:lang w:val="bg-BG"/>
        </w:rPr>
        <w:t>ели на двете страни в срок не по-късно от</w:t>
      </w:r>
      <w:r>
        <w:rPr>
          <w:lang w:val="bg-BG"/>
        </w:rPr>
        <w:t xml:space="preserve"> 1 /един/ месец след изтичането на </w:t>
      </w:r>
      <w:r w:rsidR="002B77D0">
        <w:rPr>
          <w:lang w:val="bg-BG"/>
        </w:rPr>
        <w:t>гаранционния срок, съгласно чл.7, ал.2</w:t>
      </w:r>
      <w:r>
        <w:rPr>
          <w:lang w:val="en-US"/>
        </w:rPr>
        <w:t xml:space="preserve"> </w:t>
      </w:r>
      <w:proofErr w:type="spellStart"/>
      <w:r>
        <w:rPr>
          <w:lang w:val="en-US"/>
        </w:rPr>
        <w:t>от</w:t>
      </w:r>
      <w:proofErr w:type="spellEnd"/>
      <w:r>
        <w:rPr>
          <w:lang w:val="en-US"/>
        </w:rPr>
        <w:t xml:space="preserve"> </w:t>
      </w:r>
      <w:proofErr w:type="spellStart"/>
      <w:r>
        <w:rPr>
          <w:lang w:val="en-US"/>
        </w:rPr>
        <w:t>настоящия</w:t>
      </w:r>
      <w:proofErr w:type="spellEnd"/>
      <w:r>
        <w:rPr>
          <w:lang w:val="en-US"/>
        </w:rPr>
        <w:t xml:space="preserve"> </w:t>
      </w:r>
      <w:proofErr w:type="spellStart"/>
      <w:r>
        <w:rPr>
          <w:lang w:val="en-US"/>
        </w:rPr>
        <w:t>договор</w:t>
      </w:r>
      <w:proofErr w:type="spellEnd"/>
      <w:r>
        <w:rPr>
          <w:lang w:val="en-US"/>
        </w:rPr>
        <w:t xml:space="preserve"> </w:t>
      </w:r>
      <w:proofErr w:type="spellStart"/>
      <w:r>
        <w:rPr>
          <w:lang w:val="en-US"/>
        </w:rPr>
        <w:t>при</w:t>
      </w:r>
      <w:proofErr w:type="spellEnd"/>
      <w:r>
        <w:rPr>
          <w:lang w:val="en-US"/>
        </w:rPr>
        <w:t xml:space="preserve"> </w:t>
      </w:r>
      <w:proofErr w:type="spellStart"/>
      <w:r>
        <w:rPr>
          <w:lang w:val="en-US"/>
        </w:rPr>
        <w:t>положение</w:t>
      </w:r>
      <w:proofErr w:type="spellEnd"/>
      <w:r>
        <w:rPr>
          <w:lang w:val="en-US"/>
        </w:rPr>
        <w:t xml:space="preserve">, </w:t>
      </w:r>
      <w:proofErr w:type="spellStart"/>
      <w:r>
        <w:rPr>
          <w:lang w:val="en-US"/>
        </w:rPr>
        <w:t>че</w:t>
      </w:r>
      <w:proofErr w:type="spellEnd"/>
      <w:r>
        <w:rPr>
          <w:lang w:val="en-US"/>
        </w:rPr>
        <w:t xml:space="preserve"> </w:t>
      </w:r>
      <w:proofErr w:type="spellStart"/>
      <w:r>
        <w:rPr>
          <w:lang w:val="en-US"/>
        </w:rPr>
        <w:t>са</w:t>
      </w:r>
      <w:proofErr w:type="spellEnd"/>
      <w:r>
        <w:rPr>
          <w:lang w:val="en-US"/>
        </w:rPr>
        <w:t xml:space="preserve"> </w:t>
      </w:r>
      <w:proofErr w:type="spellStart"/>
      <w:r>
        <w:rPr>
          <w:lang w:val="en-US"/>
        </w:rPr>
        <w:t>констатирани</w:t>
      </w:r>
      <w:proofErr w:type="spellEnd"/>
      <w:r>
        <w:rPr>
          <w:lang w:val="en-US"/>
        </w:rPr>
        <w:t xml:space="preserve"> в </w:t>
      </w:r>
      <w:proofErr w:type="spellStart"/>
      <w:r>
        <w:rPr>
          <w:lang w:val="en-US"/>
        </w:rPr>
        <w:t>рамките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гаранционния</w:t>
      </w:r>
      <w:proofErr w:type="spellEnd"/>
      <w:r>
        <w:rPr>
          <w:lang w:val="en-US"/>
        </w:rPr>
        <w:t xml:space="preserve"> </w:t>
      </w:r>
      <w:proofErr w:type="spellStart"/>
      <w:r>
        <w:rPr>
          <w:lang w:val="en-US"/>
        </w:rPr>
        <w:t>срок</w:t>
      </w:r>
      <w:proofErr w:type="spellEnd"/>
      <w:r>
        <w:rPr>
          <w:lang w:val="en-US"/>
        </w:rPr>
        <w:t>.</w:t>
      </w:r>
    </w:p>
    <w:p w:rsidR="00C30CED" w:rsidRDefault="00C30CED" w:rsidP="00C10DD1">
      <w:pPr>
        <w:ind w:firstLine="540"/>
        <w:jc w:val="both"/>
        <w:rPr>
          <w:lang w:val="bg-BG"/>
        </w:rPr>
      </w:pPr>
      <w:r>
        <w:rPr>
          <w:b/>
          <w:lang w:val="bg-BG"/>
        </w:rPr>
        <w:t>(3</w:t>
      </w:r>
      <w:r w:rsidRPr="004D5885">
        <w:rPr>
          <w:b/>
          <w:lang w:val="bg-BG"/>
        </w:rPr>
        <w:t>)</w:t>
      </w:r>
      <w:r>
        <w:rPr>
          <w:b/>
          <w:lang w:val="bg-BG"/>
        </w:rPr>
        <w:t xml:space="preserve"> </w:t>
      </w:r>
      <w:r>
        <w:rPr>
          <w:lang w:val="bg-BG"/>
        </w:rPr>
        <w:t>За разглеждането и съставянето на протокола по ал.2, ИЗПЪЛНИТЕЛЯТ е длъжен да се яви до 3/три/ работни дни от писменото му уведомяване. В случай на неявяване или непостигане на споразумение, рекламацията се удостоверява от независима организация за контрол.</w:t>
      </w:r>
    </w:p>
    <w:p w:rsidR="004F5AF7" w:rsidRDefault="004F5AF7" w:rsidP="00C10DD1">
      <w:pPr>
        <w:ind w:firstLine="540"/>
        <w:jc w:val="both"/>
        <w:rPr>
          <w:lang w:val="bg-BG"/>
        </w:rPr>
      </w:pPr>
      <w:r>
        <w:rPr>
          <w:b/>
          <w:lang w:val="bg-BG"/>
        </w:rPr>
        <w:t xml:space="preserve"> (4</w:t>
      </w:r>
      <w:r w:rsidRPr="004D5885">
        <w:rPr>
          <w:b/>
          <w:lang w:val="bg-BG"/>
        </w:rPr>
        <w:t>)</w:t>
      </w:r>
      <w:r>
        <w:rPr>
          <w:b/>
          <w:lang w:val="bg-BG"/>
        </w:rPr>
        <w:t xml:space="preserve"> </w:t>
      </w:r>
      <w:r>
        <w:rPr>
          <w:lang w:val="bg-BG"/>
        </w:rPr>
        <w:t>Рекламираните по качество скрепителни материали се подменят с качествени такива в срок от 5 /пет/ работни дни от датата на предявяване на рекламацията и са за сметка на ИЗПЪЛНИТЕЛЯ. Некачествените скрепителни материали се считат за недоставени и той</w:t>
      </w:r>
      <w:r w:rsidR="002B77D0">
        <w:rPr>
          <w:lang w:val="bg-BG"/>
        </w:rPr>
        <w:t xml:space="preserve"> дължи санкциите по чл.9</w:t>
      </w:r>
      <w:r w:rsidR="00CA66FD">
        <w:rPr>
          <w:lang w:val="bg-BG"/>
        </w:rPr>
        <w:t>, ал.1</w:t>
      </w:r>
      <w:r>
        <w:rPr>
          <w:lang w:val="bg-BG"/>
        </w:rPr>
        <w:t xml:space="preserve"> от настоящия договор.</w:t>
      </w:r>
    </w:p>
    <w:p w:rsidR="004F5AF7" w:rsidRPr="0055559E" w:rsidRDefault="004F5AF7" w:rsidP="00C10DD1">
      <w:pPr>
        <w:ind w:firstLine="540"/>
        <w:jc w:val="both"/>
        <w:rPr>
          <w:lang w:val="bg-BG"/>
        </w:rPr>
      </w:pPr>
      <w:r>
        <w:rPr>
          <w:b/>
          <w:lang w:val="bg-BG"/>
        </w:rPr>
        <w:t xml:space="preserve"> (5</w:t>
      </w:r>
      <w:r w:rsidRPr="004D5885">
        <w:rPr>
          <w:b/>
          <w:lang w:val="bg-BG"/>
        </w:rPr>
        <w:t>)</w:t>
      </w:r>
      <w:r>
        <w:rPr>
          <w:b/>
          <w:lang w:val="bg-BG"/>
        </w:rPr>
        <w:t xml:space="preserve"> </w:t>
      </w:r>
      <w:r w:rsidRPr="0055559E">
        <w:rPr>
          <w:lang w:val="bg-BG"/>
        </w:rPr>
        <w:t xml:space="preserve">За подменени в условията на гаранцията рекламирани скрепителни материали, започва да тече нов </w:t>
      </w:r>
      <w:r w:rsidR="0055559E" w:rsidRPr="0055559E">
        <w:rPr>
          <w:lang w:val="bg-BG"/>
        </w:rPr>
        <w:t>гаранционен срок, равен</w:t>
      </w:r>
      <w:r w:rsidR="002B77D0">
        <w:rPr>
          <w:lang w:val="bg-BG"/>
        </w:rPr>
        <w:t xml:space="preserve"> на договорения в чл.7, ал.2</w:t>
      </w:r>
      <w:r w:rsidR="0055559E" w:rsidRPr="0055559E">
        <w:rPr>
          <w:lang w:val="bg-BG"/>
        </w:rPr>
        <w:t xml:space="preserve"> от настоящия договор</w:t>
      </w:r>
      <w:r w:rsidR="002B77D0">
        <w:rPr>
          <w:lang w:val="bg-BG"/>
        </w:rPr>
        <w:t>.</w:t>
      </w:r>
    </w:p>
    <w:p w:rsidR="0055559E" w:rsidRDefault="0055559E" w:rsidP="00107B5B">
      <w:pPr>
        <w:ind w:firstLine="540"/>
        <w:jc w:val="center"/>
        <w:rPr>
          <w:b/>
          <w:lang w:val="bg-BG"/>
        </w:rPr>
      </w:pPr>
    </w:p>
    <w:p w:rsidR="00C10DD1" w:rsidRDefault="0055559E" w:rsidP="00107B5B">
      <w:pPr>
        <w:ind w:firstLine="540"/>
        <w:jc w:val="center"/>
        <w:rPr>
          <w:b/>
          <w:lang w:val="bg-BG"/>
        </w:rPr>
      </w:pPr>
      <w:r w:rsidRPr="004D5885">
        <w:rPr>
          <w:b/>
          <w:lang w:val="bg-BG"/>
        </w:rPr>
        <w:t>V</w:t>
      </w:r>
      <w:r w:rsidRPr="004D5885">
        <w:rPr>
          <w:b/>
          <w:lang w:val="en-US"/>
        </w:rPr>
        <w:t>I</w:t>
      </w:r>
      <w:r w:rsidR="00E36F3D">
        <w:rPr>
          <w:b/>
          <w:lang w:val="bg-BG"/>
        </w:rPr>
        <w:t>. САНКЦИИ</w:t>
      </w:r>
    </w:p>
    <w:p w:rsidR="00E36F3D" w:rsidRDefault="00E36F3D" w:rsidP="00E36F3D">
      <w:pPr>
        <w:ind w:firstLine="540"/>
        <w:jc w:val="both"/>
        <w:rPr>
          <w:lang w:val="bg-BG"/>
        </w:rPr>
      </w:pPr>
      <w:r w:rsidRPr="000E1BE2">
        <w:rPr>
          <w:b/>
          <w:lang w:val="ru-RU"/>
        </w:rPr>
        <w:t xml:space="preserve">Чл. </w:t>
      </w:r>
      <w:r w:rsidR="002B77D0">
        <w:rPr>
          <w:b/>
          <w:lang w:val="bg-BG"/>
        </w:rPr>
        <w:t>9</w:t>
      </w:r>
      <w:r w:rsidRPr="000E1BE2">
        <w:rPr>
          <w:b/>
          <w:lang w:val="ru-RU"/>
        </w:rPr>
        <w:t>. (1)</w:t>
      </w:r>
      <w:r>
        <w:rPr>
          <w:b/>
          <w:lang w:val="ru-RU"/>
        </w:rPr>
        <w:t xml:space="preserve"> </w:t>
      </w:r>
      <w:proofErr w:type="spellStart"/>
      <w:r w:rsidRPr="00E36F3D">
        <w:rPr>
          <w:lang w:val="en-US"/>
        </w:rPr>
        <w:t>При</w:t>
      </w:r>
      <w:proofErr w:type="spellEnd"/>
      <w:r w:rsidRPr="00E36F3D">
        <w:rPr>
          <w:lang w:val="en-US"/>
        </w:rPr>
        <w:t xml:space="preserve"> </w:t>
      </w:r>
      <w:proofErr w:type="spellStart"/>
      <w:r w:rsidRPr="00E36F3D">
        <w:rPr>
          <w:lang w:val="en-US"/>
        </w:rPr>
        <w:t>неизпълнение</w:t>
      </w:r>
      <w:proofErr w:type="spellEnd"/>
      <w:r w:rsidRPr="00E36F3D">
        <w:rPr>
          <w:lang w:val="en-US"/>
        </w:rPr>
        <w:t xml:space="preserve"> </w:t>
      </w:r>
      <w:proofErr w:type="spellStart"/>
      <w:r w:rsidRPr="00E36F3D">
        <w:rPr>
          <w:lang w:val="en-US"/>
        </w:rPr>
        <w:t>на</w:t>
      </w:r>
      <w:proofErr w:type="spellEnd"/>
      <w:r w:rsidRPr="00E36F3D">
        <w:rPr>
          <w:lang w:val="en-US"/>
        </w:rPr>
        <w:t xml:space="preserve"> </w:t>
      </w:r>
      <w:r>
        <w:rPr>
          <w:lang w:val="bg-BG"/>
        </w:rPr>
        <w:t>което и да е от договорните задължения, включително закъснение на доставките, ИЗПЪЛНИТЕЛЯТ дължи неустойка в размер на 0,2% на ден, но не повече от 10%</w:t>
      </w:r>
      <w:r w:rsidR="003C44AF">
        <w:rPr>
          <w:lang w:val="bg-BG"/>
        </w:rPr>
        <w:t xml:space="preserve"> от стойността на доставката за съответната позиция</w:t>
      </w:r>
      <w:r>
        <w:rPr>
          <w:lang w:val="bg-BG"/>
        </w:rPr>
        <w:t xml:space="preserve"> или произлезлите от това щети, вреди и пр</w:t>
      </w:r>
      <w:r w:rsidR="002B77D0">
        <w:rPr>
          <w:lang w:val="bg-BG"/>
        </w:rPr>
        <w:t>опуснати ползи</w:t>
      </w:r>
      <w:r>
        <w:rPr>
          <w:lang w:val="bg-BG"/>
        </w:rPr>
        <w:t>.</w:t>
      </w:r>
    </w:p>
    <w:p w:rsidR="00E36F3D" w:rsidRPr="00E36F3D" w:rsidRDefault="00E36F3D" w:rsidP="00E36F3D">
      <w:pPr>
        <w:ind w:firstLine="540"/>
        <w:jc w:val="both"/>
        <w:rPr>
          <w:lang w:val="bg-BG"/>
        </w:rPr>
      </w:pPr>
      <w:r>
        <w:rPr>
          <w:b/>
          <w:lang w:val="ru-RU"/>
        </w:rPr>
        <w:t>(2</w:t>
      </w:r>
      <w:r w:rsidRPr="000E1BE2">
        <w:rPr>
          <w:b/>
          <w:lang w:val="ru-RU"/>
        </w:rPr>
        <w:t>)</w:t>
      </w:r>
      <w:r>
        <w:rPr>
          <w:b/>
          <w:lang w:val="ru-RU"/>
        </w:rPr>
        <w:t xml:space="preserve"> </w:t>
      </w:r>
      <w:r>
        <w:rPr>
          <w:lang w:val="ru-RU"/>
        </w:rPr>
        <w:t>ВЪЗЛОЖИТЕЛЯТ приспада начислената по предходната клауза неустойка от гаранцията за изпълнение на договора или от която и да е друга сума, дължима на ИЗПЪЛНИТЕЛЯ по този договор.</w:t>
      </w:r>
    </w:p>
    <w:p w:rsidR="0055559E" w:rsidRPr="00E36F3D" w:rsidRDefault="0055559E" w:rsidP="00107B5B">
      <w:pPr>
        <w:ind w:firstLine="540"/>
        <w:jc w:val="center"/>
        <w:rPr>
          <w:lang w:val="bg-BG"/>
        </w:rPr>
      </w:pPr>
    </w:p>
    <w:p w:rsidR="0055559E" w:rsidRDefault="0055559E" w:rsidP="00A32581">
      <w:pPr>
        <w:ind w:firstLine="720"/>
        <w:jc w:val="center"/>
        <w:rPr>
          <w:b/>
          <w:lang w:val="bg-BG"/>
        </w:rPr>
      </w:pPr>
    </w:p>
    <w:p w:rsidR="00A32581" w:rsidRPr="004D5885" w:rsidRDefault="00A32581" w:rsidP="00A32581">
      <w:pPr>
        <w:ind w:firstLine="720"/>
        <w:jc w:val="center"/>
        <w:rPr>
          <w:b/>
          <w:lang w:val="ru-RU"/>
        </w:rPr>
      </w:pPr>
      <w:r w:rsidRPr="004D5885">
        <w:rPr>
          <w:b/>
          <w:lang w:val="bg-BG"/>
        </w:rPr>
        <w:t>V</w:t>
      </w:r>
      <w:r w:rsidR="00E36F3D" w:rsidRPr="004D5885">
        <w:rPr>
          <w:b/>
          <w:lang w:val="en-US"/>
        </w:rPr>
        <w:t>II</w:t>
      </w:r>
      <w:r w:rsidRPr="004D5885">
        <w:rPr>
          <w:b/>
          <w:lang w:val="ru-RU"/>
        </w:rPr>
        <w:t>. ГАРАНЦИЯ ЗА ИЗПЪЛНЕНИЕ</w:t>
      </w:r>
    </w:p>
    <w:p w:rsidR="00AA3887" w:rsidRPr="000E1BE2" w:rsidRDefault="00AA3887" w:rsidP="00F71AA8">
      <w:pPr>
        <w:ind w:firstLine="709"/>
        <w:jc w:val="both"/>
        <w:rPr>
          <w:lang w:val="ru-RU"/>
        </w:rPr>
      </w:pPr>
      <w:r w:rsidRPr="000E1BE2">
        <w:rPr>
          <w:b/>
          <w:lang w:val="ru-RU"/>
        </w:rPr>
        <w:t xml:space="preserve">Чл. </w:t>
      </w:r>
      <w:r w:rsidR="002B77D0">
        <w:rPr>
          <w:b/>
          <w:lang w:val="bg-BG"/>
        </w:rPr>
        <w:t>10</w:t>
      </w:r>
      <w:r w:rsidRPr="000E1BE2">
        <w:rPr>
          <w:b/>
          <w:lang w:val="ru-RU"/>
        </w:rPr>
        <w:t>. (1)</w:t>
      </w:r>
      <w:r w:rsidRPr="000E1BE2">
        <w:rPr>
          <w:lang w:val="ru-RU"/>
        </w:rPr>
        <w:t xml:space="preserve"> При подписване на този договор, ИЗПЪЛНИТЕЛЯТ представя на ВЪЗЛОЖИТЕЛЯ гаранцията </w:t>
      </w:r>
      <w:r w:rsidRPr="000E1BE2">
        <w:rPr>
          <w:color w:val="000000"/>
          <w:lang w:val="ru-RU"/>
        </w:rPr>
        <w:t xml:space="preserve">за изпълнение на </w:t>
      </w:r>
      <w:r w:rsidRPr="000E1BE2">
        <w:rPr>
          <w:lang w:val="ru-RU"/>
        </w:rPr>
        <w:t xml:space="preserve">договора в размер на </w:t>
      </w:r>
      <w:r w:rsidRPr="000E1BE2">
        <w:rPr>
          <w:b/>
          <w:lang w:val="ru-RU"/>
        </w:rPr>
        <w:t>........ /....</w:t>
      </w:r>
      <w:r w:rsidRPr="000E1BE2">
        <w:rPr>
          <w:i/>
          <w:lang w:val="ru-RU"/>
        </w:rPr>
        <w:t>словом..</w:t>
      </w:r>
      <w:r w:rsidRPr="000E1BE2">
        <w:rPr>
          <w:b/>
          <w:lang w:val="ru-RU"/>
        </w:rPr>
        <w:t xml:space="preserve">......../ </w:t>
      </w:r>
      <w:r w:rsidRPr="000E1BE2">
        <w:rPr>
          <w:lang w:val="ru-RU"/>
        </w:rPr>
        <w:t xml:space="preserve">лева, което представлява </w:t>
      </w:r>
      <w:r w:rsidRPr="000E1BE2">
        <w:rPr>
          <w:b/>
          <w:lang w:val="ru-RU"/>
        </w:rPr>
        <w:t xml:space="preserve">5% </w:t>
      </w:r>
      <w:r w:rsidRPr="000E1BE2">
        <w:rPr>
          <w:lang w:val="ru-RU"/>
        </w:rPr>
        <w:t xml:space="preserve">от общата стойност на договора без ДДС, под формата на ............. – </w:t>
      </w:r>
      <w:r w:rsidRPr="000E1BE2">
        <w:rPr>
          <w:b/>
          <w:lang w:val="ru-RU"/>
        </w:rPr>
        <w:t>„Гаранция за изпълнение”,</w:t>
      </w:r>
      <w:r w:rsidRPr="000E1BE2">
        <w:rPr>
          <w:lang w:val="ru-RU"/>
        </w:rPr>
        <w:t xml:space="preserve"> която служи за обезпечаване на изпълнението на задълженията на ИЗПЪЛНИТЕЛЯ по договора.</w:t>
      </w:r>
    </w:p>
    <w:p w:rsidR="00AA3887" w:rsidRPr="000E1BE2" w:rsidRDefault="00AA3887" w:rsidP="00AA3887">
      <w:pPr>
        <w:ind w:firstLine="709"/>
        <w:jc w:val="both"/>
        <w:rPr>
          <w:color w:val="000000"/>
          <w:lang w:val="ru-RU"/>
        </w:rPr>
      </w:pPr>
      <w:r w:rsidRPr="000E1BE2">
        <w:rPr>
          <w:b/>
          <w:color w:val="000000"/>
          <w:lang w:val="ru-RU"/>
        </w:rPr>
        <w:lastRenderedPageBreak/>
        <w:t>(2)</w:t>
      </w:r>
      <w:r w:rsidRPr="000E1BE2">
        <w:rPr>
          <w:color w:val="000000"/>
          <w:spacing w:val="8"/>
          <w:lang w:val="ru-RU"/>
        </w:rPr>
        <w:t xml:space="preserve"> </w:t>
      </w:r>
      <w:r w:rsidRPr="000E1BE2">
        <w:rPr>
          <w:b/>
          <w:color w:val="000000"/>
          <w:lang w:val="ru-RU"/>
        </w:rPr>
        <w:t>ВЪЗЛОЖИТЕЛЯТ</w:t>
      </w:r>
      <w:r w:rsidRPr="000E1BE2">
        <w:rPr>
          <w:color w:val="000000"/>
          <w:lang w:val="ru-RU"/>
        </w:rPr>
        <w:t xml:space="preserve"> има право да усвои такава част от гаранцията за изпълнение, която покрива отговорността на </w:t>
      </w:r>
      <w:r w:rsidRPr="000E1BE2">
        <w:rPr>
          <w:b/>
          <w:color w:val="000000"/>
          <w:lang w:val="ru-RU"/>
        </w:rPr>
        <w:t>ИЗПЪЛНИТЕЛЯ</w:t>
      </w:r>
      <w:r w:rsidRPr="000E1BE2">
        <w:rPr>
          <w:color w:val="000000"/>
          <w:lang w:val="ru-RU"/>
        </w:rPr>
        <w:t xml:space="preserve"> по договора, включително размера на начислените неустойки, обезщетения.</w:t>
      </w:r>
    </w:p>
    <w:p w:rsidR="00AA3887" w:rsidRDefault="00AA3887" w:rsidP="00AA3887">
      <w:pPr>
        <w:ind w:firstLine="709"/>
        <w:jc w:val="both"/>
        <w:rPr>
          <w:color w:val="000000"/>
          <w:lang w:val="ru-RU"/>
        </w:rPr>
      </w:pPr>
      <w:r w:rsidRPr="000E1BE2">
        <w:rPr>
          <w:b/>
          <w:color w:val="000000"/>
          <w:lang w:val="ru-RU"/>
        </w:rPr>
        <w:t>(3)</w:t>
      </w:r>
      <w:r w:rsidRPr="000E1BE2">
        <w:rPr>
          <w:color w:val="000000"/>
          <w:lang w:val="ru-RU"/>
        </w:rPr>
        <w:t xml:space="preserve"> При разваляне на договора от </w:t>
      </w:r>
      <w:r w:rsidRPr="000E1BE2">
        <w:rPr>
          <w:b/>
          <w:color w:val="000000"/>
          <w:lang w:val="ru-RU"/>
        </w:rPr>
        <w:t xml:space="preserve">ВЪЗЛОЖИТЕЛЯ </w:t>
      </w:r>
      <w:r w:rsidRPr="000E1BE2">
        <w:rPr>
          <w:color w:val="000000"/>
          <w:lang w:val="ru-RU"/>
        </w:rPr>
        <w:t xml:space="preserve">поради виновно неизпълнение на задължения на </w:t>
      </w:r>
      <w:r w:rsidRPr="000E1BE2">
        <w:rPr>
          <w:b/>
          <w:color w:val="000000"/>
          <w:lang w:val="ru-RU"/>
        </w:rPr>
        <w:t>ИЗПЪЛНИТЕЛЯ</w:t>
      </w:r>
      <w:r w:rsidRPr="000E1BE2">
        <w:rPr>
          <w:color w:val="000000"/>
          <w:lang w:val="ru-RU"/>
        </w:rPr>
        <w:t xml:space="preserve">, </w:t>
      </w:r>
      <w:r w:rsidRPr="000E1BE2">
        <w:rPr>
          <w:b/>
          <w:color w:val="000000"/>
          <w:lang w:val="ru-RU"/>
        </w:rPr>
        <w:t>ВЪЗЛОЖИТЕЛЯТ</w:t>
      </w:r>
      <w:r w:rsidRPr="000E1BE2">
        <w:rPr>
          <w:color w:val="000000"/>
          <w:lang w:val="ru-RU"/>
        </w:rPr>
        <w:t xml:space="preserve"> усвоява сумата от гаранцията за изпълнение изцяло, като обезщетение за разваляне на договора.</w:t>
      </w:r>
    </w:p>
    <w:p w:rsidR="00930EE2" w:rsidRPr="000E1BE2" w:rsidRDefault="00930EE2" w:rsidP="00AA3887">
      <w:pPr>
        <w:ind w:firstLine="709"/>
        <w:jc w:val="both"/>
        <w:rPr>
          <w:color w:val="000000"/>
          <w:lang w:val="ru-RU"/>
        </w:rPr>
      </w:pPr>
    </w:p>
    <w:p w:rsidR="00AA3887" w:rsidRDefault="00AA3887" w:rsidP="00AA3887">
      <w:pPr>
        <w:jc w:val="both"/>
        <w:rPr>
          <w:lang w:val="bg-BG"/>
        </w:rPr>
      </w:pPr>
      <w:r w:rsidRPr="000E1BE2">
        <w:rPr>
          <w:b/>
          <w:lang w:val="ru-RU"/>
        </w:rPr>
        <w:tab/>
      </w:r>
      <w:r w:rsidR="002B77D0">
        <w:rPr>
          <w:b/>
          <w:lang w:val="bg-BG"/>
        </w:rPr>
        <w:t>Чл.11</w:t>
      </w:r>
      <w:r>
        <w:rPr>
          <w:b/>
          <w:lang w:val="bg-BG"/>
        </w:rPr>
        <w:t>.</w:t>
      </w:r>
      <w:r w:rsidRPr="000E1BE2">
        <w:rPr>
          <w:b/>
          <w:lang w:val="ru-RU"/>
        </w:rPr>
        <w:t xml:space="preserve"> </w:t>
      </w:r>
      <w:r w:rsidRPr="000E1BE2">
        <w:rPr>
          <w:lang w:val="ru-RU"/>
        </w:rPr>
        <w:t>Когато като гаранция за изпълнение се представи парична сума, сумата се внася по банк</w:t>
      </w:r>
      <w:r w:rsidR="00580058" w:rsidRPr="000E1BE2">
        <w:rPr>
          <w:lang w:val="ru-RU"/>
        </w:rPr>
        <w:t xml:space="preserve">овата сметка на ВЪЗЛОЖИТЕЛЯ </w:t>
      </w:r>
      <w:r>
        <w:rPr>
          <w:lang w:val="bg-BG"/>
        </w:rPr>
        <w:t>, както следва:</w:t>
      </w:r>
    </w:p>
    <w:p w:rsidR="00D70124" w:rsidRPr="00580058" w:rsidRDefault="00D70124" w:rsidP="00580058">
      <w:pPr>
        <w:jc w:val="both"/>
        <w:rPr>
          <w:lang w:val="bg-BG"/>
        </w:rPr>
      </w:pPr>
    </w:p>
    <w:p w:rsidR="00AA3887" w:rsidRDefault="00580058" w:rsidP="00AA3887">
      <w:pPr>
        <w:ind w:firstLine="540"/>
        <w:jc w:val="both"/>
        <w:rPr>
          <w:lang w:val="bg-BG"/>
        </w:rPr>
      </w:pPr>
      <w:r w:rsidRPr="004D5885">
        <w:rPr>
          <w:lang w:val="bg-BG"/>
        </w:rPr>
        <w:t>Б</w:t>
      </w:r>
      <w:r w:rsidR="00AA3887" w:rsidRPr="004D5885">
        <w:rPr>
          <w:lang w:val="bg-BG"/>
        </w:rPr>
        <w:t>анка</w:t>
      </w:r>
      <w:r w:rsidRPr="000E1BE2">
        <w:rPr>
          <w:lang w:val="ru-RU"/>
        </w:rPr>
        <w:t>:</w:t>
      </w:r>
      <w:r w:rsidRPr="00580058">
        <w:rPr>
          <w:color w:val="000000"/>
          <w:lang w:val="ru-RU"/>
        </w:rPr>
        <w:t xml:space="preserve"> </w:t>
      </w:r>
      <w:r>
        <w:rPr>
          <w:color w:val="000000"/>
          <w:lang w:val="ru-RU"/>
        </w:rPr>
        <w:t>УниКредит Булбанк АД</w:t>
      </w:r>
      <w:r w:rsidR="00AA3887" w:rsidRPr="004D5885">
        <w:rPr>
          <w:lang w:val="bg-BG"/>
        </w:rPr>
        <w:t xml:space="preserve">, </w:t>
      </w:r>
      <w:r>
        <w:rPr>
          <w:color w:val="000000"/>
          <w:lang w:val="ru-RU"/>
        </w:rPr>
        <w:t>гр. София</w:t>
      </w:r>
    </w:p>
    <w:p w:rsidR="00AA3887" w:rsidRDefault="00AA3887" w:rsidP="00AA3887">
      <w:pPr>
        <w:ind w:firstLine="540"/>
        <w:jc w:val="both"/>
        <w:rPr>
          <w:lang w:val="bg-BG"/>
        </w:rPr>
      </w:pPr>
      <w:r w:rsidRPr="004D5885">
        <w:rPr>
          <w:lang w:val="bg-BG"/>
        </w:rPr>
        <w:t xml:space="preserve">банков код </w:t>
      </w:r>
      <w:r w:rsidRPr="004D5885">
        <w:t>BIC</w:t>
      </w:r>
      <w:r w:rsidRPr="004D5885">
        <w:rPr>
          <w:lang w:val="bg-BG"/>
        </w:rPr>
        <w:t xml:space="preserve"> </w:t>
      </w:r>
      <w:r w:rsidR="00580058">
        <w:rPr>
          <w:color w:val="000000"/>
          <w:lang w:val="ru-RU"/>
        </w:rPr>
        <w:t xml:space="preserve">: </w:t>
      </w:r>
      <w:r w:rsidR="00580058">
        <w:rPr>
          <w:color w:val="000000"/>
        </w:rPr>
        <w:t>UNCRBGSF</w:t>
      </w:r>
      <w:r w:rsidRPr="004D5885">
        <w:rPr>
          <w:lang w:val="bg-BG"/>
        </w:rPr>
        <w:t xml:space="preserve">, </w:t>
      </w:r>
    </w:p>
    <w:p w:rsidR="00AA3887" w:rsidRPr="004D5885" w:rsidRDefault="00AA3887" w:rsidP="00AA3887">
      <w:pPr>
        <w:ind w:firstLine="540"/>
        <w:jc w:val="both"/>
        <w:rPr>
          <w:lang w:val="bg-BG"/>
        </w:rPr>
      </w:pPr>
      <w:r w:rsidRPr="004D5885">
        <w:t>IBAN</w:t>
      </w:r>
      <w:r w:rsidR="00580058">
        <w:rPr>
          <w:color w:val="000000"/>
          <w:lang w:val="ru-RU"/>
        </w:rPr>
        <w:t xml:space="preserve">: </w:t>
      </w:r>
      <w:r w:rsidR="00580058">
        <w:rPr>
          <w:color w:val="000000"/>
        </w:rPr>
        <w:t>BG</w:t>
      </w:r>
      <w:r w:rsidR="00580058">
        <w:rPr>
          <w:color w:val="000000"/>
          <w:lang w:val="ru-RU"/>
        </w:rPr>
        <w:t xml:space="preserve">02 </w:t>
      </w:r>
      <w:r w:rsidR="00580058">
        <w:rPr>
          <w:color w:val="000000"/>
        </w:rPr>
        <w:t>UNCR</w:t>
      </w:r>
      <w:r w:rsidR="00580058">
        <w:rPr>
          <w:color w:val="000000"/>
          <w:lang w:val="ru-RU"/>
        </w:rPr>
        <w:t xml:space="preserve"> 7000 1501 0062 61</w:t>
      </w:r>
    </w:p>
    <w:p w:rsidR="00AA3887" w:rsidRPr="00AA3887" w:rsidRDefault="00AA3887" w:rsidP="00AA3887">
      <w:pPr>
        <w:jc w:val="both"/>
        <w:rPr>
          <w:lang w:val="bg-BG"/>
        </w:rPr>
      </w:pPr>
    </w:p>
    <w:p w:rsidR="00AA3887" w:rsidRPr="000E1BE2" w:rsidRDefault="002B77D0" w:rsidP="00AA3887">
      <w:pPr>
        <w:ind w:firstLine="720"/>
        <w:jc w:val="both"/>
        <w:rPr>
          <w:lang w:val="ru-RU"/>
        </w:rPr>
      </w:pPr>
      <w:r>
        <w:rPr>
          <w:b/>
          <w:lang w:val="bg-BG"/>
        </w:rPr>
        <w:t>Чл.12</w:t>
      </w:r>
      <w:r w:rsidR="00AA3887">
        <w:rPr>
          <w:b/>
          <w:lang w:val="bg-BG"/>
        </w:rPr>
        <w:t>.</w:t>
      </w:r>
      <w:r w:rsidR="00AA3887" w:rsidRPr="000E1BE2">
        <w:rPr>
          <w:b/>
          <w:lang w:val="ru-RU"/>
        </w:rPr>
        <w:t>(1)</w:t>
      </w:r>
      <w:r w:rsidR="00AA3887">
        <w:rPr>
          <w:b/>
          <w:lang w:val="bg-BG"/>
        </w:rPr>
        <w:t>.</w:t>
      </w:r>
      <w:r w:rsidR="00AA3887" w:rsidRPr="000E1BE2">
        <w:rPr>
          <w:lang w:val="ru-RU"/>
        </w:rPr>
        <w:t xml:space="preserve"> </w:t>
      </w:r>
      <w:r w:rsidR="00AA3887" w:rsidRPr="000E1BE2">
        <w:rPr>
          <w:b/>
          <w:lang w:val="ru-RU"/>
        </w:rPr>
        <w:t xml:space="preserve"> </w:t>
      </w:r>
      <w:r w:rsidR="00AA3887" w:rsidRPr="000E1BE2">
        <w:rPr>
          <w:lang w:val="ru-RU"/>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A3887" w:rsidRPr="000E1BE2" w:rsidRDefault="00AA3887" w:rsidP="00AA3887">
      <w:pPr>
        <w:ind w:firstLine="720"/>
        <w:jc w:val="both"/>
        <w:rPr>
          <w:color w:val="000000"/>
          <w:spacing w:val="6"/>
          <w:lang w:val="ru-RU"/>
        </w:rPr>
      </w:pPr>
      <w:r w:rsidRPr="000E1BE2">
        <w:rPr>
          <w:lang w:val="ru-RU"/>
        </w:rPr>
        <w:t xml:space="preserve">1. да бъде </w:t>
      </w:r>
      <w:r w:rsidRPr="000E1BE2">
        <w:rPr>
          <w:color w:val="000000"/>
          <w:spacing w:val="2"/>
          <w:lang w:val="ru-RU"/>
        </w:rPr>
        <w:t xml:space="preserve">безусловна и неотменяема банкова </w:t>
      </w:r>
      <w:r w:rsidRPr="000E1BE2">
        <w:rPr>
          <w:color w:val="000000"/>
          <w:spacing w:val="6"/>
          <w:lang w:val="ru-RU"/>
        </w:rPr>
        <w:t>гаранция във форма, предварително съгласувана с ВЪЗЛОЖИТЕЛЯ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без да е необходимо посочване на конкретни обстоятелства или представяне на доказателства/</w:t>
      </w:r>
    </w:p>
    <w:p w:rsidR="00AA3887" w:rsidRPr="000E1BE2" w:rsidRDefault="00AA3887" w:rsidP="00AA3887">
      <w:pPr>
        <w:ind w:firstLine="720"/>
        <w:jc w:val="both"/>
        <w:rPr>
          <w:color w:val="000000"/>
          <w:spacing w:val="6"/>
          <w:lang w:val="ru-RU"/>
        </w:rPr>
      </w:pPr>
      <w:r w:rsidRPr="000E1BE2">
        <w:rPr>
          <w:color w:val="000000"/>
          <w:spacing w:val="6"/>
          <w:lang w:val="ru-RU"/>
        </w:rPr>
        <w:t>2. да бъде със срок на валидност за целия срок на действие на договора плюс 30 /тридесет/ дни, като при необходимост срокът на валидност на банковата гаранция се удължава или се издава нова.</w:t>
      </w:r>
    </w:p>
    <w:p w:rsidR="00AA3887" w:rsidRPr="000E1BE2" w:rsidRDefault="00AA3887" w:rsidP="00AA3887">
      <w:pPr>
        <w:ind w:firstLine="720"/>
        <w:jc w:val="both"/>
        <w:rPr>
          <w:lang w:val="ru-RU"/>
        </w:rPr>
      </w:pPr>
      <w:r w:rsidRPr="000E1BE2">
        <w:rPr>
          <w:b/>
          <w:lang w:val="ru-RU"/>
        </w:rPr>
        <w:t>(</w:t>
      </w:r>
      <w:r>
        <w:rPr>
          <w:b/>
          <w:lang w:val="bg-BG"/>
        </w:rPr>
        <w:t>2</w:t>
      </w:r>
      <w:r w:rsidRPr="000E1BE2">
        <w:rPr>
          <w:b/>
          <w:lang w:val="ru-RU"/>
        </w:rPr>
        <w:t xml:space="preserve">) </w:t>
      </w:r>
      <w:r w:rsidRPr="000E1BE2">
        <w:rPr>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E5943" w:rsidRDefault="005E0E2E" w:rsidP="001E5943">
      <w:pPr>
        <w:ind w:firstLine="720"/>
        <w:jc w:val="both"/>
        <w:rPr>
          <w:lang w:val="ru-RU"/>
        </w:rPr>
      </w:pPr>
      <w:r>
        <w:rPr>
          <w:b/>
          <w:lang w:val="bg-BG"/>
        </w:rPr>
        <w:t>Чл.13</w:t>
      </w:r>
      <w:r w:rsidR="00AA3887">
        <w:rPr>
          <w:b/>
          <w:lang w:val="bg-BG"/>
        </w:rPr>
        <w:t>.</w:t>
      </w:r>
      <w:r w:rsidR="00AA3887" w:rsidRPr="000E1BE2">
        <w:rPr>
          <w:lang w:val="ru-RU"/>
        </w:rPr>
        <w:t xml:space="preserve"> </w:t>
      </w:r>
      <w:r w:rsidR="006F0E5C" w:rsidRPr="00850C35">
        <w:rPr>
          <w:lang w:val="ru-RU"/>
        </w:rPr>
        <w:t>(1)</w:t>
      </w:r>
      <w:r w:rsidR="006F0E5C" w:rsidRPr="000E1BE2">
        <w:rPr>
          <w:b/>
          <w:lang w:val="ru-RU"/>
        </w:rPr>
        <w:t xml:space="preserve"> </w:t>
      </w:r>
      <w:r w:rsidR="00AA3887" w:rsidRPr="000E1BE2">
        <w:rPr>
          <w:lang w:val="ru-RU"/>
        </w:rPr>
        <w:t>Когато като гаранция за изпълнение се представя</w:t>
      </w:r>
      <w:r w:rsidR="001E5943">
        <w:rPr>
          <w:lang w:val="ru-RU"/>
        </w:rPr>
        <w:t xml:space="preserve"> </w:t>
      </w:r>
      <w:r w:rsidR="00AA3887" w:rsidRPr="000E1BE2">
        <w:rPr>
          <w:lang w:val="ru-RU"/>
        </w:rPr>
        <w:t>застраховка,</w:t>
      </w:r>
      <w:r w:rsidR="00580A68">
        <w:rPr>
          <w:lang w:val="ru-RU"/>
        </w:rPr>
        <w:t xml:space="preserve"> </w:t>
      </w:r>
      <w:r w:rsidR="001E5943" w:rsidRPr="000E1BE2">
        <w:rPr>
          <w:lang w:val="ru-RU"/>
        </w:rPr>
        <w:t>ИЗПЪЛНИТЕЛЯТ предава на ВЪЗЛОЖИТЕЛЯ оригинален екземпляр на застрахователна</w:t>
      </w:r>
      <w:r w:rsidR="001E5943">
        <w:rPr>
          <w:lang w:val="ru-RU"/>
        </w:rPr>
        <w:t>та</w:t>
      </w:r>
      <w:r w:rsidR="001E5943" w:rsidRPr="000E1BE2">
        <w:rPr>
          <w:lang w:val="ru-RU"/>
        </w:rPr>
        <w:t xml:space="preserve"> полица</w:t>
      </w:r>
      <w:r w:rsidR="001E5943">
        <w:rPr>
          <w:lang w:val="ru-RU"/>
        </w:rPr>
        <w:t xml:space="preserve">, </w:t>
      </w:r>
      <w:r w:rsidR="001E5943" w:rsidRPr="000E1BE2">
        <w:rPr>
          <w:lang w:val="ru-RU"/>
        </w:rPr>
        <w:t>ко</w:t>
      </w:r>
      <w:r w:rsidR="001E5943">
        <w:rPr>
          <w:lang w:val="ru-RU"/>
        </w:rPr>
        <w:t>я</w:t>
      </w:r>
      <w:r w:rsidR="001E5943" w:rsidRPr="000E1BE2">
        <w:rPr>
          <w:lang w:val="ru-RU"/>
        </w:rPr>
        <w:t>то трябва да отговаря на следните изисквания:</w:t>
      </w:r>
    </w:p>
    <w:p w:rsidR="006F0E5C" w:rsidRDefault="006F0E5C" w:rsidP="00AA3887">
      <w:pPr>
        <w:ind w:firstLine="720"/>
        <w:jc w:val="both"/>
        <w:rPr>
          <w:lang w:val="ru-RU"/>
        </w:rPr>
      </w:pPr>
      <w:r>
        <w:rPr>
          <w:lang w:val="ru-RU"/>
        </w:rPr>
        <w:t>1. Да е влязла в сила;</w:t>
      </w:r>
    </w:p>
    <w:p w:rsidR="00580A68" w:rsidRDefault="006F0E5C" w:rsidP="00AA3887">
      <w:pPr>
        <w:ind w:firstLine="720"/>
        <w:jc w:val="both"/>
        <w:rPr>
          <w:lang w:val="ru-RU"/>
        </w:rPr>
      </w:pPr>
      <w:r>
        <w:rPr>
          <w:lang w:val="ru-RU"/>
        </w:rPr>
        <w:t>2</w:t>
      </w:r>
      <w:r w:rsidR="001E5943">
        <w:rPr>
          <w:lang w:val="ru-RU"/>
        </w:rPr>
        <w:t xml:space="preserve">. </w:t>
      </w:r>
      <w:r w:rsidR="00580A68">
        <w:rPr>
          <w:lang w:val="ru-RU"/>
        </w:rPr>
        <w:t>ВЪЗЛОЖИТЕЛЯТ да е посочен като бенецифиент /ползващо лице/, което</w:t>
      </w:r>
      <w:r w:rsidR="001E5943">
        <w:rPr>
          <w:lang w:val="ru-RU"/>
        </w:rPr>
        <w:t xml:space="preserve"> условие трябва изрично да е уговорено, като н</w:t>
      </w:r>
      <w:r w:rsidR="00580A68">
        <w:rPr>
          <w:lang w:val="ru-RU"/>
        </w:rPr>
        <w:t xml:space="preserve">еотменяемо за срока </w:t>
      </w:r>
      <w:r w:rsidR="001E5943">
        <w:rPr>
          <w:lang w:val="ru-RU"/>
        </w:rPr>
        <w:t>н</w:t>
      </w:r>
      <w:r w:rsidR="00580A68">
        <w:rPr>
          <w:lang w:val="ru-RU"/>
        </w:rPr>
        <w:t xml:space="preserve">а </w:t>
      </w:r>
      <w:r w:rsidR="001E5943">
        <w:rPr>
          <w:lang w:val="ru-RU"/>
        </w:rPr>
        <w:t xml:space="preserve">валидност на </w:t>
      </w:r>
      <w:r>
        <w:rPr>
          <w:lang w:val="ru-RU"/>
        </w:rPr>
        <w:t>застраховката;</w:t>
      </w:r>
    </w:p>
    <w:p w:rsidR="00AA3887" w:rsidRPr="000E1BE2" w:rsidRDefault="006F0E5C" w:rsidP="00AA3887">
      <w:pPr>
        <w:ind w:firstLine="720"/>
        <w:jc w:val="both"/>
        <w:rPr>
          <w:lang w:val="ru-RU"/>
        </w:rPr>
      </w:pPr>
      <w:r>
        <w:rPr>
          <w:lang w:val="ru-RU"/>
        </w:rPr>
        <w:t>3. Д</w:t>
      </w:r>
      <w:r w:rsidR="00AA3887" w:rsidRPr="000E1BE2">
        <w:rPr>
          <w:lang w:val="ru-RU"/>
        </w:rPr>
        <w:t>а обезпечава изпълнението на този договор чрез покритие на отговорността на ИЗПЪЛНИТЕЛЯ;</w:t>
      </w:r>
    </w:p>
    <w:p w:rsidR="00AA3887" w:rsidRDefault="006F0E5C" w:rsidP="00AA3887">
      <w:pPr>
        <w:ind w:firstLine="720"/>
        <w:jc w:val="both"/>
        <w:rPr>
          <w:color w:val="000000"/>
          <w:spacing w:val="6"/>
          <w:lang w:val="ru-RU"/>
        </w:rPr>
      </w:pPr>
      <w:r>
        <w:rPr>
          <w:color w:val="000000"/>
          <w:spacing w:val="6"/>
          <w:lang w:val="ru-RU"/>
        </w:rPr>
        <w:t>4</w:t>
      </w:r>
      <w:r w:rsidR="00AA3887" w:rsidRPr="000E1BE2">
        <w:rPr>
          <w:color w:val="000000"/>
          <w:spacing w:val="6"/>
          <w:lang w:val="ru-RU"/>
        </w:rPr>
        <w:t xml:space="preserve">. </w:t>
      </w:r>
      <w:r>
        <w:rPr>
          <w:color w:val="000000"/>
          <w:spacing w:val="6"/>
          <w:lang w:val="ru-RU"/>
        </w:rPr>
        <w:t>Д</w:t>
      </w:r>
      <w:r w:rsidR="00AA3887" w:rsidRPr="000E1BE2">
        <w:rPr>
          <w:color w:val="000000"/>
          <w:spacing w:val="6"/>
          <w:lang w:val="ru-RU"/>
        </w:rPr>
        <w:t>а бъде със срок на валидност за целия срок на действие на договора плюс 30 /тридесет/ дни.</w:t>
      </w:r>
    </w:p>
    <w:p w:rsidR="00580A68" w:rsidRDefault="006F0E5C" w:rsidP="00AA3887">
      <w:pPr>
        <w:ind w:firstLine="720"/>
        <w:jc w:val="both"/>
        <w:rPr>
          <w:lang w:val="bg-BG"/>
        </w:rPr>
      </w:pPr>
      <w:r w:rsidRPr="00850C35">
        <w:rPr>
          <w:lang w:val="ru-RU"/>
        </w:rPr>
        <w:t>5.</w:t>
      </w:r>
      <w:r w:rsidR="00580A68">
        <w:rPr>
          <w:b/>
          <w:lang w:val="bg-BG"/>
        </w:rPr>
        <w:t xml:space="preserve"> </w:t>
      </w:r>
      <w:r w:rsidR="00580A68">
        <w:rPr>
          <w:lang w:val="bg-BG"/>
        </w:rPr>
        <w:t>Заплащането на суми следва да се извърш</w:t>
      </w:r>
      <w:r>
        <w:rPr>
          <w:lang w:val="bg-BG"/>
        </w:rPr>
        <w:t>ва</w:t>
      </w:r>
      <w:r w:rsidR="00580A68">
        <w:rPr>
          <w:lang w:val="bg-BG"/>
        </w:rPr>
        <w:t xml:space="preserve">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w:t>
      </w:r>
      <w:r w:rsidR="00FA0A3A">
        <w:rPr>
          <w:lang w:val="bg-BG"/>
        </w:rPr>
        <w:t>задълженията си съгласно условията на договора, сключен с ВЪЗЛОЖИТЕЛЯ.</w:t>
      </w:r>
    </w:p>
    <w:p w:rsidR="00B427ED" w:rsidRPr="00580A68" w:rsidRDefault="00B427ED" w:rsidP="00AA3887">
      <w:pPr>
        <w:ind w:firstLine="720"/>
        <w:jc w:val="both"/>
        <w:rPr>
          <w:color w:val="000000"/>
          <w:spacing w:val="6"/>
          <w:lang w:val="ru-RU"/>
        </w:rPr>
      </w:pPr>
      <w:r>
        <w:rPr>
          <w:lang w:val="bg-BG"/>
        </w:rPr>
        <w:t>6. Не се допуска застраховката да съдържа клаузи за отложено или разсрочено плащане на застрахователните суми.</w:t>
      </w:r>
    </w:p>
    <w:p w:rsidR="00AA3887" w:rsidRPr="000E1BE2" w:rsidRDefault="00AA3887" w:rsidP="00AA3887">
      <w:pPr>
        <w:ind w:firstLine="720"/>
        <w:jc w:val="both"/>
        <w:rPr>
          <w:lang w:val="ru-RU"/>
        </w:rPr>
      </w:pPr>
      <w:r w:rsidRPr="00850C35">
        <w:rPr>
          <w:lang w:val="ru-RU"/>
        </w:rPr>
        <w:t>(</w:t>
      </w:r>
      <w:r w:rsidR="006F0E5C" w:rsidRPr="00850C35">
        <w:rPr>
          <w:lang w:val="bg-BG"/>
        </w:rPr>
        <w:t>2</w:t>
      </w:r>
      <w:r w:rsidRPr="00850C35">
        <w:rPr>
          <w:lang w:val="ru-RU"/>
        </w:rPr>
        <w:t>)</w:t>
      </w:r>
      <w:r w:rsidRPr="000E1BE2">
        <w:rPr>
          <w:b/>
          <w:lang w:val="ru-RU"/>
        </w:rPr>
        <w:t xml:space="preserve"> </w:t>
      </w:r>
      <w:r w:rsidRPr="000E1BE2">
        <w:rPr>
          <w:lang w:val="ru-RU"/>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AA3887" w:rsidRPr="000E1BE2" w:rsidRDefault="00AA3887" w:rsidP="00AA3887">
      <w:pPr>
        <w:pStyle w:val="BodyText"/>
        <w:tabs>
          <w:tab w:val="left" w:pos="1134"/>
        </w:tabs>
        <w:spacing w:after="0"/>
        <w:jc w:val="both"/>
        <w:rPr>
          <w:lang w:val="ru-RU"/>
        </w:rPr>
      </w:pPr>
      <w:r w:rsidRPr="000E1BE2">
        <w:rPr>
          <w:b/>
          <w:lang w:val="ru-RU"/>
        </w:rPr>
        <w:t xml:space="preserve">          </w:t>
      </w:r>
      <w:r w:rsidR="005E0E2E">
        <w:rPr>
          <w:b/>
          <w:lang w:val="bg-BG"/>
        </w:rPr>
        <w:t>Чл.14</w:t>
      </w:r>
      <w:r>
        <w:rPr>
          <w:b/>
          <w:lang w:val="bg-BG"/>
        </w:rPr>
        <w:t>.</w:t>
      </w:r>
      <w:r w:rsidRPr="000E1BE2">
        <w:rPr>
          <w:b/>
          <w:lang w:val="ru-RU"/>
        </w:rPr>
        <w:t>(</w:t>
      </w:r>
      <w:r>
        <w:rPr>
          <w:b/>
          <w:lang w:val="bg-BG"/>
        </w:rPr>
        <w:t>1</w:t>
      </w:r>
      <w:r w:rsidRPr="000E1BE2">
        <w:rPr>
          <w:b/>
          <w:lang w:val="ru-RU"/>
        </w:rPr>
        <w:t>)</w:t>
      </w:r>
      <w:r>
        <w:rPr>
          <w:b/>
          <w:lang w:val="bg-BG"/>
        </w:rPr>
        <w:t>.</w:t>
      </w:r>
      <w:r w:rsidRPr="000E1BE2">
        <w:rPr>
          <w:b/>
          <w:lang w:val="ru-RU"/>
        </w:rPr>
        <w:t xml:space="preserve"> </w:t>
      </w:r>
      <w:r w:rsidRPr="000E1BE2">
        <w:rPr>
          <w:lang w:val="ru-RU"/>
        </w:rPr>
        <w:t xml:space="preserve">ВЪЗЛОЖИТЕЛЯТ освобождава гаранцията за изпълнение в срок до 30 /тридесет/ дни след приключване на изпълнението на договора </w:t>
      </w:r>
      <w:r w:rsidR="00F71AA8">
        <w:rPr>
          <w:lang w:val="bg-BG"/>
        </w:rPr>
        <w:t>и</w:t>
      </w:r>
      <w:r>
        <w:rPr>
          <w:lang w:val="bg-BG"/>
        </w:rPr>
        <w:t xml:space="preserve"> приемане на </w:t>
      </w:r>
      <w:r w:rsidR="00F71AA8">
        <w:rPr>
          <w:lang w:val="bg-BG"/>
        </w:rPr>
        <w:t>доставката</w:t>
      </w:r>
      <w:r w:rsidRPr="000E1BE2">
        <w:rPr>
          <w:lang w:val="ru-RU"/>
        </w:rPr>
        <w:t xml:space="preserve">, ако </w:t>
      </w:r>
      <w:r w:rsidRPr="000E1BE2">
        <w:rPr>
          <w:lang w:val="ru-RU"/>
        </w:rPr>
        <w:lastRenderedPageBreak/>
        <w:t>липсват основания за задържането от страна на ВЪЗЛОЖИТЕЛЯ на каквато и да е сума по нея.</w:t>
      </w:r>
    </w:p>
    <w:p w:rsidR="00AA3887" w:rsidRPr="000E1BE2" w:rsidRDefault="00AA3887" w:rsidP="00AA3887">
      <w:pPr>
        <w:pStyle w:val="BodyText"/>
        <w:tabs>
          <w:tab w:val="left" w:pos="1134"/>
        </w:tabs>
        <w:spacing w:after="0"/>
        <w:jc w:val="both"/>
        <w:rPr>
          <w:lang w:val="ru-RU"/>
        </w:rPr>
      </w:pPr>
      <w:r w:rsidRPr="000E1BE2">
        <w:rPr>
          <w:b/>
          <w:lang w:val="ru-RU"/>
        </w:rPr>
        <w:t xml:space="preserve">           (</w:t>
      </w:r>
      <w:r>
        <w:rPr>
          <w:b/>
          <w:lang w:val="bg-BG"/>
        </w:rPr>
        <w:t>2</w:t>
      </w:r>
      <w:r w:rsidRPr="000E1BE2">
        <w:rPr>
          <w:b/>
          <w:lang w:val="ru-RU"/>
        </w:rPr>
        <w:t xml:space="preserve">) </w:t>
      </w:r>
      <w:r w:rsidRPr="000E1BE2">
        <w:rPr>
          <w:lang w:val="ru-RU"/>
        </w:rPr>
        <w:t>Освобождаването на гаранцията за изпълнение се извършва, както следва:</w:t>
      </w:r>
    </w:p>
    <w:p w:rsidR="00AA3887" w:rsidRPr="000E1BE2" w:rsidRDefault="00AA3887" w:rsidP="00AA3887">
      <w:pPr>
        <w:pStyle w:val="BodyText"/>
        <w:tabs>
          <w:tab w:val="left" w:pos="1134"/>
        </w:tabs>
        <w:spacing w:after="0"/>
        <w:jc w:val="both"/>
        <w:rPr>
          <w:lang w:val="ru-RU"/>
        </w:rPr>
      </w:pPr>
      <w:r w:rsidRPr="000E1BE2">
        <w:rPr>
          <w:lang w:val="ru-RU"/>
        </w:rPr>
        <w:tab/>
        <w:t>1. когато е под формата на парична сума – чрез превеждане на сумата по банковата сметка</w:t>
      </w:r>
      <w:r w:rsidR="00F51BED">
        <w:rPr>
          <w:lang w:val="ru-RU"/>
        </w:rPr>
        <w:t xml:space="preserve"> на ИЗПЪЛНИТЕЛЯ, посочена в чл.3, ал.4</w:t>
      </w:r>
      <w:r w:rsidRPr="000E1BE2">
        <w:rPr>
          <w:lang w:val="ru-RU"/>
        </w:rPr>
        <w:t xml:space="preserve">, раздел </w:t>
      </w:r>
      <w:r>
        <w:t>II</w:t>
      </w:r>
      <w:r w:rsidRPr="000E1BE2">
        <w:rPr>
          <w:lang w:val="ru-RU"/>
        </w:rPr>
        <w:t xml:space="preserve"> от договора;</w:t>
      </w:r>
    </w:p>
    <w:p w:rsidR="00AA3887" w:rsidRPr="000E1BE2" w:rsidRDefault="00AA3887" w:rsidP="00AA3887">
      <w:pPr>
        <w:pStyle w:val="BodyText"/>
        <w:tabs>
          <w:tab w:val="left" w:pos="1134"/>
        </w:tabs>
        <w:spacing w:after="0"/>
        <w:jc w:val="both"/>
        <w:rPr>
          <w:lang w:val="ru-RU"/>
        </w:rPr>
      </w:pPr>
      <w:r w:rsidRPr="000E1BE2">
        <w:rPr>
          <w:lang w:val="ru-RU"/>
        </w:rPr>
        <w:tab/>
        <w:t>2. когато е под формата на банкова гаранция – чрез връщане на нейния оригинал на представител на ИЗПЪЛНИТЕЛЯ или упълномощено от него лице;</w:t>
      </w:r>
    </w:p>
    <w:p w:rsidR="00AA3887" w:rsidRPr="000E1BE2" w:rsidRDefault="00AA3887" w:rsidP="00AA3887">
      <w:pPr>
        <w:pStyle w:val="BodyText"/>
        <w:tabs>
          <w:tab w:val="left" w:pos="1134"/>
        </w:tabs>
        <w:spacing w:after="0"/>
        <w:jc w:val="both"/>
        <w:rPr>
          <w:lang w:val="ru-RU"/>
        </w:rPr>
      </w:pPr>
      <w:r w:rsidRPr="000E1BE2">
        <w:rPr>
          <w:lang w:val="ru-RU"/>
        </w:rPr>
        <w:tab/>
        <w:t>3. когато е под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AA3887" w:rsidRPr="000E1BE2" w:rsidRDefault="00AA3887" w:rsidP="00B427ED">
      <w:pPr>
        <w:pStyle w:val="BodyText"/>
        <w:tabs>
          <w:tab w:val="left" w:pos="1134"/>
        </w:tabs>
        <w:spacing w:after="0"/>
        <w:jc w:val="both"/>
        <w:rPr>
          <w:lang w:val="ru-RU"/>
        </w:rPr>
      </w:pPr>
      <w:r w:rsidRPr="000E1BE2">
        <w:rPr>
          <w:lang w:val="ru-RU"/>
        </w:rPr>
        <w:t xml:space="preserve">              </w:t>
      </w:r>
      <w:r w:rsidRPr="000E1BE2">
        <w:rPr>
          <w:b/>
          <w:lang w:val="ru-RU"/>
        </w:rPr>
        <w:t>(</w:t>
      </w:r>
      <w:r>
        <w:rPr>
          <w:b/>
          <w:lang w:val="bg-BG"/>
        </w:rPr>
        <w:t>3</w:t>
      </w:r>
      <w:r w:rsidRPr="000E1BE2">
        <w:rPr>
          <w:b/>
          <w:lang w:val="ru-RU"/>
        </w:rPr>
        <w:t xml:space="preserve">) </w:t>
      </w:r>
      <w:r w:rsidRPr="000E1BE2">
        <w:rPr>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AA3887" w:rsidRPr="000E1BE2" w:rsidRDefault="00AA3887" w:rsidP="00B427ED">
      <w:pPr>
        <w:pStyle w:val="BodyText"/>
        <w:tabs>
          <w:tab w:val="left" w:pos="1134"/>
        </w:tabs>
        <w:spacing w:after="0"/>
        <w:jc w:val="both"/>
        <w:rPr>
          <w:lang w:val="ru-RU"/>
        </w:rPr>
      </w:pPr>
      <w:r w:rsidRPr="000E1BE2">
        <w:rPr>
          <w:lang w:val="ru-RU"/>
        </w:rPr>
        <w:t xml:space="preserve">               </w:t>
      </w:r>
      <w:r w:rsidR="005E0E2E">
        <w:rPr>
          <w:b/>
          <w:lang w:val="bg-BG"/>
        </w:rPr>
        <w:t>Чл.15</w:t>
      </w:r>
      <w:r>
        <w:rPr>
          <w:b/>
          <w:lang w:val="bg-BG"/>
        </w:rPr>
        <w:t>.</w:t>
      </w:r>
      <w:r w:rsidRPr="000E1BE2">
        <w:rPr>
          <w:b/>
          <w:lang w:val="ru-RU"/>
        </w:rPr>
        <w:t xml:space="preserve"> </w:t>
      </w:r>
      <w:r w:rsidRPr="000E1BE2">
        <w:rPr>
          <w:lang w:val="ru-RU"/>
        </w:rPr>
        <w:t>ВЪЗЛОЖИТЕЛЯТ има право да задържи съответната част и да се удовлетвори от гаранцията за изпълнение, когато ИЗПЪЛНИТЕЛЯ не изпълни някое от задълженията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 която съответства на уговорената в договора неустойка за съответния случай на неизпълнение.</w:t>
      </w:r>
    </w:p>
    <w:p w:rsidR="00AA3887" w:rsidRPr="000E1BE2" w:rsidRDefault="00AA3887" w:rsidP="008401C5">
      <w:pPr>
        <w:pStyle w:val="BodyText"/>
        <w:tabs>
          <w:tab w:val="left" w:pos="1134"/>
        </w:tabs>
        <w:jc w:val="both"/>
        <w:rPr>
          <w:lang w:val="ru-RU"/>
        </w:rPr>
      </w:pPr>
      <w:r w:rsidRPr="000E1BE2">
        <w:rPr>
          <w:lang w:val="ru-RU"/>
        </w:rPr>
        <w:t xml:space="preserve">                </w:t>
      </w:r>
      <w:r w:rsidR="005E0E2E">
        <w:rPr>
          <w:b/>
          <w:lang w:val="bg-BG"/>
        </w:rPr>
        <w:t>Чл.16</w:t>
      </w:r>
      <w:r>
        <w:rPr>
          <w:b/>
          <w:lang w:val="bg-BG"/>
        </w:rPr>
        <w:t>.</w:t>
      </w:r>
      <w:r w:rsidRPr="000E1BE2">
        <w:rPr>
          <w:lang w:val="ru-RU"/>
        </w:rPr>
        <w:t xml:space="preserve"> ВЪЗЛОЖИТЕЛЯТ има право да задържи гаранцията за изпълнение в пълен размер, в следните случаи:</w:t>
      </w:r>
    </w:p>
    <w:p w:rsidR="00AA3887" w:rsidRPr="000E1BE2" w:rsidRDefault="00AA3887" w:rsidP="00BE4E37">
      <w:pPr>
        <w:pStyle w:val="BodyText"/>
        <w:tabs>
          <w:tab w:val="left" w:pos="1134"/>
        </w:tabs>
        <w:spacing w:after="0"/>
        <w:jc w:val="both"/>
        <w:rPr>
          <w:lang w:val="ru-RU"/>
        </w:rPr>
      </w:pPr>
      <w:r w:rsidRPr="000E1BE2">
        <w:rPr>
          <w:lang w:val="ru-RU"/>
        </w:rPr>
        <w:tab/>
        <w:t xml:space="preserve">1. ако ИЗПЪЛНИТЕЛЯТ </w:t>
      </w:r>
      <w:r w:rsidR="00F71AA8">
        <w:rPr>
          <w:lang w:val="bg-BG"/>
        </w:rPr>
        <w:t>не извърши доставката</w:t>
      </w:r>
      <w:r>
        <w:rPr>
          <w:lang w:val="bg-BG"/>
        </w:rPr>
        <w:t xml:space="preserve"> в срок до </w:t>
      </w:r>
      <w:r w:rsidR="00BE4E37" w:rsidRPr="000E1BE2">
        <w:rPr>
          <w:lang w:val="ru-RU"/>
        </w:rPr>
        <w:t xml:space="preserve">30 /тридесет/ </w:t>
      </w:r>
      <w:r w:rsidR="00BE4E37">
        <w:rPr>
          <w:lang w:val="bg-BG"/>
        </w:rPr>
        <w:t>работни</w:t>
      </w:r>
      <w:r w:rsidRPr="000E1BE2">
        <w:rPr>
          <w:lang w:val="ru-RU"/>
        </w:rPr>
        <w:t xml:space="preserve"> дни</w:t>
      </w:r>
      <w:r w:rsidR="00BE4E37">
        <w:rPr>
          <w:lang w:val="bg-BG"/>
        </w:rPr>
        <w:t>, след датата на влизане</w:t>
      </w:r>
      <w:r w:rsidR="00870047">
        <w:rPr>
          <w:lang w:val="bg-BG"/>
        </w:rPr>
        <w:t>то му</w:t>
      </w:r>
      <w:r w:rsidR="00BE4E37">
        <w:rPr>
          <w:lang w:val="bg-BG"/>
        </w:rPr>
        <w:t xml:space="preserve"> в сила</w:t>
      </w:r>
      <w:r w:rsidRPr="000E1BE2">
        <w:rPr>
          <w:lang w:val="ru-RU"/>
        </w:rPr>
        <w:t xml:space="preserve"> и ВЪЗЛОЖИТЕЛЯТ прекрати договора на това основание;</w:t>
      </w:r>
    </w:p>
    <w:p w:rsidR="00AA3887" w:rsidRPr="000E1BE2" w:rsidRDefault="00AA3887" w:rsidP="00BE4E37">
      <w:pPr>
        <w:pStyle w:val="BodyText"/>
        <w:tabs>
          <w:tab w:val="left" w:pos="1134"/>
        </w:tabs>
        <w:spacing w:after="0"/>
        <w:jc w:val="both"/>
        <w:rPr>
          <w:lang w:val="ru-RU"/>
        </w:rPr>
      </w:pPr>
      <w:r w:rsidRPr="000E1BE2">
        <w:rPr>
          <w:lang w:val="ru-RU"/>
        </w:rPr>
        <w:tab/>
        <w:t>2. при пълно неизпълнение и прекратяване на договора от страна на ВЪЗЛОЖИТЕЛЯ на това основание;</w:t>
      </w:r>
    </w:p>
    <w:p w:rsidR="00AA3887" w:rsidRPr="000E1BE2" w:rsidRDefault="00AA3887" w:rsidP="00BE4E37">
      <w:pPr>
        <w:pStyle w:val="BodyText"/>
        <w:tabs>
          <w:tab w:val="left" w:pos="1134"/>
        </w:tabs>
        <w:spacing w:after="0"/>
        <w:jc w:val="both"/>
        <w:rPr>
          <w:lang w:val="ru-RU"/>
        </w:rPr>
      </w:pPr>
      <w:r w:rsidRPr="000E1BE2">
        <w:rPr>
          <w:lang w:val="ru-RU"/>
        </w:rPr>
        <w:tab/>
        <w:t>3. при прекратяване на дейността на ИЗПЪЛНИТЕЛЯ или при  обявяването му в несъстоятелност.</w:t>
      </w:r>
    </w:p>
    <w:p w:rsidR="00AA3887" w:rsidRPr="000E1BE2" w:rsidRDefault="00AA3887" w:rsidP="00BE4E37">
      <w:pPr>
        <w:pStyle w:val="BodyText"/>
        <w:tabs>
          <w:tab w:val="left" w:pos="1134"/>
        </w:tabs>
        <w:spacing w:after="0"/>
        <w:jc w:val="both"/>
        <w:rPr>
          <w:lang w:val="ru-RU"/>
        </w:rPr>
      </w:pPr>
      <w:r w:rsidRPr="000E1BE2">
        <w:rPr>
          <w:lang w:val="ru-RU"/>
        </w:rPr>
        <w:tab/>
      </w:r>
      <w:r w:rsidR="005E0E2E">
        <w:rPr>
          <w:b/>
          <w:lang w:val="bg-BG"/>
        </w:rPr>
        <w:t>Чл.17</w:t>
      </w:r>
      <w:r w:rsidR="00BE4E37">
        <w:rPr>
          <w:b/>
          <w:lang w:val="bg-BG"/>
        </w:rPr>
        <w:t xml:space="preserve">. </w:t>
      </w:r>
      <w:r w:rsidRPr="000E1BE2">
        <w:rPr>
          <w:lang w:val="ru-RU"/>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A3887" w:rsidRPr="000E1BE2" w:rsidRDefault="00AA3887" w:rsidP="00BE4E37">
      <w:pPr>
        <w:pStyle w:val="BodyText"/>
        <w:tabs>
          <w:tab w:val="left" w:pos="1134"/>
        </w:tabs>
        <w:spacing w:after="0"/>
        <w:jc w:val="both"/>
        <w:rPr>
          <w:lang w:val="ru-RU"/>
        </w:rPr>
      </w:pPr>
      <w:r w:rsidRPr="000E1BE2">
        <w:rPr>
          <w:lang w:val="ru-RU"/>
        </w:rPr>
        <w:tab/>
      </w:r>
      <w:r w:rsidR="005E0E2E">
        <w:rPr>
          <w:b/>
          <w:lang w:val="bg-BG"/>
        </w:rPr>
        <w:t>Чл.18</w:t>
      </w:r>
      <w:r w:rsidR="00BE4E37">
        <w:rPr>
          <w:b/>
          <w:lang w:val="bg-BG"/>
        </w:rPr>
        <w:t xml:space="preserve">. </w:t>
      </w:r>
      <w:r w:rsidRPr="000E1BE2">
        <w:rPr>
          <w:b/>
          <w:lang w:val="ru-RU"/>
        </w:rPr>
        <w:t xml:space="preserve"> </w:t>
      </w:r>
      <w:r w:rsidRPr="000E1BE2">
        <w:rPr>
          <w:lang w:val="ru-RU"/>
        </w:rPr>
        <w:t>Когато ВЪЗЛОЖИТЕЛЯТ се е удовлетворил от гаранцията за изпълнение и договорът продължава да е в сила, ИЗПЪЛНИТЕЛЯТ се задължава в срок до 7 /седем/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w:t>
      </w:r>
      <w:r w:rsidR="00BE4E37" w:rsidRPr="000E1BE2">
        <w:rPr>
          <w:lang w:val="ru-RU"/>
        </w:rPr>
        <w:t>ие да бъде в съответствие с чл.</w:t>
      </w:r>
      <w:r w:rsidR="005E0E2E">
        <w:rPr>
          <w:lang w:val="bg-BG"/>
        </w:rPr>
        <w:t>10, ал.1</w:t>
      </w:r>
      <w:r w:rsidRPr="000E1BE2">
        <w:rPr>
          <w:lang w:val="ru-RU"/>
        </w:rPr>
        <w:t xml:space="preserve"> от </w:t>
      </w:r>
      <w:r w:rsidR="005E0E2E">
        <w:rPr>
          <w:lang w:val="ru-RU"/>
        </w:rPr>
        <w:t xml:space="preserve">този </w:t>
      </w:r>
      <w:r w:rsidRPr="000E1BE2">
        <w:rPr>
          <w:lang w:val="ru-RU"/>
        </w:rPr>
        <w:t>дог</w:t>
      </w:r>
      <w:r w:rsidR="005E0E2E">
        <w:rPr>
          <w:lang w:val="ru-RU"/>
        </w:rPr>
        <w:t>овор</w:t>
      </w:r>
      <w:r w:rsidRPr="000E1BE2">
        <w:rPr>
          <w:lang w:val="ru-RU"/>
        </w:rPr>
        <w:t>.</w:t>
      </w:r>
    </w:p>
    <w:p w:rsidR="00AA3887" w:rsidRPr="000E1BE2" w:rsidRDefault="00AA3887" w:rsidP="00BE4E37">
      <w:pPr>
        <w:pStyle w:val="BodyText"/>
        <w:tabs>
          <w:tab w:val="left" w:pos="1134"/>
        </w:tabs>
        <w:spacing w:after="0"/>
        <w:jc w:val="both"/>
        <w:rPr>
          <w:lang w:val="ru-RU"/>
        </w:rPr>
      </w:pPr>
      <w:r w:rsidRPr="000E1BE2">
        <w:rPr>
          <w:lang w:val="ru-RU"/>
        </w:rPr>
        <w:tab/>
      </w:r>
      <w:r w:rsidR="005E0E2E">
        <w:rPr>
          <w:b/>
          <w:lang w:val="bg-BG"/>
        </w:rPr>
        <w:t>Чл.19</w:t>
      </w:r>
      <w:r w:rsidR="00BE4E37">
        <w:rPr>
          <w:b/>
          <w:lang w:val="bg-BG"/>
        </w:rPr>
        <w:t>.</w:t>
      </w:r>
      <w:r w:rsidRPr="000E1BE2">
        <w:rPr>
          <w:b/>
          <w:lang w:val="ru-RU"/>
        </w:rPr>
        <w:t xml:space="preserve"> </w:t>
      </w:r>
      <w:r w:rsidRPr="000E1BE2">
        <w:rPr>
          <w:lang w:val="ru-RU"/>
        </w:rPr>
        <w:t>ВЪЗЛОЖИТЕЛЯТ не дължи лихва за времето, през което средствата по гаранцията за изпълнение са престояли при него законосъобразно.</w:t>
      </w:r>
    </w:p>
    <w:p w:rsidR="00F13423" w:rsidRDefault="00F13423" w:rsidP="00F13423">
      <w:pPr>
        <w:ind w:firstLine="540"/>
        <w:jc w:val="both"/>
        <w:rPr>
          <w:b/>
          <w:lang w:val="bg-BG"/>
        </w:rPr>
      </w:pPr>
    </w:p>
    <w:p w:rsidR="0018488C" w:rsidRPr="000E1BE2" w:rsidRDefault="0018488C" w:rsidP="003B3258">
      <w:pPr>
        <w:jc w:val="both"/>
        <w:rPr>
          <w:b/>
          <w:sz w:val="20"/>
          <w:szCs w:val="20"/>
          <w:lang w:val="ru-RU"/>
        </w:rPr>
      </w:pPr>
    </w:p>
    <w:p w:rsidR="003B3258" w:rsidRPr="004D5885" w:rsidRDefault="001C3E2F" w:rsidP="003B3258">
      <w:pPr>
        <w:ind w:firstLine="709"/>
        <w:jc w:val="center"/>
        <w:rPr>
          <w:b/>
          <w:lang w:val="bg-BG"/>
        </w:rPr>
      </w:pPr>
      <w:r w:rsidRPr="00082E64">
        <w:rPr>
          <w:b/>
          <w:lang w:val="bg-BG"/>
        </w:rPr>
        <w:t>V</w:t>
      </w:r>
      <w:r w:rsidR="00261FA6">
        <w:rPr>
          <w:b/>
          <w:lang w:val="en-US"/>
        </w:rPr>
        <w:t>III</w:t>
      </w:r>
      <w:r w:rsidR="003B3258" w:rsidRPr="00082E64">
        <w:rPr>
          <w:b/>
          <w:lang w:val="bg-BG"/>
        </w:rPr>
        <w:t>. ПРАВА И ЗАДЪЛЖЕНИЯ НА СТРАНИТЕ</w:t>
      </w:r>
    </w:p>
    <w:p w:rsidR="00BE4E37" w:rsidRDefault="005E0E2E" w:rsidP="00BE4E37">
      <w:pPr>
        <w:ind w:left="708" w:firstLine="1"/>
        <w:jc w:val="both"/>
        <w:rPr>
          <w:b/>
          <w:lang w:val="bg-BG"/>
        </w:rPr>
      </w:pPr>
      <w:r>
        <w:rPr>
          <w:b/>
          <w:lang w:val="bg-BG"/>
        </w:rPr>
        <w:t xml:space="preserve">       Чл. 20</w:t>
      </w:r>
      <w:r w:rsidR="00BE4E37">
        <w:rPr>
          <w:b/>
          <w:lang w:val="bg-BG"/>
        </w:rPr>
        <w:t>.</w:t>
      </w:r>
      <w:r w:rsidR="003B3258" w:rsidRPr="004D5885">
        <w:rPr>
          <w:b/>
          <w:lang w:val="bg-BG"/>
        </w:rPr>
        <w:t xml:space="preserve"> </w:t>
      </w:r>
      <w:r w:rsidR="00BE4E37" w:rsidRPr="004D5885">
        <w:rPr>
          <w:b/>
          <w:lang w:val="bg-BG"/>
        </w:rPr>
        <w:t>ИЗПЪЛНИТЕЛЯТ има право:</w:t>
      </w:r>
    </w:p>
    <w:p w:rsidR="00BE4E37" w:rsidRDefault="00BE4E37" w:rsidP="00BE4E37">
      <w:pPr>
        <w:ind w:firstLine="1"/>
        <w:jc w:val="both"/>
        <w:rPr>
          <w:lang w:val="bg-BG"/>
        </w:rPr>
      </w:pPr>
      <w:r w:rsidRPr="00BE4E37">
        <w:rPr>
          <w:lang w:val="bg-BG"/>
        </w:rPr>
        <w:tab/>
      </w:r>
      <w:r>
        <w:rPr>
          <w:lang w:val="bg-BG"/>
        </w:rPr>
        <w:t xml:space="preserve">        </w:t>
      </w:r>
      <w:r w:rsidRPr="00BE4E37">
        <w:rPr>
          <w:lang w:val="bg-BG"/>
        </w:rPr>
        <w:t xml:space="preserve">1. </w:t>
      </w:r>
      <w:r w:rsidR="008401C5">
        <w:rPr>
          <w:lang w:val="bg-BG"/>
        </w:rPr>
        <w:t>да по</w:t>
      </w:r>
      <w:r w:rsidR="009C52B5">
        <w:rPr>
          <w:lang w:val="bg-BG"/>
        </w:rPr>
        <w:t>лучи уговорената цена</w:t>
      </w:r>
      <w:r w:rsidR="008401C5">
        <w:rPr>
          <w:lang w:val="bg-BG"/>
        </w:rPr>
        <w:t xml:space="preserve"> при условията и в срока, посочени  в настоящия договор</w:t>
      </w:r>
      <w:r w:rsidR="00FA0A3A">
        <w:rPr>
          <w:lang w:val="bg-BG"/>
        </w:rPr>
        <w:t>;</w:t>
      </w:r>
    </w:p>
    <w:p w:rsidR="00BE4E37" w:rsidRDefault="00BE4E37" w:rsidP="00BE4E37">
      <w:pPr>
        <w:ind w:firstLine="1"/>
        <w:jc w:val="both"/>
        <w:rPr>
          <w:lang w:val="bg-BG"/>
        </w:rPr>
      </w:pPr>
      <w:r>
        <w:rPr>
          <w:lang w:val="bg-BG"/>
        </w:rPr>
        <w:lastRenderedPageBreak/>
        <w:t xml:space="preserve">                   2. да иска и да получава от </w:t>
      </w:r>
      <w:r w:rsidRPr="004D5885">
        <w:rPr>
          <w:lang w:val="bg-BG"/>
        </w:rPr>
        <w:t>ВЪЗЛОЖИТЕЛЯ</w:t>
      </w:r>
      <w:r>
        <w:rPr>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w:t>
      </w:r>
      <w:r w:rsidR="00472F5B">
        <w:rPr>
          <w:lang w:val="bg-BG"/>
        </w:rPr>
        <w:t xml:space="preserve"> или необх</w:t>
      </w:r>
      <w:r w:rsidR="001D5EE5">
        <w:rPr>
          <w:lang w:val="bg-BG"/>
        </w:rPr>
        <w:t>одими за изпълнение на договора.</w:t>
      </w:r>
    </w:p>
    <w:p w:rsidR="00472F5B" w:rsidRDefault="00472F5B" w:rsidP="00BE4E37">
      <w:pPr>
        <w:ind w:firstLine="1"/>
        <w:jc w:val="both"/>
        <w:rPr>
          <w:b/>
          <w:lang w:val="bg-BG"/>
        </w:rPr>
      </w:pPr>
      <w:r>
        <w:rPr>
          <w:lang w:val="bg-BG"/>
        </w:rPr>
        <w:tab/>
        <w:t xml:space="preserve">      </w:t>
      </w:r>
      <w:r w:rsidR="005E0E2E">
        <w:rPr>
          <w:b/>
          <w:lang w:val="bg-BG"/>
        </w:rPr>
        <w:t>Чл.21</w:t>
      </w:r>
      <w:r w:rsidRPr="00472F5B">
        <w:rPr>
          <w:b/>
          <w:lang w:val="bg-BG"/>
        </w:rPr>
        <w:t xml:space="preserve">. </w:t>
      </w:r>
      <w:r w:rsidRPr="004D5885">
        <w:rPr>
          <w:b/>
          <w:lang w:val="bg-BG"/>
        </w:rPr>
        <w:t>ИЗПЪЛНИТЕЛЯТ</w:t>
      </w:r>
      <w:r>
        <w:rPr>
          <w:b/>
          <w:lang w:val="bg-BG"/>
        </w:rPr>
        <w:t xml:space="preserve"> се задължава:</w:t>
      </w:r>
    </w:p>
    <w:p w:rsidR="00037D97" w:rsidRDefault="00037D97" w:rsidP="00037D97">
      <w:pPr>
        <w:ind w:firstLine="1"/>
        <w:jc w:val="both"/>
        <w:rPr>
          <w:lang w:val="bg-BG"/>
        </w:rPr>
      </w:pPr>
      <w:r>
        <w:rPr>
          <w:b/>
          <w:lang w:val="bg-BG"/>
        </w:rPr>
        <w:t xml:space="preserve">                  </w:t>
      </w:r>
      <w:r>
        <w:rPr>
          <w:lang w:val="bg-BG"/>
        </w:rPr>
        <w:t>1. д</w:t>
      </w:r>
      <w:r w:rsidR="008401C5">
        <w:rPr>
          <w:lang w:val="bg-BG"/>
        </w:rPr>
        <w:t>а достави скрепителните материали в съответствие с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както и в съответствие с Техническото си предложение – При</w:t>
      </w:r>
      <w:r w:rsidR="001D5EE5">
        <w:rPr>
          <w:lang w:val="bg-BG"/>
        </w:rPr>
        <w:t>ложение № 2.</w:t>
      </w:r>
    </w:p>
    <w:p w:rsidR="00C737A9" w:rsidRPr="004D117A" w:rsidRDefault="00C737A9" w:rsidP="00BE4E37">
      <w:pPr>
        <w:ind w:firstLine="1"/>
        <w:jc w:val="both"/>
        <w:rPr>
          <w:lang w:val="bg-BG"/>
        </w:rPr>
      </w:pPr>
      <w:r>
        <w:rPr>
          <w:lang w:val="bg-BG"/>
        </w:rPr>
        <w:tab/>
      </w:r>
    </w:p>
    <w:p w:rsidR="00472F5B" w:rsidRDefault="005E0E2E" w:rsidP="00BE4E37">
      <w:pPr>
        <w:ind w:firstLine="1"/>
        <w:jc w:val="both"/>
        <w:rPr>
          <w:b/>
          <w:lang w:val="bg-BG"/>
        </w:rPr>
      </w:pPr>
      <w:r>
        <w:rPr>
          <w:b/>
          <w:lang w:val="bg-BG"/>
        </w:rPr>
        <w:tab/>
        <w:t xml:space="preserve">   Чл.22</w:t>
      </w:r>
      <w:r w:rsidR="004D117A" w:rsidRPr="004D117A">
        <w:rPr>
          <w:b/>
          <w:lang w:val="bg-BG"/>
        </w:rPr>
        <w:t xml:space="preserve">. ВЪЗЛОЖИТЕЛЯТ </w:t>
      </w:r>
      <w:r w:rsidR="004D117A">
        <w:rPr>
          <w:b/>
          <w:lang w:val="bg-BG"/>
        </w:rPr>
        <w:t>има право:</w:t>
      </w:r>
    </w:p>
    <w:p w:rsidR="004D117A" w:rsidRDefault="004D117A" w:rsidP="00BE4E37">
      <w:pPr>
        <w:ind w:firstLine="1"/>
        <w:jc w:val="both"/>
        <w:rPr>
          <w:lang w:val="bg-BG"/>
        </w:rPr>
      </w:pPr>
      <w:r w:rsidRPr="004D117A">
        <w:rPr>
          <w:lang w:val="bg-BG"/>
        </w:rPr>
        <w:tab/>
        <w:t xml:space="preserve">    1. </w:t>
      </w:r>
      <w:r>
        <w:rPr>
          <w:lang w:val="bg-BG"/>
        </w:rPr>
        <w:t>д</w:t>
      </w:r>
      <w:r w:rsidR="008401C5">
        <w:rPr>
          <w:lang w:val="bg-BG"/>
        </w:rPr>
        <w:t>а изисква и да получава доставката</w:t>
      </w:r>
      <w:r>
        <w:rPr>
          <w:lang w:val="bg-BG"/>
        </w:rPr>
        <w:t xml:space="preserve"> в уговор</w:t>
      </w:r>
      <w:r w:rsidR="00CB71BE">
        <w:rPr>
          <w:lang w:val="bg-BG"/>
        </w:rPr>
        <w:t>ения срок</w:t>
      </w:r>
      <w:r w:rsidR="00ED1471">
        <w:rPr>
          <w:lang w:val="bg-BG"/>
        </w:rPr>
        <w:t>;</w:t>
      </w:r>
    </w:p>
    <w:p w:rsidR="00ED1471" w:rsidRDefault="00ED1471" w:rsidP="00BE4E37">
      <w:pPr>
        <w:ind w:firstLine="1"/>
        <w:jc w:val="both"/>
        <w:rPr>
          <w:lang w:val="bg-BG"/>
        </w:rPr>
      </w:pPr>
      <w:r>
        <w:rPr>
          <w:lang w:val="bg-BG"/>
        </w:rPr>
        <w:t xml:space="preserve">                2. да контролира поетите от </w:t>
      </w:r>
      <w:r w:rsidRPr="004D5885">
        <w:rPr>
          <w:lang w:val="bg-BG"/>
        </w:rPr>
        <w:t>ИЗПЪЛНИТЕЛЯ</w:t>
      </w:r>
      <w:r>
        <w:rPr>
          <w:lang w:val="bg-BG"/>
        </w:rPr>
        <w:t xml:space="preserve"> задължения, в т.ч. да иска и да получава информация от </w:t>
      </w:r>
      <w:r w:rsidRPr="004D5885">
        <w:rPr>
          <w:lang w:val="bg-BG"/>
        </w:rPr>
        <w:t>ИЗПЪЛНИТЕЛЯ</w:t>
      </w:r>
      <w:r>
        <w:rPr>
          <w:lang w:val="bg-BG"/>
        </w:rPr>
        <w:t xml:space="preserve"> през целия ср</w:t>
      </w:r>
      <w:r w:rsidR="008401C5">
        <w:rPr>
          <w:lang w:val="bg-BG"/>
        </w:rPr>
        <w:t>ок на договора;</w:t>
      </w:r>
    </w:p>
    <w:p w:rsidR="00ED1471" w:rsidRDefault="00D86E11" w:rsidP="00BE4E37">
      <w:pPr>
        <w:ind w:firstLine="1"/>
        <w:jc w:val="both"/>
        <w:rPr>
          <w:lang w:val="bg-BG"/>
        </w:rPr>
      </w:pPr>
      <w:r>
        <w:rPr>
          <w:lang w:val="bg-BG"/>
        </w:rPr>
        <w:tab/>
        <w:t xml:space="preserve">  3</w:t>
      </w:r>
      <w:r w:rsidR="00ED1471">
        <w:rPr>
          <w:lang w:val="bg-BG"/>
        </w:rPr>
        <w:t xml:space="preserve">. да изиска от </w:t>
      </w:r>
      <w:r w:rsidR="00ED1471" w:rsidRPr="004D5885">
        <w:rPr>
          <w:lang w:val="bg-BG"/>
        </w:rPr>
        <w:t>ИЗПЪЛНИТЕЛЯ</w:t>
      </w:r>
      <w:r w:rsidR="00ED1471">
        <w:rPr>
          <w:lang w:val="bg-BG"/>
        </w:rPr>
        <w:t xml:space="preserve"> да сключи договор и да му предостави договор за подизпълнение с посочените в офертата му подизпълнители.</w:t>
      </w:r>
    </w:p>
    <w:p w:rsidR="00D86E11" w:rsidRDefault="00D86E11" w:rsidP="00BE4E37">
      <w:pPr>
        <w:ind w:firstLine="1"/>
        <w:jc w:val="both"/>
        <w:rPr>
          <w:lang w:val="bg-BG"/>
        </w:rPr>
      </w:pPr>
    </w:p>
    <w:p w:rsidR="00ED1471" w:rsidRDefault="00ED1471" w:rsidP="00BE4E37">
      <w:pPr>
        <w:ind w:firstLine="1"/>
        <w:jc w:val="both"/>
        <w:rPr>
          <w:b/>
          <w:lang w:val="bg-BG"/>
        </w:rPr>
      </w:pPr>
      <w:r>
        <w:rPr>
          <w:lang w:val="bg-BG"/>
        </w:rPr>
        <w:tab/>
      </w:r>
      <w:r w:rsidR="005E0E2E">
        <w:rPr>
          <w:b/>
          <w:lang w:val="bg-BG"/>
        </w:rPr>
        <w:t xml:space="preserve">  Чл. 23</w:t>
      </w:r>
      <w:r w:rsidRPr="00ED1471">
        <w:rPr>
          <w:b/>
          <w:lang w:val="bg-BG"/>
        </w:rPr>
        <w:t xml:space="preserve">. </w:t>
      </w:r>
      <w:r w:rsidRPr="004D117A">
        <w:rPr>
          <w:b/>
          <w:lang w:val="bg-BG"/>
        </w:rPr>
        <w:t>ВЪЗЛОЖИТЕЛЯТ</w:t>
      </w:r>
      <w:r>
        <w:rPr>
          <w:b/>
          <w:lang w:val="bg-BG"/>
        </w:rPr>
        <w:t xml:space="preserve"> се задължава:</w:t>
      </w:r>
    </w:p>
    <w:p w:rsidR="00ED1471" w:rsidRDefault="00D86E11" w:rsidP="00BE4E37">
      <w:pPr>
        <w:ind w:firstLine="1"/>
        <w:jc w:val="both"/>
        <w:rPr>
          <w:rStyle w:val="Bodytext2Bold"/>
          <w:b w:val="0"/>
          <w:lang w:val="bg-BG"/>
        </w:rPr>
      </w:pPr>
      <w:r>
        <w:rPr>
          <w:lang w:val="bg-BG"/>
        </w:rPr>
        <w:tab/>
        <w:t xml:space="preserve">   1</w:t>
      </w:r>
      <w:r w:rsidR="00ED1471" w:rsidRPr="00ED1471">
        <w:rPr>
          <w:lang w:val="bg-BG"/>
        </w:rPr>
        <w:t xml:space="preserve">. </w:t>
      </w:r>
      <w:r w:rsidR="00ED1471">
        <w:rPr>
          <w:lang w:val="bg-BG"/>
        </w:rPr>
        <w:t>да</w:t>
      </w:r>
      <w:r w:rsidR="006914DE">
        <w:rPr>
          <w:lang w:val="bg-BG"/>
        </w:rPr>
        <w:t xml:space="preserve"> приеме </w:t>
      </w:r>
      <w:r w:rsidR="008401C5">
        <w:rPr>
          <w:lang w:val="bg-BG"/>
        </w:rPr>
        <w:t>доставката</w:t>
      </w:r>
      <w:r w:rsidR="00ED1471">
        <w:rPr>
          <w:rStyle w:val="Bodytext2Bold"/>
          <w:b w:val="0"/>
          <w:lang w:val="bg-BG"/>
        </w:rPr>
        <w:t>, когато отговаря на договореното по реда и при условията на този договор;</w:t>
      </w:r>
    </w:p>
    <w:p w:rsidR="00ED1471" w:rsidRDefault="00D86E11" w:rsidP="00ED1471">
      <w:pPr>
        <w:ind w:firstLine="1"/>
        <w:jc w:val="both"/>
        <w:rPr>
          <w:rStyle w:val="Bodytext2Bold"/>
          <w:b w:val="0"/>
          <w:lang w:val="bg-BG"/>
        </w:rPr>
      </w:pPr>
      <w:r>
        <w:rPr>
          <w:rStyle w:val="Bodytext2Bold"/>
          <w:b w:val="0"/>
          <w:lang w:val="bg-BG"/>
        </w:rPr>
        <w:tab/>
        <w:t xml:space="preserve">  2</w:t>
      </w:r>
      <w:r w:rsidR="00ED1471">
        <w:rPr>
          <w:rStyle w:val="Bodytext2Bold"/>
          <w:b w:val="0"/>
          <w:lang w:val="bg-BG"/>
        </w:rPr>
        <w:t xml:space="preserve">. да заплати на </w:t>
      </w:r>
      <w:r w:rsidR="00ED1471" w:rsidRPr="004D5885">
        <w:rPr>
          <w:lang w:val="bg-BG"/>
        </w:rPr>
        <w:t>ИЗПЪЛНИТЕЛЯ</w:t>
      </w:r>
      <w:r w:rsidR="00ED1471">
        <w:rPr>
          <w:lang w:val="bg-BG"/>
        </w:rPr>
        <w:t xml:space="preserve"> </w:t>
      </w:r>
      <w:r w:rsidR="009D4EDF">
        <w:rPr>
          <w:lang w:val="bg-BG"/>
        </w:rPr>
        <w:t>само приетата доставка на скрепителни материали</w:t>
      </w:r>
      <w:r w:rsidR="00AC66F2">
        <w:rPr>
          <w:lang w:val="bg-BG"/>
        </w:rPr>
        <w:t xml:space="preserve">. </w:t>
      </w:r>
    </w:p>
    <w:p w:rsidR="00ED1471" w:rsidRDefault="00D86E11" w:rsidP="00BE4E37">
      <w:pPr>
        <w:ind w:firstLine="1"/>
        <w:jc w:val="both"/>
        <w:rPr>
          <w:lang w:val="bg-BG"/>
        </w:rPr>
      </w:pPr>
      <w:r>
        <w:rPr>
          <w:lang w:val="bg-BG"/>
        </w:rPr>
        <w:tab/>
        <w:t xml:space="preserve">  3</w:t>
      </w:r>
      <w:r w:rsidR="00037D97">
        <w:rPr>
          <w:lang w:val="bg-BG"/>
        </w:rPr>
        <w:t xml:space="preserve">. </w:t>
      </w:r>
      <w:r w:rsidR="00ED1471">
        <w:rPr>
          <w:lang w:val="bg-BG"/>
        </w:rPr>
        <w:t xml:space="preserve">да оказва съдействие на </w:t>
      </w:r>
      <w:r w:rsidR="00ED1471" w:rsidRPr="004D5885">
        <w:rPr>
          <w:lang w:val="bg-BG"/>
        </w:rPr>
        <w:t>ИЗПЪЛНИТЕЛЯ</w:t>
      </w:r>
      <w:r w:rsidR="0077509B">
        <w:rPr>
          <w:lang w:val="bg-BG"/>
        </w:rPr>
        <w:t xml:space="preserve"> във връзка с изпълнението на този договор, включително и за отстраняване на възникнали пречки преди изпълнението на договора, когато </w:t>
      </w:r>
      <w:r w:rsidR="0077509B" w:rsidRPr="004D5885">
        <w:rPr>
          <w:lang w:val="bg-BG"/>
        </w:rPr>
        <w:t>ИЗПЪЛНИТЕЛЯ</w:t>
      </w:r>
      <w:r w:rsidR="0077509B">
        <w:rPr>
          <w:lang w:val="bg-BG"/>
        </w:rPr>
        <w:t>Т поиска това;</w:t>
      </w:r>
    </w:p>
    <w:p w:rsidR="0077509B" w:rsidRDefault="00D86E11" w:rsidP="00BE4E37">
      <w:pPr>
        <w:ind w:firstLine="1"/>
        <w:jc w:val="both"/>
        <w:rPr>
          <w:lang w:val="bg-BG"/>
        </w:rPr>
      </w:pPr>
      <w:r>
        <w:rPr>
          <w:lang w:val="bg-BG"/>
        </w:rPr>
        <w:tab/>
        <w:t xml:space="preserve">  4</w:t>
      </w:r>
      <w:r w:rsidR="00037D97">
        <w:rPr>
          <w:lang w:val="bg-BG"/>
        </w:rPr>
        <w:t xml:space="preserve">. </w:t>
      </w:r>
      <w:r w:rsidR="0077509B">
        <w:rPr>
          <w:lang w:val="bg-BG"/>
        </w:rPr>
        <w:t xml:space="preserve">да освободи представената от </w:t>
      </w:r>
      <w:r w:rsidR="0077509B" w:rsidRPr="004D5885">
        <w:rPr>
          <w:lang w:val="bg-BG"/>
        </w:rPr>
        <w:t>ИЗПЪЛНИТЕЛЯ</w:t>
      </w:r>
      <w:r w:rsidR="00EA5F63">
        <w:rPr>
          <w:lang w:val="bg-BG"/>
        </w:rPr>
        <w:t xml:space="preserve"> г</w:t>
      </w:r>
      <w:r>
        <w:rPr>
          <w:lang w:val="bg-BG"/>
        </w:rPr>
        <w:t xml:space="preserve">аранция за изпълнение, след приключване действието на договора, ако липсват основания за задържането ѝ, съгласно </w:t>
      </w:r>
      <w:r w:rsidRPr="009D4EDF">
        <w:rPr>
          <w:lang w:val="bg-BG"/>
        </w:rPr>
        <w:t>условията и реда по чл.13</w:t>
      </w:r>
      <w:r w:rsidR="005E0E2E">
        <w:rPr>
          <w:lang w:val="bg-BG"/>
        </w:rPr>
        <w:t xml:space="preserve"> от настоящия договор</w:t>
      </w:r>
      <w:r w:rsidR="001D5EE5">
        <w:rPr>
          <w:lang w:val="bg-BG"/>
        </w:rPr>
        <w:t>.</w:t>
      </w:r>
    </w:p>
    <w:p w:rsidR="00F0624E" w:rsidRDefault="00F0624E" w:rsidP="00BE4E37">
      <w:pPr>
        <w:ind w:firstLine="1"/>
        <w:jc w:val="both"/>
        <w:rPr>
          <w:lang w:val="bg-BG"/>
        </w:rPr>
      </w:pPr>
    </w:p>
    <w:p w:rsidR="00E917DF" w:rsidRDefault="00E917DF" w:rsidP="00707413">
      <w:pPr>
        <w:ind w:firstLine="708"/>
        <w:jc w:val="both"/>
        <w:rPr>
          <w:rStyle w:val="Bodytext2Bold"/>
          <w:b w:val="0"/>
          <w:lang w:val="bg-BG"/>
        </w:rPr>
      </w:pPr>
    </w:p>
    <w:p w:rsidR="00A865BE" w:rsidRDefault="00A865BE" w:rsidP="00A87895">
      <w:pPr>
        <w:ind w:firstLine="1"/>
        <w:jc w:val="both"/>
        <w:rPr>
          <w:rFonts w:eastAsia="MS Mincho"/>
          <w:lang w:val="bg-BG" w:eastAsia="bg-BG"/>
        </w:rPr>
      </w:pPr>
    </w:p>
    <w:p w:rsidR="00884C1E" w:rsidRPr="0056122C" w:rsidRDefault="0056122C" w:rsidP="0056122C">
      <w:pPr>
        <w:jc w:val="center"/>
        <w:rPr>
          <w:b/>
          <w:lang w:val="bg-BG"/>
        </w:rPr>
      </w:pPr>
      <w:r w:rsidRPr="0056122C">
        <w:rPr>
          <w:b/>
          <w:lang w:val="en-US"/>
        </w:rPr>
        <w:t>IX</w:t>
      </w:r>
      <w:r w:rsidRPr="000E1BE2">
        <w:rPr>
          <w:b/>
          <w:lang w:val="ru-RU"/>
        </w:rPr>
        <w:t>.ПРЕКРАТЯВАНЕ НА ДОГОВОРА</w:t>
      </w:r>
    </w:p>
    <w:p w:rsidR="00884C1E" w:rsidRDefault="0056122C" w:rsidP="003B3258">
      <w:pPr>
        <w:jc w:val="both"/>
        <w:rPr>
          <w:lang w:val="bg-BG"/>
        </w:rPr>
      </w:pPr>
      <w:r>
        <w:rPr>
          <w:lang w:val="bg-BG"/>
        </w:rPr>
        <w:tab/>
      </w:r>
      <w:r w:rsidRPr="0069785D">
        <w:rPr>
          <w:b/>
          <w:lang w:val="bg-BG"/>
        </w:rPr>
        <w:t>Чл.</w:t>
      </w:r>
      <w:r w:rsidR="0076683A">
        <w:rPr>
          <w:b/>
          <w:lang w:val="bg-BG"/>
        </w:rPr>
        <w:t>2</w:t>
      </w:r>
      <w:r w:rsidR="005E0E2E">
        <w:rPr>
          <w:b/>
          <w:lang w:val="bg-BG"/>
        </w:rPr>
        <w:t>4</w:t>
      </w:r>
      <w:r>
        <w:rPr>
          <w:lang w:val="bg-BG"/>
        </w:rPr>
        <w:t xml:space="preserve">. </w:t>
      </w:r>
      <w:r>
        <w:rPr>
          <w:b/>
          <w:lang w:val="bg-BG"/>
        </w:rPr>
        <w:t>(1</w:t>
      </w:r>
      <w:r w:rsidR="005E0E2E">
        <w:rPr>
          <w:b/>
          <w:lang w:val="bg-BG"/>
        </w:rPr>
        <w:t>)</w:t>
      </w:r>
      <w:r>
        <w:rPr>
          <w:b/>
          <w:lang w:val="bg-BG"/>
        </w:rPr>
        <w:t xml:space="preserve"> </w:t>
      </w:r>
      <w:r>
        <w:rPr>
          <w:lang w:val="bg-BG"/>
        </w:rPr>
        <w:t>Този договор се прекратява:</w:t>
      </w:r>
    </w:p>
    <w:p w:rsidR="0056122C" w:rsidRDefault="0056122C" w:rsidP="003B3258">
      <w:pPr>
        <w:jc w:val="both"/>
        <w:rPr>
          <w:lang w:val="bg-BG"/>
        </w:rPr>
      </w:pPr>
      <w:r>
        <w:rPr>
          <w:lang w:val="bg-BG"/>
        </w:rPr>
        <w:tab/>
        <w:t xml:space="preserve">1. с изтичане на срока </w:t>
      </w:r>
      <w:r w:rsidR="009C52B5">
        <w:rPr>
          <w:lang w:val="bg-BG"/>
        </w:rPr>
        <w:t>по чл.5</w:t>
      </w:r>
      <w:r>
        <w:rPr>
          <w:lang w:val="bg-BG"/>
        </w:rPr>
        <w:t xml:space="preserve"> от договора</w:t>
      </w:r>
      <w:r w:rsidR="009D4EDF">
        <w:rPr>
          <w:lang w:val="bg-BG"/>
        </w:rPr>
        <w:t>;</w:t>
      </w:r>
    </w:p>
    <w:p w:rsidR="0056122C" w:rsidRDefault="0056122C" w:rsidP="003B3258">
      <w:pPr>
        <w:jc w:val="both"/>
        <w:rPr>
          <w:rStyle w:val="Bodytext2Bold"/>
          <w:b w:val="0"/>
          <w:lang w:val="bg-BG"/>
        </w:rPr>
      </w:pPr>
      <w:r>
        <w:rPr>
          <w:lang w:val="bg-BG"/>
        </w:rPr>
        <w:tab/>
        <w:t>2.</w:t>
      </w:r>
      <w:r w:rsidR="00CB7108">
        <w:rPr>
          <w:lang w:val="bg-BG"/>
        </w:rPr>
        <w:t xml:space="preserve"> </w:t>
      </w:r>
      <w:r>
        <w:rPr>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w:t>
      </w:r>
      <w:r w:rsidR="000231E6">
        <w:rPr>
          <w:lang w:val="bg-BG"/>
        </w:rPr>
        <w:t xml:space="preserve">7 </w:t>
      </w:r>
      <w:r w:rsidR="000231E6" w:rsidRPr="000E1BE2">
        <w:rPr>
          <w:rStyle w:val="Bodytext2Bold"/>
          <w:b w:val="0"/>
          <w:lang w:val="ru-RU"/>
        </w:rPr>
        <w:t>(</w:t>
      </w:r>
      <w:r w:rsidR="000231E6">
        <w:rPr>
          <w:rStyle w:val="Bodytext2Bold"/>
          <w:b w:val="0"/>
          <w:lang w:val="bg-BG"/>
        </w:rPr>
        <w:t>седем</w:t>
      </w:r>
      <w:r w:rsidR="000231E6" w:rsidRPr="000E1BE2">
        <w:rPr>
          <w:rStyle w:val="Bodytext2Bold"/>
          <w:b w:val="0"/>
          <w:lang w:val="ru-RU"/>
        </w:rPr>
        <w:t>)</w:t>
      </w:r>
      <w:r w:rsidR="000231E6">
        <w:rPr>
          <w:rStyle w:val="Bodytext2Bold"/>
          <w:b w:val="0"/>
          <w:lang w:val="bg-BG"/>
        </w:rPr>
        <w:t xml:space="preserve"> дни от настъпване на невъзможността и да представи доказателства;</w:t>
      </w:r>
    </w:p>
    <w:p w:rsidR="000231E6" w:rsidRDefault="000231E6" w:rsidP="003B3258">
      <w:pPr>
        <w:jc w:val="both"/>
        <w:rPr>
          <w:rStyle w:val="Bodytext2Bold"/>
          <w:b w:val="0"/>
          <w:lang w:val="bg-BG"/>
        </w:rPr>
      </w:pPr>
      <w:r>
        <w:rPr>
          <w:rStyle w:val="Bodytext2Bold"/>
          <w:b w:val="0"/>
          <w:lang w:val="bg-BG"/>
        </w:rPr>
        <w:tab/>
      </w:r>
      <w:r w:rsidR="00CB7108">
        <w:rPr>
          <w:rStyle w:val="Bodytext2Bold"/>
          <w:b w:val="0"/>
          <w:lang w:val="bg-BG"/>
        </w:rPr>
        <w:t>3</w:t>
      </w:r>
      <w:r>
        <w:rPr>
          <w:rStyle w:val="Bodytext2Bold"/>
          <w:b w:val="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231E6" w:rsidRDefault="000231E6" w:rsidP="003B3258">
      <w:pPr>
        <w:jc w:val="both"/>
        <w:rPr>
          <w:rStyle w:val="Bodytext2Bold"/>
          <w:b w:val="0"/>
          <w:lang w:val="bg-BG"/>
        </w:rPr>
      </w:pPr>
      <w:r>
        <w:rPr>
          <w:rStyle w:val="Bodytext2Bold"/>
          <w:b w:val="0"/>
          <w:lang w:val="bg-BG"/>
        </w:rPr>
        <w:tab/>
      </w:r>
      <w:r w:rsidR="00CB7108">
        <w:rPr>
          <w:rStyle w:val="Bodytext2Bold"/>
          <w:b w:val="0"/>
          <w:lang w:val="bg-BG"/>
        </w:rPr>
        <w:t>4</w:t>
      </w:r>
      <w:r>
        <w:rPr>
          <w:rStyle w:val="Bodytext2Bold"/>
          <w:b w:val="0"/>
          <w:lang w:val="bg-BG"/>
        </w:rPr>
        <w:t>. при условията по чл.</w:t>
      </w:r>
      <w:r w:rsidR="005E0E2E">
        <w:rPr>
          <w:rStyle w:val="Bodytext2Bold"/>
          <w:b w:val="0"/>
          <w:lang w:val="bg-BG"/>
        </w:rPr>
        <w:t>5, ал.1, т.3 от ЗИФОДРЮПДРКЛТДС;</w:t>
      </w:r>
    </w:p>
    <w:p w:rsidR="005E0E2E" w:rsidRDefault="005E0E2E" w:rsidP="003B3258">
      <w:pPr>
        <w:jc w:val="both"/>
        <w:rPr>
          <w:rStyle w:val="Bodytext2Bold"/>
          <w:b w:val="0"/>
          <w:lang w:val="bg-BG"/>
        </w:rPr>
      </w:pPr>
      <w:r>
        <w:rPr>
          <w:rStyle w:val="Bodytext2Bold"/>
          <w:b w:val="0"/>
          <w:lang w:val="bg-BG"/>
        </w:rPr>
        <w:tab/>
        <w:t>5. при условията на чл.118, ал.1 от ЗОП.</w:t>
      </w:r>
    </w:p>
    <w:p w:rsidR="000231E6" w:rsidRDefault="000231E6" w:rsidP="003B3258">
      <w:pPr>
        <w:jc w:val="both"/>
        <w:rPr>
          <w:lang w:val="bg-BG"/>
        </w:rPr>
      </w:pPr>
      <w:r>
        <w:rPr>
          <w:rStyle w:val="Bodytext2Bold"/>
          <w:b w:val="0"/>
          <w:lang w:val="bg-BG"/>
        </w:rPr>
        <w:tab/>
      </w:r>
      <w:r>
        <w:rPr>
          <w:b/>
          <w:lang w:val="bg-BG"/>
        </w:rPr>
        <w:t>(2</w:t>
      </w:r>
      <w:r w:rsidRPr="004D5885">
        <w:rPr>
          <w:b/>
          <w:lang w:val="bg-BG"/>
        </w:rPr>
        <w:t>).</w:t>
      </w:r>
      <w:r>
        <w:rPr>
          <w:b/>
          <w:lang w:val="bg-BG"/>
        </w:rPr>
        <w:t xml:space="preserve"> </w:t>
      </w:r>
      <w:r>
        <w:rPr>
          <w:lang w:val="bg-BG"/>
        </w:rPr>
        <w:t>Договорът може да бъде прекратен:</w:t>
      </w:r>
    </w:p>
    <w:p w:rsidR="000231E6" w:rsidRDefault="000231E6" w:rsidP="003B3258">
      <w:pPr>
        <w:jc w:val="both"/>
        <w:rPr>
          <w:lang w:val="ru-RU"/>
        </w:rPr>
      </w:pPr>
      <w:r>
        <w:rPr>
          <w:lang w:val="bg-BG"/>
        </w:rPr>
        <w:tab/>
        <w:t>1.</w:t>
      </w:r>
      <w:r w:rsidRPr="000231E6">
        <w:rPr>
          <w:lang w:val="ru-RU"/>
        </w:rPr>
        <w:t xml:space="preserve"> </w:t>
      </w:r>
      <w:r w:rsidRPr="004D5885">
        <w:rPr>
          <w:lang w:val="ru-RU"/>
        </w:rPr>
        <w:t>по взаимно съгласие на страните, изразено писмено</w:t>
      </w:r>
      <w:r>
        <w:rPr>
          <w:lang w:val="ru-RU"/>
        </w:rPr>
        <w:t>;</w:t>
      </w:r>
    </w:p>
    <w:p w:rsidR="000231E6" w:rsidRDefault="000231E6" w:rsidP="003B3258">
      <w:pPr>
        <w:jc w:val="both"/>
        <w:rPr>
          <w:lang w:val="bg-BG"/>
        </w:rPr>
      </w:pPr>
      <w:r>
        <w:rPr>
          <w:lang w:val="ru-RU"/>
        </w:rPr>
        <w:tab/>
        <w:t xml:space="preserve">2. когато за </w:t>
      </w:r>
      <w:r w:rsidRPr="004D5885">
        <w:rPr>
          <w:lang w:val="bg-BG"/>
        </w:rPr>
        <w:t>ИЗПЪЛНИТЕЛЯ</w:t>
      </w:r>
      <w:r>
        <w:rPr>
          <w:lang w:val="bg-BG"/>
        </w:rPr>
        <w:t xml:space="preserve"> бъде открито производство по </w:t>
      </w:r>
      <w:r w:rsidR="00B07EC9">
        <w:rPr>
          <w:lang w:val="bg-BG"/>
        </w:rPr>
        <w:t>несъстоятелност или ликвидация;</w:t>
      </w:r>
    </w:p>
    <w:p w:rsidR="00B427ED" w:rsidRPr="000E1BE2" w:rsidRDefault="00B427ED" w:rsidP="003B3258">
      <w:pPr>
        <w:jc w:val="both"/>
        <w:rPr>
          <w:lang w:val="ru-RU"/>
        </w:rPr>
      </w:pPr>
      <w:r>
        <w:rPr>
          <w:lang w:val="bg-BG"/>
        </w:rPr>
        <w:t xml:space="preserve">           3. </w:t>
      </w:r>
      <w:r w:rsidR="00B07EC9">
        <w:rPr>
          <w:lang w:val="bg-BG"/>
        </w:rPr>
        <w:t>използва подизпълнител, без да е изпълнил условията на чл.66, ал.11 и ал.12 от ЗОП.</w:t>
      </w:r>
    </w:p>
    <w:p w:rsidR="0076683A" w:rsidRDefault="00FA3638" w:rsidP="003B3258">
      <w:pPr>
        <w:jc w:val="both"/>
        <w:rPr>
          <w:lang w:val="bg-BG"/>
        </w:rPr>
      </w:pPr>
      <w:r w:rsidRPr="000E1BE2">
        <w:rPr>
          <w:lang w:val="ru-RU"/>
        </w:rPr>
        <w:tab/>
      </w:r>
      <w:proofErr w:type="spellStart"/>
      <w:r w:rsidRPr="006A2FA8">
        <w:rPr>
          <w:b/>
          <w:lang w:val="en-US"/>
        </w:rPr>
        <w:t>Чл</w:t>
      </w:r>
      <w:proofErr w:type="spellEnd"/>
      <w:r w:rsidRPr="006A2FA8">
        <w:rPr>
          <w:b/>
          <w:lang w:val="en-US"/>
        </w:rPr>
        <w:t>.</w:t>
      </w:r>
      <w:r w:rsidR="009003FA">
        <w:rPr>
          <w:b/>
          <w:lang w:val="bg-BG"/>
        </w:rPr>
        <w:t>2</w:t>
      </w:r>
      <w:r w:rsidR="005E0E2E">
        <w:rPr>
          <w:b/>
          <w:lang w:val="bg-BG"/>
        </w:rPr>
        <w:t>5</w:t>
      </w:r>
      <w:r>
        <w:rPr>
          <w:lang w:val="bg-BG"/>
        </w:rPr>
        <w:t xml:space="preserve">. </w:t>
      </w:r>
      <w:r>
        <w:rPr>
          <w:b/>
          <w:lang w:val="bg-BG"/>
        </w:rPr>
        <w:t>(1</w:t>
      </w:r>
      <w:r w:rsidR="005E0E2E">
        <w:rPr>
          <w:b/>
          <w:lang w:val="bg-BG"/>
        </w:rPr>
        <w:t>)</w:t>
      </w:r>
      <w:r>
        <w:rPr>
          <w:b/>
          <w:lang w:val="bg-BG"/>
        </w:rPr>
        <w:t xml:space="preserve"> </w:t>
      </w:r>
      <w:r w:rsidRPr="00FA3638">
        <w:rPr>
          <w:lang w:val="bg-BG"/>
        </w:rPr>
        <w:t xml:space="preserve">Всяка от </w:t>
      </w:r>
      <w:r>
        <w:rPr>
          <w:lang w:val="bg-BG"/>
        </w:rPr>
        <w:t xml:space="preserve">сраните може да развали договора при виновно неизпълнение на съществено задължение на другата страна по Договора, при </w:t>
      </w:r>
      <w:proofErr w:type="gramStart"/>
      <w:r>
        <w:rPr>
          <w:lang w:val="bg-BG"/>
        </w:rPr>
        <w:t>условията  на</w:t>
      </w:r>
      <w:proofErr w:type="gramEnd"/>
      <w:r>
        <w:rPr>
          <w:lang w:val="bg-BG"/>
        </w:rPr>
        <w:t xml:space="preserve"> чл.87 от</w:t>
      </w:r>
      <w:r w:rsidR="00CB7108">
        <w:rPr>
          <w:lang w:val="bg-BG"/>
        </w:rPr>
        <w:t xml:space="preserve"> </w:t>
      </w:r>
      <w:r>
        <w:rPr>
          <w:lang w:val="bg-BG"/>
        </w:rPr>
        <w:t>Закона за задълженията и договорите, чрез отправяне на писмено предупреждение от изправната страна до неизправната и определяне на подходящ срок на изпълнение.</w:t>
      </w:r>
    </w:p>
    <w:p w:rsidR="00FA3638" w:rsidRDefault="00FA3638" w:rsidP="003B3258">
      <w:pPr>
        <w:jc w:val="both"/>
        <w:rPr>
          <w:lang w:val="bg-BG"/>
        </w:rPr>
      </w:pPr>
      <w:r>
        <w:rPr>
          <w:lang w:val="bg-BG"/>
        </w:rPr>
        <w:lastRenderedPageBreak/>
        <w:tab/>
      </w:r>
      <w:r w:rsidRPr="006A2FA8">
        <w:rPr>
          <w:b/>
          <w:lang w:val="bg-BG"/>
        </w:rPr>
        <w:t>Чл.</w:t>
      </w:r>
      <w:r w:rsidR="009003FA">
        <w:rPr>
          <w:b/>
          <w:lang w:val="bg-BG"/>
        </w:rPr>
        <w:t>2</w:t>
      </w:r>
      <w:r w:rsidR="005E0E2E">
        <w:rPr>
          <w:b/>
          <w:lang w:val="bg-BG"/>
        </w:rPr>
        <w:t>6</w:t>
      </w:r>
      <w:r>
        <w:rPr>
          <w:lang w:val="bg-BG"/>
        </w:rPr>
        <w:t xml:space="preserve"> </w:t>
      </w:r>
      <w:r w:rsidRPr="004D5885">
        <w:rPr>
          <w:lang w:val="bg-BG"/>
        </w:rPr>
        <w:t>ВЪЗЛОЖИТЕЛЯ</w:t>
      </w:r>
      <w:r>
        <w:rPr>
          <w:lang w:val="bg-BG"/>
        </w:rPr>
        <w:t xml:space="preserve">Т прекратява договора в случаите по чл.118, ал.1 от ЗОП, без да </w:t>
      </w:r>
      <w:r w:rsidR="00D86AE7">
        <w:rPr>
          <w:lang w:val="bg-BG"/>
        </w:rPr>
        <w:t xml:space="preserve">дължи обезщетение на </w:t>
      </w:r>
      <w:r w:rsidR="00D86AE7" w:rsidRPr="004D5885">
        <w:rPr>
          <w:lang w:val="bg-BG"/>
        </w:rPr>
        <w:t>ИЗПЪЛНИТЕЛЯ</w:t>
      </w:r>
      <w:r w:rsidR="00D86AE7">
        <w:rPr>
          <w:lang w:val="bg-BG"/>
        </w:rPr>
        <w:t xml:space="preserve"> за претърпени от пр</w:t>
      </w:r>
      <w:r w:rsidR="006819A5">
        <w:rPr>
          <w:lang w:val="bg-BG"/>
        </w:rPr>
        <w:t>екратяването на договора вреди.</w:t>
      </w:r>
    </w:p>
    <w:p w:rsidR="00D86AE7" w:rsidRDefault="00D86AE7" w:rsidP="003B3258">
      <w:pPr>
        <w:jc w:val="both"/>
        <w:rPr>
          <w:lang w:val="bg-BG"/>
        </w:rPr>
      </w:pPr>
      <w:r>
        <w:rPr>
          <w:lang w:val="bg-BG"/>
        </w:rPr>
        <w:tab/>
      </w:r>
      <w:r w:rsidRPr="006A2FA8">
        <w:rPr>
          <w:b/>
          <w:lang w:val="bg-BG"/>
        </w:rPr>
        <w:t>Чл.</w:t>
      </w:r>
      <w:r w:rsidR="009003FA">
        <w:rPr>
          <w:b/>
          <w:lang w:val="bg-BG"/>
        </w:rPr>
        <w:t>2</w:t>
      </w:r>
      <w:r w:rsidR="005E0E2E">
        <w:rPr>
          <w:b/>
          <w:lang w:val="bg-BG"/>
        </w:rPr>
        <w:t>7</w:t>
      </w:r>
      <w:r>
        <w:rPr>
          <w:lang w:val="bg-BG"/>
        </w:rPr>
        <w:t xml:space="preserve">. </w:t>
      </w:r>
      <w:r w:rsidR="008E6A6A">
        <w:rPr>
          <w:b/>
          <w:lang w:val="bg-BG"/>
        </w:rPr>
        <w:t>(1</w:t>
      </w:r>
      <w:r w:rsidR="005E0E2E">
        <w:rPr>
          <w:b/>
          <w:lang w:val="bg-BG"/>
        </w:rPr>
        <w:t>)</w:t>
      </w:r>
      <w:r w:rsidR="008E6A6A">
        <w:rPr>
          <w:b/>
          <w:lang w:val="bg-BG"/>
        </w:rPr>
        <w:t xml:space="preserve"> </w:t>
      </w:r>
      <w:r>
        <w:rPr>
          <w:lang w:val="bg-BG"/>
        </w:rPr>
        <w:t>Във всички случаи на прекратяване на договора</w:t>
      </w:r>
      <w:r w:rsidR="008E6A6A" w:rsidRPr="008E6A6A">
        <w:rPr>
          <w:lang w:val="bg-BG"/>
        </w:rPr>
        <w:t xml:space="preserve"> </w:t>
      </w:r>
      <w:r w:rsidR="008E6A6A" w:rsidRPr="004D5885">
        <w:rPr>
          <w:lang w:val="bg-BG"/>
        </w:rPr>
        <w:t>ВЪЗЛОЖИТЕЛЯ</w:t>
      </w:r>
      <w:r w:rsidR="008E6A6A">
        <w:rPr>
          <w:lang w:val="bg-BG"/>
        </w:rPr>
        <w:t xml:space="preserve">Т и </w:t>
      </w:r>
      <w:r w:rsidR="008E6A6A" w:rsidRPr="004D5885">
        <w:rPr>
          <w:lang w:val="bg-BG"/>
        </w:rPr>
        <w:t>ИЗПЪЛНИТЕЛЯ</w:t>
      </w:r>
      <w:r w:rsidR="008E6A6A">
        <w:rPr>
          <w:lang w:val="bg-BG"/>
        </w:rPr>
        <w:t>Т съставят констативен протокол за извършената къ</w:t>
      </w:r>
      <w:r w:rsidR="009D4EDF">
        <w:rPr>
          <w:lang w:val="bg-BG"/>
        </w:rPr>
        <w:t>м момента на прекратяване доставка</w:t>
      </w:r>
      <w:r w:rsidR="008E6A6A">
        <w:rPr>
          <w:lang w:val="bg-BG"/>
        </w:rPr>
        <w:t xml:space="preserve"> и размера на евентуално дължимите плащания</w:t>
      </w:r>
      <w:r>
        <w:rPr>
          <w:lang w:val="bg-BG"/>
        </w:rPr>
        <w:t>, освен при</w:t>
      </w:r>
      <w:r w:rsidR="0069785D">
        <w:rPr>
          <w:lang w:val="bg-BG"/>
        </w:rPr>
        <w:t xml:space="preserve"> </w:t>
      </w:r>
      <w:r>
        <w:rPr>
          <w:lang w:val="bg-BG"/>
        </w:rPr>
        <w:t>прекратяване на юридическо лице – страна по договора без правоприемство:</w:t>
      </w:r>
    </w:p>
    <w:p w:rsidR="00D86AE7" w:rsidRDefault="00D86AE7" w:rsidP="003B3258">
      <w:pPr>
        <w:jc w:val="both"/>
        <w:rPr>
          <w:lang w:val="bg-BG"/>
        </w:rPr>
      </w:pPr>
      <w:r>
        <w:rPr>
          <w:lang w:val="bg-BG"/>
        </w:rPr>
        <w:tab/>
      </w:r>
      <w:r>
        <w:rPr>
          <w:lang w:val="bg-BG"/>
        </w:rPr>
        <w:tab/>
      </w:r>
      <w:r w:rsidR="008E6A6A">
        <w:rPr>
          <w:b/>
          <w:lang w:val="bg-BG"/>
        </w:rPr>
        <w:t>(2</w:t>
      </w:r>
      <w:r w:rsidR="008E6A6A" w:rsidRPr="004D5885">
        <w:rPr>
          <w:b/>
          <w:lang w:val="bg-BG"/>
        </w:rPr>
        <w:t>)</w:t>
      </w:r>
      <w:r w:rsidR="008E6A6A">
        <w:rPr>
          <w:lang w:val="bg-BG"/>
        </w:rPr>
        <w:t xml:space="preserve"> След прекратяване на договора </w:t>
      </w:r>
      <w:r w:rsidRPr="004D5885">
        <w:rPr>
          <w:lang w:val="bg-BG"/>
        </w:rPr>
        <w:t>ИЗПЪЛНИТЕЛЯ</w:t>
      </w:r>
      <w:r>
        <w:rPr>
          <w:lang w:val="bg-BG"/>
        </w:rPr>
        <w:t>Т се задължава</w:t>
      </w:r>
      <w:r w:rsidR="006A2FA8">
        <w:rPr>
          <w:lang w:val="bg-BG"/>
        </w:rPr>
        <w:t>:</w:t>
      </w:r>
    </w:p>
    <w:p w:rsidR="006A2FA8" w:rsidRDefault="006A2FA8" w:rsidP="003B3258">
      <w:pPr>
        <w:jc w:val="both"/>
        <w:rPr>
          <w:lang w:val="bg-BG"/>
        </w:rPr>
      </w:pPr>
      <w:r>
        <w:rPr>
          <w:lang w:val="bg-BG"/>
        </w:rPr>
        <w:tab/>
      </w:r>
      <w:r w:rsidR="008E6A6A">
        <w:rPr>
          <w:lang w:val="bg-BG"/>
        </w:rPr>
        <w:t xml:space="preserve">              </w:t>
      </w:r>
      <w:r>
        <w:rPr>
          <w:lang w:val="bg-BG"/>
        </w:rPr>
        <w:t>а) да преуст</w:t>
      </w:r>
      <w:r w:rsidR="009D4EDF">
        <w:rPr>
          <w:lang w:val="bg-BG"/>
        </w:rPr>
        <w:t>анови  доставката</w:t>
      </w:r>
      <w:r>
        <w:rPr>
          <w:lang w:val="bg-BG"/>
        </w:rPr>
        <w:t>;</w:t>
      </w:r>
    </w:p>
    <w:p w:rsidR="006A2FA8" w:rsidRDefault="006A2FA8" w:rsidP="003B3258">
      <w:pPr>
        <w:jc w:val="both"/>
        <w:rPr>
          <w:lang w:val="bg-BG"/>
        </w:rPr>
      </w:pPr>
      <w:r>
        <w:rPr>
          <w:lang w:val="bg-BG"/>
        </w:rPr>
        <w:tab/>
      </w:r>
      <w:r w:rsidR="008E6A6A">
        <w:rPr>
          <w:lang w:val="bg-BG"/>
        </w:rPr>
        <w:t xml:space="preserve">              </w:t>
      </w:r>
      <w:r>
        <w:rPr>
          <w:lang w:val="bg-BG"/>
        </w:rPr>
        <w:t xml:space="preserve">б) да предаде на </w:t>
      </w:r>
      <w:r w:rsidRPr="004D5885">
        <w:rPr>
          <w:lang w:val="bg-BG"/>
        </w:rPr>
        <w:t>ВЪЗЛОЖИТЕЛЯ</w:t>
      </w:r>
      <w:r>
        <w:rPr>
          <w:lang w:val="bg-BG"/>
        </w:rPr>
        <w:t xml:space="preserve"> всички документи, изготвени от него в изпълнение на договора до датата на прекратяването;</w:t>
      </w:r>
    </w:p>
    <w:p w:rsidR="006A2FA8" w:rsidRDefault="006A2FA8" w:rsidP="003B3258">
      <w:pPr>
        <w:jc w:val="both"/>
        <w:rPr>
          <w:lang w:val="bg-BG"/>
        </w:rPr>
      </w:pPr>
      <w:r>
        <w:rPr>
          <w:lang w:val="bg-BG"/>
        </w:rPr>
        <w:tab/>
      </w:r>
      <w:r w:rsidR="008E6A6A">
        <w:rPr>
          <w:lang w:val="bg-BG"/>
        </w:rPr>
        <w:t xml:space="preserve">              </w:t>
      </w:r>
      <w:r>
        <w:rPr>
          <w:lang w:val="bg-BG"/>
        </w:rPr>
        <w:t xml:space="preserve">в) да върне на </w:t>
      </w:r>
      <w:r w:rsidRPr="004D5885">
        <w:rPr>
          <w:lang w:val="bg-BG"/>
        </w:rPr>
        <w:t>ВЪЗЛОЖИТЕЛЯ</w:t>
      </w:r>
      <w:r>
        <w:rPr>
          <w:lang w:val="bg-BG"/>
        </w:rPr>
        <w:t xml:space="preserve"> всички документи, които са собственост на </w:t>
      </w:r>
      <w:r w:rsidRPr="004D5885">
        <w:rPr>
          <w:lang w:val="bg-BG"/>
        </w:rPr>
        <w:t>ВЪЗЛОЖИТЕЛЯ</w:t>
      </w:r>
      <w:r>
        <w:rPr>
          <w:lang w:val="bg-BG"/>
        </w:rPr>
        <w:t xml:space="preserve"> и са били представени на </w:t>
      </w:r>
      <w:r w:rsidRPr="004D5885">
        <w:rPr>
          <w:lang w:val="bg-BG"/>
        </w:rPr>
        <w:t>ИЗПЪЛНИТЕЛЯ</w:t>
      </w:r>
      <w:r>
        <w:rPr>
          <w:lang w:val="bg-BG"/>
        </w:rPr>
        <w:t xml:space="preserve"> във връзка с предмета на договора.</w:t>
      </w:r>
    </w:p>
    <w:p w:rsidR="006A2FA8" w:rsidRDefault="006A2FA8" w:rsidP="003B3258">
      <w:pPr>
        <w:jc w:val="both"/>
        <w:rPr>
          <w:lang w:val="bg-BG"/>
        </w:rPr>
      </w:pPr>
      <w:r>
        <w:rPr>
          <w:lang w:val="bg-BG"/>
        </w:rPr>
        <w:tab/>
      </w:r>
      <w:r w:rsidRPr="006A2FA8">
        <w:rPr>
          <w:b/>
          <w:lang w:val="bg-BG"/>
        </w:rPr>
        <w:t>Чл.</w:t>
      </w:r>
      <w:r w:rsidR="009003FA">
        <w:rPr>
          <w:b/>
          <w:lang w:val="bg-BG"/>
        </w:rPr>
        <w:t>2</w:t>
      </w:r>
      <w:r w:rsidR="005E0E2E">
        <w:rPr>
          <w:b/>
          <w:lang w:val="bg-BG"/>
        </w:rPr>
        <w:t>8</w:t>
      </w:r>
      <w:r>
        <w:rPr>
          <w:lang w:val="bg-BG"/>
        </w:rPr>
        <w:t xml:space="preserve">. При предсрочно прекратяване на договора, </w:t>
      </w:r>
      <w:r w:rsidRPr="004D5885">
        <w:rPr>
          <w:lang w:val="bg-BG"/>
        </w:rPr>
        <w:t>ВЪЗЛОЖИТЕЛЯ</w:t>
      </w:r>
      <w:r>
        <w:rPr>
          <w:lang w:val="bg-BG"/>
        </w:rPr>
        <w:t xml:space="preserve">Т е длъжен да заплати на </w:t>
      </w:r>
      <w:r w:rsidRPr="004D5885">
        <w:rPr>
          <w:lang w:val="bg-BG"/>
        </w:rPr>
        <w:t>ИЗПЪЛНИТЕЛЯ</w:t>
      </w:r>
      <w:r w:rsidR="009D4EDF">
        <w:rPr>
          <w:lang w:val="bg-BG"/>
        </w:rPr>
        <w:t xml:space="preserve"> реално извършената доставка.</w:t>
      </w:r>
    </w:p>
    <w:p w:rsidR="006A2FA8" w:rsidRPr="00606006" w:rsidRDefault="00606006" w:rsidP="00606006">
      <w:pPr>
        <w:jc w:val="center"/>
        <w:rPr>
          <w:b/>
          <w:lang w:val="bg-BG"/>
        </w:rPr>
      </w:pPr>
      <w:r w:rsidRPr="00606006">
        <w:rPr>
          <w:b/>
          <w:lang w:val="en-US"/>
        </w:rPr>
        <w:t>X</w:t>
      </w:r>
      <w:r w:rsidRPr="000E1BE2">
        <w:rPr>
          <w:b/>
          <w:lang w:val="ru-RU"/>
        </w:rPr>
        <w:t>. ОБЩИ РАЗПОРЕДБИ</w:t>
      </w:r>
    </w:p>
    <w:p w:rsidR="003B3258" w:rsidRDefault="00606006" w:rsidP="00606006">
      <w:pPr>
        <w:ind w:firstLine="708"/>
        <w:jc w:val="both"/>
        <w:rPr>
          <w:lang w:val="bg-BG"/>
        </w:rPr>
      </w:pPr>
      <w:r>
        <w:rPr>
          <w:b/>
          <w:lang w:val="bg-BG"/>
        </w:rPr>
        <w:t>Чл.</w:t>
      </w:r>
      <w:r w:rsidR="005E0E2E">
        <w:rPr>
          <w:b/>
          <w:lang w:val="bg-BG"/>
        </w:rPr>
        <w:t>29</w:t>
      </w:r>
      <w:r>
        <w:rPr>
          <w:b/>
          <w:lang w:val="bg-BG"/>
        </w:rPr>
        <w:t>.(</w:t>
      </w:r>
      <w:r w:rsidR="003B3258" w:rsidRPr="004D5885">
        <w:rPr>
          <w:b/>
          <w:lang w:val="bg-BG"/>
        </w:rPr>
        <w:t>1)</w:t>
      </w:r>
      <w:r w:rsidR="003B3258" w:rsidRPr="004D5885">
        <w:rPr>
          <w:lang w:val="bg-BG"/>
        </w:rPr>
        <w:t xml:space="preserve"> </w:t>
      </w:r>
      <w:r>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06006" w:rsidRDefault="00606006" w:rsidP="00606006">
      <w:pPr>
        <w:ind w:firstLine="708"/>
        <w:jc w:val="both"/>
        <w:rPr>
          <w:lang w:val="bg-BG"/>
        </w:rPr>
      </w:pPr>
      <w:r>
        <w:rPr>
          <w:b/>
          <w:lang w:val="bg-BG"/>
        </w:rPr>
        <w:t>(2</w:t>
      </w:r>
      <w:r w:rsidR="00143E8E">
        <w:rPr>
          <w:b/>
          <w:lang w:val="bg-BG"/>
        </w:rPr>
        <w:t>)</w:t>
      </w:r>
      <w:r>
        <w:rPr>
          <w:b/>
          <w:lang w:val="bg-BG"/>
        </w:rPr>
        <w:t xml:space="preserve"> </w:t>
      </w:r>
      <w:r w:rsidRPr="00606006">
        <w:rPr>
          <w:lang w:val="bg-BG"/>
        </w:rPr>
        <w:t xml:space="preserve">При </w:t>
      </w:r>
      <w:r>
        <w:rPr>
          <w:lang w:val="bg-BG"/>
        </w:rPr>
        <w:t>противоречие между различни разпоредби или условия, съдържащи се в договора и Приложенията, се прилагат следните правила:</w:t>
      </w:r>
    </w:p>
    <w:p w:rsidR="00606006" w:rsidRDefault="00606006" w:rsidP="00606006">
      <w:pPr>
        <w:ind w:firstLine="708"/>
        <w:jc w:val="both"/>
        <w:rPr>
          <w:lang w:val="bg-BG"/>
        </w:rPr>
      </w:pPr>
      <w:r>
        <w:rPr>
          <w:lang w:val="bg-BG"/>
        </w:rPr>
        <w:t>1. специалните разпоредби имат предимство пред общите разпоредби;</w:t>
      </w:r>
    </w:p>
    <w:p w:rsidR="00606006" w:rsidRDefault="00606006" w:rsidP="00606006">
      <w:pPr>
        <w:ind w:firstLine="708"/>
        <w:jc w:val="both"/>
        <w:rPr>
          <w:lang w:val="bg-BG"/>
        </w:rPr>
      </w:pPr>
      <w:r>
        <w:rPr>
          <w:lang w:val="bg-BG"/>
        </w:rPr>
        <w:t>2. разпоредбите на Приложенията имат предимство пред разпоредбите на договора.</w:t>
      </w:r>
    </w:p>
    <w:p w:rsidR="00606006" w:rsidRDefault="00606006" w:rsidP="00606006">
      <w:pPr>
        <w:ind w:firstLine="708"/>
        <w:jc w:val="both"/>
        <w:rPr>
          <w:lang w:val="bg-BG"/>
        </w:rPr>
      </w:pPr>
      <w:r w:rsidRPr="00606006">
        <w:rPr>
          <w:b/>
          <w:lang w:val="bg-BG"/>
        </w:rPr>
        <w:t>Чл.</w:t>
      </w:r>
      <w:r w:rsidR="005E0E2E">
        <w:rPr>
          <w:b/>
          <w:lang w:val="bg-BG"/>
        </w:rPr>
        <w:t>30</w:t>
      </w:r>
      <w:r>
        <w:rPr>
          <w:b/>
          <w:lang w:val="bg-BG"/>
        </w:rPr>
        <w:t xml:space="preserve">. </w:t>
      </w:r>
      <w:r>
        <w:rPr>
          <w:lang w:val="bg-BG"/>
        </w:rPr>
        <w:t>При изпълнение</w:t>
      </w:r>
      <w:r w:rsidR="00022132">
        <w:rPr>
          <w:lang w:val="bg-BG"/>
        </w:rPr>
        <w:t>то</w:t>
      </w:r>
      <w:r>
        <w:rPr>
          <w:lang w:val="bg-BG"/>
        </w:rPr>
        <w:t xml:space="preserve"> на договора</w:t>
      </w:r>
      <w:r w:rsidR="00022132">
        <w:rPr>
          <w:lang w:val="bg-BG"/>
        </w:rPr>
        <w:t>,</w:t>
      </w:r>
      <w:r w:rsidR="00022132" w:rsidRPr="00022132">
        <w:rPr>
          <w:lang w:val="bg-BG"/>
        </w:rPr>
        <w:t xml:space="preserve"> </w:t>
      </w:r>
      <w:r w:rsidR="00022132" w:rsidRPr="004D5885">
        <w:rPr>
          <w:lang w:val="bg-BG"/>
        </w:rPr>
        <w:t>ИЗПЪЛНИТЕЛЯ</w:t>
      </w:r>
      <w:r w:rsidR="00022132">
        <w:rPr>
          <w:lang w:val="bg-BG"/>
        </w:rPr>
        <w:t>Т и неговите подизпълнители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колективини споразумения и/или разпоредби на международното екологично, социално и трудово право, съгласно Приложение № 10 към чл.115 от ЗОП.</w:t>
      </w:r>
    </w:p>
    <w:p w:rsidR="008A7330" w:rsidRDefault="009003FA" w:rsidP="00BC6BA5">
      <w:pPr>
        <w:ind w:firstLine="708"/>
        <w:jc w:val="both"/>
        <w:rPr>
          <w:lang w:val="bg-BG"/>
        </w:rPr>
      </w:pPr>
      <w:r>
        <w:rPr>
          <w:b/>
          <w:lang w:val="bg-BG"/>
        </w:rPr>
        <w:t>Чл.3</w:t>
      </w:r>
      <w:r w:rsidR="005E0E2E">
        <w:rPr>
          <w:b/>
          <w:lang w:val="bg-BG"/>
        </w:rPr>
        <w:t>1</w:t>
      </w:r>
      <w:r w:rsidR="008A7330">
        <w:rPr>
          <w:lang w:val="bg-BG"/>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подизпълнителите могат да бъдат прехвърляни или залагани, съгласно приложимото право.</w:t>
      </w:r>
    </w:p>
    <w:p w:rsidR="00BE6075" w:rsidRDefault="009003FA" w:rsidP="00BC6BA5">
      <w:pPr>
        <w:ind w:firstLine="708"/>
        <w:jc w:val="both"/>
        <w:rPr>
          <w:lang w:val="bg-BG"/>
        </w:rPr>
      </w:pPr>
      <w:r>
        <w:rPr>
          <w:b/>
          <w:lang w:val="bg-BG"/>
        </w:rPr>
        <w:t>Чл.3</w:t>
      </w:r>
      <w:r w:rsidR="005E0E2E">
        <w:rPr>
          <w:b/>
          <w:lang w:val="bg-BG"/>
        </w:rPr>
        <w:t>2</w:t>
      </w:r>
      <w:r w:rsidR="00BE6075">
        <w:rPr>
          <w:lang w:val="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на ЗОП.</w:t>
      </w:r>
    </w:p>
    <w:p w:rsidR="00BE6075" w:rsidRDefault="009003FA" w:rsidP="00BC6BA5">
      <w:pPr>
        <w:ind w:firstLine="708"/>
        <w:jc w:val="both"/>
        <w:rPr>
          <w:lang w:val="bg-BG"/>
        </w:rPr>
      </w:pPr>
      <w:r>
        <w:rPr>
          <w:b/>
          <w:lang w:val="bg-BG"/>
        </w:rPr>
        <w:t>Чл.3</w:t>
      </w:r>
      <w:r w:rsidR="005E0E2E">
        <w:rPr>
          <w:b/>
          <w:lang w:val="bg-BG"/>
        </w:rPr>
        <w:t>3</w:t>
      </w:r>
      <w:r w:rsidR="00BE6075">
        <w:rPr>
          <w:lang w:val="bg-BG"/>
        </w:rPr>
        <w:t xml:space="preserve">. </w:t>
      </w:r>
      <w:r w:rsidR="005E0E2E">
        <w:rPr>
          <w:lang w:val="bg-BG"/>
        </w:rPr>
        <w:t>(1)</w:t>
      </w:r>
      <w:r w:rsidR="00BE6075">
        <w:rPr>
          <w:lang w:val="bg-BG"/>
        </w:rPr>
        <w:t xml:space="preserve"> Никоя от страните по този договор не отговаря за неизпълнение, причинено от непреодолима сила. За целите на този договор, „</w:t>
      </w:r>
      <w:r w:rsidR="00E81863">
        <w:rPr>
          <w:lang w:val="bg-BG"/>
        </w:rPr>
        <w:t>непреодолима сила” има значението на това понятие по смисъла на чл.306, ал.2 от Търговския закон.</w:t>
      </w:r>
    </w:p>
    <w:p w:rsidR="00E81863" w:rsidRDefault="00E81863" w:rsidP="00BC6BA5">
      <w:pPr>
        <w:ind w:firstLine="708"/>
        <w:jc w:val="both"/>
        <w:rPr>
          <w:lang w:val="bg-BG"/>
        </w:rPr>
      </w:pPr>
      <w:r>
        <w:rPr>
          <w:lang w:val="bg-BG"/>
        </w:rPr>
        <w:t>(2</w:t>
      </w:r>
      <w:r w:rsidR="005E0E2E">
        <w:rPr>
          <w:lang w:val="bg-BG"/>
        </w:rPr>
        <w:t>)</w:t>
      </w:r>
      <w:r>
        <w:rPr>
          <w:lang w:val="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81863" w:rsidRDefault="00E81863" w:rsidP="00BC6BA5">
      <w:pPr>
        <w:ind w:firstLine="708"/>
        <w:jc w:val="both"/>
        <w:rPr>
          <w:lang w:val="bg-BG"/>
        </w:rPr>
      </w:pPr>
      <w:r>
        <w:rPr>
          <w:lang w:val="bg-BG"/>
        </w:rPr>
        <w:t>(3</w:t>
      </w:r>
      <w:r w:rsidR="005E0E2E">
        <w:rPr>
          <w:lang w:val="bg-BG"/>
        </w:rPr>
        <w:t>)</w:t>
      </w:r>
      <w:r>
        <w:rPr>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седем дни от настъпването на непреодолимата сила, като посочи в какво се състои </w:t>
      </w:r>
      <w:r>
        <w:rPr>
          <w:lang w:val="bg-BG"/>
        </w:rPr>
        <w:lastRenderedPageBreak/>
        <w:t>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81863" w:rsidRDefault="00E81863" w:rsidP="00BC6BA5">
      <w:pPr>
        <w:ind w:firstLine="708"/>
        <w:jc w:val="both"/>
        <w:rPr>
          <w:lang w:val="bg-BG"/>
        </w:rPr>
      </w:pPr>
      <w:r>
        <w:rPr>
          <w:lang w:val="bg-BG"/>
        </w:rPr>
        <w:t>(4</w:t>
      </w:r>
      <w:r w:rsidR="005E0E2E">
        <w:rPr>
          <w:lang w:val="bg-BG"/>
        </w:rPr>
        <w:t xml:space="preserve">) </w:t>
      </w:r>
      <w:r>
        <w:rPr>
          <w:lang w:val="bg-BG"/>
        </w:rPr>
        <w:t>Докато трае непреодолимата сила, изпълнението на задълженията и на свързаните с тях насрещни задължения се спира.</w:t>
      </w:r>
    </w:p>
    <w:p w:rsidR="00E81863" w:rsidRDefault="009003FA" w:rsidP="00BC6BA5">
      <w:pPr>
        <w:ind w:firstLine="708"/>
        <w:jc w:val="both"/>
        <w:rPr>
          <w:lang w:val="bg-BG"/>
        </w:rPr>
      </w:pPr>
      <w:r>
        <w:rPr>
          <w:b/>
          <w:lang w:val="bg-BG"/>
        </w:rPr>
        <w:t>Чл.3</w:t>
      </w:r>
      <w:r w:rsidR="005E0E2E">
        <w:rPr>
          <w:b/>
          <w:lang w:val="bg-BG"/>
        </w:rPr>
        <w:t>4</w:t>
      </w:r>
      <w:r w:rsidR="00E81863" w:rsidRPr="0069785D">
        <w:rPr>
          <w:b/>
          <w:lang w:val="bg-BG"/>
        </w:rPr>
        <w:t>.</w:t>
      </w:r>
      <w:r w:rsidR="00E81863">
        <w:rPr>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форма, ако има такава.</w:t>
      </w:r>
    </w:p>
    <w:p w:rsidR="00450E6E" w:rsidRDefault="00450E6E" w:rsidP="00BC6BA5">
      <w:pPr>
        <w:ind w:firstLine="708"/>
        <w:jc w:val="both"/>
        <w:rPr>
          <w:lang w:val="bg-BG"/>
        </w:rPr>
      </w:pPr>
    </w:p>
    <w:p w:rsidR="00450E6E" w:rsidRPr="004D5885" w:rsidRDefault="00450E6E" w:rsidP="00450E6E">
      <w:pPr>
        <w:ind w:right="81" w:firstLine="720"/>
        <w:jc w:val="center"/>
        <w:rPr>
          <w:b/>
          <w:lang w:val="bg-BG"/>
        </w:rPr>
      </w:pPr>
      <w:r>
        <w:rPr>
          <w:b/>
          <w:lang w:val="en-US"/>
        </w:rPr>
        <w:t>XI</w:t>
      </w:r>
      <w:r w:rsidRPr="004D5885">
        <w:rPr>
          <w:b/>
          <w:lang w:val="bg-BG"/>
        </w:rPr>
        <w:t>. СЪОБЩЕНИЯ</w:t>
      </w:r>
    </w:p>
    <w:p w:rsidR="00E81863" w:rsidRPr="00450E6E" w:rsidRDefault="00E81863" w:rsidP="00BC6BA5">
      <w:pPr>
        <w:ind w:firstLine="708"/>
        <w:jc w:val="both"/>
        <w:rPr>
          <w:lang w:val="bg-BG"/>
        </w:rPr>
      </w:pPr>
      <w:r w:rsidRPr="0069785D">
        <w:rPr>
          <w:b/>
          <w:lang w:val="bg-BG"/>
        </w:rPr>
        <w:t>Чл.</w:t>
      </w:r>
      <w:r w:rsidR="009003FA">
        <w:rPr>
          <w:b/>
          <w:lang w:val="bg-BG"/>
        </w:rPr>
        <w:t>3</w:t>
      </w:r>
      <w:r w:rsidR="005E0E2E">
        <w:rPr>
          <w:b/>
          <w:lang w:val="bg-BG"/>
        </w:rPr>
        <w:t>5</w:t>
      </w:r>
      <w:r w:rsidR="005E0E2E">
        <w:rPr>
          <w:lang w:val="bg-BG"/>
        </w:rPr>
        <w:t xml:space="preserve">. (1) </w:t>
      </w:r>
      <w:r w:rsidR="00C640D5" w:rsidRPr="00450E6E">
        <w:rPr>
          <w:lang w:val="bg-BG"/>
        </w:rPr>
        <w:t>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на ВЪЗЛОЖИТЕЛ или ИЗПЪЛНИТЕЛ.</w:t>
      </w:r>
    </w:p>
    <w:p w:rsidR="00C640D5" w:rsidRDefault="00C640D5" w:rsidP="00BC6BA5">
      <w:pPr>
        <w:ind w:firstLine="708"/>
        <w:jc w:val="both"/>
        <w:rPr>
          <w:lang w:val="bg-BG"/>
        </w:rPr>
      </w:pPr>
      <w:r>
        <w:rPr>
          <w:lang w:val="bg-BG"/>
        </w:rPr>
        <w:t>(2</w:t>
      </w:r>
      <w:r w:rsidR="005E0E2E">
        <w:rPr>
          <w:lang w:val="bg-BG"/>
        </w:rPr>
        <w:t>)</w:t>
      </w:r>
      <w:r>
        <w:rPr>
          <w:lang w:val="bg-BG"/>
        </w:rPr>
        <w:t xml:space="preserve"> Съобщенията могат да се предават лично или чрез препоръчано писмо, по куриер, по факс, електронна поща.</w:t>
      </w:r>
    </w:p>
    <w:p w:rsidR="00C640D5" w:rsidRPr="00C640D5" w:rsidRDefault="005E0E2E" w:rsidP="00C640D5">
      <w:pPr>
        <w:ind w:firstLine="720"/>
        <w:jc w:val="both"/>
        <w:rPr>
          <w:lang w:val="bg-BG"/>
        </w:rPr>
      </w:pPr>
      <w:r>
        <w:rPr>
          <w:lang w:val="bg-BG"/>
        </w:rPr>
        <w:t>(3)</w:t>
      </w:r>
      <w:r w:rsidR="00C640D5" w:rsidRPr="00C640D5">
        <w:rPr>
          <w:lang w:val="bg-BG"/>
        </w:rPr>
        <w:t xml:space="preserve"> За дата на съобщението се смята:</w:t>
      </w:r>
    </w:p>
    <w:p w:rsidR="00C640D5" w:rsidRPr="00C640D5" w:rsidRDefault="00C640D5" w:rsidP="00C640D5">
      <w:pPr>
        <w:ind w:left="1080"/>
        <w:jc w:val="both"/>
        <w:rPr>
          <w:lang w:val="bg-BG"/>
        </w:rPr>
      </w:pPr>
      <w:r w:rsidRPr="00C640D5">
        <w:rPr>
          <w:lang w:val="bg-BG"/>
        </w:rPr>
        <w:t>- датата на предаването – при предаване на ръка на съобщението;</w:t>
      </w:r>
    </w:p>
    <w:p w:rsidR="00C640D5" w:rsidRPr="00C640D5" w:rsidRDefault="00C640D5" w:rsidP="00C640D5">
      <w:pPr>
        <w:ind w:left="1080"/>
        <w:jc w:val="both"/>
        <w:rPr>
          <w:lang w:val="bg-BG"/>
        </w:rPr>
      </w:pPr>
      <w:r w:rsidRPr="00C640D5">
        <w:rPr>
          <w:lang w:val="bg-BG"/>
        </w:rPr>
        <w:t>- датата, посочена на обратната разписка – при изпращане по пощата;</w:t>
      </w:r>
    </w:p>
    <w:p w:rsidR="00C640D5" w:rsidRPr="00C640D5" w:rsidRDefault="00C640D5" w:rsidP="00C640D5">
      <w:pPr>
        <w:ind w:left="1080"/>
        <w:jc w:val="both"/>
        <w:rPr>
          <w:lang w:val="bg-BG"/>
        </w:rPr>
      </w:pPr>
      <w:r w:rsidRPr="00C640D5">
        <w:rPr>
          <w:lang w:val="bg-BG"/>
        </w:rPr>
        <w:t>- датата на приемането – при изпращане по факс;</w:t>
      </w:r>
    </w:p>
    <w:p w:rsidR="00C640D5" w:rsidRPr="00C640D5" w:rsidRDefault="00C640D5" w:rsidP="00C640D5">
      <w:pPr>
        <w:ind w:left="1080"/>
        <w:jc w:val="both"/>
        <w:rPr>
          <w:lang w:val="bg-BG"/>
        </w:rPr>
      </w:pPr>
      <w:r w:rsidRPr="00C640D5">
        <w:rPr>
          <w:lang w:val="bg-BG"/>
        </w:rPr>
        <w:t>- датата на изпращането – при изпращане по електронна поща с ел. подпис.</w:t>
      </w:r>
    </w:p>
    <w:p w:rsidR="00C640D5" w:rsidRPr="00C640D5" w:rsidRDefault="00C640D5" w:rsidP="00C640D5">
      <w:pPr>
        <w:ind w:firstLine="720"/>
        <w:jc w:val="both"/>
        <w:rPr>
          <w:lang w:val="bg-BG"/>
        </w:rPr>
      </w:pPr>
      <w:r w:rsidRPr="00C640D5">
        <w:rPr>
          <w:lang w:val="bg-BG"/>
        </w:rPr>
        <w:t>(4</w:t>
      </w:r>
      <w:r w:rsidR="005E0E2E">
        <w:rPr>
          <w:lang w:val="bg-BG"/>
        </w:rPr>
        <w:t>)</w:t>
      </w:r>
      <w:r w:rsidRPr="00C640D5">
        <w:rPr>
          <w:lang w:val="bg-BG"/>
        </w:rPr>
        <w:t xml:space="preserve"> За валидни адреси за приемане на съобщения, свързани с изпълнението на настоящия договор и предаване на документи се смятат:</w:t>
      </w:r>
    </w:p>
    <w:p w:rsidR="00C640D5" w:rsidRPr="00C640D5" w:rsidRDefault="00C640D5" w:rsidP="00C640D5">
      <w:pPr>
        <w:jc w:val="both"/>
        <w:rPr>
          <w:sz w:val="4"/>
          <w:lang w:val="bg-BG"/>
        </w:rPr>
      </w:pPr>
    </w:p>
    <w:p w:rsidR="00B07EC9" w:rsidRDefault="00C640D5" w:rsidP="00C640D5">
      <w:pPr>
        <w:jc w:val="both"/>
        <w:rPr>
          <w:b/>
          <w:lang w:val="bg-BG"/>
        </w:rPr>
      </w:pPr>
      <w:r w:rsidRPr="00C640D5">
        <w:rPr>
          <w:b/>
          <w:lang w:val="bg-BG"/>
        </w:rPr>
        <w:t xml:space="preserve">   </w:t>
      </w:r>
    </w:p>
    <w:p w:rsidR="00B07EC9" w:rsidRDefault="00B07EC9" w:rsidP="00C640D5">
      <w:pPr>
        <w:jc w:val="both"/>
        <w:rPr>
          <w:b/>
          <w:lang w:val="bg-BG"/>
        </w:rPr>
      </w:pPr>
    </w:p>
    <w:p w:rsidR="00C640D5" w:rsidRPr="00C640D5" w:rsidRDefault="00C640D5" w:rsidP="00C640D5">
      <w:pPr>
        <w:jc w:val="both"/>
        <w:rPr>
          <w:b/>
          <w:lang w:val="bg-BG"/>
        </w:rPr>
      </w:pPr>
      <w:r w:rsidRPr="00C640D5">
        <w:rPr>
          <w:b/>
          <w:lang w:val="bg-BG"/>
        </w:rPr>
        <w:t xml:space="preserve"> ЗА ВЪЗЛОЖИТЕЛ:</w:t>
      </w:r>
      <w:r w:rsidRPr="00C640D5">
        <w:rPr>
          <w:b/>
          <w:lang w:val="bg-BG"/>
        </w:rPr>
        <w:tab/>
      </w:r>
      <w:r w:rsidRPr="00C640D5">
        <w:rPr>
          <w:b/>
          <w:lang w:val="bg-BG"/>
        </w:rPr>
        <w:tab/>
      </w:r>
      <w:r w:rsidRPr="00C640D5">
        <w:rPr>
          <w:b/>
          <w:lang w:val="bg-BG"/>
        </w:rPr>
        <w:tab/>
      </w:r>
      <w:r w:rsidRPr="00C640D5">
        <w:rPr>
          <w:b/>
          <w:lang w:val="bg-BG"/>
        </w:rPr>
        <w:tab/>
      </w:r>
      <w:r w:rsidRPr="00C640D5">
        <w:rPr>
          <w:b/>
          <w:lang w:val="bg-BG"/>
        </w:rPr>
        <w:tab/>
      </w:r>
      <w:r w:rsidRPr="00C640D5">
        <w:rPr>
          <w:b/>
          <w:lang w:val="bg-BG"/>
        </w:rPr>
        <w:tab/>
        <w:t xml:space="preserve"> ЗА ИЗПЪЛНИТЕЛ:</w:t>
      </w:r>
    </w:p>
    <w:p w:rsidR="00C640D5" w:rsidRPr="00C640D5" w:rsidRDefault="00C640D5" w:rsidP="00C640D5">
      <w:pPr>
        <w:jc w:val="both"/>
        <w:rPr>
          <w:lang w:val="bg-BG"/>
        </w:rPr>
      </w:pPr>
      <w:r w:rsidRPr="00C640D5">
        <w:rPr>
          <w:lang w:val="bg-BG"/>
        </w:rPr>
        <w:t xml:space="preserve">    “БДЖ-Товарни превози” ЕООД                                            ..................................... </w:t>
      </w:r>
    </w:p>
    <w:p w:rsidR="00C640D5" w:rsidRPr="00C640D5" w:rsidRDefault="00C640D5" w:rsidP="00C640D5">
      <w:pPr>
        <w:jc w:val="both"/>
        <w:rPr>
          <w:lang w:val="bg-BG"/>
        </w:rPr>
      </w:pPr>
      <w:r w:rsidRPr="00C640D5">
        <w:rPr>
          <w:lang w:val="bg-BG"/>
        </w:rPr>
        <w:t xml:space="preserve">     гр. София - 1080                                                      </w:t>
      </w:r>
      <w:r w:rsidRPr="00C640D5">
        <w:rPr>
          <w:lang w:val="bg-BG"/>
        </w:rPr>
        <w:tab/>
      </w:r>
      <w:r w:rsidRPr="00C640D5">
        <w:rPr>
          <w:lang w:val="bg-BG"/>
        </w:rPr>
        <w:tab/>
        <w:t xml:space="preserve">  .....................................</w:t>
      </w:r>
    </w:p>
    <w:p w:rsidR="00C640D5" w:rsidRPr="00C640D5" w:rsidRDefault="00C640D5" w:rsidP="00C640D5">
      <w:pPr>
        <w:jc w:val="both"/>
        <w:rPr>
          <w:lang w:val="bg-BG"/>
        </w:rPr>
      </w:pPr>
      <w:r w:rsidRPr="00C640D5">
        <w:rPr>
          <w:rFonts w:eastAsia="Lucida Sans Unicode"/>
          <w:kern w:val="1"/>
          <w:lang w:val="bg-BG"/>
        </w:rPr>
        <w:t xml:space="preserve">    Отдел </w:t>
      </w:r>
      <w:r w:rsidRPr="00C640D5">
        <w:rPr>
          <w:lang w:val="bg-BG"/>
        </w:rPr>
        <w:t xml:space="preserve">.................                              </w:t>
      </w:r>
    </w:p>
    <w:p w:rsidR="00C640D5" w:rsidRDefault="00C640D5" w:rsidP="00C640D5">
      <w:pPr>
        <w:jc w:val="both"/>
        <w:rPr>
          <w:rFonts w:eastAsia="Lucida Sans Unicode"/>
          <w:kern w:val="1"/>
          <w:lang w:val="bg-BG"/>
        </w:rPr>
      </w:pPr>
      <w:r w:rsidRPr="00C640D5">
        <w:rPr>
          <w:lang w:val="bg-BG"/>
        </w:rPr>
        <w:t xml:space="preserve">    </w:t>
      </w:r>
      <w:r w:rsidRPr="00C640D5">
        <w:rPr>
          <w:rFonts w:eastAsia="Lucida Sans Unicode"/>
          <w:kern w:val="1"/>
          <w:lang w:val="bg-BG"/>
        </w:rPr>
        <w:t>тел. / факс ................................</w:t>
      </w:r>
    </w:p>
    <w:p w:rsidR="00B07EC9" w:rsidRDefault="00B07EC9" w:rsidP="00C640D5">
      <w:pPr>
        <w:jc w:val="both"/>
        <w:rPr>
          <w:rFonts w:eastAsia="Lucida Sans Unicode"/>
          <w:kern w:val="1"/>
          <w:lang w:val="bg-BG"/>
        </w:rPr>
      </w:pPr>
    </w:p>
    <w:p w:rsidR="00B07EC9" w:rsidRPr="00C640D5" w:rsidRDefault="00B07EC9" w:rsidP="00C640D5">
      <w:pPr>
        <w:jc w:val="both"/>
        <w:rPr>
          <w:rFonts w:eastAsia="Lucida Sans Unicode"/>
          <w:kern w:val="1"/>
          <w:lang w:val="bg-BG"/>
        </w:rPr>
      </w:pPr>
    </w:p>
    <w:p w:rsidR="00C640D5" w:rsidRDefault="005E0E2E" w:rsidP="00C640D5">
      <w:pPr>
        <w:jc w:val="both"/>
        <w:rPr>
          <w:lang w:val="bg-BG" w:eastAsia="bg-BG"/>
        </w:rPr>
      </w:pPr>
      <w:r>
        <w:rPr>
          <w:lang w:val="bg-BG"/>
        </w:rPr>
        <w:tab/>
        <w:t>(5)</w:t>
      </w:r>
      <w:r w:rsidR="00C640D5" w:rsidRPr="00C640D5">
        <w:rPr>
          <w:lang w:val="bg-BG" w:eastAsia="bg-BG"/>
        </w:rPr>
        <w:t xml:space="preserve"> 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r w:rsidR="00C640D5">
        <w:rPr>
          <w:lang w:val="bg-BG" w:eastAsia="bg-BG"/>
        </w:rPr>
        <w:t>.</w:t>
      </w:r>
    </w:p>
    <w:p w:rsidR="00B07EC9" w:rsidRDefault="00C640D5" w:rsidP="00B07EC9">
      <w:pPr>
        <w:jc w:val="both"/>
        <w:rPr>
          <w:lang w:val="bg-BG"/>
        </w:rPr>
      </w:pPr>
      <w:r>
        <w:rPr>
          <w:lang w:val="bg-BG" w:eastAsia="bg-BG"/>
        </w:rPr>
        <w:tab/>
      </w:r>
      <w:r w:rsidRPr="00C640D5">
        <w:rPr>
          <w:lang w:val="bg-BG"/>
        </w:rPr>
        <w:t>(</w:t>
      </w:r>
      <w:r>
        <w:rPr>
          <w:lang w:val="bg-BG"/>
        </w:rPr>
        <w:t>6</w:t>
      </w:r>
      <w:r w:rsidR="005E0E2E">
        <w:rPr>
          <w:lang w:val="bg-BG"/>
        </w:rPr>
        <w:t xml:space="preserve">) </w:t>
      </w:r>
      <w:r>
        <w:rPr>
          <w:lang w:val="bg-BG"/>
        </w:rPr>
        <w:t>При преобразуване без прекратяване, промяна на наименованието, правноорганизационната форма</w:t>
      </w:r>
      <w:r w:rsidR="00450E6E">
        <w:rPr>
          <w:lang w:val="bg-BG"/>
        </w:rPr>
        <w:t xml:space="preserve">, седалището, адреса на управление, предмета на дейност, срока на съществуване, органите на управление и представителството на </w:t>
      </w:r>
      <w:r w:rsidR="00450E6E" w:rsidRPr="004D5885">
        <w:rPr>
          <w:lang w:val="bg-BG"/>
        </w:rPr>
        <w:t>ИЗПЪЛНИТЕЛЯ</w:t>
      </w:r>
      <w:r w:rsidR="00450E6E">
        <w:rPr>
          <w:lang w:val="bg-BG"/>
        </w:rPr>
        <w:t xml:space="preserve">, същият се задължава да уведоми </w:t>
      </w:r>
      <w:r w:rsidR="00450E6E" w:rsidRPr="00450E6E">
        <w:rPr>
          <w:lang w:val="bg-BG"/>
        </w:rPr>
        <w:t>ВЪЗЛОЖИТЕЛ</w:t>
      </w:r>
      <w:r w:rsidR="00450E6E">
        <w:rPr>
          <w:lang w:val="bg-BG"/>
        </w:rPr>
        <w:t>Я за промяната в срок от 7</w:t>
      </w:r>
      <w:r w:rsidR="00450E6E" w:rsidRPr="00C640D5">
        <w:rPr>
          <w:lang w:val="bg-BG"/>
        </w:rPr>
        <w:t>(</w:t>
      </w:r>
      <w:r w:rsidR="00450E6E">
        <w:rPr>
          <w:lang w:val="bg-BG"/>
        </w:rPr>
        <w:t>седем) дни от вписването ѝ в съответния регистър.</w:t>
      </w:r>
    </w:p>
    <w:p w:rsidR="00450E6E" w:rsidRPr="00B07EC9" w:rsidRDefault="00450E6E" w:rsidP="00B07EC9">
      <w:pPr>
        <w:ind w:firstLine="708"/>
        <w:jc w:val="both"/>
        <w:rPr>
          <w:lang w:val="bg-BG"/>
        </w:rPr>
      </w:pPr>
      <w:r w:rsidRPr="0069785D">
        <w:rPr>
          <w:b/>
          <w:lang w:val="bg-BG"/>
        </w:rPr>
        <w:t>Чл.</w:t>
      </w:r>
      <w:r w:rsidR="009003FA">
        <w:rPr>
          <w:b/>
          <w:lang w:val="bg-BG"/>
        </w:rPr>
        <w:t>3</w:t>
      </w:r>
      <w:r w:rsidR="005E0E2E">
        <w:rPr>
          <w:b/>
          <w:lang w:val="bg-BG"/>
        </w:rPr>
        <w:t>6</w:t>
      </w:r>
      <w:r w:rsidRPr="00450E6E">
        <w:rPr>
          <w:lang w:val="bg-BG"/>
        </w:rPr>
        <w:t>.</w:t>
      </w:r>
      <w:r w:rsidRPr="00450E6E">
        <w:rPr>
          <w:lang w:val="ru-RU"/>
        </w:rPr>
        <w:t xml:space="preserve"> За неуредени в този договор въпроси ще се прилага действащото законодателство на Република България.</w:t>
      </w:r>
    </w:p>
    <w:p w:rsidR="00450E6E" w:rsidRDefault="00450E6E" w:rsidP="00C640D5">
      <w:pPr>
        <w:jc w:val="both"/>
        <w:rPr>
          <w:lang w:val="bg-BG"/>
        </w:rPr>
      </w:pPr>
      <w:r>
        <w:rPr>
          <w:lang w:val="bg-BG"/>
        </w:rPr>
        <w:tab/>
      </w:r>
    </w:p>
    <w:p w:rsidR="00B07EC9" w:rsidRDefault="00B07EC9" w:rsidP="00C640D5">
      <w:pPr>
        <w:jc w:val="both"/>
        <w:rPr>
          <w:lang w:val="bg-BG"/>
        </w:rPr>
      </w:pPr>
    </w:p>
    <w:p w:rsidR="00B07EC9" w:rsidRPr="00C640D5" w:rsidRDefault="00B07EC9" w:rsidP="00C640D5">
      <w:pPr>
        <w:jc w:val="both"/>
        <w:rPr>
          <w:lang w:val="bg-BG"/>
        </w:rPr>
      </w:pPr>
    </w:p>
    <w:p w:rsidR="003B3258" w:rsidRDefault="00450E6E" w:rsidP="003B3258">
      <w:pPr>
        <w:pStyle w:val="BodyText"/>
        <w:spacing w:after="0"/>
        <w:ind w:firstLine="720"/>
        <w:jc w:val="center"/>
        <w:rPr>
          <w:b/>
          <w:lang w:val="bg-BG"/>
        </w:rPr>
      </w:pPr>
      <w:r>
        <w:rPr>
          <w:b/>
          <w:lang w:val="en-US"/>
        </w:rPr>
        <w:t>XII</w:t>
      </w:r>
      <w:r>
        <w:rPr>
          <w:b/>
          <w:lang w:val="bg-BG"/>
        </w:rPr>
        <w:t xml:space="preserve">. </w:t>
      </w:r>
      <w:r w:rsidR="003B3258" w:rsidRPr="004D5885">
        <w:rPr>
          <w:b/>
          <w:lang w:val="bg-BG"/>
        </w:rPr>
        <w:t>СПОРОВЕ</w:t>
      </w: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Pr="004D5885" w:rsidRDefault="00B07EC9" w:rsidP="00B07EC9">
      <w:pPr>
        <w:pStyle w:val="BodyText"/>
        <w:spacing w:after="0"/>
        <w:rPr>
          <w:b/>
          <w:lang w:val="bg-BG"/>
        </w:rPr>
      </w:pPr>
    </w:p>
    <w:p w:rsidR="003B3258" w:rsidRPr="004D5885" w:rsidRDefault="009003FA" w:rsidP="003B3258">
      <w:pPr>
        <w:widowControl w:val="0"/>
        <w:tabs>
          <w:tab w:val="left" w:pos="0"/>
          <w:tab w:val="left" w:pos="1134"/>
        </w:tabs>
        <w:autoSpaceDE w:val="0"/>
        <w:autoSpaceDN w:val="0"/>
        <w:adjustRightInd w:val="0"/>
        <w:ind w:firstLine="568"/>
        <w:jc w:val="both"/>
        <w:rPr>
          <w:lang w:val="bg-BG"/>
        </w:rPr>
      </w:pPr>
      <w:r>
        <w:rPr>
          <w:b/>
          <w:lang w:val="bg-BG"/>
        </w:rPr>
        <w:t xml:space="preserve"> </w:t>
      </w:r>
      <w:r w:rsidR="00450E6E">
        <w:rPr>
          <w:b/>
          <w:lang w:val="bg-BG"/>
        </w:rPr>
        <w:t>Чл.</w:t>
      </w:r>
      <w:r>
        <w:rPr>
          <w:b/>
          <w:lang w:val="bg-BG"/>
        </w:rPr>
        <w:t>3</w:t>
      </w:r>
      <w:r w:rsidR="005E0E2E">
        <w:rPr>
          <w:b/>
          <w:lang w:val="bg-BG"/>
        </w:rPr>
        <w:t>7</w:t>
      </w:r>
      <w:r w:rsidR="003B3258" w:rsidRPr="004D5885">
        <w:rPr>
          <w:b/>
          <w:lang w:val="bg-BG"/>
        </w:rPr>
        <w:t>.(1)</w:t>
      </w:r>
      <w:r w:rsidR="003B3258" w:rsidRPr="004D5885">
        <w:rPr>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3B3258" w:rsidRPr="004D5885" w:rsidRDefault="003B3258" w:rsidP="003B3258">
      <w:pPr>
        <w:widowControl w:val="0"/>
        <w:tabs>
          <w:tab w:val="left" w:pos="0"/>
          <w:tab w:val="left" w:pos="1134"/>
        </w:tabs>
        <w:autoSpaceDE w:val="0"/>
        <w:autoSpaceDN w:val="0"/>
        <w:adjustRightInd w:val="0"/>
        <w:ind w:firstLine="568"/>
        <w:jc w:val="both"/>
        <w:rPr>
          <w:lang w:val="bg-BG"/>
        </w:rPr>
      </w:pPr>
      <w:r w:rsidRPr="004D5885">
        <w:rPr>
          <w:b/>
          <w:lang w:val="bg-BG"/>
        </w:rPr>
        <w:t>(2).</w:t>
      </w:r>
      <w:r w:rsidRPr="004D5885">
        <w:rPr>
          <w:lang w:val="bg-BG"/>
        </w:rPr>
        <w:t xml:space="preserve"> При непостигане на съгласие, спорът се отнася за решаване пред компетентния български съд.</w:t>
      </w:r>
    </w:p>
    <w:p w:rsidR="003B3258" w:rsidRDefault="003B3258" w:rsidP="003B3258">
      <w:pPr>
        <w:jc w:val="both"/>
        <w:rPr>
          <w:sz w:val="20"/>
          <w:szCs w:val="20"/>
          <w:lang w:val="bg-BG"/>
        </w:rPr>
      </w:pPr>
    </w:p>
    <w:p w:rsidR="00C30DA5" w:rsidRPr="004D5885" w:rsidRDefault="00C30DA5" w:rsidP="003B3258">
      <w:pPr>
        <w:jc w:val="both"/>
        <w:rPr>
          <w:sz w:val="20"/>
          <w:szCs w:val="20"/>
          <w:lang w:val="bg-BG"/>
        </w:rPr>
      </w:pPr>
    </w:p>
    <w:p w:rsidR="003B3258" w:rsidRPr="004D5885" w:rsidRDefault="003B3258" w:rsidP="003B3258">
      <w:pPr>
        <w:ind w:left="57" w:right="-57" w:firstLine="663"/>
        <w:jc w:val="both"/>
        <w:rPr>
          <w:lang w:val="ru-RU"/>
        </w:rPr>
      </w:pPr>
      <w:r w:rsidRPr="004D5885">
        <w:rPr>
          <w:lang w:val="ru-RU"/>
        </w:rPr>
        <w:t xml:space="preserve">Настоящият договор се състои </w:t>
      </w:r>
      <w:r w:rsidRPr="00082E64">
        <w:rPr>
          <w:lang w:val="ru-RU"/>
        </w:rPr>
        <w:t xml:space="preserve">от </w:t>
      </w:r>
      <w:r w:rsidR="009003FA">
        <w:rPr>
          <w:b/>
          <w:lang w:val="ru-RU"/>
        </w:rPr>
        <w:t>15</w:t>
      </w:r>
      <w:r w:rsidR="000E08BF" w:rsidRPr="00082E64">
        <w:rPr>
          <w:b/>
          <w:lang w:val="ru-RU"/>
        </w:rPr>
        <w:t xml:space="preserve"> /</w:t>
      </w:r>
      <w:r w:rsidR="009003FA">
        <w:rPr>
          <w:b/>
          <w:lang w:val="ru-RU"/>
        </w:rPr>
        <w:t>петна</w:t>
      </w:r>
      <w:r w:rsidR="00082E64" w:rsidRPr="00082E64">
        <w:rPr>
          <w:b/>
          <w:lang w:val="ru-RU"/>
        </w:rPr>
        <w:t>десет</w:t>
      </w:r>
      <w:r w:rsidRPr="00082E64">
        <w:rPr>
          <w:b/>
          <w:lang w:val="ru-RU"/>
        </w:rPr>
        <w:t>/</w:t>
      </w:r>
      <w:r w:rsidRPr="00082E64">
        <w:rPr>
          <w:lang w:val="ru-RU"/>
        </w:rPr>
        <w:t xml:space="preserve"> страници</w:t>
      </w:r>
      <w:r w:rsidRPr="004D5885">
        <w:rPr>
          <w:lang w:val="ru-RU"/>
        </w:rPr>
        <w:t xml:space="preserve"> и се състави, подписа и подпечата в два еднообразни екземпляра, по един за всяка от страните.</w:t>
      </w:r>
    </w:p>
    <w:p w:rsidR="003B3258" w:rsidRPr="004D5885" w:rsidRDefault="003B3258" w:rsidP="003B3258">
      <w:pPr>
        <w:ind w:left="57" w:right="-57" w:firstLine="663"/>
        <w:jc w:val="both"/>
        <w:rPr>
          <w:lang w:val="bg-BG"/>
        </w:rPr>
      </w:pPr>
    </w:p>
    <w:p w:rsidR="00F75C9B" w:rsidRPr="004D5885" w:rsidRDefault="00F75C9B" w:rsidP="003B3258">
      <w:pPr>
        <w:ind w:left="57" w:right="-57" w:firstLine="663"/>
        <w:jc w:val="both"/>
        <w:rPr>
          <w:lang w:val="bg-BG"/>
        </w:rPr>
      </w:pPr>
    </w:p>
    <w:p w:rsidR="003B3258" w:rsidRDefault="003B3258" w:rsidP="003B3258">
      <w:pPr>
        <w:ind w:firstLine="720"/>
        <w:jc w:val="both"/>
        <w:rPr>
          <w:b/>
          <w:lang w:val="ru-RU"/>
        </w:rPr>
      </w:pPr>
      <w:r w:rsidRPr="004D5885">
        <w:rPr>
          <w:b/>
          <w:lang w:val="ru-RU"/>
        </w:rPr>
        <w:t>Неразделна част от този договор са следните приложения:</w:t>
      </w:r>
    </w:p>
    <w:p w:rsidR="009D4EDF" w:rsidRPr="009D4EDF" w:rsidRDefault="009D4EDF" w:rsidP="003B3258">
      <w:pPr>
        <w:pStyle w:val="ListParagraph"/>
        <w:numPr>
          <w:ilvl w:val="0"/>
          <w:numId w:val="24"/>
        </w:numPr>
        <w:tabs>
          <w:tab w:val="left" w:pos="426"/>
          <w:tab w:val="left" w:pos="658"/>
        </w:tabs>
        <w:spacing w:after="0" w:line="240" w:lineRule="auto"/>
        <w:ind w:left="0" w:firstLine="360"/>
        <w:jc w:val="both"/>
        <w:rPr>
          <w:rFonts w:ascii="Times New Roman" w:hAnsi="Times New Roman"/>
          <w:sz w:val="24"/>
          <w:szCs w:val="24"/>
        </w:rPr>
      </w:pPr>
      <w:r w:rsidRPr="009D4EDF">
        <w:rPr>
          <w:rFonts w:ascii="Times New Roman" w:hAnsi="Times New Roman"/>
          <w:sz w:val="24"/>
          <w:szCs w:val="24"/>
        </w:rPr>
        <w:t>„Спецификация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w:t>
      </w:r>
    </w:p>
    <w:p w:rsidR="003B3258" w:rsidRPr="004D5885" w:rsidRDefault="00A23B03" w:rsidP="003B3258">
      <w:pPr>
        <w:pStyle w:val="ListParagraph"/>
        <w:numPr>
          <w:ilvl w:val="0"/>
          <w:numId w:val="24"/>
        </w:numPr>
        <w:tabs>
          <w:tab w:val="left" w:pos="426"/>
          <w:tab w:val="left" w:pos="658"/>
        </w:tabs>
        <w:spacing w:after="0" w:line="240" w:lineRule="auto"/>
        <w:ind w:left="0" w:firstLine="360"/>
        <w:jc w:val="both"/>
        <w:rPr>
          <w:rFonts w:ascii="Times New Roman" w:hAnsi="Times New Roman"/>
          <w:sz w:val="24"/>
          <w:szCs w:val="24"/>
        </w:rPr>
      </w:pPr>
      <w:r w:rsidRPr="004D5885">
        <w:rPr>
          <w:rFonts w:ascii="Times New Roman" w:hAnsi="Times New Roman"/>
          <w:sz w:val="24"/>
          <w:szCs w:val="24"/>
        </w:rPr>
        <w:t>Техниче</w:t>
      </w:r>
      <w:r w:rsidR="00621C11" w:rsidRPr="004D5885">
        <w:rPr>
          <w:rFonts w:ascii="Times New Roman" w:hAnsi="Times New Roman"/>
          <w:sz w:val="24"/>
          <w:szCs w:val="24"/>
        </w:rPr>
        <w:t>ско п</w:t>
      </w:r>
      <w:r w:rsidR="003B3258" w:rsidRPr="004D5885">
        <w:rPr>
          <w:rFonts w:ascii="Times New Roman" w:hAnsi="Times New Roman"/>
          <w:sz w:val="24"/>
          <w:szCs w:val="24"/>
        </w:rPr>
        <w:t xml:space="preserve">редложение </w:t>
      </w:r>
      <w:r w:rsidR="00F75C9B" w:rsidRPr="004D5885">
        <w:rPr>
          <w:rFonts w:ascii="Times New Roman" w:hAnsi="Times New Roman"/>
          <w:sz w:val="24"/>
          <w:szCs w:val="24"/>
        </w:rPr>
        <w:t xml:space="preserve">за изпълнение на поръчката </w:t>
      </w:r>
      <w:r w:rsidR="003B3258" w:rsidRPr="004D5885">
        <w:rPr>
          <w:rFonts w:ascii="Times New Roman" w:hAnsi="Times New Roman"/>
          <w:sz w:val="24"/>
          <w:szCs w:val="24"/>
        </w:rPr>
        <w:t xml:space="preserve">на </w:t>
      </w:r>
      <w:r w:rsidR="002D7850" w:rsidRPr="004D5885">
        <w:rPr>
          <w:rFonts w:ascii="Times New Roman" w:hAnsi="Times New Roman"/>
          <w:sz w:val="24"/>
          <w:szCs w:val="24"/>
        </w:rPr>
        <w:t>ИЗПЪЛНИТЕЛЯ</w:t>
      </w:r>
      <w:r w:rsidR="003B34BC">
        <w:rPr>
          <w:rFonts w:ascii="Times New Roman" w:hAnsi="Times New Roman"/>
          <w:sz w:val="24"/>
          <w:szCs w:val="24"/>
        </w:rPr>
        <w:t xml:space="preserve"> - Приложение № 2</w:t>
      </w:r>
      <w:r w:rsidR="003B3258" w:rsidRPr="004D5885">
        <w:rPr>
          <w:rFonts w:ascii="Times New Roman" w:hAnsi="Times New Roman"/>
          <w:sz w:val="24"/>
          <w:szCs w:val="24"/>
        </w:rPr>
        <w:t>;</w:t>
      </w:r>
    </w:p>
    <w:p w:rsidR="003B3258" w:rsidRDefault="003B3258" w:rsidP="003B3258">
      <w:pPr>
        <w:pStyle w:val="ListParagraph"/>
        <w:numPr>
          <w:ilvl w:val="0"/>
          <w:numId w:val="24"/>
        </w:numPr>
        <w:tabs>
          <w:tab w:val="left" w:pos="426"/>
          <w:tab w:val="left" w:pos="658"/>
          <w:tab w:val="left" w:pos="709"/>
        </w:tabs>
        <w:spacing w:after="0" w:line="240" w:lineRule="auto"/>
        <w:jc w:val="both"/>
        <w:rPr>
          <w:rFonts w:ascii="Times New Roman" w:hAnsi="Times New Roman"/>
          <w:sz w:val="24"/>
          <w:szCs w:val="24"/>
        </w:rPr>
      </w:pPr>
      <w:r w:rsidRPr="004D5885">
        <w:rPr>
          <w:rFonts w:ascii="Times New Roman" w:hAnsi="Times New Roman"/>
          <w:sz w:val="24"/>
          <w:szCs w:val="24"/>
        </w:rPr>
        <w:t>Ценов</w:t>
      </w:r>
      <w:r w:rsidR="002D7850" w:rsidRPr="004D5885">
        <w:rPr>
          <w:rFonts w:ascii="Times New Roman" w:hAnsi="Times New Roman"/>
          <w:sz w:val="24"/>
          <w:szCs w:val="24"/>
        </w:rPr>
        <w:t>о предложение на</w:t>
      </w:r>
      <w:r w:rsidRPr="004D5885">
        <w:rPr>
          <w:rFonts w:ascii="Times New Roman" w:hAnsi="Times New Roman"/>
          <w:sz w:val="24"/>
          <w:szCs w:val="24"/>
        </w:rPr>
        <w:t xml:space="preserve"> ИЗПЪЛНИТЕЛ</w:t>
      </w:r>
      <w:r w:rsidR="002D7850" w:rsidRPr="004D5885">
        <w:rPr>
          <w:rFonts w:ascii="Times New Roman" w:hAnsi="Times New Roman"/>
          <w:sz w:val="24"/>
          <w:szCs w:val="24"/>
        </w:rPr>
        <w:t>Я</w:t>
      </w:r>
      <w:r w:rsidR="00990460">
        <w:rPr>
          <w:rFonts w:ascii="Times New Roman" w:hAnsi="Times New Roman"/>
          <w:sz w:val="24"/>
          <w:szCs w:val="24"/>
        </w:rPr>
        <w:t xml:space="preserve"> - </w:t>
      </w:r>
      <w:r w:rsidR="003B34BC">
        <w:rPr>
          <w:rFonts w:ascii="Times New Roman" w:hAnsi="Times New Roman"/>
          <w:sz w:val="24"/>
          <w:szCs w:val="24"/>
        </w:rPr>
        <w:t>Приложение № 3</w:t>
      </w:r>
      <w:r w:rsidR="00F15E2C" w:rsidRPr="004D5885">
        <w:rPr>
          <w:rFonts w:ascii="Times New Roman" w:hAnsi="Times New Roman"/>
          <w:sz w:val="24"/>
          <w:szCs w:val="24"/>
        </w:rPr>
        <w:t>;</w:t>
      </w:r>
    </w:p>
    <w:p w:rsidR="00E52BC7" w:rsidRPr="004D5885" w:rsidRDefault="00E52BC7" w:rsidP="00A04B00">
      <w:pPr>
        <w:jc w:val="both"/>
        <w:rPr>
          <w:lang w:val="ru-RU"/>
        </w:rPr>
      </w:pPr>
    </w:p>
    <w:p w:rsidR="003B3258" w:rsidRPr="004D5885" w:rsidRDefault="003B3258" w:rsidP="003B3258">
      <w:pPr>
        <w:jc w:val="both"/>
        <w:rPr>
          <w:b/>
          <w:lang w:val="ru-RU"/>
        </w:rPr>
      </w:pPr>
      <w:r w:rsidRPr="004D5885">
        <w:rPr>
          <w:b/>
          <w:lang w:val="ru-RU"/>
        </w:rPr>
        <w:t>ВЪЗЛОЖИТЕЛ:</w:t>
      </w:r>
      <w:r w:rsidRPr="004D5885">
        <w:rPr>
          <w:b/>
          <w:lang w:val="ru-RU"/>
        </w:rPr>
        <w:tab/>
      </w:r>
      <w:r w:rsidRPr="004D5885">
        <w:rPr>
          <w:b/>
          <w:lang w:val="ru-RU"/>
        </w:rPr>
        <w:tab/>
      </w:r>
      <w:r w:rsidRPr="004D5885">
        <w:rPr>
          <w:b/>
          <w:lang w:val="ru-RU"/>
        </w:rPr>
        <w:tab/>
      </w:r>
      <w:r w:rsidRPr="004D5885">
        <w:rPr>
          <w:b/>
          <w:lang w:val="ru-RU"/>
        </w:rPr>
        <w:tab/>
      </w:r>
      <w:r w:rsidRPr="004D5885">
        <w:rPr>
          <w:b/>
          <w:lang w:val="ru-RU"/>
        </w:rPr>
        <w:tab/>
      </w:r>
      <w:r w:rsidRPr="004D5885">
        <w:rPr>
          <w:b/>
          <w:lang w:val="ru-RU"/>
        </w:rPr>
        <w:tab/>
        <w:t xml:space="preserve"> ИЗПЪЛНИТЕЛ:</w:t>
      </w:r>
      <w:r w:rsidRPr="004D5885">
        <w:rPr>
          <w:b/>
          <w:lang w:val="ru-RU"/>
        </w:rPr>
        <w:tab/>
      </w:r>
      <w:r w:rsidRPr="004D5885">
        <w:rPr>
          <w:b/>
          <w:lang w:val="ru-RU"/>
        </w:rPr>
        <w:tab/>
      </w:r>
    </w:p>
    <w:p w:rsidR="003B3258" w:rsidRPr="004D5885" w:rsidRDefault="003B3258" w:rsidP="003B3258">
      <w:pPr>
        <w:rPr>
          <w:b/>
          <w:lang w:val="ru-RU"/>
        </w:rPr>
      </w:pPr>
    </w:p>
    <w:p w:rsidR="003B3258" w:rsidRPr="004D5885" w:rsidRDefault="003B3258" w:rsidP="003B3258">
      <w:pPr>
        <w:jc w:val="both"/>
        <w:rPr>
          <w:i/>
          <w:lang w:val="ru-RU"/>
        </w:rPr>
      </w:pPr>
      <w:r w:rsidRPr="004D5885">
        <w:rPr>
          <w:b/>
          <w:lang w:val="ru-RU"/>
        </w:rPr>
        <w:t xml:space="preserve">инж. Любомир Илиев                                                                                            </w:t>
      </w:r>
      <w:r w:rsidRPr="004D5885">
        <w:rPr>
          <w:i/>
          <w:lang w:val="ru-RU"/>
        </w:rPr>
        <w:t xml:space="preserve">                                          </w:t>
      </w:r>
    </w:p>
    <w:p w:rsidR="003B3258" w:rsidRPr="004D5885" w:rsidRDefault="003B3258" w:rsidP="003B3258">
      <w:pPr>
        <w:jc w:val="both"/>
        <w:rPr>
          <w:i/>
          <w:lang w:val="ru-RU"/>
        </w:rPr>
      </w:pPr>
      <w:r w:rsidRPr="004D5885">
        <w:rPr>
          <w:i/>
          <w:lang w:val="ru-RU"/>
        </w:rPr>
        <w:t xml:space="preserve">Управител на “БДЖ-Товарни превози”ЕООД                 </w:t>
      </w:r>
    </w:p>
    <w:p w:rsidR="003B3258" w:rsidRPr="004D5885" w:rsidRDefault="003B3258" w:rsidP="003B3258">
      <w:pPr>
        <w:rPr>
          <w:b/>
          <w:sz w:val="20"/>
          <w:szCs w:val="20"/>
          <w:lang w:val="bg-BG"/>
        </w:rPr>
      </w:pPr>
    </w:p>
    <w:p w:rsidR="00CB3CB8" w:rsidRPr="00A04B00" w:rsidRDefault="00CB3CB8">
      <w:pPr>
        <w:rPr>
          <w:i/>
          <w:sz w:val="20"/>
          <w:szCs w:val="20"/>
          <w:lang w:val="bg-BG"/>
        </w:rPr>
      </w:pPr>
    </w:p>
    <w:sectPr w:rsidR="00CB3CB8" w:rsidRPr="00A04B00" w:rsidSect="00B07EC9">
      <w:footerReference w:type="default" r:id="rId8"/>
      <w:footerReference w:type="first" r:id="rId9"/>
      <w:pgSz w:w="11906" w:h="16838"/>
      <w:pgMar w:top="1530" w:right="1274" w:bottom="1710" w:left="993" w:header="709" w:footer="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9C" w:rsidRDefault="006F389C" w:rsidP="00631906">
      <w:r>
        <w:separator/>
      </w:r>
    </w:p>
  </w:endnote>
  <w:endnote w:type="continuationSeparator" w:id="0">
    <w:p w:rsidR="006F389C" w:rsidRDefault="006F389C" w:rsidP="0063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D" w:rsidRDefault="00302730">
    <w:pPr>
      <w:pStyle w:val="Footer"/>
      <w:jc w:val="right"/>
    </w:pPr>
    <w:fldSimple w:instr=" PAGE   \* MERGEFORMAT ">
      <w:r w:rsidR="008D6699">
        <w:rPr>
          <w:noProof/>
        </w:rPr>
        <w:t>15</w:t>
      </w:r>
    </w:fldSimple>
  </w:p>
  <w:p w:rsidR="00B427ED" w:rsidRDefault="00B42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D" w:rsidRDefault="00302730">
    <w:pPr>
      <w:pStyle w:val="Footer"/>
      <w:jc w:val="center"/>
    </w:pPr>
    <w:fldSimple w:instr=" PAGE   \* MERGEFORMAT ">
      <w:r w:rsidR="008D6699">
        <w:rPr>
          <w:noProof/>
        </w:rPr>
        <w:t>1</w:t>
      </w:r>
    </w:fldSimple>
  </w:p>
  <w:p w:rsidR="00B427ED" w:rsidRDefault="00B4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9C" w:rsidRDefault="006F389C" w:rsidP="00631906">
      <w:r>
        <w:separator/>
      </w:r>
    </w:p>
  </w:footnote>
  <w:footnote w:type="continuationSeparator" w:id="0">
    <w:p w:rsidR="006F389C" w:rsidRDefault="006F389C" w:rsidP="00631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EE7"/>
    <w:multiLevelType w:val="hybridMultilevel"/>
    <w:tmpl w:val="905EF2C2"/>
    <w:lvl w:ilvl="0" w:tplc="BC5A7B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26477F2"/>
    <w:multiLevelType w:val="hybridMultilevel"/>
    <w:tmpl w:val="D7821584"/>
    <w:lvl w:ilvl="0" w:tplc="14846512">
      <w:start w:val="13"/>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AB067B"/>
    <w:multiLevelType w:val="hybridMultilevel"/>
    <w:tmpl w:val="C6346C36"/>
    <w:lvl w:ilvl="0" w:tplc="ED847F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3A62AA1"/>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1C0D23"/>
    <w:multiLevelType w:val="hybridMultilevel"/>
    <w:tmpl w:val="4176CC98"/>
    <w:lvl w:ilvl="0" w:tplc="6FB01FB6">
      <w:start w:val="1"/>
      <w:numFmt w:val="decimal"/>
      <w:lvlText w:val="%1."/>
      <w:lvlJc w:val="left"/>
      <w:pPr>
        <w:ind w:left="1428" w:hanging="360"/>
      </w:pPr>
      <w:rPr>
        <w:lang w:val="ru-RU"/>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0F253E9D"/>
    <w:multiLevelType w:val="hybridMultilevel"/>
    <w:tmpl w:val="AE12612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542828"/>
    <w:multiLevelType w:val="multilevel"/>
    <w:tmpl w:val="D064168C"/>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7">
    <w:nsid w:val="180D5E5F"/>
    <w:multiLevelType w:val="hybridMultilevel"/>
    <w:tmpl w:val="F32A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B3630"/>
    <w:multiLevelType w:val="multilevel"/>
    <w:tmpl w:val="35D46916"/>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9">
    <w:nsid w:val="18AF2C4B"/>
    <w:multiLevelType w:val="singleLevel"/>
    <w:tmpl w:val="F73ECD7E"/>
    <w:lvl w:ilvl="0">
      <w:start w:val="1"/>
      <w:numFmt w:val="decimal"/>
      <w:lvlText w:val="%1."/>
      <w:lvlJc w:val="left"/>
      <w:pPr>
        <w:tabs>
          <w:tab w:val="num" w:pos="1080"/>
        </w:tabs>
        <w:ind w:left="1080" w:hanging="360"/>
      </w:pPr>
      <w:rPr>
        <w:rFonts w:hint="default"/>
        <w:b w:val="0"/>
      </w:rPr>
    </w:lvl>
  </w:abstractNum>
  <w:abstractNum w:abstractNumId="10">
    <w:nsid w:val="1AAF5DB0"/>
    <w:multiLevelType w:val="hybridMultilevel"/>
    <w:tmpl w:val="2C7255A8"/>
    <w:lvl w:ilvl="0" w:tplc="44E436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1E030FE7"/>
    <w:multiLevelType w:val="multilevel"/>
    <w:tmpl w:val="E52A2E1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00801EE"/>
    <w:multiLevelType w:val="multilevel"/>
    <w:tmpl w:val="E16C701C"/>
    <w:lvl w:ilvl="0">
      <w:start w:val="1"/>
      <w:numFmt w:val="upperRoman"/>
      <w:lvlText w:val="%1."/>
      <w:lvlJc w:val="right"/>
      <w:pPr>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231F0BF3"/>
    <w:multiLevelType w:val="multilevel"/>
    <w:tmpl w:val="DE202C0C"/>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4">
    <w:nsid w:val="234A153E"/>
    <w:multiLevelType w:val="singleLevel"/>
    <w:tmpl w:val="14846512"/>
    <w:lvl w:ilvl="0">
      <w:start w:val="13"/>
      <w:numFmt w:val="bullet"/>
      <w:lvlText w:val="-"/>
      <w:lvlJc w:val="left"/>
      <w:pPr>
        <w:tabs>
          <w:tab w:val="num" w:pos="1080"/>
        </w:tabs>
        <w:ind w:left="1080" w:hanging="360"/>
      </w:pPr>
      <w:rPr>
        <w:rFonts w:hint="default"/>
      </w:rPr>
    </w:lvl>
  </w:abstractNum>
  <w:abstractNum w:abstractNumId="15">
    <w:nsid w:val="259B57CD"/>
    <w:multiLevelType w:val="multilevel"/>
    <w:tmpl w:val="FED03AD4"/>
    <w:lvl w:ilvl="0">
      <w:start w:val="1"/>
      <w:numFmt w:val="decimal"/>
      <w:lvlText w:val="%1."/>
      <w:lvlJc w:val="left"/>
      <w:pPr>
        <w:ind w:left="928" w:hanging="360"/>
      </w:pPr>
      <w:rPr>
        <w:rFonts w:hint="default"/>
        <w:b w:val="0"/>
      </w:rPr>
    </w:lvl>
    <w:lvl w:ilvl="1">
      <w:start w:val="1"/>
      <w:numFmt w:val="decimal"/>
      <w:isLgl/>
      <w:lvlText w:val="%1.%2."/>
      <w:lvlJc w:val="left"/>
      <w:pPr>
        <w:ind w:left="1845" w:hanging="1140"/>
      </w:pPr>
      <w:rPr>
        <w:rFonts w:hint="default"/>
        <w:color w:val="000000"/>
      </w:rPr>
    </w:lvl>
    <w:lvl w:ilvl="2">
      <w:start w:val="1"/>
      <w:numFmt w:val="decimal"/>
      <w:isLgl/>
      <w:lvlText w:val="%1.%2.%3."/>
      <w:lvlJc w:val="left"/>
      <w:pPr>
        <w:ind w:left="1982" w:hanging="1140"/>
      </w:pPr>
      <w:rPr>
        <w:rFonts w:hint="default"/>
        <w:color w:val="000000"/>
      </w:rPr>
    </w:lvl>
    <w:lvl w:ilvl="3">
      <w:start w:val="1"/>
      <w:numFmt w:val="decimal"/>
      <w:isLgl/>
      <w:lvlText w:val="%1.%2.%3.%4."/>
      <w:lvlJc w:val="left"/>
      <w:pPr>
        <w:ind w:left="2119" w:hanging="1140"/>
      </w:pPr>
      <w:rPr>
        <w:rFonts w:hint="default"/>
        <w:color w:val="000000"/>
      </w:rPr>
    </w:lvl>
    <w:lvl w:ilvl="4">
      <w:start w:val="1"/>
      <w:numFmt w:val="decimal"/>
      <w:isLgl/>
      <w:lvlText w:val="%1.%2.%3.%4.%5."/>
      <w:lvlJc w:val="left"/>
      <w:pPr>
        <w:ind w:left="2256" w:hanging="1140"/>
      </w:pPr>
      <w:rPr>
        <w:rFonts w:hint="default"/>
        <w:color w:val="000000"/>
      </w:rPr>
    </w:lvl>
    <w:lvl w:ilvl="5">
      <w:start w:val="1"/>
      <w:numFmt w:val="decimal"/>
      <w:isLgl/>
      <w:lvlText w:val="%1.%2.%3.%4.%5.%6."/>
      <w:lvlJc w:val="left"/>
      <w:pPr>
        <w:ind w:left="2393" w:hanging="1140"/>
      </w:pPr>
      <w:rPr>
        <w:rFonts w:hint="default"/>
        <w:color w:val="000000"/>
      </w:rPr>
    </w:lvl>
    <w:lvl w:ilvl="6">
      <w:start w:val="1"/>
      <w:numFmt w:val="decimal"/>
      <w:isLgl/>
      <w:lvlText w:val="%1.%2.%3.%4.%5.%6.%7."/>
      <w:lvlJc w:val="left"/>
      <w:pPr>
        <w:ind w:left="2830" w:hanging="1440"/>
      </w:pPr>
      <w:rPr>
        <w:rFonts w:hint="default"/>
        <w:color w:val="000000"/>
      </w:rPr>
    </w:lvl>
    <w:lvl w:ilvl="7">
      <w:start w:val="1"/>
      <w:numFmt w:val="decimal"/>
      <w:isLgl/>
      <w:lvlText w:val="%1.%2.%3.%4.%5.%6.%7.%8."/>
      <w:lvlJc w:val="left"/>
      <w:pPr>
        <w:ind w:left="2967" w:hanging="1440"/>
      </w:pPr>
      <w:rPr>
        <w:rFonts w:hint="default"/>
        <w:color w:val="000000"/>
      </w:rPr>
    </w:lvl>
    <w:lvl w:ilvl="8">
      <w:start w:val="1"/>
      <w:numFmt w:val="decimal"/>
      <w:isLgl/>
      <w:lvlText w:val="%1.%2.%3.%4.%5.%6.%7.%8.%9."/>
      <w:lvlJc w:val="left"/>
      <w:pPr>
        <w:ind w:left="3464" w:hanging="1800"/>
      </w:pPr>
      <w:rPr>
        <w:rFonts w:hint="default"/>
        <w:color w:val="000000"/>
      </w:rPr>
    </w:lvl>
  </w:abstractNum>
  <w:abstractNum w:abstractNumId="16">
    <w:nsid w:val="29166C65"/>
    <w:multiLevelType w:val="hybridMultilevel"/>
    <w:tmpl w:val="342A8186"/>
    <w:lvl w:ilvl="0" w:tplc="35AC5E3A">
      <w:start w:val="1"/>
      <w:numFmt w:val="decimal"/>
      <w:lvlText w:val="%1."/>
      <w:lvlJc w:val="left"/>
      <w:pPr>
        <w:ind w:left="851" w:hanging="360"/>
      </w:pPr>
      <w:rPr>
        <w:rFonts w:hint="default"/>
      </w:rPr>
    </w:lvl>
    <w:lvl w:ilvl="1" w:tplc="04020019" w:tentative="1">
      <w:start w:val="1"/>
      <w:numFmt w:val="lowerLetter"/>
      <w:lvlText w:val="%2."/>
      <w:lvlJc w:val="left"/>
      <w:pPr>
        <w:ind w:left="1571" w:hanging="360"/>
      </w:pPr>
    </w:lvl>
    <w:lvl w:ilvl="2" w:tplc="0402001B" w:tentative="1">
      <w:start w:val="1"/>
      <w:numFmt w:val="lowerRoman"/>
      <w:lvlText w:val="%3."/>
      <w:lvlJc w:val="right"/>
      <w:pPr>
        <w:ind w:left="2291" w:hanging="180"/>
      </w:pPr>
    </w:lvl>
    <w:lvl w:ilvl="3" w:tplc="0402000F" w:tentative="1">
      <w:start w:val="1"/>
      <w:numFmt w:val="decimal"/>
      <w:lvlText w:val="%4."/>
      <w:lvlJc w:val="left"/>
      <w:pPr>
        <w:ind w:left="3011" w:hanging="360"/>
      </w:pPr>
    </w:lvl>
    <w:lvl w:ilvl="4" w:tplc="04020019" w:tentative="1">
      <w:start w:val="1"/>
      <w:numFmt w:val="lowerLetter"/>
      <w:lvlText w:val="%5."/>
      <w:lvlJc w:val="left"/>
      <w:pPr>
        <w:ind w:left="3731" w:hanging="360"/>
      </w:pPr>
    </w:lvl>
    <w:lvl w:ilvl="5" w:tplc="0402001B" w:tentative="1">
      <w:start w:val="1"/>
      <w:numFmt w:val="lowerRoman"/>
      <w:lvlText w:val="%6."/>
      <w:lvlJc w:val="right"/>
      <w:pPr>
        <w:ind w:left="4451" w:hanging="180"/>
      </w:pPr>
    </w:lvl>
    <w:lvl w:ilvl="6" w:tplc="0402000F" w:tentative="1">
      <w:start w:val="1"/>
      <w:numFmt w:val="decimal"/>
      <w:lvlText w:val="%7."/>
      <w:lvlJc w:val="left"/>
      <w:pPr>
        <w:ind w:left="5171" w:hanging="360"/>
      </w:pPr>
    </w:lvl>
    <w:lvl w:ilvl="7" w:tplc="04020019" w:tentative="1">
      <w:start w:val="1"/>
      <w:numFmt w:val="lowerLetter"/>
      <w:lvlText w:val="%8."/>
      <w:lvlJc w:val="left"/>
      <w:pPr>
        <w:ind w:left="5891" w:hanging="360"/>
      </w:pPr>
    </w:lvl>
    <w:lvl w:ilvl="8" w:tplc="0402001B" w:tentative="1">
      <w:start w:val="1"/>
      <w:numFmt w:val="lowerRoman"/>
      <w:lvlText w:val="%9."/>
      <w:lvlJc w:val="right"/>
      <w:pPr>
        <w:ind w:left="6611" w:hanging="180"/>
      </w:pPr>
    </w:lvl>
  </w:abstractNum>
  <w:abstractNum w:abstractNumId="17">
    <w:nsid w:val="2A291BB9"/>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2A8E4785"/>
    <w:multiLevelType w:val="hybridMultilevel"/>
    <w:tmpl w:val="9080F3E6"/>
    <w:lvl w:ilvl="0" w:tplc="E668CD88">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9">
    <w:nsid w:val="2DFF48D0"/>
    <w:multiLevelType w:val="hybridMultilevel"/>
    <w:tmpl w:val="83223828"/>
    <w:lvl w:ilvl="0" w:tplc="B5ECA74C">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0">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15D0754"/>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6661CB6"/>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B212439"/>
    <w:multiLevelType w:val="hybridMultilevel"/>
    <w:tmpl w:val="943EAE8A"/>
    <w:lvl w:ilvl="0" w:tplc="540A6C1A">
      <w:start w:val="8"/>
      <w:numFmt w:val="bullet"/>
      <w:lvlText w:val="-"/>
      <w:lvlJc w:val="left"/>
      <w:pPr>
        <w:tabs>
          <w:tab w:val="num" w:pos="1069"/>
        </w:tabs>
        <w:ind w:left="1069" w:hanging="360"/>
      </w:pPr>
      <w:rPr>
        <w:rFonts w:ascii="Times New Roman" w:eastAsia="Calibri"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4">
    <w:nsid w:val="3F1A0A2F"/>
    <w:multiLevelType w:val="hybridMultilevel"/>
    <w:tmpl w:val="A60E0184"/>
    <w:lvl w:ilvl="0" w:tplc="0C86C5CC">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405D7B7F"/>
    <w:multiLevelType w:val="multilevel"/>
    <w:tmpl w:val="C60EBE3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34167F"/>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43CB0B18"/>
    <w:multiLevelType w:val="multilevel"/>
    <w:tmpl w:val="97228BA2"/>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8">
    <w:nsid w:val="49A176AF"/>
    <w:multiLevelType w:val="multilevel"/>
    <w:tmpl w:val="BFE8A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EA1058"/>
    <w:multiLevelType w:val="multilevel"/>
    <w:tmpl w:val="D4E29686"/>
    <w:lvl w:ilvl="0">
      <w:start w:val="2"/>
      <w:numFmt w:val="decimal"/>
      <w:lvlText w:val="%1."/>
      <w:lvlJc w:val="left"/>
      <w:pPr>
        <w:ind w:left="375" w:hanging="375"/>
      </w:pPr>
      <w:rPr>
        <w:rFonts w:hint="default"/>
      </w:rPr>
    </w:lvl>
    <w:lvl w:ilvl="1">
      <w:start w:val="1"/>
      <w:numFmt w:val="decimal"/>
      <w:lvlText w:val="4.%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30">
    <w:nsid w:val="51EC064A"/>
    <w:multiLevelType w:val="multilevel"/>
    <w:tmpl w:val="8F5A0206"/>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1">
    <w:nsid w:val="58340A71"/>
    <w:multiLevelType w:val="multilevel"/>
    <w:tmpl w:val="04629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A122173"/>
    <w:multiLevelType w:val="hybridMultilevel"/>
    <w:tmpl w:val="DA06C1D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771864"/>
    <w:multiLevelType w:val="hybridMultilevel"/>
    <w:tmpl w:val="48E04A1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69A954DD"/>
    <w:multiLevelType w:val="hybridMultilevel"/>
    <w:tmpl w:val="AEAA4B7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6CF3708B"/>
    <w:multiLevelType w:val="hybridMultilevel"/>
    <w:tmpl w:val="A77E256A"/>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nsid w:val="6F6709A2"/>
    <w:multiLevelType w:val="hybridMultilevel"/>
    <w:tmpl w:val="83F82A50"/>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CA2AA2"/>
    <w:multiLevelType w:val="hybridMultilevel"/>
    <w:tmpl w:val="D9763190"/>
    <w:lvl w:ilvl="0" w:tplc="878A62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6FB3DB6"/>
    <w:multiLevelType w:val="multilevel"/>
    <w:tmpl w:val="BEEABE58"/>
    <w:lvl w:ilvl="0">
      <w:start w:val="1"/>
      <w:numFmt w:val="decimal"/>
      <w:lvlText w:val="%1."/>
      <w:lvlJc w:val="left"/>
      <w:pPr>
        <w:tabs>
          <w:tab w:val="num" w:pos="1695"/>
        </w:tabs>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74B5191"/>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DE80541"/>
    <w:multiLevelType w:val="hybridMultilevel"/>
    <w:tmpl w:val="2CCAAFB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30"/>
  </w:num>
  <w:num w:numId="2">
    <w:abstractNumId w:val="40"/>
  </w:num>
  <w:num w:numId="3">
    <w:abstractNumId w:val="32"/>
  </w:num>
  <w:num w:numId="4">
    <w:abstractNumId w:val="14"/>
  </w:num>
  <w:num w:numId="5">
    <w:abstractNumId w:val="9"/>
  </w:num>
  <w:num w:numId="6">
    <w:abstractNumId w:val="37"/>
  </w:num>
  <w:num w:numId="7">
    <w:abstractNumId w:val="12"/>
  </w:num>
  <w:num w:numId="8">
    <w:abstractNumId w:val="41"/>
  </w:num>
  <w:num w:numId="9">
    <w:abstractNumId w:val="4"/>
  </w:num>
  <w:num w:numId="10">
    <w:abstractNumId w:val="3"/>
  </w:num>
  <w:num w:numId="11">
    <w:abstractNumId w:val="21"/>
  </w:num>
  <w:num w:numId="12">
    <w:abstractNumId w:val="31"/>
  </w:num>
  <w:num w:numId="13">
    <w:abstractNumId w:val="16"/>
  </w:num>
  <w:num w:numId="14">
    <w:abstractNumId w:val="19"/>
  </w:num>
  <w:num w:numId="15">
    <w:abstractNumId w:val="35"/>
  </w:num>
  <w:num w:numId="16">
    <w:abstractNumId w:val="22"/>
  </w:num>
  <w:num w:numId="17">
    <w:abstractNumId w:val="28"/>
  </w:num>
  <w:num w:numId="18">
    <w:abstractNumId w:val="20"/>
  </w:num>
  <w:num w:numId="19">
    <w:abstractNumId w:val="15"/>
  </w:num>
  <w:num w:numId="20">
    <w:abstractNumId w:val="6"/>
  </w:num>
  <w:num w:numId="21">
    <w:abstractNumId w:val="13"/>
  </w:num>
  <w:num w:numId="22">
    <w:abstractNumId w:val="8"/>
  </w:num>
  <w:num w:numId="23">
    <w:abstractNumId w:val="10"/>
  </w:num>
  <w:num w:numId="24">
    <w:abstractNumId w:val="25"/>
  </w:num>
  <w:num w:numId="25">
    <w:abstractNumId w:val="38"/>
  </w:num>
  <w:num w:numId="26">
    <w:abstractNumId w:val="11"/>
  </w:num>
  <w:num w:numId="27">
    <w:abstractNumId w:val="23"/>
  </w:num>
  <w:num w:numId="28">
    <w:abstractNumId w:val="36"/>
  </w:num>
  <w:num w:numId="29">
    <w:abstractNumId w:val="18"/>
  </w:num>
  <w:num w:numId="30">
    <w:abstractNumId w:val="17"/>
  </w:num>
  <w:num w:numId="31">
    <w:abstractNumId w:val="27"/>
  </w:num>
  <w:num w:numId="32">
    <w:abstractNumId w:val="29"/>
  </w:num>
  <w:num w:numId="33">
    <w:abstractNumId w:val="26"/>
  </w:num>
  <w:num w:numId="34">
    <w:abstractNumId w:val="1"/>
  </w:num>
  <w:num w:numId="35">
    <w:abstractNumId w:val="39"/>
  </w:num>
  <w:num w:numId="36">
    <w:abstractNumId w:val="7"/>
  </w:num>
  <w:num w:numId="37">
    <w:abstractNumId w:val="2"/>
  </w:num>
  <w:num w:numId="38">
    <w:abstractNumId w:val="24"/>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31CBE"/>
    <w:rsid w:val="00002EC3"/>
    <w:rsid w:val="00004C8D"/>
    <w:rsid w:val="000050BC"/>
    <w:rsid w:val="00005DA5"/>
    <w:rsid w:val="00007440"/>
    <w:rsid w:val="0001084F"/>
    <w:rsid w:val="00011DC7"/>
    <w:rsid w:val="00015AB9"/>
    <w:rsid w:val="00017378"/>
    <w:rsid w:val="0001752A"/>
    <w:rsid w:val="0001759A"/>
    <w:rsid w:val="00022132"/>
    <w:rsid w:val="0002278C"/>
    <w:rsid w:val="000231E6"/>
    <w:rsid w:val="00024205"/>
    <w:rsid w:val="00032BC8"/>
    <w:rsid w:val="000332D8"/>
    <w:rsid w:val="00037D97"/>
    <w:rsid w:val="00037E89"/>
    <w:rsid w:val="00042323"/>
    <w:rsid w:val="00045206"/>
    <w:rsid w:val="00045AA7"/>
    <w:rsid w:val="0004757B"/>
    <w:rsid w:val="00047759"/>
    <w:rsid w:val="0005015D"/>
    <w:rsid w:val="00051C21"/>
    <w:rsid w:val="000538B9"/>
    <w:rsid w:val="000544AC"/>
    <w:rsid w:val="00055566"/>
    <w:rsid w:val="000568FE"/>
    <w:rsid w:val="00057CFB"/>
    <w:rsid w:val="000603A8"/>
    <w:rsid w:val="00060BAC"/>
    <w:rsid w:val="00060D88"/>
    <w:rsid w:val="00061C79"/>
    <w:rsid w:val="00064DD2"/>
    <w:rsid w:val="0006578F"/>
    <w:rsid w:val="00065E7B"/>
    <w:rsid w:val="0007041B"/>
    <w:rsid w:val="00070683"/>
    <w:rsid w:val="00071573"/>
    <w:rsid w:val="00071B86"/>
    <w:rsid w:val="00071DC8"/>
    <w:rsid w:val="00076518"/>
    <w:rsid w:val="00082E64"/>
    <w:rsid w:val="00084617"/>
    <w:rsid w:val="000849AA"/>
    <w:rsid w:val="00084D9F"/>
    <w:rsid w:val="00086B4D"/>
    <w:rsid w:val="00087C61"/>
    <w:rsid w:val="00090203"/>
    <w:rsid w:val="000904BF"/>
    <w:rsid w:val="00090514"/>
    <w:rsid w:val="00091CE7"/>
    <w:rsid w:val="0009276A"/>
    <w:rsid w:val="00095F3B"/>
    <w:rsid w:val="000962F0"/>
    <w:rsid w:val="000971DF"/>
    <w:rsid w:val="000A0D9D"/>
    <w:rsid w:val="000A3993"/>
    <w:rsid w:val="000A3DCA"/>
    <w:rsid w:val="000A508D"/>
    <w:rsid w:val="000A6163"/>
    <w:rsid w:val="000B1772"/>
    <w:rsid w:val="000B1E3F"/>
    <w:rsid w:val="000B2E02"/>
    <w:rsid w:val="000B5C69"/>
    <w:rsid w:val="000C09D1"/>
    <w:rsid w:val="000C1A1A"/>
    <w:rsid w:val="000C28AE"/>
    <w:rsid w:val="000C5C7A"/>
    <w:rsid w:val="000C7341"/>
    <w:rsid w:val="000D18C6"/>
    <w:rsid w:val="000D4584"/>
    <w:rsid w:val="000E08BF"/>
    <w:rsid w:val="000E1BE2"/>
    <w:rsid w:val="000E5D88"/>
    <w:rsid w:val="000F0761"/>
    <w:rsid w:val="000F658B"/>
    <w:rsid w:val="000F6615"/>
    <w:rsid w:val="00107B5B"/>
    <w:rsid w:val="0011109F"/>
    <w:rsid w:val="00112EBD"/>
    <w:rsid w:val="00113D1D"/>
    <w:rsid w:val="00116463"/>
    <w:rsid w:val="00123438"/>
    <w:rsid w:val="00125C5E"/>
    <w:rsid w:val="001273E3"/>
    <w:rsid w:val="00135DD9"/>
    <w:rsid w:val="00143E8E"/>
    <w:rsid w:val="00144969"/>
    <w:rsid w:val="00145541"/>
    <w:rsid w:val="00146E57"/>
    <w:rsid w:val="001470B7"/>
    <w:rsid w:val="00151602"/>
    <w:rsid w:val="001532BB"/>
    <w:rsid w:val="001612F7"/>
    <w:rsid w:val="0016159C"/>
    <w:rsid w:val="001615AA"/>
    <w:rsid w:val="001665CA"/>
    <w:rsid w:val="00170B19"/>
    <w:rsid w:val="0017336B"/>
    <w:rsid w:val="0017408B"/>
    <w:rsid w:val="001746B9"/>
    <w:rsid w:val="001751A2"/>
    <w:rsid w:val="00176FDE"/>
    <w:rsid w:val="0018039B"/>
    <w:rsid w:val="0018488C"/>
    <w:rsid w:val="001855E8"/>
    <w:rsid w:val="001874D4"/>
    <w:rsid w:val="00187557"/>
    <w:rsid w:val="001910AC"/>
    <w:rsid w:val="00191BEF"/>
    <w:rsid w:val="001952EF"/>
    <w:rsid w:val="0019532C"/>
    <w:rsid w:val="00195A0F"/>
    <w:rsid w:val="0019650C"/>
    <w:rsid w:val="001A081F"/>
    <w:rsid w:val="001A1414"/>
    <w:rsid w:val="001A239D"/>
    <w:rsid w:val="001A341F"/>
    <w:rsid w:val="001A49D9"/>
    <w:rsid w:val="001A4E8F"/>
    <w:rsid w:val="001A7D04"/>
    <w:rsid w:val="001B11A9"/>
    <w:rsid w:val="001B728F"/>
    <w:rsid w:val="001C134C"/>
    <w:rsid w:val="001C18AA"/>
    <w:rsid w:val="001C3E2F"/>
    <w:rsid w:val="001C3E60"/>
    <w:rsid w:val="001C46C1"/>
    <w:rsid w:val="001D4767"/>
    <w:rsid w:val="001D5240"/>
    <w:rsid w:val="001D5AE6"/>
    <w:rsid w:val="001D5EE5"/>
    <w:rsid w:val="001D7932"/>
    <w:rsid w:val="001E2253"/>
    <w:rsid w:val="001E2877"/>
    <w:rsid w:val="001E5943"/>
    <w:rsid w:val="001E5EBF"/>
    <w:rsid w:val="001E7B39"/>
    <w:rsid w:val="001E7D81"/>
    <w:rsid w:val="001F29BF"/>
    <w:rsid w:val="001F3D2A"/>
    <w:rsid w:val="001F532C"/>
    <w:rsid w:val="00201C5C"/>
    <w:rsid w:val="00203860"/>
    <w:rsid w:val="00212BFA"/>
    <w:rsid w:val="00214C31"/>
    <w:rsid w:val="002160D8"/>
    <w:rsid w:val="00216410"/>
    <w:rsid w:val="0021765C"/>
    <w:rsid w:val="00230B05"/>
    <w:rsid w:val="00231BE9"/>
    <w:rsid w:val="0023296D"/>
    <w:rsid w:val="00235BBD"/>
    <w:rsid w:val="00236B8A"/>
    <w:rsid w:val="00237046"/>
    <w:rsid w:val="00237ADA"/>
    <w:rsid w:val="00245A28"/>
    <w:rsid w:val="00245B65"/>
    <w:rsid w:val="002511C6"/>
    <w:rsid w:val="002543AC"/>
    <w:rsid w:val="002563D5"/>
    <w:rsid w:val="002608BC"/>
    <w:rsid w:val="0026174B"/>
    <w:rsid w:val="00261FA6"/>
    <w:rsid w:val="00266F6E"/>
    <w:rsid w:val="002677D2"/>
    <w:rsid w:val="00267DDB"/>
    <w:rsid w:val="002714B9"/>
    <w:rsid w:val="00273C0B"/>
    <w:rsid w:val="00274D9B"/>
    <w:rsid w:val="0028232D"/>
    <w:rsid w:val="00282F0D"/>
    <w:rsid w:val="00283418"/>
    <w:rsid w:val="00286C52"/>
    <w:rsid w:val="002920AE"/>
    <w:rsid w:val="00292162"/>
    <w:rsid w:val="0029399A"/>
    <w:rsid w:val="00295F56"/>
    <w:rsid w:val="002961EA"/>
    <w:rsid w:val="00297BBF"/>
    <w:rsid w:val="002A0799"/>
    <w:rsid w:val="002A243F"/>
    <w:rsid w:val="002A28A5"/>
    <w:rsid w:val="002B084F"/>
    <w:rsid w:val="002B1ABB"/>
    <w:rsid w:val="002B25D1"/>
    <w:rsid w:val="002B4437"/>
    <w:rsid w:val="002B5C9B"/>
    <w:rsid w:val="002B6069"/>
    <w:rsid w:val="002B654A"/>
    <w:rsid w:val="002B76A5"/>
    <w:rsid w:val="002B77D0"/>
    <w:rsid w:val="002C2D08"/>
    <w:rsid w:val="002D071F"/>
    <w:rsid w:val="002D0F36"/>
    <w:rsid w:val="002D4ACA"/>
    <w:rsid w:val="002D4B8F"/>
    <w:rsid w:val="002D64EC"/>
    <w:rsid w:val="002D6EE8"/>
    <w:rsid w:val="002D76CA"/>
    <w:rsid w:val="002D7850"/>
    <w:rsid w:val="002E04EE"/>
    <w:rsid w:val="002E24ED"/>
    <w:rsid w:val="002E3902"/>
    <w:rsid w:val="002E3DF9"/>
    <w:rsid w:val="002E66CC"/>
    <w:rsid w:val="002E6E6B"/>
    <w:rsid w:val="002F6E61"/>
    <w:rsid w:val="002F72BE"/>
    <w:rsid w:val="00301315"/>
    <w:rsid w:val="00302730"/>
    <w:rsid w:val="003058A7"/>
    <w:rsid w:val="00313724"/>
    <w:rsid w:val="003138D1"/>
    <w:rsid w:val="003160A5"/>
    <w:rsid w:val="00316129"/>
    <w:rsid w:val="00316526"/>
    <w:rsid w:val="003214EB"/>
    <w:rsid w:val="00322A38"/>
    <w:rsid w:val="003254F6"/>
    <w:rsid w:val="00327F56"/>
    <w:rsid w:val="00331F98"/>
    <w:rsid w:val="003328C6"/>
    <w:rsid w:val="0033408B"/>
    <w:rsid w:val="003344FD"/>
    <w:rsid w:val="00341E4C"/>
    <w:rsid w:val="00342FFD"/>
    <w:rsid w:val="003439A4"/>
    <w:rsid w:val="00343C71"/>
    <w:rsid w:val="0034535E"/>
    <w:rsid w:val="0034713F"/>
    <w:rsid w:val="00351D86"/>
    <w:rsid w:val="003537ED"/>
    <w:rsid w:val="00362A24"/>
    <w:rsid w:val="00363A6C"/>
    <w:rsid w:val="00364553"/>
    <w:rsid w:val="00367065"/>
    <w:rsid w:val="00367B1E"/>
    <w:rsid w:val="003727FA"/>
    <w:rsid w:val="00373D54"/>
    <w:rsid w:val="00380556"/>
    <w:rsid w:val="0038544F"/>
    <w:rsid w:val="00390879"/>
    <w:rsid w:val="00391DAB"/>
    <w:rsid w:val="00393D1A"/>
    <w:rsid w:val="00394565"/>
    <w:rsid w:val="003968B4"/>
    <w:rsid w:val="003A3879"/>
    <w:rsid w:val="003A5357"/>
    <w:rsid w:val="003A6DFB"/>
    <w:rsid w:val="003A7038"/>
    <w:rsid w:val="003B0F18"/>
    <w:rsid w:val="003B295D"/>
    <w:rsid w:val="003B3143"/>
    <w:rsid w:val="003B3258"/>
    <w:rsid w:val="003B34BC"/>
    <w:rsid w:val="003B7DC9"/>
    <w:rsid w:val="003C0F65"/>
    <w:rsid w:val="003C3B29"/>
    <w:rsid w:val="003C42BC"/>
    <w:rsid w:val="003C44AF"/>
    <w:rsid w:val="003C6497"/>
    <w:rsid w:val="003D2BD2"/>
    <w:rsid w:val="003D4B05"/>
    <w:rsid w:val="003D61CD"/>
    <w:rsid w:val="003E2163"/>
    <w:rsid w:val="003E361A"/>
    <w:rsid w:val="003F135F"/>
    <w:rsid w:val="003F2ACD"/>
    <w:rsid w:val="003F55EF"/>
    <w:rsid w:val="00400189"/>
    <w:rsid w:val="00404EAE"/>
    <w:rsid w:val="00406072"/>
    <w:rsid w:val="00407CE8"/>
    <w:rsid w:val="00410586"/>
    <w:rsid w:val="00412121"/>
    <w:rsid w:val="004161CB"/>
    <w:rsid w:val="004164D9"/>
    <w:rsid w:val="00422153"/>
    <w:rsid w:val="004224DE"/>
    <w:rsid w:val="00423822"/>
    <w:rsid w:val="004239C6"/>
    <w:rsid w:val="0042535A"/>
    <w:rsid w:val="004271CC"/>
    <w:rsid w:val="004343C2"/>
    <w:rsid w:val="00435683"/>
    <w:rsid w:val="00436C2B"/>
    <w:rsid w:val="00437A28"/>
    <w:rsid w:val="0044181E"/>
    <w:rsid w:val="00441DD5"/>
    <w:rsid w:val="00450E6E"/>
    <w:rsid w:val="004538F8"/>
    <w:rsid w:val="004572A2"/>
    <w:rsid w:val="00460F05"/>
    <w:rsid w:val="00461E7E"/>
    <w:rsid w:val="00465DC8"/>
    <w:rsid w:val="00466AB0"/>
    <w:rsid w:val="0047233D"/>
    <w:rsid w:val="0047263B"/>
    <w:rsid w:val="00472ED1"/>
    <w:rsid w:val="00472F5B"/>
    <w:rsid w:val="00473D18"/>
    <w:rsid w:val="00475C41"/>
    <w:rsid w:val="00475E97"/>
    <w:rsid w:val="00477EB5"/>
    <w:rsid w:val="00480B40"/>
    <w:rsid w:val="00481100"/>
    <w:rsid w:val="004827B3"/>
    <w:rsid w:val="00482806"/>
    <w:rsid w:val="00490548"/>
    <w:rsid w:val="00494306"/>
    <w:rsid w:val="00497C08"/>
    <w:rsid w:val="004A09F1"/>
    <w:rsid w:val="004A2E2F"/>
    <w:rsid w:val="004A4633"/>
    <w:rsid w:val="004A50C8"/>
    <w:rsid w:val="004B078D"/>
    <w:rsid w:val="004B65B6"/>
    <w:rsid w:val="004C09FE"/>
    <w:rsid w:val="004C6274"/>
    <w:rsid w:val="004C77B6"/>
    <w:rsid w:val="004D117A"/>
    <w:rsid w:val="004D34B5"/>
    <w:rsid w:val="004D5885"/>
    <w:rsid w:val="004D5894"/>
    <w:rsid w:val="004E38C9"/>
    <w:rsid w:val="004E4A45"/>
    <w:rsid w:val="004E660C"/>
    <w:rsid w:val="004F5AF7"/>
    <w:rsid w:val="004F6900"/>
    <w:rsid w:val="004F6ED6"/>
    <w:rsid w:val="004F7B95"/>
    <w:rsid w:val="005007DA"/>
    <w:rsid w:val="00501507"/>
    <w:rsid w:val="005036A6"/>
    <w:rsid w:val="00511655"/>
    <w:rsid w:val="00513904"/>
    <w:rsid w:val="00515E56"/>
    <w:rsid w:val="00520EE5"/>
    <w:rsid w:val="00522945"/>
    <w:rsid w:val="005244F2"/>
    <w:rsid w:val="0052450B"/>
    <w:rsid w:val="00524BF4"/>
    <w:rsid w:val="0053296B"/>
    <w:rsid w:val="00532B50"/>
    <w:rsid w:val="00533A51"/>
    <w:rsid w:val="00533E22"/>
    <w:rsid w:val="0053549E"/>
    <w:rsid w:val="00535A58"/>
    <w:rsid w:val="00537BA1"/>
    <w:rsid w:val="00537FDE"/>
    <w:rsid w:val="00542F80"/>
    <w:rsid w:val="00545598"/>
    <w:rsid w:val="00545BAE"/>
    <w:rsid w:val="00547B5C"/>
    <w:rsid w:val="005537FB"/>
    <w:rsid w:val="00554DF9"/>
    <w:rsid w:val="0055559E"/>
    <w:rsid w:val="0056122C"/>
    <w:rsid w:val="005613CB"/>
    <w:rsid w:val="00561FE5"/>
    <w:rsid w:val="00563A92"/>
    <w:rsid w:val="005653D0"/>
    <w:rsid w:val="00567D76"/>
    <w:rsid w:val="00570FCD"/>
    <w:rsid w:val="005714F0"/>
    <w:rsid w:val="00580058"/>
    <w:rsid w:val="00580A68"/>
    <w:rsid w:val="00582E5D"/>
    <w:rsid w:val="005832F3"/>
    <w:rsid w:val="0058359E"/>
    <w:rsid w:val="00584185"/>
    <w:rsid w:val="005850F3"/>
    <w:rsid w:val="0058572E"/>
    <w:rsid w:val="0058666F"/>
    <w:rsid w:val="00586871"/>
    <w:rsid w:val="00587A8F"/>
    <w:rsid w:val="00594B4B"/>
    <w:rsid w:val="00597EA1"/>
    <w:rsid w:val="005B14C5"/>
    <w:rsid w:val="005B2C3B"/>
    <w:rsid w:val="005B3FDE"/>
    <w:rsid w:val="005B4A8F"/>
    <w:rsid w:val="005B535A"/>
    <w:rsid w:val="005B5ED0"/>
    <w:rsid w:val="005C0243"/>
    <w:rsid w:val="005C0F8C"/>
    <w:rsid w:val="005C1561"/>
    <w:rsid w:val="005C33F8"/>
    <w:rsid w:val="005C4042"/>
    <w:rsid w:val="005C5B14"/>
    <w:rsid w:val="005D03CD"/>
    <w:rsid w:val="005D3241"/>
    <w:rsid w:val="005D4F2C"/>
    <w:rsid w:val="005D5A13"/>
    <w:rsid w:val="005D616E"/>
    <w:rsid w:val="005E0E2E"/>
    <w:rsid w:val="005E4BFF"/>
    <w:rsid w:val="005E5CEC"/>
    <w:rsid w:val="005E70BF"/>
    <w:rsid w:val="005F1C40"/>
    <w:rsid w:val="005F3E9E"/>
    <w:rsid w:val="005F4637"/>
    <w:rsid w:val="005F5CCD"/>
    <w:rsid w:val="005F767A"/>
    <w:rsid w:val="0060406D"/>
    <w:rsid w:val="00606006"/>
    <w:rsid w:val="006103ED"/>
    <w:rsid w:val="00612574"/>
    <w:rsid w:val="006152B7"/>
    <w:rsid w:val="006153F6"/>
    <w:rsid w:val="00617A11"/>
    <w:rsid w:val="006207DD"/>
    <w:rsid w:val="0062092B"/>
    <w:rsid w:val="00621C11"/>
    <w:rsid w:val="00621CB0"/>
    <w:rsid w:val="006234DD"/>
    <w:rsid w:val="00623F99"/>
    <w:rsid w:val="006254BF"/>
    <w:rsid w:val="006255E6"/>
    <w:rsid w:val="00631906"/>
    <w:rsid w:val="006356DB"/>
    <w:rsid w:val="006376D6"/>
    <w:rsid w:val="0064240D"/>
    <w:rsid w:val="00643C9B"/>
    <w:rsid w:val="00644188"/>
    <w:rsid w:val="00644AC4"/>
    <w:rsid w:val="006468DF"/>
    <w:rsid w:val="00651233"/>
    <w:rsid w:val="006513C6"/>
    <w:rsid w:val="0065535B"/>
    <w:rsid w:val="00665B32"/>
    <w:rsid w:val="00666BD2"/>
    <w:rsid w:val="00667F23"/>
    <w:rsid w:val="00670453"/>
    <w:rsid w:val="006725C5"/>
    <w:rsid w:val="00677893"/>
    <w:rsid w:val="006801D4"/>
    <w:rsid w:val="006819A5"/>
    <w:rsid w:val="00682673"/>
    <w:rsid w:val="00684CC4"/>
    <w:rsid w:val="006906B3"/>
    <w:rsid w:val="00690707"/>
    <w:rsid w:val="006914DE"/>
    <w:rsid w:val="00696722"/>
    <w:rsid w:val="0069785D"/>
    <w:rsid w:val="006A0C73"/>
    <w:rsid w:val="006A2FA8"/>
    <w:rsid w:val="006A35B3"/>
    <w:rsid w:val="006A3F42"/>
    <w:rsid w:val="006A652A"/>
    <w:rsid w:val="006B0141"/>
    <w:rsid w:val="006B2232"/>
    <w:rsid w:val="006B4A63"/>
    <w:rsid w:val="006B50CE"/>
    <w:rsid w:val="006B692C"/>
    <w:rsid w:val="006C1409"/>
    <w:rsid w:val="006C216E"/>
    <w:rsid w:val="006C50CF"/>
    <w:rsid w:val="006D1D49"/>
    <w:rsid w:val="006E0488"/>
    <w:rsid w:val="006E6189"/>
    <w:rsid w:val="006F0CEC"/>
    <w:rsid w:val="006F0E5C"/>
    <w:rsid w:val="006F31F5"/>
    <w:rsid w:val="006F389C"/>
    <w:rsid w:val="006F44FA"/>
    <w:rsid w:val="006F78ED"/>
    <w:rsid w:val="007012D6"/>
    <w:rsid w:val="00702CAF"/>
    <w:rsid w:val="00702EE2"/>
    <w:rsid w:val="007031C8"/>
    <w:rsid w:val="00703454"/>
    <w:rsid w:val="00706663"/>
    <w:rsid w:val="00706D44"/>
    <w:rsid w:val="00707413"/>
    <w:rsid w:val="0070765B"/>
    <w:rsid w:val="0071004B"/>
    <w:rsid w:val="00712BD9"/>
    <w:rsid w:val="007131C7"/>
    <w:rsid w:val="00716ADB"/>
    <w:rsid w:val="00717472"/>
    <w:rsid w:val="00721553"/>
    <w:rsid w:val="00736F36"/>
    <w:rsid w:val="00742A5E"/>
    <w:rsid w:val="00742DAA"/>
    <w:rsid w:val="0074319C"/>
    <w:rsid w:val="007432CB"/>
    <w:rsid w:val="007453CE"/>
    <w:rsid w:val="00746C5B"/>
    <w:rsid w:val="00753289"/>
    <w:rsid w:val="00754290"/>
    <w:rsid w:val="007548F6"/>
    <w:rsid w:val="00754FFC"/>
    <w:rsid w:val="007568BD"/>
    <w:rsid w:val="0076342F"/>
    <w:rsid w:val="0076683A"/>
    <w:rsid w:val="007673A4"/>
    <w:rsid w:val="007734FD"/>
    <w:rsid w:val="0077509B"/>
    <w:rsid w:val="00776469"/>
    <w:rsid w:val="00780D82"/>
    <w:rsid w:val="007813B5"/>
    <w:rsid w:val="007817FF"/>
    <w:rsid w:val="007820F4"/>
    <w:rsid w:val="00783BF1"/>
    <w:rsid w:val="00785AEB"/>
    <w:rsid w:val="00786C09"/>
    <w:rsid w:val="00787503"/>
    <w:rsid w:val="0078780C"/>
    <w:rsid w:val="007902D1"/>
    <w:rsid w:val="007924A2"/>
    <w:rsid w:val="0079753B"/>
    <w:rsid w:val="007A169B"/>
    <w:rsid w:val="007A1BDF"/>
    <w:rsid w:val="007A2E06"/>
    <w:rsid w:val="007A3BEF"/>
    <w:rsid w:val="007A635C"/>
    <w:rsid w:val="007A712D"/>
    <w:rsid w:val="007B1304"/>
    <w:rsid w:val="007B5513"/>
    <w:rsid w:val="007B6B78"/>
    <w:rsid w:val="007C0E00"/>
    <w:rsid w:val="007C26A6"/>
    <w:rsid w:val="007C2CEB"/>
    <w:rsid w:val="007C5A37"/>
    <w:rsid w:val="007C6705"/>
    <w:rsid w:val="007C6D96"/>
    <w:rsid w:val="007D20C4"/>
    <w:rsid w:val="007D4B97"/>
    <w:rsid w:val="007D6B9A"/>
    <w:rsid w:val="007E1651"/>
    <w:rsid w:val="007E509B"/>
    <w:rsid w:val="007E7165"/>
    <w:rsid w:val="007F206F"/>
    <w:rsid w:val="007F3745"/>
    <w:rsid w:val="007F3DC1"/>
    <w:rsid w:val="007F5504"/>
    <w:rsid w:val="007F55C4"/>
    <w:rsid w:val="007F7ED6"/>
    <w:rsid w:val="00801308"/>
    <w:rsid w:val="00802EFA"/>
    <w:rsid w:val="00804599"/>
    <w:rsid w:val="00806978"/>
    <w:rsid w:val="00811940"/>
    <w:rsid w:val="00812762"/>
    <w:rsid w:val="00813BBC"/>
    <w:rsid w:val="008147AD"/>
    <w:rsid w:val="00815BD5"/>
    <w:rsid w:val="00821AC1"/>
    <w:rsid w:val="00831CBE"/>
    <w:rsid w:val="00833FED"/>
    <w:rsid w:val="008401C5"/>
    <w:rsid w:val="00840B7A"/>
    <w:rsid w:val="008422BA"/>
    <w:rsid w:val="00843440"/>
    <w:rsid w:val="00844695"/>
    <w:rsid w:val="00846F9E"/>
    <w:rsid w:val="008507D0"/>
    <w:rsid w:val="00850C35"/>
    <w:rsid w:val="00851720"/>
    <w:rsid w:val="00857BE7"/>
    <w:rsid w:val="00861442"/>
    <w:rsid w:val="00862233"/>
    <w:rsid w:val="00863945"/>
    <w:rsid w:val="0086574C"/>
    <w:rsid w:val="00865CC7"/>
    <w:rsid w:val="00870047"/>
    <w:rsid w:val="00870BB4"/>
    <w:rsid w:val="0087267C"/>
    <w:rsid w:val="00873801"/>
    <w:rsid w:val="00873E56"/>
    <w:rsid w:val="0087613A"/>
    <w:rsid w:val="00880F69"/>
    <w:rsid w:val="00884C1E"/>
    <w:rsid w:val="00886A3C"/>
    <w:rsid w:val="00890D04"/>
    <w:rsid w:val="00897FFB"/>
    <w:rsid w:val="008A3351"/>
    <w:rsid w:val="008A3A51"/>
    <w:rsid w:val="008A7330"/>
    <w:rsid w:val="008B10AB"/>
    <w:rsid w:val="008B348B"/>
    <w:rsid w:val="008B4EAC"/>
    <w:rsid w:val="008B5CF0"/>
    <w:rsid w:val="008B7C57"/>
    <w:rsid w:val="008C145E"/>
    <w:rsid w:val="008C3B19"/>
    <w:rsid w:val="008C45AD"/>
    <w:rsid w:val="008C48D0"/>
    <w:rsid w:val="008C51F5"/>
    <w:rsid w:val="008C6482"/>
    <w:rsid w:val="008C79E3"/>
    <w:rsid w:val="008D08FD"/>
    <w:rsid w:val="008D23B4"/>
    <w:rsid w:val="008D24EE"/>
    <w:rsid w:val="008D47ED"/>
    <w:rsid w:val="008D6699"/>
    <w:rsid w:val="008E3C73"/>
    <w:rsid w:val="008E6890"/>
    <w:rsid w:val="008E6A6A"/>
    <w:rsid w:val="008E761E"/>
    <w:rsid w:val="008F11DB"/>
    <w:rsid w:val="008F1C54"/>
    <w:rsid w:val="009003FA"/>
    <w:rsid w:val="00902A23"/>
    <w:rsid w:val="009039EE"/>
    <w:rsid w:val="0090400A"/>
    <w:rsid w:val="00905588"/>
    <w:rsid w:val="00905B35"/>
    <w:rsid w:val="00907BD2"/>
    <w:rsid w:val="009135A5"/>
    <w:rsid w:val="00913F00"/>
    <w:rsid w:val="009166EC"/>
    <w:rsid w:val="009203E1"/>
    <w:rsid w:val="00920949"/>
    <w:rsid w:val="00922768"/>
    <w:rsid w:val="00923617"/>
    <w:rsid w:val="00930EE2"/>
    <w:rsid w:val="009330E2"/>
    <w:rsid w:val="009332CF"/>
    <w:rsid w:val="0093339A"/>
    <w:rsid w:val="009357D3"/>
    <w:rsid w:val="00935D03"/>
    <w:rsid w:val="009379C3"/>
    <w:rsid w:val="00940A06"/>
    <w:rsid w:val="0094340E"/>
    <w:rsid w:val="00943415"/>
    <w:rsid w:val="00943AC4"/>
    <w:rsid w:val="00950D0D"/>
    <w:rsid w:val="00950E17"/>
    <w:rsid w:val="00951444"/>
    <w:rsid w:val="00955DF8"/>
    <w:rsid w:val="00955EE5"/>
    <w:rsid w:val="009568C6"/>
    <w:rsid w:val="00957DC5"/>
    <w:rsid w:val="009608D7"/>
    <w:rsid w:val="00960E6C"/>
    <w:rsid w:val="00964A5A"/>
    <w:rsid w:val="00966C78"/>
    <w:rsid w:val="00971226"/>
    <w:rsid w:val="00975B42"/>
    <w:rsid w:val="00976748"/>
    <w:rsid w:val="00980ACE"/>
    <w:rsid w:val="0098538A"/>
    <w:rsid w:val="00986105"/>
    <w:rsid w:val="00990460"/>
    <w:rsid w:val="00991882"/>
    <w:rsid w:val="00991A16"/>
    <w:rsid w:val="00991CC6"/>
    <w:rsid w:val="009920AD"/>
    <w:rsid w:val="0099240F"/>
    <w:rsid w:val="00993228"/>
    <w:rsid w:val="00993B6C"/>
    <w:rsid w:val="009947BC"/>
    <w:rsid w:val="00995A77"/>
    <w:rsid w:val="009A0D18"/>
    <w:rsid w:val="009A0DE4"/>
    <w:rsid w:val="009A2515"/>
    <w:rsid w:val="009A563A"/>
    <w:rsid w:val="009A789E"/>
    <w:rsid w:val="009A794A"/>
    <w:rsid w:val="009B0016"/>
    <w:rsid w:val="009B41FA"/>
    <w:rsid w:val="009B5305"/>
    <w:rsid w:val="009B7F79"/>
    <w:rsid w:val="009C080C"/>
    <w:rsid w:val="009C273E"/>
    <w:rsid w:val="009C4711"/>
    <w:rsid w:val="009C5216"/>
    <w:rsid w:val="009C52B5"/>
    <w:rsid w:val="009D18F5"/>
    <w:rsid w:val="009D1AC5"/>
    <w:rsid w:val="009D4EDF"/>
    <w:rsid w:val="009D564D"/>
    <w:rsid w:val="009D57C7"/>
    <w:rsid w:val="009E0F5C"/>
    <w:rsid w:val="009E1349"/>
    <w:rsid w:val="009E5F6C"/>
    <w:rsid w:val="009F0A2E"/>
    <w:rsid w:val="009F2BCB"/>
    <w:rsid w:val="00A008A7"/>
    <w:rsid w:val="00A04B00"/>
    <w:rsid w:val="00A12C33"/>
    <w:rsid w:val="00A20B3D"/>
    <w:rsid w:val="00A21958"/>
    <w:rsid w:val="00A21A4A"/>
    <w:rsid w:val="00A23B03"/>
    <w:rsid w:val="00A241FD"/>
    <w:rsid w:val="00A2434B"/>
    <w:rsid w:val="00A25D3B"/>
    <w:rsid w:val="00A30C46"/>
    <w:rsid w:val="00A32581"/>
    <w:rsid w:val="00A3278B"/>
    <w:rsid w:val="00A327E9"/>
    <w:rsid w:val="00A3715A"/>
    <w:rsid w:val="00A42273"/>
    <w:rsid w:val="00A4686B"/>
    <w:rsid w:val="00A511B8"/>
    <w:rsid w:val="00A53194"/>
    <w:rsid w:val="00A6629E"/>
    <w:rsid w:val="00A73694"/>
    <w:rsid w:val="00A741D6"/>
    <w:rsid w:val="00A85FEA"/>
    <w:rsid w:val="00A865BE"/>
    <w:rsid w:val="00A8668D"/>
    <w:rsid w:val="00A87895"/>
    <w:rsid w:val="00A906AD"/>
    <w:rsid w:val="00A90F2C"/>
    <w:rsid w:val="00A916D8"/>
    <w:rsid w:val="00A9403A"/>
    <w:rsid w:val="00A94A75"/>
    <w:rsid w:val="00A97F6B"/>
    <w:rsid w:val="00AA0141"/>
    <w:rsid w:val="00AA0A65"/>
    <w:rsid w:val="00AA0A8E"/>
    <w:rsid w:val="00AA375E"/>
    <w:rsid w:val="00AA3887"/>
    <w:rsid w:val="00AA7A36"/>
    <w:rsid w:val="00AB0626"/>
    <w:rsid w:val="00AB06A3"/>
    <w:rsid w:val="00AB1AF8"/>
    <w:rsid w:val="00AB678A"/>
    <w:rsid w:val="00AB7525"/>
    <w:rsid w:val="00AB7D5B"/>
    <w:rsid w:val="00AC08DB"/>
    <w:rsid w:val="00AC66F2"/>
    <w:rsid w:val="00AD01CA"/>
    <w:rsid w:val="00AD20EE"/>
    <w:rsid w:val="00AD4044"/>
    <w:rsid w:val="00AD5E5F"/>
    <w:rsid w:val="00AD6462"/>
    <w:rsid w:val="00AD7ED1"/>
    <w:rsid w:val="00AE31D1"/>
    <w:rsid w:val="00AE7F12"/>
    <w:rsid w:val="00B01660"/>
    <w:rsid w:val="00B02964"/>
    <w:rsid w:val="00B043A6"/>
    <w:rsid w:val="00B0510D"/>
    <w:rsid w:val="00B07EC9"/>
    <w:rsid w:val="00B12131"/>
    <w:rsid w:val="00B14E3F"/>
    <w:rsid w:val="00B15E51"/>
    <w:rsid w:val="00B22CDE"/>
    <w:rsid w:val="00B248F0"/>
    <w:rsid w:val="00B24C8C"/>
    <w:rsid w:val="00B31078"/>
    <w:rsid w:val="00B315C9"/>
    <w:rsid w:val="00B3234D"/>
    <w:rsid w:val="00B324B7"/>
    <w:rsid w:val="00B329E8"/>
    <w:rsid w:val="00B336F9"/>
    <w:rsid w:val="00B36E27"/>
    <w:rsid w:val="00B427ED"/>
    <w:rsid w:val="00B460CB"/>
    <w:rsid w:val="00B5127E"/>
    <w:rsid w:val="00B51EB4"/>
    <w:rsid w:val="00B54E04"/>
    <w:rsid w:val="00B55EC1"/>
    <w:rsid w:val="00B57A58"/>
    <w:rsid w:val="00B612B5"/>
    <w:rsid w:val="00B674B9"/>
    <w:rsid w:val="00B71F6C"/>
    <w:rsid w:val="00B7237A"/>
    <w:rsid w:val="00B74124"/>
    <w:rsid w:val="00B76170"/>
    <w:rsid w:val="00B802B6"/>
    <w:rsid w:val="00B80D24"/>
    <w:rsid w:val="00B8164D"/>
    <w:rsid w:val="00B83B48"/>
    <w:rsid w:val="00B840B0"/>
    <w:rsid w:val="00B8451E"/>
    <w:rsid w:val="00B84DB0"/>
    <w:rsid w:val="00B85F47"/>
    <w:rsid w:val="00B867AE"/>
    <w:rsid w:val="00B87C74"/>
    <w:rsid w:val="00B90EE5"/>
    <w:rsid w:val="00B911BE"/>
    <w:rsid w:val="00BA0213"/>
    <w:rsid w:val="00BA3BED"/>
    <w:rsid w:val="00BB0D96"/>
    <w:rsid w:val="00BB0F47"/>
    <w:rsid w:val="00BB4987"/>
    <w:rsid w:val="00BB4AD4"/>
    <w:rsid w:val="00BC1CE7"/>
    <w:rsid w:val="00BC6251"/>
    <w:rsid w:val="00BC6BA5"/>
    <w:rsid w:val="00BD3118"/>
    <w:rsid w:val="00BD34D3"/>
    <w:rsid w:val="00BD62ED"/>
    <w:rsid w:val="00BE0342"/>
    <w:rsid w:val="00BE139F"/>
    <w:rsid w:val="00BE3B31"/>
    <w:rsid w:val="00BE4E37"/>
    <w:rsid w:val="00BE6075"/>
    <w:rsid w:val="00BE6913"/>
    <w:rsid w:val="00BE7ED0"/>
    <w:rsid w:val="00C007E1"/>
    <w:rsid w:val="00C05897"/>
    <w:rsid w:val="00C06C6C"/>
    <w:rsid w:val="00C10B00"/>
    <w:rsid w:val="00C10DD1"/>
    <w:rsid w:val="00C13072"/>
    <w:rsid w:val="00C15041"/>
    <w:rsid w:val="00C2364C"/>
    <w:rsid w:val="00C23BA4"/>
    <w:rsid w:val="00C24442"/>
    <w:rsid w:val="00C257DE"/>
    <w:rsid w:val="00C30CED"/>
    <w:rsid w:val="00C30DA5"/>
    <w:rsid w:val="00C3129C"/>
    <w:rsid w:val="00C37A2C"/>
    <w:rsid w:val="00C468F8"/>
    <w:rsid w:val="00C46D9E"/>
    <w:rsid w:val="00C470EC"/>
    <w:rsid w:val="00C525D5"/>
    <w:rsid w:val="00C52EFB"/>
    <w:rsid w:val="00C56AB8"/>
    <w:rsid w:val="00C60073"/>
    <w:rsid w:val="00C640D5"/>
    <w:rsid w:val="00C65A24"/>
    <w:rsid w:val="00C66174"/>
    <w:rsid w:val="00C737A9"/>
    <w:rsid w:val="00C73F92"/>
    <w:rsid w:val="00C74EBA"/>
    <w:rsid w:val="00C7676F"/>
    <w:rsid w:val="00C777CF"/>
    <w:rsid w:val="00C83175"/>
    <w:rsid w:val="00C831B0"/>
    <w:rsid w:val="00C84485"/>
    <w:rsid w:val="00C84FAD"/>
    <w:rsid w:val="00C8696D"/>
    <w:rsid w:val="00C9215E"/>
    <w:rsid w:val="00C92B00"/>
    <w:rsid w:val="00C9557F"/>
    <w:rsid w:val="00CA0A3E"/>
    <w:rsid w:val="00CA11D5"/>
    <w:rsid w:val="00CA28A7"/>
    <w:rsid w:val="00CA2B13"/>
    <w:rsid w:val="00CA66FD"/>
    <w:rsid w:val="00CA6D20"/>
    <w:rsid w:val="00CA7A69"/>
    <w:rsid w:val="00CB281B"/>
    <w:rsid w:val="00CB3CB8"/>
    <w:rsid w:val="00CB6057"/>
    <w:rsid w:val="00CB63A7"/>
    <w:rsid w:val="00CB70BD"/>
    <w:rsid w:val="00CB7108"/>
    <w:rsid w:val="00CB71BE"/>
    <w:rsid w:val="00CB7608"/>
    <w:rsid w:val="00CC7FB7"/>
    <w:rsid w:val="00CE34B2"/>
    <w:rsid w:val="00CE4349"/>
    <w:rsid w:val="00CE59AE"/>
    <w:rsid w:val="00CE6D6C"/>
    <w:rsid w:val="00CF11CE"/>
    <w:rsid w:val="00CF398D"/>
    <w:rsid w:val="00CF3D61"/>
    <w:rsid w:val="00CF7F4E"/>
    <w:rsid w:val="00D02F36"/>
    <w:rsid w:val="00D058C0"/>
    <w:rsid w:val="00D05F78"/>
    <w:rsid w:val="00D07201"/>
    <w:rsid w:val="00D075BA"/>
    <w:rsid w:val="00D10121"/>
    <w:rsid w:val="00D10BC2"/>
    <w:rsid w:val="00D1209D"/>
    <w:rsid w:val="00D21CD7"/>
    <w:rsid w:val="00D23961"/>
    <w:rsid w:val="00D24199"/>
    <w:rsid w:val="00D26039"/>
    <w:rsid w:val="00D348C4"/>
    <w:rsid w:val="00D3515D"/>
    <w:rsid w:val="00D431C5"/>
    <w:rsid w:val="00D51520"/>
    <w:rsid w:val="00D52B5F"/>
    <w:rsid w:val="00D54EFF"/>
    <w:rsid w:val="00D55006"/>
    <w:rsid w:val="00D5546A"/>
    <w:rsid w:val="00D5704C"/>
    <w:rsid w:val="00D63D81"/>
    <w:rsid w:val="00D640AD"/>
    <w:rsid w:val="00D6476B"/>
    <w:rsid w:val="00D66129"/>
    <w:rsid w:val="00D66F0D"/>
    <w:rsid w:val="00D66FFE"/>
    <w:rsid w:val="00D70124"/>
    <w:rsid w:val="00D70FD3"/>
    <w:rsid w:val="00D737AF"/>
    <w:rsid w:val="00D73C39"/>
    <w:rsid w:val="00D7489A"/>
    <w:rsid w:val="00D821B1"/>
    <w:rsid w:val="00D82D64"/>
    <w:rsid w:val="00D84391"/>
    <w:rsid w:val="00D84FCB"/>
    <w:rsid w:val="00D85006"/>
    <w:rsid w:val="00D86AE7"/>
    <w:rsid w:val="00D86E11"/>
    <w:rsid w:val="00D940E6"/>
    <w:rsid w:val="00D95942"/>
    <w:rsid w:val="00DA06F8"/>
    <w:rsid w:val="00DA132D"/>
    <w:rsid w:val="00DA5C57"/>
    <w:rsid w:val="00DA5ED5"/>
    <w:rsid w:val="00DA65A9"/>
    <w:rsid w:val="00DA67F1"/>
    <w:rsid w:val="00DB0085"/>
    <w:rsid w:val="00DB206E"/>
    <w:rsid w:val="00DB2961"/>
    <w:rsid w:val="00DB2C9A"/>
    <w:rsid w:val="00DB5DAE"/>
    <w:rsid w:val="00DB63D9"/>
    <w:rsid w:val="00DC0AB3"/>
    <w:rsid w:val="00DC227B"/>
    <w:rsid w:val="00DC554D"/>
    <w:rsid w:val="00DC5633"/>
    <w:rsid w:val="00DD22D7"/>
    <w:rsid w:val="00DD4752"/>
    <w:rsid w:val="00DD6328"/>
    <w:rsid w:val="00DD676F"/>
    <w:rsid w:val="00DE1E39"/>
    <w:rsid w:val="00DE685A"/>
    <w:rsid w:val="00DF0972"/>
    <w:rsid w:val="00DF283D"/>
    <w:rsid w:val="00DF2A28"/>
    <w:rsid w:val="00DF747A"/>
    <w:rsid w:val="00DF7AE3"/>
    <w:rsid w:val="00E0459D"/>
    <w:rsid w:val="00E04C9F"/>
    <w:rsid w:val="00E05D19"/>
    <w:rsid w:val="00E100EB"/>
    <w:rsid w:val="00E1096E"/>
    <w:rsid w:val="00E12C45"/>
    <w:rsid w:val="00E13E4C"/>
    <w:rsid w:val="00E15925"/>
    <w:rsid w:val="00E16865"/>
    <w:rsid w:val="00E230E5"/>
    <w:rsid w:val="00E25B8D"/>
    <w:rsid w:val="00E3025B"/>
    <w:rsid w:val="00E3062E"/>
    <w:rsid w:val="00E31167"/>
    <w:rsid w:val="00E325BB"/>
    <w:rsid w:val="00E3477B"/>
    <w:rsid w:val="00E3576D"/>
    <w:rsid w:val="00E35EFE"/>
    <w:rsid w:val="00E36F3D"/>
    <w:rsid w:val="00E44AE0"/>
    <w:rsid w:val="00E45166"/>
    <w:rsid w:val="00E51CBD"/>
    <w:rsid w:val="00E52BC7"/>
    <w:rsid w:val="00E632EC"/>
    <w:rsid w:val="00E63913"/>
    <w:rsid w:val="00E66216"/>
    <w:rsid w:val="00E7173B"/>
    <w:rsid w:val="00E75072"/>
    <w:rsid w:val="00E81863"/>
    <w:rsid w:val="00E84562"/>
    <w:rsid w:val="00E8740E"/>
    <w:rsid w:val="00E917DF"/>
    <w:rsid w:val="00E9316B"/>
    <w:rsid w:val="00E933DD"/>
    <w:rsid w:val="00E97F1D"/>
    <w:rsid w:val="00EA50BB"/>
    <w:rsid w:val="00EA53F5"/>
    <w:rsid w:val="00EA54B3"/>
    <w:rsid w:val="00EA5F63"/>
    <w:rsid w:val="00EA6157"/>
    <w:rsid w:val="00EA66BC"/>
    <w:rsid w:val="00EB65E6"/>
    <w:rsid w:val="00EB7014"/>
    <w:rsid w:val="00EC00E9"/>
    <w:rsid w:val="00EC158D"/>
    <w:rsid w:val="00EC1592"/>
    <w:rsid w:val="00EC21DE"/>
    <w:rsid w:val="00ED0413"/>
    <w:rsid w:val="00ED1471"/>
    <w:rsid w:val="00ED2C0D"/>
    <w:rsid w:val="00ED74F5"/>
    <w:rsid w:val="00EE410C"/>
    <w:rsid w:val="00EE536B"/>
    <w:rsid w:val="00EE6BE9"/>
    <w:rsid w:val="00EE6EE2"/>
    <w:rsid w:val="00EE77F4"/>
    <w:rsid w:val="00EE7A8C"/>
    <w:rsid w:val="00EF139E"/>
    <w:rsid w:val="00EF2F4A"/>
    <w:rsid w:val="00EF3C87"/>
    <w:rsid w:val="00EF4502"/>
    <w:rsid w:val="00EF4CA0"/>
    <w:rsid w:val="00F000A1"/>
    <w:rsid w:val="00F01C96"/>
    <w:rsid w:val="00F05CBB"/>
    <w:rsid w:val="00F0624E"/>
    <w:rsid w:val="00F06BEB"/>
    <w:rsid w:val="00F13423"/>
    <w:rsid w:val="00F13D69"/>
    <w:rsid w:val="00F14F89"/>
    <w:rsid w:val="00F15E2C"/>
    <w:rsid w:val="00F163E3"/>
    <w:rsid w:val="00F16FA1"/>
    <w:rsid w:val="00F17EAC"/>
    <w:rsid w:val="00F21D5D"/>
    <w:rsid w:val="00F26840"/>
    <w:rsid w:val="00F30E7C"/>
    <w:rsid w:val="00F33D72"/>
    <w:rsid w:val="00F35450"/>
    <w:rsid w:val="00F37940"/>
    <w:rsid w:val="00F404EA"/>
    <w:rsid w:val="00F40B2F"/>
    <w:rsid w:val="00F40BBD"/>
    <w:rsid w:val="00F45EFE"/>
    <w:rsid w:val="00F467F6"/>
    <w:rsid w:val="00F47BA5"/>
    <w:rsid w:val="00F50140"/>
    <w:rsid w:val="00F51BED"/>
    <w:rsid w:val="00F528B6"/>
    <w:rsid w:val="00F52E32"/>
    <w:rsid w:val="00F54521"/>
    <w:rsid w:val="00F545B2"/>
    <w:rsid w:val="00F547EC"/>
    <w:rsid w:val="00F56480"/>
    <w:rsid w:val="00F6158E"/>
    <w:rsid w:val="00F6269D"/>
    <w:rsid w:val="00F66967"/>
    <w:rsid w:val="00F67BAF"/>
    <w:rsid w:val="00F7112B"/>
    <w:rsid w:val="00F71AA8"/>
    <w:rsid w:val="00F71DF5"/>
    <w:rsid w:val="00F71FC0"/>
    <w:rsid w:val="00F75C9B"/>
    <w:rsid w:val="00F77B3C"/>
    <w:rsid w:val="00F82079"/>
    <w:rsid w:val="00F859F6"/>
    <w:rsid w:val="00F86624"/>
    <w:rsid w:val="00F87765"/>
    <w:rsid w:val="00F87A0D"/>
    <w:rsid w:val="00F90334"/>
    <w:rsid w:val="00F9766A"/>
    <w:rsid w:val="00FA070D"/>
    <w:rsid w:val="00FA0A3A"/>
    <w:rsid w:val="00FA19E6"/>
    <w:rsid w:val="00FA2530"/>
    <w:rsid w:val="00FA3638"/>
    <w:rsid w:val="00FB36C9"/>
    <w:rsid w:val="00FB6EC5"/>
    <w:rsid w:val="00FC1067"/>
    <w:rsid w:val="00FC1BFB"/>
    <w:rsid w:val="00FC5BDC"/>
    <w:rsid w:val="00FC7C03"/>
    <w:rsid w:val="00FD236B"/>
    <w:rsid w:val="00FD4614"/>
    <w:rsid w:val="00FE03E1"/>
    <w:rsid w:val="00FE68D8"/>
    <w:rsid w:val="00FF0C71"/>
    <w:rsid w:val="00FF14F6"/>
    <w:rsid w:val="00FF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06"/>
    <w:rPr>
      <w:rFonts w:ascii="Times New Roman" w:hAnsi="Times New Roman"/>
      <w:sz w:val="24"/>
      <w:szCs w:val="24"/>
      <w:lang w:val="en-GB" w:eastAsia="en-US"/>
    </w:rPr>
  </w:style>
  <w:style w:type="paragraph" w:styleId="Heading1">
    <w:name w:val="heading 1"/>
    <w:basedOn w:val="Normal"/>
    <w:next w:val="Normal"/>
    <w:link w:val="Heading1Char"/>
    <w:qFormat/>
    <w:rsid w:val="00631906"/>
    <w:pPr>
      <w:keepNext/>
      <w:jc w:val="center"/>
      <w:outlineLvl w:val="0"/>
    </w:pPr>
    <w:rPr>
      <w:b/>
      <w:sz w:val="40"/>
      <w:lang w:eastAsia="bg-BG"/>
    </w:rPr>
  </w:style>
  <w:style w:type="paragraph" w:styleId="Heading2">
    <w:name w:val="heading 2"/>
    <w:basedOn w:val="Normal"/>
    <w:next w:val="Normal"/>
    <w:link w:val="Heading2Char"/>
    <w:qFormat/>
    <w:rsid w:val="00631906"/>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31906"/>
    <w:pPr>
      <w:keepNext/>
      <w:spacing w:before="240" w:after="60"/>
      <w:outlineLvl w:val="2"/>
    </w:pPr>
    <w:rPr>
      <w:rFonts w:ascii="Arial" w:hAnsi="Arial"/>
      <w:b/>
      <w:bCs/>
      <w:sz w:val="26"/>
      <w:szCs w:val="26"/>
    </w:rPr>
  </w:style>
  <w:style w:type="paragraph" w:styleId="Heading9">
    <w:name w:val="heading 9"/>
    <w:basedOn w:val="Normal"/>
    <w:next w:val="Normal"/>
    <w:link w:val="Heading9Char"/>
    <w:qFormat/>
    <w:rsid w:val="00631906"/>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906"/>
    <w:rPr>
      <w:rFonts w:ascii="Times New Roman" w:eastAsia="Times New Roman" w:hAnsi="Times New Roman" w:cs="Times New Roman"/>
      <w:b/>
      <w:sz w:val="40"/>
      <w:szCs w:val="24"/>
      <w:lang w:eastAsia="bg-BG"/>
    </w:rPr>
  </w:style>
  <w:style w:type="character" w:customStyle="1" w:styleId="Heading2Char">
    <w:name w:val="Heading 2 Char"/>
    <w:link w:val="Heading2"/>
    <w:rsid w:val="00631906"/>
    <w:rPr>
      <w:rFonts w:ascii="Arial" w:eastAsia="Times New Roman" w:hAnsi="Arial" w:cs="Arial"/>
      <w:b/>
      <w:bCs/>
      <w:i/>
      <w:iCs/>
      <w:sz w:val="28"/>
      <w:szCs w:val="28"/>
      <w:lang w:val="en-GB"/>
    </w:rPr>
  </w:style>
  <w:style w:type="character" w:customStyle="1" w:styleId="Heading3Char">
    <w:name w:val="Heading 3 Char"/>
    <w:link w:val="Heading3"/>
    <w:rsid w:val="00631906"/>
    <w:rPr>
      <w:rFonts w:ascii="Arial" w:eastAsia="Times New Roman" w:hAnsi="Arial" w:cs="Arial"/>
      <w:b/>
      <w:bCs/>
      <w:sz w:val="26"/>
      <w:szCs w:val="26"/>
      <w:lang w:val="en-GB"/>
    </w:rPr>
  </w:style>
  <w:style w:type="character" w:customStyle="1" w:styleId="Heading9Char">
    <w:name w:val="Heading 9 Char"/>
    <w:link w:val="Heading9"/>
    <w:rsid w:val="00631906"/>
    <w:rPr>
      <w:rFonts w:ascii="Arial" w:eastAsia="Times New Roman" w:hAnsi="Arial" w:cs="Arial"/>
    </w:rPr>
  </w:style>
  <w:style w:type="paragraph" w:styleId="Title">
    <w:name w:val="Title"/>
    <w:basedOn w:val="Normal"/>
    <w:link w:val="TitleChar"/>
    <w:qFormat/>
    <w:rsid w:val="00631906"/>
    <w:pPr>
      <w:jc w:val="center"/>
    </w:pPr>
    <w:rPr>
      <w:rFonts w:ascii="Bookman Old Style" w:hAnsi="Bookman Old Style"/>
      <w:b/>
      <w:bCs/>
      <w:sz w:val="36"/>
    </w:rPr>
  </w:style>
  <w:style w:type="character" w:customStyle="1" w:styleId="TitleChar">
    <w:name w:val="Title Char"/>
    <w:link w:val="Title"/>
    <w:rsid w:val="00631906"/>
    <w:rPr>
      <w:rFonts w:ascii="Bookman Old Style" w:eastAsia="Times New Roman" w:hAnsi="Bookman Old Style" w:cs="Tahoma"/>
      <w:b/>
      <w:bCs/>
      <w:sz w:val="36"/>
      <w:szCs w:val="24"/>
    </w:rPr>
  </w:style>
  <w:style w:type="paragraph" w:styleId="BodyText2">
    <w:name w:val="Body Text 2"/>
    <w:basedOn w:val="Normal"/>
    <w:link w:val="BodyText2Char"/>
    <w:rsid w:val="00631906"/>
    <w:pPr>
      <w:spacing w:after="120" w:line="480" w:lineRule="auto"/>
    </w:pPr>
  </w:style>
  <w:style w:type="character" w:customStyle="1" w:styleId="BodyText2Char">
    <w:name w:val="Body Text 2 Char"/>
    <w:link w:val="BodyText2"/>
    <w:rsid w:val="00631906"/>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rsid w:val="00631906"/>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w:link w:val="Footer"/>
    <w:rsid w:val="00631906"/>
    <w:rPr>
      <w:rFonts w:ascii="Tahoma" w:eastAsia="Times New Roman" w:hAnsi="Tahoma" w:cs="Times New Roman"/>
      <w:sz w:val="24"/>
      <w:szCs w:val="20"/>
      <w:lang w:val="en-AU"/>
    </w:rPr>
  </w:style>
  <w:style w:type="paragraph" w:customStyle="1" w:styleId="CharCharCharChar">
    <w:name w:val="Char Char Char Char"/>
    <w:basedOn w:val="Normal"/>
    <w:rsid w:val="00631906"/>
    <w:pPr>
      <w:tabs>
        <w:tab w:val="left" w:pos="709"/>
      </w:tabs>
    </w:pPr>
    <w:rPr>
      <w:rFonts w:ascii="Tahoma" w:hAnsi="Tahoma"/>
      <w:lang w:val="pl-PL" w:eastAsia="pl-PL"/>
    </w:rPr>
  </w:style>
  <w:style w:type="paragraph" w:styleId="BodyTextIndent3">
    <w:name w:val="Body Text Indent 3"/>
    <w:basedOn w:val="Normal"/>
    <w:link w:val="BodyTextIndent3Char"/>
    <w:rsid w:val="00631906"/>
    <w:pPr>
      <w:spacing w:after="120"/>
      <w:ind w:left="283"/>
    </w:pPr>
    <w:rPr>
      <w:sz w:val="16"/>
      <w:szCs w:val="16"/>
    </w:rPr>
  </w:style>
  <w:style w:type="character" w:customStyle="1" w:styleId="BodyTextIndent3Char">
    <w:name w:val="Body Text Indent 3 Char"/>
    <w:link w:val="BodyTextIndent3"/>
    <w:rsid w:val="00631906"/>
    <w:rPr>
      <w:rFonts w:ascii="Times New Roman" w:eastAsia="Times New Roman" w:hAnsi="Times New Roman" w:cs="Times New Roman"/>
      <w:sz w:val="16"/>
      <w:szCs w:val="16"/>
      <w:lang w:val="en-GB"/>
    </w:rPr>
  </w:style>
  <w:style w:type="paragraph" w:styleId="Header">
    <w:name w:val="header"/>
    <w:basedOn w:val="Normal"/>
    <w:link w:val="HeaderChar"/>
    <w:uiPriority w:val="99"/>
    <w:rsid w:val="00631906"/>
    <w:pPr>
      <w:tabs>
        <w:tab w:val="center" w:pos="4153"/>
        <w:tab w:val="right" w:pos="8306"/>
      </w:tabs>
    </w:pPr>
    <w:rPr>
      <w:rFonts w:ascii="Tahoma" w:hAnsi="Tahoma"/>
      <w:szCs w:val="20"/>
      <w:lang w:val="en-AU"/>
    </w:rPr>
  </w:style>
  <w:style w:type="character" w:customStyle="1" w:styleId="HeaderChar">
    <w:name w:val="Header Char"/>
    <w:link w:val="Header"/>
    <w:uiPriority w:val="99"/>
    <w:rsid w:val="00631906"/>
    <w:rPr>
      <w:rFonts w:ascii="Tahoma" w:eastAsia="Times New Roman" w:hAnsi="Tahoma" w:cs="Times New Roman"/>
      <w:sz w:val="24"/>
      <w:szCs w:val="20"/>
      <w:lang w:val="en-AU"/>
    </w:rPr>
  </w:style>
  <w:style w:type="paragraph" w:styleId="BodyText">
    <w:name w:val="Body Text"/>
    <w:basedOn w:val="Normal"/>
    <w:link w:val="BodyTextChar"/>
    <w:rsid w:val="00631906"/>
    <w:pPr>
      <w:spacing w:after="120"/>
    </w:pPr>
  </w:style>
  <w:style w:type="character" w:customStyle="1" w:styleId="BodyTextChar">
    <w:name w:val="Body Text Char"/>
    <w:link w:val="BodyText"/>
    <w:rsid w:val="0063190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631906"/>
    <w:rPr>
      <w:rFonts w:ascii="Tahoma" w:hAnsi="Tahoma"/>
      <w:sz w:val="16"/>
      <w:szCs w:val="16"/>
    </w:rPr>
  </w:style>
  <w:style w:type="character" w:customStyle="1" w:styleId="BalloonTextChar">
    <w:name w:val="Balloon Text Char"/>
    <w:link w:val="BalloonText"/>
    <w:uiPriority w:val="99"/>
    <w:rsid w:val="00631906"/>
    <w:rPr>
      <w:rFonts w:ascii="Tahoma" w:eastAsia="Times New Roman" w:hAnsi="Tahoma" w:cs="Times New Roman"/>
      <w:sz w:val="16"/>
      <w:szCs w:val="16"/>
      <w:lang w:val="en-GB"/>
    </w:rPr>
  </w:style>
  <w:style w:type="paragraph" w:customStyle="1" w:styleId="FR2">
    <w:name w:val="FR2"/>
    <w:rsid w:val="00631906"/>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31906"/>
    <w:pPr>
      <w:tabs>
        <w:tab w:val="left" w:pos="709"/>
      </w:tabs>
    </w:pPr>
    <w:rPr>
      <w:rFonts w:ascii="Tahoma" w:hAnsi="Tahoma"/>
      <w:lang w:val="pl-PL" w:eastAsia="pl-PL"/>
    </w:rPr>
  </w:style>
  <w:style w:type="paragraph" w:customStyle="1" w:styleId="CharCharChar2CharCharCharChar0">
    <w:name w:val="Char Char Char2 Char Char Char Char"/>
    <w:basedOn w:val="Normal"/>
    <w:rsid w:val="00631906"/>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631906"/>
    <w:pPr>
      <w:tabs>
        <w:tab w:val="left" w:pos="709"/>
      </w:tabs>
    </w:pPr>
    <w:rPr>
      <w:rFonts w:ascii="Tahoma" w:hAnsi="Tahoma"/>
      <w:lang w:val="pl-PL" w:eastAsia="pl-PL"/>
    </w:rPr>
  </w:style>
  <w:style w:type="character" w:styleId="CommentReference">
    <w:name w:val="annotation reference"/>
    <w:uiPriority w:val="99"/>
    <w:semiHidden/>
    <w:rsid w:val="00631906"/>
    <w:rPr>
      <w:sz w:val="16"/>
      <w:szCs w:val="16"/>
    </w:rPr>
  </w:style>
  <w:style w:type="paragraph" w:styleId="CommentText">
    <w:name w:val="annotation text"/>
    <w:basedOn w:val="Normal"/>
    <w:link w:val="CommentTextChar"/>
    <w:uiPriority w:val="99"/>
    <w:semiHidden/>
    <w:rsid w:val="00631906"/>
    <w:rPr>
      <w:sz w:val="20"/>
      <w:szCs w:val="20"/>
    </w:rPr>
  </w:style>
  <w:style w:type="character" w:customStyle="1" w:styleId="CommentTextChar">
    <w:name w:val="Comment Text Char"/>
    <w:link w:val="CommentText"/>
    <w:uiPriority w:val="99"/>
    <w:semiHidden/>
    <w:rsid w:val="006319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631906"/>
    <w:rPr>
      <w:b/>
      <w:bCs/>
    </w:rPr>
  </w:style>
  <w:style w:type="character" w:customStyle="1" w:styleId="CommentSubjectChar">
    <w:name w:val="Comment Subject Char"/>
    <w:link w:val="CommentSubject"/>
    <w:uiPriority w:val="99"/>
    <w:semiHidden/>
    <w:rsid w:val="00631906"/>
    <w:rPr>
      <w:rFonts w:ascii="Times New Roman" w:eastAsia="Times New Roman" w:hAnsi="Times New Roman" w:cs="Times New Roman"/>
      <w:b/>
      <w:bCs/>
      <w:sz w:val="20"/>
      <w:szCs w:val="20"/>
      <w:lang w:val="en-GB"/>
    </w:rPr>
  </w:style>
  <w:style w:type="paragraph" w:customStyle="1" w:styleId="Char">
    <w:name w:val="Char"/>
    <w:basedOn w:val="Normal"/>
    <w:rsid w:val="00631906"/>
    <w:pPr>
      <w:tabs>
        <w:tab w:val="left" w:pos="709"/>
      </w:tabs>
    </w:pPr>
    <w:rPr>
      <w:rFonts w:ascii="Tahoma" w:hAnsi="Tahoma"/>
      <w:lang w:val="pl-PL" w:eastAsia="pl-PL"/>
    </w:rPr>
  </w:style>
  <w:style w:type="paragraph" w:customStyle="1" w:styleId="CharChar1Char">
    <w:name w:val="Char Char1 Знак Знак Char"/>
    <w:basedOn w:val="Normal"/>
    <w:rsid w:val="00631906"/>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631906"/>
    <w:pPr>
      <w:tabs>
        <w:tab w:val="left" w:pos="709"/>
      </w:tabs>
    </w:pPr>
    <w:rPr>
      <w:rFonts w:ascii="Tahoma" w:hAnsi="Tahoma"/>
      <w:lang w:val="pl-PL" w:eastAsia="pl-PL"/>
    </w:rPr>
  </w:style>
  <w:style w:type="paragraph" w:customStyle="1" w:styleId="CharCharChar1CharCharChar">
    <w:name w:val="Char Char Char1 Char Char Char"/>
    <w:basedOn w:val="Normal"/>
    <w:rsid w:val="00631906"/>
    <w:pPr>
      <w:tabs>
        <w:tab w:val="left" w:pos="709"/>
      </w:tabs>
    </w:pPr>
    <w:rPr>
      <w:rFonts w:ascii="Tahoma" w:hAnsi="Tahoma"/>
      <w:lang w:val="pl-PL" w:eastAsia="pl-PL"/>
    </w:rPr>
  </w:style>
  <w:style w:type="character" w:styleId="PageNumber">
    <w:name w:val="page number"/>
    <w:basedOn w:val="DefaultParagraphFont"/>
    <w:rsid w:val="00631906"/>
  </w:style>
  <w:style w:type="paragraph" w:customStyle="1" w:styleId="CharChar1">
    <w:name w:val="Char Char1"/>
    <w:basedOn w:val="Normal"/>
    <w:rsid w:val="00631906"/>
    <w:pPr>
      <w:tabs>
        <w:tab w:val="left" w:pos="709"/>
      </w:tabs>
    </w:pPr>
    <w:rPr>
      <w:rFonts w:ascii="Tahoma" w:hAnsi="Tahoma"/>
      <w:lang w:val="pl-PL" w:eastAsia="pl-PL"/>
    </w:rPr>
  </w:style>
  <w:style w:type="paragraph" w:styleId="BodyTextIndent">
    <w:name w:val="Body Text Indent"/>
    <w:basedOn w:val="Normal"/>
    <w:link w:val="BodyTextIndentChar"/>
    <w:rsid w:val="00631906"/>
    <w:pPr>
      <w:spacing w:after="120"/>
      <w:ind w:left="283"/>
    </w:pPr>
  </w:style>
  <w:style w:type="character" w:customStyle="1" w:styleId="BodyTextIndentChar">
    <w:name w:val="Body Text Indent Char"/>
    <w:link w:val="BodyTextIndent"/>
    <w:rsid w:val="0063190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631906"/>
    <w:pPr>
      <w:spacing w:after="120" w:line="480" w:lineRule="auto"/>
      <w:ind w:left="283"/>
    </w:pPr>
  </w:style>
  <w:style w:type="character" w:customStyle="1" w:styleId="BodyTextIndent2Char">
    <w:name w:val="Body Text Indent 2 Char"/>
    <w:link w:val="BodyTextIndent2"/>
    <w:rsid w:val="00631906"/>
    <w:rPr>
      <w:rFonts w:ascii="Times New Roman" w:eastAsia="Times New Roman" w:hAnsi="Times New Roman" w:cs="Times New Roman"/>
      <w:sz w:val="24"/>
      <w:szCs w:val="24"/>
    </w:rPr>
  </w:style>
  <w:style w:type="paragraph" w:customStyle="1" w:styleId="firstline">
    <w:name w:val="firstline"/>
    <w:basedOn w:val="Normal"/>
    <w:rsid w:val="00631906"/>
    <w:pPr>
      <w:spacing w:line="240" w:lineRule="atLeast"/>
      <w:ind w:firstLine="640"/>
      <w:jc w:val="both"/>
    </w:pPr>
    <w:rPr>
      <w:color w:val="000000"/>
      <w:lang w:val="bg-BG" w:eastAsia="bg-BG"/>
    </w:rPr>
  </w:style>
  <w:style w:type="paragraph" w:customStyle="1" w:styleId="CharCharChar">
    <w:name w:val="Char Char Char"/>
    <w:basedOn w:val="Normal"/>
    <w:rsid w:val="00631906"/>
    <w:pPr>
      <w:tabs>
        <w:tab w:val="left" w:pos="709"/>
      </w:tabs>
    </w:pPr>
    <w:rPr>
      <w:rFonts w:ascii="Tahoma" w:hAnsi="Tahoma"/>
      <w:lang w:val="pl-PL" w:eastAsia="pl-PL"/>
    </w:rPr>
  </w:style>
  <w:style w:type="character" w:customStyle="1" w:styleId="alb">
    <w:name w:val="al_b"/>
    <w:basedOn w:val="DefaultParagraphFont"/>
    <w:rsid w:val="00631906"/>
  </w:style>
  <w:style w:type="character" w:customStyle="1" w:styleId="alcapt">
    <w:name w:val="al_capt"/>
    <w:basedOn w:val="DefaultParagraphFont"/>
    <w:rsid w:val="00631906"/>
  </w:style>
  <w:style w:type="character" w:styleId="Hyperlink">
    <w:name w:val="Hyperlink"/>
    <w:uiPriority w:val="99"/>
    <w:unhideWhenUsed/>
    <w:rsid w:val="00631906"/>
    <w:rPr>
      <w:color w:val="0000FF"/>
      <w:u w:val="single"/>
    </w:rPr>
  </w:style>
  <w:style w:type="paragraph" w:customStyle="1" w:styleId="CharCharChar0">
    <w:name w:val="Char Char Char"/>
    <w:aliases w:val=" Char Char Char Char1, Char Char Char, Char Char2"/>
    <w:basedOn w:val="Normal"/>
    <w:rsid w:val="00631906"/>
    <w:pPr>
      <w:tabs>
        <w:tab w:val="left" w:pos="709"/>
      </w:tabs>
    </w:pPr>
    <w:rPr>
      <w:rFonts w:ascii="Tahoma" w:hAnsi="Tahoma"/>
      <w:lang w:val="pl-PL" w:eastAsia="pl-PL"/>
    </w:rPr>
  </w:style>
  <w:style w:type="character" w:customStyle="1" w:styleId="ala">
    <w:name w:val="al_a"/>
    <w:basedOn w:val="DefaultParagraphFont"/>
    <w:rsid w:val="00631906"/>
  </w:style>
  <w:style w:type="character" w:styleId="FootnoteReference">
    <w:name w:val="footnote reference"/>
    <w:rsid w:val="00631906"/>
    <w:rPr>
      <w:vertAlign w:val="superscript"/>
    </w:rPr>
  </w:style>
  <w:style w:type="paragraph" w:styleId="FootnoteText">
    <w:name w:val="footnote text"/>
    <w:basedOn w:val="Normal"/>
    <w:link w:val="FootnoteTextChar"/>
    <w:rsid w:val="00631906"/>
    <w:rPr>
      <w:rFonts w:ascii="Calibri" w:hAnsi="Calibri"/>
      <w:sz w:val="20"/>
      <w:szCs w:val="20"/>
    </w:rPr>
  </w:style>
  <w:style w:type="character" w:customStyle="1" w:styleId="FootnoteTextChar">
    <w:name w:val="Footnote Text Char"/>
    <w:link w:val="FootnoteText"/>
    <w:rsid w:val="00631906"/>
    <w:rPr>
      <w:rFonts w:ascii="Calibri" w:eastAsia="Times New Roman" w:hAnsi="Calibri" w:cs="Times New Roman"/>
      <w:sz w:val="20"/>
      <w:szCs w:val="20"/>
      <w:lang w:val="en-GB"/>
    </w:rPr>
  </w:style>
  <w:style w:type="character" w:customStyle="1" w:styleId="newdocreference">
    <w:name w:val="newdocreference"/>
    <w:basedOn w:val="DefaultParagraphFont"/>
    <w:rsid w:val="00631906"/>
  </w:style>
  <w:style w:type="paragraph" w:customStyle="1" w:styleId="Default">
    <w:name w:val="Default"/>
    <w:rsid w:val="0063190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631906"/>
    <w:pPr>
      <w:spacing w:after="200" w:line="276" w:lineRule="auto"/>
      <w:ind w:left="720"/>
      <w:contextualSpacing/>
    </w:pPr>
    <w:rPr>
      <w:rFonts w:ascii="Calibri" w:eastAsia="Calibri" w:hAnsi="Calibri"/>
      <w:sz w:val="22"/>
      <w:szCs w:val="22"/>
      <w:lang w:val="bg-BG"/>
    </w:rPr>
  </w:style>
  <w:style w:type="paragraph" w:styleId="NormalWeb">
    <w:name w:val="Normal (Web)"/>
    <w:basedOn w:val="Normal"/>
    <w:rsid w:val="00631906"/>
    <w:pPr>
      <w:spacing w:before="100" w:beforeAutospacing="1" w:after="100" w:afterAutospacing="1"/>
    </w:pPr>
    <w:rPr>
      <w:lang w:val="bg-BG" w:eastAsia="bg-BG"/>
    </w:rPr>
  </w:style>
  <w:style w:type="character" w:customStyle="1" w:styleId="6">
    <w:name w:val="Основен текст (6)_"/>
    <w:link w:val="60"/>
    <w:locked/>
    <w:rsid w:val="00631906"/>
    <w:rPr>
      <w:b/>
      <w:bCs/>
      <w:sz w:val="23"/>
      <w:szCs w:val="23"/>
      <w:shd w:val="clear" w:color="auto" w:fill="FFFFFF"/>
    </w:rPr>
  </w:style>
  <w:style w:type="paragraph" w:customStyle="1" w:styleId="60">
    <w:name w:val="Основен текст (6)"/>
    <w:basedOn w:val="Normal"/>
    <w:link w:val="6"/>
    <w:rsid w:val="00631906"/>
    <w:pPr>
      <w:shd w:val="clear" w:color="auto" w:fill="FFFFFF"/>
      <w:spacing w:after="720" w:line="283" w:lineRule="exact"/>
    </w:pPr>
    <w:rPr>
      <w:rFonts w:ascii="Calibri" w:hAnsi="Calibri"/>
      <w:b/>
      <w:bCs/>
      <w:sz w:val="23"/>
      <w:szCs w:val="23"/>
    </w:rPr>
  </w:style>
  <w:style w:type="paragraph" w:customStyle="1" w:styleId="CharChar">
    <w:name w:val="Char Char"/>
    <w:basedOn w:val="Normal"/>
    <w:rsid w:val="00631906"/>
    <w:pPr>
      <w:tabs>
        <w:tab w:val="left" w:pos="709"/>
      </w:tabs>
    </w:pPr>
    <w:rPr>
      <w:rFonts w:ascii="Tahoma" w:hAnsi="Tahoma"/>
      <w:lang w:val="pl-PL" w:eastAsia="pl-PL"/>
    </w:rPr>
  </w:style>
  <w:style w:type="character" w:customStyle="1" w:styleId="a">
    <w:name w:val="Основен текст_"/>
    <w:link w:val="1"/>
    <w:uiPriority w:val="99"/>
    <w:rsid w:val="00631906"/>
    <w:rPr>
      <w:spacing w:val="-6"/>
      <w:sz w:val="23"/>
      <w:szCs w:val="23"/>
      <w:shd w:val="clear" w:color="auto" w:fill="FFFFFF"/>
    </w:rPr>
  </w:style>
  <w:style w:type="paragraph" w:customStyle="1" w:styleId="1">
    <w:name w:val="Основен текст1"/>
    <w:basedOn w:val="Normal"/>
    <w:link w:val="a"/>
    <w:uiPriority w:val="99"/>
    <w:rsid w:val="00631906"/>
    <w:pPr>
      <w:shd w:val="clear" w:color="auto" w:fill="FFFFFF"/>
      <w:spacing w:line="240" w:lineRule="atLeast"/>
    </w:pPr>
    <w:rPr>
      <w:rFonts w:ascii="Calibri" w:hAnsi="Calibri"/>
      <w:spacing w:val="-6"/>
      <w:sz w:val="23"/>
      <w:szCs w:val="23"/>
    </w:rPr>
  </w:style>
  <w:style w:type="character" w:customStyle="1" w:styleId="10">
    <w:name w:val="Заглавие #1_"/>
    <w:link w:val="11"/>
    <w:uiPriority w:val="99"/>
    <w:rsid w:val="00631906"/>
    <w:rPr>
      <w:b/>
      <w:bCs/>
      <w:spacing w:val="-5"/>
      <w:sz w:val="23"/>
      <w:szCs w:val="23"/>
      <w:shd w:val="clear" w:color="auto" w:fill="FFFFFF"/>
    </w:rPr>
  </w:style>
  <w:style w:type="character" w:customStyle="1" w:styleId="10pt">
    <w:name w:val="Заглавие #1 + Разредка 0 pt"/>
    <w:uiPriority w:val="99"/>
    <w:rsid w:val="00631906"/>
    <w:rPr>
      <w:b/>
      <w:bCs/>
      <w:spacing w:val="-9"/>
      <w:sz w:val="23"/>
      <w:szCs w:val="23"/>
      <w:shd w:val="clear" w:color="auto" w:fill="FFFFFF"/>
    </w:rPr>
  </w:style>
  <w:style w:type="character" w:customStyle="1" w:styleId="2">
    <w:name w:val="Основен текст (2)_"/>
    <w:link w:val="20"/>
    <w:uiPriority w:val="99"/>
    <w:rsid w:val="00631906"/>
    <w:rPr>
      <w:spacing w:val="-5"/>
      <w:sz w:val="23"/>
      <w:szCs w:val="23"/>
      <w:shd w:val="clear" w:color="auto" w:fill="FFFFFF"/>
    </w:rPr>
  </w:style>
  <w:style w:type="paragraph" w:customStyle="1" w:styleId="11">
    <w:name w:val="Заглавие #1"/>
    <w:basedOn w:val="Normal"/>
    <w:link w:val="10"/>
    <w:uiPriority w:val="99"/>
    <w:rsid w:val="00631906"/>
    <w:pPr>
      <w:shd w:val="clear" w:color="auto" w:fill="FFFFFF"/>
      <w:spacing w:before="120" w:after="240" w:line="240" w:lineRule="atLeast"/>
      <w:jc w:val="both"/>
      <w:outlineLvl w:val="0"/>
    </w:pPr>
    <w:rPr>
      <w:rFonts w:ascii="Calibri" w:hAnsi="Calibri"/>
      <w:b/>
      <w:bCs/>
      <w:spacing w:val="-5"/>
      <w:sz w:val="23"/>
      <w:szCs w:val="23"/>
    </w:rPr>
  </w:style>
  <w:style w:type="paragraph" w:customStyle="1" w:styleId="20">
    <w:name w:val="Основен текст (2)"/>
    <w:basedOn w:val="Normal"/>
    <w:link w:val="2"/>
    <w:uiPriority w:val="99"/>
    <w:rsid w:val="00631906"/>
    <w:pPr>
      <w:shd w:val="clear" w:color="auto" w:fill="FFFFFF"/>
      <w:spacing w:before="240" w:line="274" w:lineRule="exact"/>
      <w:jc w:val="both"/>
    </w:pPr>
    <w:rPr>
      <w:rFonts w:ascii="Calibri" w:hAnsi="Calibri"/>
      <w:spacing w:val="-5"/>
      <w:sz w:val="23"/>
      <w:szCs w:val="23"/>
    </w:rPr>
  </w:style>
  <w:style w:type="character" w:customStyle="1" w:styleId="21">
    <w:name w:val="Основен текст (2) + Удебелен"/>
    <w:aliases w:val="Разредка 0 pt"/>
    <w:uiPriority w:val="99"/>
    <w:rsid w:val="00631906"/>
    <w:rPr>
      <w:rFonts w:cs="Times New Roman"/>
      <w:b/>
      <w:bCs/>
      <w:spacing w:val="-9"/>
      <w:sz w:val="23"/>
      <w:szCs w:val="23"/>
      <w:shd w:val="clear" w:color="auto" w:fill="FFFFFF"/>
    </w:rPr>
  </w:style>
  <w:style w:type="character" w:styleId="Emphasis">
    <w:name w:val="Emphasis"/>
    <w:qFormat/>
    <w:rsid w:val="00342FFD"/>
    <w:rPr>
      <w:i/>
      <w:iCs/>
    </w:rPr>
  </w:style>
  <w:style w:type="paragraph" w:customStyle="1" w:styleId="CharCharCharCharChar1Char">
    <w:name w:val="Char Char Char Char Char1 Char"/>
    <w:basedOn w:val="Normal"/>
    <w:rsid w:val="00B315C9"/>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rsid w:val="006468DF"/>
    <w:rPr>
      <w:color w:val="800080"/>
      <w:u w:val="single"/>
    </w:rPr>
  </w:style>
  <w:style w:type="character" w:customStyle="1" w:styleId="Bodytext20">
    <w:name w:val="Body text (2)_"/>
    <w:basedOn w:val="DefaultParagraphFont"/>
    <w:link w:val="Bodytext21"/>
    <w:uiPriority w:val="99"/>
    <w:locked/>
    <w:rsid w:val="00D23961"/>
    <w:rPr>
      <w:rFonts w:ascii="Times New Roman" w:hAnsi="Times New Roman"/>
      <w:shd w:val="clear" w:color="auto" w:fill="FFFFFF"/>
    </w:rPr>
  </w:style>
  <w:style w:type="paragraph" w:customStyle="1" w:styleId="Bodytext21">
    <w:name w:val="Body text (2)1"/>
    <w:basedOn w:val="Normal"/>
    <w:link w:val="Bodytext20"/>
    <w:uiPriority w:val="99"/>
    <w:rsid w:val="00D23961"/>
    <w:pPr>
      <w:widowControl w:val="0"/>
      <w:shd w:val="clear" w:color="auto" w:fill="FFFFFF"/>
      <w:spacing w:line="274" w:lineRule="exact"/>
      <w:ind w:hanging="300"/>
      <w:jc w:val="both"/>
    </w:pPr>
    <w:rPr>
      <w:sz w:val="20"/>
      <w:szCs w:val="20"/>
      <w:lang w:val="bg-BG" w:eastAsia="bg-BG"/>
    </w:rPr>
  </w:style>
  <w:style w:type="paragraph" w:styleId="NoSpacing">
    <w:name w:val="No Spacing"/>
    <w:link w:val="NoSpacingChar"/>
    <w:uiPriority w:val="1"/>
    <w:qFormat/>
    <w:rsid w:val="00D23961"/>
    <w:pPr>
      <w:suppressAutoHyphens/>
      <w:jc w:val="both"/>
    </w:pPr>
    <w:rPr>
      <w:rFonts w:ascii="Verdana" w:hAnsi="Verdana"/>
      <w:szCs w:val="24"/>
      <w:lang w:eastAsia="ar-SA"/>
    </w:rPr>
  </w:style>
  <w:style w:type="character" w:customStyle="1" w:styleId="NoSpacingChar">
    <w:name w:val="No Spacing Char"/>
    <w:link w:val="NoSpacing"/>
    <w:uiPriority w:val="1"/>
    <w:rsid w:val="00D23961"/>
    <w:rPr>
      <w:rFonts w:ascii="Verdana" w:hAnsi="Verdana"/>
      <w:szCs w:val="24"/>
      <w:lang w:eastAsia="ar-SA" w:bidi="ar-SA"/>
    </w:rPr>
  </w:style>
  <w:style w:type="character" w:customStyle="1" w:styleId="Bodytext2Bold">
    <w:name w:val="Body text (2) + Bold"/>
    <w:basedOn w:val="DefaultParagraphFont"/>
    <w:uiPriority w:val="99"/>
    <w:rsid w:val="007F3745"/>
    <w:rPr>
      <w:rFonts w:ascii="Times New Roman" w:hAnsi="Times New Roman" w:cs="Times New Roman" w:hint="default"/>
      <w:b/>
      <w:bCs/>
      <w:shd w:val="clear" w:color="auto" w:fill="FFFFFF"/>
    </w:rPr>
  </w:style>
  <w:style w:type="paragraph" w:customStyle="1" w:styleId="CM1">
    <w:name w:val="CM1"/>
    <w:basedOn w:val="Normal"/>
    <w:next w:val="Normal"/>
    <w:uiPriority w:val="99"/>
    <w:rsid w:val="000962F0"/>
    <w:pPr>
      <w:autoSpaceDE w:val="0"/>
      <w:autoSpaceDN w:val="0"/>
      <w:adjustRightInd w:val="0"/>
    </w:pPr>
    <w:rPr>
      <w:rFonts w:ascii="EUAlbertina" w:eastAsia="Calibri" w:hAnsi="EUAlbertina"/>
      <w:lang w:val="bg-BG"/>
    </w:rPr>
  </w:style>
</w:styles>
</file>

<file path=word/webSettings.xml><?xml version="1.0" encoding="utf-8"?>
<w:webSettings xmlns:r="http://schemas.openxmlformats.org/officeDocument/2006/relationships" xmlns:w="http://schemas.openxmlformats.org/wordprocessingml/2006/main">
  <w:divs>
    <w:div w:id="682365687">
      <w:bodyDiv w:val="1"/>
      <w:marLeft w:val="0"/>
      <w:marRight w:val="0"/>
      <w:marTop w:val="0"/>
      <w:marBottom w:val="0"/>
      <w:divBdr>
        <w:top w:val="none" w:sz="0" w:space="0" w:color="auto"/>
        <w:left w:val="none" w:sz="0" w:space="0" w:color="auto"/>
        <w:bottom w:val="none" w:sz="0" w:space="0" w:color="auto"/>
        <w:right w:val="none" w:sz="0" w:space="0" w:color="auto"/>
      </w:divBdr>
    </w:div>
    <w:div w:id="730158730">
      <w:bodyDiv w:val="1"/>
      <w:marLeft w:val="0"/>
      <w:marRight w:val="0"/>
      <w:marTop w:val="0"/>
      <w:marBottom w:val="0"/>
      <w:divBdr>
        <w:top w:val="none" w:sz="0" w:space="0" w:color="auto"/>
        <w:left w:val="none" w:sz="0" w:space="0" w:color="auto"/>
        <w:bottom w:val="none" w:sz="0" w:space="0" w:color="auto"/>
        <w:right w:val="none" w:sz="0" w:space="0" w:color="auto"/>
      </w:divBdr>
    </w:div>
    <w:div w:id="956984876">
      <w:bodyDiv w:val="1"/>
      <w:marLeft w:val="0"/>
      <w:marRight w:val="0"/>
      <w:marTop w:val="0"/>
      <w:marBottom w:val="0"/>
      <w:divBdr>
        <w:top w:val="none" w:sz="0" w:space="0" w:color="auto"/>
        <w:left w:val="none" w:sz="0" w:space="0" w:color="auto"/>
        <w:bottom w:val="none" w:sz="0" w:space="0" w:color="auto"/>
        <w:right w:val="none" w:sz="0" w:space="0" w:color="auto"/>
      </w:divBdr>
    </w:div>
    <w:div w:id="1152523485">
      <w:bodyDiv w:val="1"/>
      <w:marLeft w:val="0"/>
      <w:marRight w:val="0"/>
      <w:marTop w:val="0"/>
      <w:marBottom w:val="0"/>
      <w:divBdr>
        <w:top w:val="none" w:sz="0" w:space="0" w:color="auto"/>
        <w:left w:val="none" w:sz="0" w:space="0" w:color="auto"/>
        <w:bottom w:val="none" w:sz="0" w:space="0" w:color="auto"/>
        <w:right w:val="none" w:sz="0" w:space="0" w:color="auto"/>
      </w:divBdr>
    </w:div>
    <w:div w:id="1325743945">
      <w:bodyDiv w:val="1"/>
      <w:marLeft w:val="0"/>
      <w:marRight w:val="0"/>
      <w:marTop w:val="0"/>
      <w:marBottom w:val="0"/>
      <w:divBdr>
        <w:top w:val="none" w:sz="0" w:space="0" w:color="auto"/>
        <w:left w:val="none" w:sz="0" w:space="0" w:color="auto"/>
        <w:bottom w:val="none" w:sz="0" w:space="0" w:color="auto"/>
        <w:right w:val="none" w:sz="0" w:space="0" w:color="auto"/>
      </w:divBdr>
    </w:div>
    <w:div w:id="1347058367">
      <w:bodyDiv w:val="1"/>
      <w:marLeft w:val="0"/>
      <w:marRight w:val="0"/>
      <w:marTop w:val="0"/>
      <w:marBottom w:val="0"/>
      <w:divBdr>
        <w:top w:val="none" w:sz="0" w:space="0" w:color="auto"/>
        <w:left w:val="none" w:sz="0" w:space="0" w:color="auto"/>
        <w:bottom w:val="none" w:sz="0" w:space="0" w:color="auto"/>
        <w:right w:val="none" w:sz="0" w:space="0" w:color="auto"/>
      </w:divBdr>
    </w:div>
    <w:div w:id="1385714790">
      <w:bodyDiv w:val="1"/>
      <w:marLeft w:val="0"/>
      <w:marRight w:val="0"/>
      <w:marTop w:val="0"/>
      <w:marBottom w:val="0"/>
      <w:divBdr>
        <w:top w:val="none" w:sz="0" w:space="0" w:color="auto"/>
        <w:left w:val="none" w:sz="0" w:space="0" w:color="auto"/>
        <w:bottom w:val="none" w:sz="0" w:space="0" w:color="auto"/>
        <w:right w:val="none" w:sz="0" w:space="0" w:color="auto"/>
      </w:divBdr>
    </w:div>
    <w:div w:id="1509056403">
      <w:bodyDiv w:val="1"/>
      <w:marLeft w:val="0"/>
      <w:marRight w:val="0"/>
      <w:marTop w:val="0"/>
      <w:marBottom w:val="0"/>
      <w:divBdr>
        <w:top w:val="none" w:sz="0" w:space="0" w:color="auto"/>
        <w:left w:val="none" w:sz="0" w:space="0" w:color="auto"/>
        <w:bottom w:val="none" w:sz="0" w:space="0" w:color="auto"/>
        <w:right w:val="none" w:sz="0" w:space="0" w:color="auto"/>
      </w:divBdr>
    </w:div>
    <w:div w:id="1583828871">
      <w:bodyDiv w:val="1"/>
      <w:marLeft w:val="0"/>
      <w:marRight w:val="0"/>
      <w:marTop w:val="0"/>
      <w:marBottom w:val="0"/>
      <w:divBdr>
        <w:top w:val="none" w:sz="0" w:space="0" w:color="auto"/>
        <w:left w:val="none" w:sz="0" w:space="0" w:color="auto"/>
        <w:bottom w:val="none" w:sz="0" w:space="0" w:color="auto"/>
        <w:right w:val="none" w:sz="0" w:space="0" w:color="auto"/>
      </w:divBdr>
    </w:div>
    <w:div w:id="1696538128">
      <w:bodyDiv w:val="1"/>
      <w:marLeft w:val="0"/>
      <w:marRight w:val="0"/>
      <w:marTop w:val="0"/>
      <w:marBottom w:val="0"/>
      <w:divBdr>
        <w:top w:val="none" w:sz="0" w:space="0" w:color="auto"/>
        <w:left w:val="none" w:sz="0" w:space="0" w:color="auto"/>
        <w:bottom w:val="none" w:sz="0" w:space="0" w:color="auto"/>
        <w:right w:val="none" w:sz="0" w:space="0" w:color="auto"/>
      </w:divBdr>
    </w:div>
    <w:div w:id="1856993830">
      <w:bodyDiv w:val="1"/>
      <w:marLeft w:val="0"/>
      <w:marRight w:val="0"/>
      <w:marTop w:val="0"/>
      <w:marBottom w:val="0"/>
      <w:divBdr>
        <w:top w:val="none" w:sz="0" w:space="0" w:color="auto"/>
        <w:left w:val="none" w:sz="0" w:space="0" w:color="auto"/>
        <w:bottom w:val="none" w:sz="0" w:space="0" w:color="auto"/>
        <w:right w:val="none" w:sz="0" w:space="0" w:color="auto"/>
      </w:divBdr>
    </w:div>
    <w:div w:id="1942103703">
      <w:bodyDiv w:val="1"/>
      <w:marLeft w:val="0"/>
      <w:marRight w:val="0"/>
      <w:marTop w:val="0"/>
      <w:marBottom w:val="0"/>
      <w:divBdr>
        <w:top w:val="none" w:sz="0" w:space="0" w:color="auto"/>
        <w:left w:val="none" w:sz="0" w:space="0" w:color="auto"/>
        <w:bottom w:val="none" w:sz="0" w:space="0" w:color="auto"/>
        <w:right w:val="none" w:sz="0" w:space="0" w:color="auto"/>
      </w:divBdr>
    </w:div>
    <w:div w:id="2146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C824B-17BB-43AF-B404-E4B36ACC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5253</Words>
  <Characters>29944</Characters>
  <Application>Microsoft Office Word</Application>
  <DocSecurity>0</DocSecurity>
  <Lines>249</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HOME</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dc:creator>
  <cp:lastModifiedBy>Milena Milusheva</cp:lastModifiedBy>
  <cp:revision>57</cp:revision>
  <cp:lastPrinted>2018-07-20T05:56:00Z</cp:lastPrinted>
  <dcterms:created xsi:type="dcterms:W3CDTF">2017-12-19T09:22:00Z</dcterms:created>
  <dcterms:modified xsi:type="dcterms:W3CDTF">2018-12-12T09:33:00Z</dcterms:modified>
</cp:coreProperties>
</file>