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46" w:rsidRPr="009F5152" w:rsidRDefault="00985F46" w:rsidP="000A5B09">
      <w:pPr>
        <w:ind w:left="-360" w:right="-270" w:firstLine="360"/>
        <w:jc w:val="right"/>
        <w:rPr>
          <w:rStyle w:val="FontStyle12"/>
          <w:b/>
          <w:i/>
          <w:sz w:val="24"/>
          <w:szCs w:val="24"/>
          <w:lang w:val="bg-BG"/>
        </w:rPr>
      </w:pPr>
      <w:r w:rsidRPr="009F5152">
        <w:rPr>
          <w:rStyle w:val="FontStyle12"/>
          <w:b/>
          <w:i/>
          <w:sz w:val="24"/>
          <w:szCs w:val="24"/>
          <w:lang w:val="bg-BG"/>
        </w:rPr>
        <w:t>Приложение №5</w:t>
      </w:r>
    </w:p>
    <w:p w:rsidR="00985F46" w:rsidRPr="005D3503" w:rsidRDefault="00985F46" w:rsidP="000A5B09">
      <w:pPr>
        <w:ind w:left="-360" w:right="-270" w:firstLine="360"/>
        <w:jc w:val="right"/>
        <w:rPr>
          <w:rStyle w:val="FontStyle12"/>
          <w:b/>
          <w:sz w:val="24"/>
          <w:szCs w:val="24"/>
          <w:lang w:val="en-US"/>
        </w:rPr>
      </w:pPr>
      <w:r w:rsidRPr="009F5152">
        <w:rPr>
          <w:rStyle w:val="FontStyle12"/>
          <w:b/>
          <w:sz w:val="24"/>
          <w:szCs w:val="24"/>
          <w:lang w:val="bg-BG"/>
        </w:rPr>
        <w:t xml:space="preserve">                                                                                                                                           </w:t>
      </w:r>
      <w:r w:rsidR="005D3503">
        <w:rPr>
          <w:rStyle w:val="FontStyle12"/>
          <w:b/>
          <w:sz w:val="24"/>
          <w:szCs w:val="24"/>
          <w:lang w:val="en-US"/>
        </w:rPr>
        <w:t>/</w:t>
      </w:r>
      <w:r w:rsidRPr="009F5152">
        <w:rPr>
          <w:rStyle w:val="FontStyle12"/>
          <w:b/>
          <w:i/>
          <w:sz w:val="24"/>
          <w:szCs w:val="24"/>
          <w:lang w:val="bg-BG"/>
        </w:rPr>
        <w:t>П</w:t>
      </w:r>
      <w:r w:rsidR="00EC3C1D" w:rsidRPr="009F5152">
        <w:rPr>
          <w:rStyle w:val="FontStyle12"/>
          <w:b/>
          <w:i/>
          <w:sz w:val="24"/>
          <w:szCs w:val="24"/>
          <w:lang w:val="bg-BG"/>
        </w:rPr>
        <w:t>роект</w:t>
      </w:r>
      <w:r w:rsidR="005D3503">
        <w:rPr>
          <w:rStyle w:val="FontStyle12"/>
          <w:b/>
          <w:sz w:val="24"/>
          <w:szCs w:val="24"/>
          <w:lang w:val="en-US"/>
        </w:rPr>
        <w:t>/</w:t>
      </w:r>
    </w:p>
    <w:p w:rsidR="00985F46" w:rsidRPr="009F5152" w:rsidRDefault="00985F46" w:rsidP="000A5B09">
      <w:pPr>
        <w:pStyle w:val="Style1"/>
        <w:widowControl/>
        <w:ind w:left="-360" w:right="-270" w:firstLine="360"/>
        <w:jc w:val="center"/>
        <w:rPr>
          <w:rStyle w:val="FontStyle19"/>
        </w:rPr>
      </w:pPr>
    </w:p>
    <w:p w:rsidR="00985F46" w:rsidRPr="009F5152" w:rsidRDefault="004B0C93" w:rsidP="004B0C93">
      <w:pPr>
        <w:pStyle w:val="Style1"/>
        <w:widowControl/>
        <w:ind w:left="-360" w:right="-270" w:firstLine="360"/>
        <w:rPr>
          <w:rStyle w:val="FontStyle19"/>
        </w:rPr>
      </w:pPr>
      <w:r>
        <w:rPr>
          <w:rStyle w:val="FontStyle19"/>
        </w:rPr>
        <w:t xml:space="preserve">                              </w:t>
      </w:r>
      <w:r w:rsidR="00985F46" w:rsidRPr="009F5152">
        <w:rPr>
          <w:rStyle w:val="FontStyle19"/>
        </w:rPr>
        <w:t>ДОГОВОР</w:t>
      </w:r>
    </w:p>
    <w:p w:rsidR="00985F46" w:rsidRPr="009F5152" w:rsidRDefault="00985F46" w:rsidP="000A5B09">
      <w:pPr>
        <w:pStyle w:val="Style3"/>
        <w:widowControl/>
        <w:spacing w:line="240" w:lineRule="auto"/>
        <w:ind w:left="-360" w:right="-270" w:firstLine="360"/>
        <w:jc w:val="left"/>
      </w:pPr>
      <w:r w:rsidRPr="009F5152">
        <w:t xml:space="preserve">                                           </w:t>
      </w:r>
    </w:p>
    <w:p w:rsidR="00985F46" w:rsidRPr="009F5152" w:rsidRDefault="005D5D52" w:rsidP="000A5B09">
      <w:pPr>
        <w:pStyle w:val="Style3"/>
        <w:widowControl/>
        <w:spacing w:line="240" w:lineRule="auto"/>
        <w:ind w:left="-360" w:right="-270" w:firstLine="360"/>
      </w:pPr>
      <w:r>
        <w:t xml:space="preserve">                                       </w:t>
      </w:r>
      <w:r w:rsidR="004B0C93">
        <w:t xml:space="preserve">   </w:t>
      </w:r>
      <w:r w:rsidR="00F812BD">
        <w:t xml:space="preserve"> </w:t>
      </w:r>
      <w:r w:rsidR="00985F46" w:rsidRPr="009F5152">
        <w:t>№ ...................... /..........................</w:t>
      </w:r>
    </w:p>
    <w:p w:rsidR="00985F46" w:rsidRPr="009F5152" w:rsidRDefault="00985F46" w:rsidP="000A5B09">
      <w:pPr>
        <w:pStyle w:val="Style3"/>
        <w:widowControl/>
        <w:spacing w:line="240" w:lineRule="auto"/>
        <w:ind w:left="-360" w:right="-270" w:firstLine="360"/>
        <w:jc w:val="center"/>
      </w:pPr>
    </w:p>
    <w:p w:rsidR="00985F46" w:rsidRPr="009F5152" w:rsidRDefault="00985F46" w:rsidP="000A5B09">
      <w:pPr>
        <w:pStyle w:val="Style3"/>
        <w:widowControl/>
        <w:spacing w:line="240" w:lineRule="auto"/>
        <w:ind w:left="-360" w:right="-270" w:firstLine="360"/>
        <w:jc w:val="center"/>
      </w:pPr>
    </w:p>
    <w:p w:rsidR="00985F46" w:rsidRPr="009F5152" w:rsidRDefault="00F812BD" w:rsidP="000A5B09">
      <w:pPr>
        <w:pStyle w:val="Style3"/>
        <w:widowControl/>
        <w:tabs>
          <w:tab w:val="left" w:leader="dot" w:pos="2275"/>
        </w:tabs>
        <w:spacing w:line="240" w:lineRule="auto"/>
        <w:ind w:left="-360" w:right="-270" w:firstLine="360"/>
        <w:jc w:val="left"/>
        <w:rPr>
          <w:rStyle w:val="FontStyle20"/>
          <w:sz w:val="24"/>
          <w:szCs w:val="24"/>
        </w:rPr>
      </w:pPr>
      <w:r>
        <w:rPr>
          <w:rStyle w:val="FontStyle20"/>
          <w:sz w:val="24"/>
          <w:szCs w:val="24"/>
        </w:rPr>
        <w:t xml:space="preserve">  </w:t>
      </w:r>
      <w:r w:rsidR="00985F46" w:rsidRPr="009F5152">
        <w:rPr>
          <w:rStyle w:val="FontStyle20"/>
          <w:sz w:val="24"/>
          <w:szCs w:val="24"/>
        </w:rPr>
        <w:t>Днес,</w:t>
      </w:r>
      <w:r w:rsidR="00985F46" w:rsidRPr="009F5152">
        <w:rPr>
          <w:rStyle w:val="FontStyle20"/>
          <w:sz w:val="24"/>
          <w:szCs w:val="24"/>
        </w:rPr>
        <w:tab/>
        <w:t>201</w:t>
      </w:r>
      <w:r w:rsidR="00A4649A" w:rsidRPr="009F5152">
        <w:rPr>
          <w:rStyle w:val="FontStyle20"/>
          <w:sz w:val="24"/>
          <w:szCs w:val="24"/>
        </w:rPr>
        <w:t>6</w:t>
      </w:r>
      <w:r w:rsidR="00985F46" w:rsidRPr="009F5152">
        <w:rPr>
          <w:rStyle w:val="FontStyle20"/>
          <w:sz w:val="24"/>
          <w:szCs w:val="24"/>
        </w:rPr>
        <w:t xml:space="preserve"> г., в гр. София, между:</w:t>
      </w:r>
    </w:p>
    <w:p w:rsidR="00985F46" w:rsidRPr="009F5152" w:rsidRDefault="00985F46" w:rsidP="000A5B09">
      <w:pPr>
        <w:pStyle w:val="Style3"/>
        <w:widowControl/>
        <w:tabs>
          <w:tab w:val="left" w:leader="dot" w:pos="2275"/>
        </w:tabs>
        <w:spacing w:line="240" w:lineRule="auto"/>
        <w:ind w:left="-360" w:right="-270" w:firstLine="360"/>
        <w:jc w:val="left"/>
        <w:rPr>
          <w:rStyle w:val="FontStyle20"/>
          <w:sz w:val="24"/>
          <w:szCs w:val="24"/>
        </w:rPr>
      </w:pPr>
    </w:p>
    <w:p w:rsidR="00985F46" w:rsidRPr="009F5152" w:rsidRDefault="00985F46" w:rsidP="000A5B09">
      <w:pPr>
        <w:shd w:val="clear" w:color="auto" w:fill="FFFFFF"/>
        <w:tabs>
          <w:tab w:val="left" w:pos="0"/>
        </w:tabs>
        <w:spacing w:line="269" w:lineRule="exact"/>
        <w:ind w:left="-360" w:right="-270" w:firstLine="360"/>
        <w:jc w:val="both"/>
        <w:rPr>
          <w:b/>
          <w:sz w:val="24"/>
          <w:szCs w:val="24"/>
          <w:lang w:val="bg-BG"/>
        </w:rPr>
      </w:pPr>
      <w:r w:rsidRPr="009F5152">
        <w:rPr>
          <w:b/>
          <w:spacing w:val="1"/>
          <w:sz w:val="24"/>
          <w:szCs w:val="24"/>
          <w:lang w:val="bg-BG"/>
        </w:rPr>
        <w:t>„БДЖ – Пътнически превози” ЕООД</w:t>
      </w:r>
      <w:r w:rsidRPr="009F5152">
        <w:rPr>
          <w:spacing w:val="1"/>
          <w:sz w:val="24"/>
          <w:szCs w:val="24"/>
          <w:lang w:val="bg-BG"/>
        </w:rPr>
        <w:t>, със седалище и адрес на управление:</w:t>
      </w:r>
      <w:r w:rsidRPr="009F5152">
        <w:rPr>
          <w:sz w:val="24"/>
          <w:szCs w:val="24"/>
          <w:lang w:val="bg-BG"/>
        </w:rPr>
        <w:t xml:space="preserve"> гр. София: ул. “Иван Вазов” № 3,</w:t>
      </w:r>
      <w:r w:rsidRPr="009F5152">
        <w:rPr>
          <w:spacing w:val="1"/>
          <w:sz w:val="24"/>
          <w:szCs w:val="24"/>
          <w:lang w:val="bg-BG"/>
        </w:rPr>
        <w:t xml:space="preserve"> </w:t>
      </w:r>
      <w:r w:rsidRPr="009F5152">
        <w:rPr>
          <w:sz w:val="24"/>
          <w:szCs w:val="24"/>
          <w:lang w:val="bg-BG"/>
        </w:rPr>
        <w:t xml:space="preserve">вписано в Търговския регистър при Агенция по вписванията под № 16660/2007 110, ЕИК № 175405647, ИН по ЗДДС № BG 175405647, представлявано от </w:t>
      </w:r>
      <w:r w:rsidRPr="009F5152">
        <w:rPr>
          <w:b/>
          <w:sz w:val="24"/>
          <w:szCs w:val="24"/>
          <w:lang w:val="bg-BG"/>
        </w:rPr>
        <w:t>Димитър Станоев Костадинов – Управител</w:t>
      </w:r>
      <w:r w:rsidRPr="009F5152">
        <w:rPr>
          <w:sz w:val="24"/>
          <w:szCs w:val="24"/>
          <w:lang w:val="bg-BG"/>
        </w:rPr>
        <w:t>, наричано по-долу за краткост  “</w:t>
      </w:r>
      <w:r w:rsidRPr="009F5152">
        <w:rPr>
          <w:b/>
          <w:sz w:val="24"/>
          <w:szCs w:val="24"/>
          <w:lang w:val="bg-BG"/>
        </w:rPr>
        <w:t>ВЪЗЛОЖИТЕЛ”</w:t>
      </w:r>
    </w:p>
    <w:p w:rsidR="00985F46" w:rsidRPr="009F5152" w:rsidRDefault="00985F46" w:rsidP="000A5B09">
      <w:pPr>
        <w:pStyle w:val="Style3"/>
        <w:widowControl/>
        <w:spacing w:line="240" w:lineRule="auto"/>
        <w:ind w:left="-360" w:right="-270" w:firstLine="360"/>
        <w:rPr>
          <w:rStyle w:val="FontStyle21"/>
        </w:rPr>
      </w:pPr>
    </w:p>
    <w:p w:rsidR="00985F46" w:rsidRPr="009F5152" w:rsidRDefault="00985F46" w:rsidP="000A5B09">
      <w:pPr>
        <w:pStyle w:val="Style3"/>
        <w:widowControl/>
        <w:spacing w:line="240" w:lineRule="auto"/>
        <w:ind w:left="-360" w:right="-270" w:firstLine="360"/>
        <w:jc w:val="left"/>
        <w:rPr>
          <w:rStyle w:val="FontStyle20"/>
          <w:sz w:val="24"/>
          <w:szCs w:val="24"/>
        </w:rPr>
      </w:pPr>
      <w:r w:rsidRPr="009F5152">
        <w:rPr>
          <w:rStyle w:val="FontStyle20"/>
          <w:sz w:val="24"/>
          <w:szCs w:val="24"/>
        </w:rPr>
        <w:t>и</w:t>
      </w:r>
    </w:p>
    <w:p w:rsidR="00985F46" w:rsidRPr="009F5152" w:rsidRDefault="00985F46" w:rsidP="000A5B09">
      <w:pPr>
        <w:pStyle w:val="Style3"/>
        <w:widowControl/>
        <w:spacing w:line="240" w:lineRule="auto"/>
        <w:ind w:left="-360" w:right="-270" w:firstLine="360"/>
        <w:jc w:val="left"/>
        <w:rPr>
          <w:rStyle w:val="FontStyle20"/>
          <w:sz w:val="24"/>
          <w:szCs w:val="24"/>
        </w:rPr>
      </w:pPr>
    </w:p>
    <w:p w:rsidR="00985F46" w:rsidRPr="009F5152" w:rsidRDefault="00985F46" w:rsidP="000A5B09">
      <w:pPr>
        <w:pStyle w:val="Style3"/>
        <w:widowControl/>
        <w:spacing w:line="240" w:lineRule="auto"/>
        <w:ind w:left="-360" w:right="-270" w:firstLine="360"/>
        <w:rPr>
          <w:rStyle w:val="FontStyle21"/>
        </w:rPr>
      </w:pPr>
      <w:r w:rsidRPr="009F5152">
        <w:rPr>
          <w:b/>
          <w:bCs/>
        </w:rPr>
        <w:t>..................................,</w:t>
      </w:r>
      <w:r w:rsidRPr="009F5152">
        <w:t xml:space="preserve"> със седалище и адрес на управление: гр. ............................................, вписано в Търговския регистър при Агенцията по вписванията с ЕИК: ...................., представлявано от представител/и .................................................., наричанo по-долу за краткост </w:t>
      </w:r>
      <w:r w:rsidRPr="009F5152">
        <w:rPr>
          <w:b/>
        </w:rPr>
        <w:t>“ИЗПЪЛНИТЕЛ“</w:t>
      </w:r>
      <w:r w:rsidRPr="009F5152">
        <w:rPr>
          <w:rStyle w:val="FontStyle21"/>
        </w:rPr>
        <w:t>,</w:t>
      </w:r>
    </w:p>
    <w:p w:rsidR="00985F46" w:rsidRPr="009F5152" w:rsidRDefault="00985F46" w:rsidP="000A5B09">
      <w:pPr>
        <w:pStyle w:val="Style3"/>
        <w:widowControl/>
        <w:spacing w:line="240" w:lineRule="auto"/>
        <w:ind w:left="-360" w:right="-270" w:firstLine="360"/>
        <w:rPr>
          <w:rStyle w:val="FontStyle21"/>
        </w:rPr>
      </w:pPr>
    </w:p>
    <w:p w:rsidR="00985F46" w:rsidRPr="009F5152" w:rsidRDefault="00985F46" w:rsidP="000A5B09">
      <w:pPr>
        <w:ind w:left="-360" w:right="-270" w:firstLine="360"/>
        <w:jc w:val="both"/>
        <w:rPr>
          <w:b/>
          <w:sz w:val="24"/>
          <w:szCs w:val="24"/>
          <w:lang w:val="bg-BG"/>
        </w:rPr>
      </w:pPr>
      <w:r w:rsidRPr="009F5152">
        <w:rPr>
          <w:b/>
          <w:sz w:val="24"/>
          <w:szCs w:val="24"/>
          <w:lang w:val="bg-BG"/>
        </w:rPr>
        <w:t>на основание на утвърден протокол от Управителя на „БДЖ – Пътнически превози” ЕООД, след проведена обществена поръчка по реда на глава осма „а” от ЗОП се сключи настоящият Договор за следното:</w:t>
      </w:r>
    </w:p>
    <w:p w:rsidR="00985F46" w:rsidRDefault="00985F46" w:rsidP="000A5B09">
      <w:pPr>
        <w:pStyle w:val="Style4"/>
        <w:widowControl/>
        <w:ind w:left="-360" w:right="-270" w:firstLine="360"/>
        <w:rPr>
          <w:rStyle w:val="FontStyle21"/>
        </w:rPr>
      </w:pPr>
    </w:p>
    <w:p w:rsidR="0094659D" w:rsidRPr="009F5152" w:rsidRDefault="0094659D" w:rsidP="000A5B09">
      <w:pPr>
        <w:pStyle w:val="Style4"/>
        <w:widowControl/>
        <w:ind w:left="-360" w:right="-270" w:firstLine="360"/>
        <w:rPr>
          <w:b/>
          <w:bCs/>
        </w:rPr>
      </w:pPr>
    </w:p>
    <w:p w:rsidR="00985F46" w:rsidRPr="009F5152" w:rsidRDefault="00DF57B1" w:rsidP="000A5B09">
      <w:pPr>
        <w:pStyle w:val="Style4"/>
        <w:widowControl/>
        <w:ind w:left="-360" w:right="-270" w:firstLine="360"/>
        <w:rPr>
          <w:rStyle w:val="FontStyle21"/>
          <w:sz w:val="24"/>
          <w:szCs w:val="24"/>
          <w:u w:val="single"/>
        </w:rPr>
      </w:pPr>
      <w:r w:rsidRPr="009F5152">
        <w:rPr>
          <w:rStyle w:val="FontStyle21"/>
          <w:spacing w:val="20"/>
          <w:sz w:val="24"/>
          <w:szCs w:val="24"/>
        </w:rPr>
        <w:t xml:space="preserve">                         </w:t>
      </w:r>
      <w:r w:rsidR="000A5B09">
        <w:rPr>
          <w:rStyle w:val="FontStyle21"/>
          <w:spacing w:val="20"/>
          <w:sz w:val="24"/>
          <w:szCs w:val="24"/>
        </w:rPr>
        <w:t xml:space="preserve">        </w:t>
      </w:r>
      <w:r w:rsidR="00985F46" w:rsidRPr="009F5152">
        <w:rPr>
          <w:rStyle w:val="FontStyle21"/>
          <w:spacing w:val="20"/>
          <w:sz w:val="24"/>
          <w:szCs w:val="24"/>
          <w:u w:val="single"/>
        </w:rPr>
        <w:t>І.</w:t>
      </w:r>
      <w:r w:rsidR="00985F46" w:rsidRPr="009F5152">
        <w:rPr>
          <w:rStyle w:val="FontStyle21"/>
          <w:sz w:val="24"/>
          <w:szCs w:val="24"/>
          <w:u w:val="single"/>
        </w:rPr>
        <w:t xml:space="preserve"> ПРЕДМЕТ НА ДОГОВОРА</w:t>
      </w:r>
    </w:p>
    <w:p w:rsidR="00DF57B1" w:rsidRPr="009F5152" w:rsidRDefault="00DF57B1" w:rsidP="000A5B09">
      <w:pPr>
        <w:pStyle w:val="Style4"/>
        <w:widowControl/>
        <w:ind w:left="-360" w:right="-270" w:firstLine="360"/>
        <w:rPr>
          <w:rStyle w:val="FontStyle21"/>
          <w:sz w:val="24"/>
          <w:szCs w:val="24"/>
        </w:rPr>
      </w:pPr>
    </w:p>
    <w:p w:rsidR="00985F46" w:rsidRDefault="00985F46" w:rsidP="000A5B09">
      <w:pPr>
        <w:ind w:left="-360" w:right="-270" w:firstLine="360"/>
        <w:jc w:val="both"/>
        <w:rPr>
          <w:sz w:val="24"/>
          <w:szCs w:val="24"/>
          <w:lang w:val="bg-BG"/>
        </w:rPr>
      </w:pPr>
      <w:r w:rsidRPr="00C0566D">
        <w:rPr>
          <w:b/>
          <w:sz w:val="24"/>
          <w:szCs w:val="24"/>
          <w:lang w:val="bg-BG"/>
        </w:rPr>
        <w:t>1.1</w:t>
      </w:r>
      <w:r w:rsidRPr="009F5152">
        <w:rPr>
          <w:sz w:val="24"/>
          <w:szCs w:val="24"/>
          <w:lang w:val="bg-BG"/>
        </w:rPr>
        <w:t>.</w:t>
      </w:r>
      <w:r w:rsidR="0066792D">
        <w:rPr>
          <w:sz w:val="24"/>
          <w:szCs w:val="24"/>
          <w:lang w:val="bg-BG"/>
        </w:rPr>
        <w:t xml:space="preserve"> </w:t>
      </w:r>
      <w:r w:rsidRPr="009F5152">
        <w:rPr>
          <w:sz w:val="24"/>
          <w:szCs w:val="24"/>
          <w:lang w:val="bg-BG"/>
        </w:rPr>
        <w:t>Възложителят възлага, а Изпълнителят приема да достави, монт</w:t>
      </w:r>
      <w:r w:rsidR="005D5D52">
        <w:rPr>
          <w:sz w:val="24"/>
          <w:szCs w:val="24"/>
          <w:lang w:val="bg-BG"/>
        </w:rPr>
        <w:t>ира, въведе в експлоатация универсално оборудване</w:t>
      </w:r>
      <w:r w:rsidRPr="009F5152">
        <w:rPr>
          <w:sz w:val="24"/>
          <w:szCs w:val="24"/>
          <w:lang w:val="bg-BG"/>
        </w:rPr>
        <w:t xml:space="preserve"> за</w:t>
      </w:r>
      <w:r w:rsidR="005D5D52">
        <w:rPr>
          <w:sz w:val="24"/>
          <w:szCs w:val="24"/>
          <w:lang w:val="bg-BG"/>
        </w:rPr>
        <w:t xml:space="preserve"> измерване натоварването на колелата (по талиги) на пътническите вагони от парка на „БДЖ – Пътнически превози” ЕООД </w:t>
      </w:r>
      <w:r w:rsidR="007757F2">
        <w:rPr>
          <w:sz w:val="24"/>
          <w:szCs w:val="24"/>
          <w:lang w:val="bg-BG"/>
        </w:rPr>
        <w:t xml:space="preserve"> и обучи персонал на </w:t>
      </w:r>
      <w:r w:rsidR="007757F2">
        <w:rPr>
          <w:sz w:val="24"/>
          <w:szCs w:val="24"/>
          <w:lang w:val="en-US"/>
        </w:rPr>
        <w:t>В</w:t>
      </w:r>
      <w:r w:rsidRPr="009F5152">
        <w:rPr>
          <w:sz w:val="24"/>
          <w:szCs w:val="24"/>
          <w:lang w:val="bg-BG"/>
        </w:rPr>
        <w:t>ъзложителя,</w:t>
      </w:r>
      <w:r w:rsidRPr="009F5152">
        <w:rPr>
          <w:b/>
          <w:sz w:val="24"/>
          <w:szCs w:val="24"/>
          <w:lang w:val="bg-BG"/>
        </w:rPr>
        <w:t xml:space="preserve"> </w:t>
      </w:r>
      <w:r w:rsidRPr="009F5152">
        <w:rPr>
          <w:sz w:val="24"/>
          <w:szCs w:val="24"/>
          <w:lang w:val="bg-BG"/>
        </w:rPr>
        <w:t>при посочените в н</w:t>
      </w:r>
      <w:r w:rsidR="005D5D52">
        <w:rPr>
          <w:sz w:val="24"/>
          <w:szCs w:val="24"/>
          <w:lang w:val="bg-BG"/>
        </w:rPr>
        <w:t>астоящия договор условия, в съответствие с Техническата</w:t>
      </w:r>
      <w:r w:rsidRPr="009F5152">
        <w:rPr>
          <w:sz w:val="24"/>
          <w:szCs w:val="24"/>
          <w:lang w:val="bg-BG"/>
        </w:rPr>
        <w:t xml:space="preserve"> </w:t>
      </w:r>
      <w:r w:rsidR="005D5D52">
        <w:rPr>
          <w:sz w:val="24"/>
          <w:szCs w:val="24"/>
          <w:lang w:val="bg-BG"/>
        </w:rPr>
        <w:t xml:space="preserve">спецификация </w:t>
      </w:r>
      <w:r w:rsidRPr="009F5152">
        <w:rPr>
          <w:sz w:val="24"/>
          <w:szCs w:val="24"/>
          <w:lang w:val="bg-BG"/>
        </w:rPr>
        <w:t>за доставка</w:t>
      </w:r>
      <w:r w:rsidR="005D5D52">
        <w:rPr>
          <w:sz w:val="24"/>
          <w:szCs w:val="24"/>
          <w:lang w:val="bg-BG"/>
        </w:rPr>
        <w:t>, монтаж и въвеждане в експлоатация на универсално оборудване за измерване натоварването на колелата (по талиги) на пътническите вагони от парка на „БДЖ – Пътнически превози” ЕООД</w:t>
      </w:r>
      <w:r w:rsidRPr="009F5152">
        <w:rPr>
          <w:sz w:val="24"/>
          <w:szCs w:val="24"/>
          <w:lang w:val="bg-BG"/>
        </w:rPr>
        <w:t xml:space="preserve"> – Приложение</w:t>
      </w:r>
      <w:r w:rsidR="005D5D52">
        <w:rPr>
          <w:sz w:val="24"/>
          <w:szCs w:val="24"/>
          <w:lang w:val="bg-BG"/>
        </w:rPr>
        <w:t xml:space="preserve"> №</w:t>
      </w:r>
      <w:r w:rsidRPr="009F5152">
        <w:rPr>
          <w:sz w:val="24"/>
          <w:szCs w:val="24"/>
          <w:lang w:val="bg-BG"/>
        </w:rPr>
        <w:t xml:space="preserve"> 1, неразд</w:t>
      </w:r>
      <w:r w:rsidR="005D5D52">
        <w:rPr>
          <w:sz w:val="24"/>
          <w:szCs w:val="24"/>
          <w:lang w:val="bg-BG"/>
        </w:rPr>
        <w:t>елна част от договора.</w:t>
      </w:r>
    </w:p>
    <w:p w:rsidR="00985F46" w:rsidRDefault="0066792D" w:rsidP="0066792D">
      <w:pPr>
        <w:ind w:left="-360" w:right="-270" w:firstLine="360"/>
        <w:jc w:val="both"/>
        <w:rPr>
          <w:sz w:val="24"/>
          <w:szCs w:val="24"/>
          <w:lang w:val="ru-RU"/>
        </w:rPr>
      </w:pPr>
      <w:r w:rsidRPr="0066792D">
        <w:rPr>
          <w:b/>
          <w:sz w:val="24"/>
          <w:szCs w:val="24"/>
          <w:lang w:val="bg-BG"/>
        </w:rPr>
        <w:t>1.2</w:t>
      </w:r>
      <w:r>
        <w:rPr>
          <w:b/>
          <w:sz w:val="24"/>
          <w:szCs w:val="24"/>
          <w:lang w:val="bg-BG"/>
        </w:rPr>
        <w:t xml:space="preserve">  </w:t>
      </w:r>
      <w:r w:rsidRPr="008135A3">
        <w:rPr>
          <w:sz w:val="24"/>
          <w:szCs w:val="24"/>
          <w:lang w:val="ru-RU"/>
        </w:rPr>
        <w:t xml:space="preserve">Договорът влиза в сила от датата на подписването му и е със срок на действие до </w:t>
      </w:r>
      <w:r w:rsidRPr="008135A3">
        <w:rPr>
          <w:sz w:val="24"/>
          <w:szCs w:val="24"/>
          <w:lang w:val="bg-BG"/>
        </w:rPr>
        <w:t xml:space="preserve">въвеждането в експлоатация на </w:t>
      </w:r>
      <w:r>
        <w:rPr>
          <w:sz w:val="24"/>
          <w:szCs w:val="24"/>
          <w:lang w:val="ru-RU"/>
        </w:rPr>
        <w:t>Универсалното оборудване за измерване на натоварването на колелата (по талиги) на пътническите вагони</w:t>
      </w:r>
      <w:r w:rsidR="00A2243E">
        <w:rPr>
          <w:sz w:val="24"/>
          <w:szCs w:val="24"/>
          <w:lang w:val="ru-RU"/>
        </w:rPr>
        <w:t xml:space="preserve"> и обучение на четири лица от персонала на Възложителя</w:t>
      </w:r>
      <w:r>
        <w:rPr>
          <w:sz w:val="24"/>
          <w:szCs w:val="24"/>
          <w:lang w:val="ru-RU"/>
        </w:rPr>
        <w:t>.</w:t>
      </w:r>
    </w:p>
    <w:p w:rsidR="0066792D" w:rsidRPr="009F5152" w:rsidRDefault="0066792D" w:rsidP="0066792D">
      <w:pPr>
        <w:ind w:left="-360" w:right="-270" w:firstLine="360"/>
        <w:jc w:val="both"/>
        <w:rPr>
          <w:b/>
          <w:sz w:val="24"/>
          <w:szCs w:val="24"/>
          <w:lang w:val="bg-BG"/>
        </w:rPr>
      </w:pPr>
    </w:p>
    <w:p w:rsidR="00985F46" w:rsidRPr="009F5152" w:rsidRDefault="00DF57B1" w:rsidP="000A5B09">
      <w:pPr>
        <w:ind w:left="-360" w:right="-270" w:firstLine="360"/>
        <w:jc w:val="both"/>
        <w:rPr>
          <w:b/>
          <w:sz w:val="24"/>
          <w:szCs w:val="24"/>
          <w:u w:val="single"/>
          <w:lang w:val="bg-BG"/>
        </w:rPr>
      </w:pPr>
      <w:r w:rsidRPr="009F5152">
        <w:rPr>
          <w:b/>
          <w:sz w:val="24"/>
          <w:szCs w:val="24"/>
          <w:lang w:val="bg-BG"/>
        </w:rPr>
        <w:t xml:space="preserve">                         </w:t>
      </w:r>
      <w:r w:rsidR="000A5B09">
        <w:rPr>
          <w:b/>
          <w:sz w:val="24"/>
          <w:szCs w:val="24"/>
          <w:lang w:val="bg-BG"/>
        </w:rPr>
        <w:t xml:space="preserve">   </w:t>
      </w:r>
      <w:r w:rsidR="005F17E9">
        <w:rPr>
          <w:b/>
          <w:sz w:val="24"/>
          <w:szCs w:val="24"/>
          <w:lang w:val="en-US"/>
        </w:rPr>
        <w:t xml:space="preserve">     </w:t>
      </w:r>
      <w:r w:rsidRPr="009F5152">
        <w:rPr>
          <w:b/>
          <w:sz w:val="24"/>
          <w:szCs w:val="24"/>
          <w:lang w:val="bg-BG"/>
        </w:rPr>
        <w:t xml:space="preserve"> </w:t>
      </w:r>
      <w:r w:rsidR="00985F46" w:rsidRPr="009F5152">
        <w:rPr>
          <w:b/>
          <w:sz w:val="24"/>
          <w:szCs w:val="24"/>
          <w:u w:val="single"/>
          <w:lang w:val="bg-BG"/>
        </w:rPr>
        <w:t>II. ПРАВА И ЗАДЪЛЖЕНИЯ НА СТРАНИТЕ</w:t>
      </w:r>
    </w:p>
    <w:p w:rsidR="00DF57B1" w:rsidRPr="009F5152" w:rsidRDefault="00DF57B1" w:rsidP="000A5B09">
      <w:pPr>
        <w:ind w:left="-360" w:right="-270" w:firstLine="360"/>
        <w:jc w:val="both"/>
        <w:rPr>
          <w:b/>
          <w:sz w:val="24"/>
          <w:szCs w:val="24"/>
          <w:lang w:val="bg-BG"/>
        </w:rPr>
      </w:pPr>
    </w:p>
    <w:p w:rsidR="00985F46" w:rsidRPr="009F5152" w:rsidRDefault="00985F46" w:rsidP="000A5B09">
      <w:pPr>
        <w:ind w:left="-360" w:right="-270" w:firstLine="360"/>
        <w:jc w:val="both"/>
        <w:rPr>
          <w:sz w:val="24"/>
          <w:szCs w:val="24"/>
          <w:lang w:val="bg-BG"/>
        </w:rPr>
      </w:pPr>
      <w:r w:rsidRPr="009F5152">
        <w:rPr>
          <w:b/>
          <w:sz w:val="24"/>
          <w:szCs w:val="24"/>
          <w:lang w:val="bg-BG"/>
        </w:rPr>
        <w:t xml:space="preserve">2.1. </w:t>
      </w:r>
      <w:r w:rsidRPr="009F5152">
        <w:rPr>
          <w:sz w:val="24"/>
          <w:szCs w:val="24"/>
          <w:lang w:val="bg-BG"/>
        </w:rPr>
        <w:t>ВЪЗЛОЖИТЕЛЯТ има право:</w:t>
      </w:r>
    </w:p>
    <w:p w:rsidR="00985F46" w:rsidRPr="009F5152" w:rsidRDefault="00985F46" w:rsidP="000A5B09">
      <w:pPr>
        <w:ind w:left="-360" w:right="-270" w:firstLine="360"/>
        <w:jc w:val="both"/>
        <w:rPr>
          <w:b/>
          <w:sz w:val="24"/>
          <w:szCs w:val="24"/>
          <w:lang w:val="bg-BG"/>
        </w:rPr>
      </w:pPr>
      <w:r w:rsidRPr="009F5152">
        <w:rPr>
          <w:b/>
          <w:sz w:val="24"/>
          <w:szCs w:val="24"/>
          <w:lang w:val="bg-BG"/>
        </w:rPr>
        <w:t xml:space="preserve">2.1.1. </w:t>
      </w:r>
      <w:r w:rsidRPr="009F5152">
        <w:rPr>
          <w:sz w:val="24"/>
          <w:szCs w:val="24"/>
          <w:lang w:val="bg-BG"/>
        </w:rPr>
        <w:t>Да получи от ИЗПЪЛНИТЕЛЯ при посочените в</w:t>
      </w:r>
      <w:r w:rsidR="003156CF">
        <w:rPr>
          <w:sz w:val="24"/>
          <w:szCs w:val="24"/>
          <w:lang w:val="bg-BG"/>
        </w:rPr>
        <w:t xml:space="preserve"> настоящия договор условия универсално оборудване</w:t>
      </w:r>
      <w:r w:rsidRPr="009F5152">
        <w:rPr>
          <w:sz w:val="24"/>
          <w:szCs w:val="24"/>
          <w:lang w:val="bg-BG"/>
        </w:rPr>
        <w:t xml:space="preserve"> за</w:t>
      </w:r>
      <w:r w:rsidR="003156CF">
        <w:rPr>
          <w:sz w:val="24"/>
          <w:szCs w:val="24"/>
          <w:lang w:val="bg-BG"/>
        </w:rPr>
        <w:t xml:space="preserve"> измерване натоварването на колелата (по талиги) на пътническите вагони от парка на „БДЖ – Пътнически превози” ЕООД.</w:t>
      </w:r>
      <w:r w:rsidRPr="009F5152">
        <w:rPr>
          <w:sz w:val="24"/>
          <w:szCs w:val="24"/>
          <w:lang w:val="bg-BG"/>
        </w:rPr>
        <w:t xml:space="preserve"> </w:t>
      </w:r>
    </w:p>
    <w:p w:rsidR="00985F46" w:rsidRPr="009F5152" w:rsidRDefault="00985F46" w:rsidP="000A5B09">
      <w:pPr>
        <w:ind w:left="-360" w:right="-270" w:firstLine="360"/>
        <w:jc w:val="both"/>
        <w:rPr>
          <w:sz w:val="24"/>
          <w:szCs w:val="24"/>
          <w:lang w:val="bg-BG"/>
        </w:rPr>
      </w:pPr>
      <w:r w:rsidRPr="009F5152">
        <w:rPr>
          <w:b/>
          <w:sz w:val="24"/>
          <w:szCs w:val="24"/>
          <w:lang w:val="bg-BG"/>
        </w:rPr>
        <w:t>2.1.2.</w:t>
      </w:r>
      <w:r w:rsidRPr="009F5152">
        <w:rPr>
          <w:sz w:val="24"/>
          <w:szCs w:val="24"/>
          <w:lang w:val="bg-BG"/>
        </w:rPr>
        <w:t xml:space="preserve"> Да изисква от ИЗПЪЛНИТЕЛЯ да изпълнява в срок и без отклонения доставката, монтажа, въвеждане</w:t>
      </w:r>
      <w:r w:rsidR="005D5B0B">
        <w:rPr>
          <w:sz w:val="24"/>
          <w:szCs w:val="24"/>
          <w:lang w:val="bg-BG"/>
        </w:rPr>
        <w:t>то</w:t>
      </w:r>
      <w:r w:rsidRPr="009F5152">
        <w:rPr>
          <w:sz w:val="24"/>
          <w:szCs w:val="24"/>
          <w:lang w:val="bg-BG"/>
        </w:rPr>
        <w:t xml:space="preserve"> в експлоатация</w:t>
      </w:r>
      <w:r w:rsidR="003156CF">
        <w:rPr>
          <w:sz w:val="24"/>
          <w:szCs w:val="24"/>
          <w:lang w:val="bg-BG"/>
        </w:rPr>
        <w:t xml:space="preserve"> на</w:t>
      </w:r>
      <w:r w:rsidR="003156CF" w:rsidRPr="003156CF">
        <w:rPr>
          <w:sz w:val="24"/>
          <w:szCs w:val="24"/>
          <w:lang w:val="bg-BG"/>
        </w:rPr>
        <w:t xml:space="preserve"> </w:t>
      </w:r>
      <w:r w:rsidR="003156CF">
        <w:rPr>
          <w:sz w:val="24"/>
          <w:szCs w:val="24"/>
          <w:lang w:val="bg-BG"/>
        </w:rPr>
        <w:t>универсалното оборудване</w:t>
      </w:r>
      <w:r w:rsidR="003156CF" w:rsidRPr="009F5152">
        <w:rPr>
          <w:sz w:val="24"/>
          <w:szCs w:val="24"/>
          <w:lang w:val="bg-BG"/>
        </w:rPr>
        <w:t xml:space="preserve"> за</w:t>
      </w:r>
      <w:r w:rsidR="003156CF">
        <w:rPr>
          <w:sz w:val="24"/>
          <w:szCs w:val="24"/>
          <w:lang w:val="bg-BG"/>
        </w:rPr>
        <w:t xml:space="preserve"> измерване натоварването на колелата (по талиги) на пътническите вагони от парка на „БДЖ – Пътнически превози” ЕООД</w:t>
      </w:r>
      <w:r w:rsidRPr="009F5152">
        <w:rPr>
          <w:sz w:val="24"/>
          <w:szCs w:val="24"/>
          <w:lang w:val="bg-BG"/>
        </w:rPr>
        <w:t xml:space="preserve"> и обучение на персонала на възложите</w:t>
      </w:r>
      <w:r w:rsidR="003156CF">
        <w:rPr>
          <w:sz w:val="24"/>
          <w:szCs w:val="24"/>
          <w:lang w:val="bg-BG"/>
        </w:rPr>
        <w:t>ля в съответствие с Техническата</w:t>
      </w:r>
      <w:r w:rsidRPr="009F5152">
        <w:rPr>
          <w:sz w:val="24"/>
          <w:szCs w:val="24"/>
          <w:lang w:val="bg-BG"/>
        </w:rPr>
        <w:t xml:space="preserve"> </w:t>
      </w:r>
      <w:r w:rsidR="003156CF">
        <w:rPr>
          <w:sz w:val="24"/>
          <w:szCs w:val="24"/>
          <w:lang w:val="bg-BG"/>
        </w:rPr>
        <w:t xml:space="preserve">спецификация </w:t>
      </w:r>
      <w:r w:rsidRPr="009F5152">
        <w:rPr>
          <w:sz w:val="24"/>
          <w:szCs w:val="24"/>
          <w:lang w:val="bg-BG"/>
        </w:rPr>
        <w:t>за</w:t>
      </w:r>
      <w:r w:rsidR="003156CF">
        <w:rPr>
          <w:sz w:val="24"/>
          <w:szCs w:val="24"/>
          <w:lang w:val="bg-BG"/>
        </w:rPr>
        <w:t xml:space="preserve"> доставка, монтаж и въвеждане в експлоатация</w:t>
      </w:r>
      <w:r w:rsidR="00C04A1F">
        <w:rPr>
          <w:sz w:val="24"/>
          <w:szCs w:val="24"/>
          <w:lang w:val="bg-BG"/>
        </w:rPr>
        <w:t xml:space="preserve"> на</w:t>
      </w:r>
      <w:r w:rsidRPr="009F5152">
        <w:rPr>
          <w:sz w:val="24"/>
          <w:szCs w:val="24"/>
          <w:lang w:val="bg-BG"/>
        </w:rPr>
        <w:t xml:space="preserve"> </w:t>
      </w:r>
      <w:r w:rsidR="003156CF">
        <w:rPr>
          <w:sz w:val="24"/>
          <w:szCs w:val="24"/>
          <w:lang w:val="bg-BG"/>
        </w:rPr>
        <w:t>универсално оборудване</w:t>
      </w:r>
      <w:r w:rsidR="003156CF" w:rsidRPr="009F5152">
        <w:rPr>
          <w:sz w:val="24"/>
          <w:szCs w:val="24"/>
          <w:lang w:val="bg-BG"/>
        </w:rPr>
        <w:t xml:space="preserve"> за</w:t>
      </w:r>
      <w:r w:rsidR="003156CF">
        <w:rPr>
          <w:sz w:val="24"/>
          <w:szCs w:val="24"/>
          <w:lang w:val="bg-BG"/>
        </w:rPr>
        <w:t xml:space="preserve"> измерване </w:t>
      </w:r>
      <w:r w:rsidR="003156CF">
        <w:rPr>
          <w:sz w:val="24"/>
          <w:szCs w:val="24"/>
          <w:lang w:val="bg-BG"/>
        </w:rPr>
        <w:lastRenderedPageBreak/>
        <w:t>натоварването на колелата (по талиги) на пътническите вагони от парка на „БДЖ – Пътнически превози” ЕООД</w:t>
      </w:r>
      <w:r w:rsidR="003156CF" w:rsidRPr="009F5152">
        <w:rPr>
          <w:sz w:val="24"/>
          <w:szCs w:val="24"/>
          <w:lang w:val="bg-BG"/>
        </w:rPr>
        <w:t xml:space="preserve"> </w:t>
      </w:r>
      <w:r w:rsidRPr="009F5152">
        <w:rPr>
          <w:sz w:val="24"/>
          <w:szCs w:val="24"/>
          <w:lang w:val="bg-BG"/>
        </w:rPr>
        <w:t>– Приложение</w:t>
      </w:r>
      <w:r w:rsidR="003156CF">
        <w:rPr>
          <w:sz w:val="24"/>
          <w:szCs w:val="24"/>
          <w:lang w:val="bg-BG"/>
        </w:rPr>
        <w:t xml:space="preserve"> № </w:t>
      </w:r>
      <w:r w:rsidRPr="009F5152">
        <w:rPr>
          <w:sz w:val="24"/>
          <w:szCs w:val="24"/>
          <w:lang w:val="bg-BG"/>
        </w:rPr>
        <w:t xml:space="preserve"> 1, неразделна част от договора.</w:t>
      </w:r>
    </w:p>
    <w:p w:rsidR="00985F46" w:rsidRPr="009F5152" w:rsidRDefault="00E14B99" w:rsidP="00E14B99">
      <w:pPr>
        <w:ind w:left="-360" w:right="-360"/>
        <w:jc w:val="both"/>
        <w:rPr>
          <w:sz w:val="24"/>
          <w:szCs w:val="24"/>
          <w:lang w:val="bg-BG"/>
        </w:rPr>
      </w:pPr>
      <w:r>
        <w:rPr>
          <w:sz w:val="24"/>
          <w:szCs w:val="24"/>
          <w:lang w:val="bg-BG"/>
        </w:rPr>
        <w:t xml:space="preserve">     </w:t>
      </w:r>
      <w:r w:rsidR="00985F46" w:rsidRPr="009F5152">
        <w:rPr>
          <w:sz w:val="24"/>
          <w:szCs w:val="24"/>
          <w:lang w:val="bg-BG"/>
        </w:rPr>
        <w:t xml:space="preserve"> </w:t>
      </w:r>
      <w:r w:rsidR="00985F46" w:rsidRPr="009F5152">
        <w:rPr>
          <w:b/>
          <w:sz w:val="24"/>
          <w:szCs w:val="24"/>
          <w:lang w:val="bg-BG"/>
        </w:rPr>
        <w:t>2.1.3.</w:t>
      </w:r>
      <w:r w:rsidR="00985F46" w:rsidRPr="009F5152">
        <w:rPr>
          <w:sz w:val="24"/>
          <w:szCs w:val="24"/>
          <w:lang w:val="bg-BG"/>
        </w:rPr>
        <w:t xml:space="preserve"> Да извършва проверка във всеки момент от изпълнението на договора относно качество, стадий на изпълнение, технически параметри на</w:t>
      </w:r>
      <w:r w:rsidR="00280D44" w:rsidRPr="00280D44">
        <w:rPr>
          <w:sz w:val="24"/>
          <w:szCs w:val="24"/>
          <w:lang w:val="bg-BG"/>
        </w:rPr>
        <w:t xml:space="preserve"> </w:t>
      </w:r>
      <w:r w:rsidR="00280D44">
        <w:rPr>
          <w:sz w:val="24"/>
          <w:szCs w:val="24"/>
          <w:lang w:val="bg-BG"/>
        </w:rPr>
        <w:t>универсалното оборудване</w:t>
      </w:r>
      <w:r w:rsidR="00280D44" w:rsidRPr="009F5152">
        <w:rPr>
          <w:sz w:val="24"/>
          <w:szCs w:val="24"/>
          <w:lang w:val="bg-BG"/>
        </w:rPr>
        <w:t xml:space="preserve"> за</w:t>
      </w:r>
      <w:r w:rsidR="00280D44">
        <w:rPr>
          <w:sz w:val="24"/>
          <w:szCs w:val="24"/>
          <w:lang w:val="bg-BG"/>
        </w:rPr>
        <w:t xml:space="preserve"> измерване натоварването на колелата (по талиги) на пътническите вагони</w:t>
      </w:r>
      <w:r w:rsidR="00985F46" w:rsidRPr="009F5152">
        <w:rPr>
          <w:sz w:val="24"/>
          <w:szCs w:val="24"/>
          <w:lang w:val="bg-BG"/>
        </w:rPr>
        <w:t>, без това да пречи на оперативната дейност на ИЗПЪЛНИТЕЛЯ.</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2.1.4.</w:t>
      </w:r>
      <w:r w:rsidR="00985F46" w:rsidRPr="009F5152">
        <w:rPr>
          <w:sz w:val="24"/>
          <w:szCs w:val="24"/>
          <w:lang w:val="bg-BG"/>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w:t>
      </w:r>
      <w:r w:rsidR="001003FB">
        <w:rPr>
          <w:sz w:val="24"/>
          <w:szCs w:val="24"/>
          <w:lang w:val="bg-BG"/>
        </w:rPr>
        <w:t xml:space="preserve">а в размера, определен в раздел </w:t>
      </w:r>
      <w:r w:rsidR="00DE6C35">
        <w:rPr>
          <w:sz w:val="24"/>
          <w:szCs w:val="24"/>
          <w:lang w:val="en-US"/>
        </w:rPr>
        <w:t xml:space="preserve">VIII </w:t>
      </w:r>
      <w:r w:rsidR="00985F46" w:rsidRPr="009F5152">
        <w:rPr>
          <w:sz w:val="24"/>
          <w:szCs w:val="24"/>
          <w:lang w:val="bg-BG"/>
        </w:rPr>
        <w:t>от настоящия договор.</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2.1.5.</w:t>
      </w:r>
      <w:r w:rsidR="00985F46" w:rsidRPr="009F5152">
        <w:rPr>
          <w:sz w:val="24"/>
          <w:szCs w:val="24"/>
          <w:lang w:val="bg-BG"/>
        </w:rPr>
        <w:t xml:space="preserve"> Да прави рекламации при установяван</w:t>
      </w:r>
      <w:r w:rsidR="0010076D">
        <w:rPr>
          <w:sz w:val="24"/>
          <w:szCs w:val="24"/>
          <w:lang w:val="bg-BG"/>
        </w:rPr>
        <w:t>е на некачествен</w:t>
      </w:r>
      <w:r w:rsidR="0010076D">
        <w:rPr>
          <w:sz w:val="24"/>
          <w:szCs w:val="24"/>
          <w:lang w:val="en-US"/>
        </w:rPr>
        <w:t>o</w:t>
      </w:r>
      <w:r w:rsidR="0010076D">
        <w:rPr>
          <w:sz w:val="24"/>
          <w:szCs w:val="24"/>
          <w:lang w:val="bg-BG"/>
        </w:rPr>
        <w:t xml:space="preserve"> </w:t>
      </w:r>
      <w:r w:rsidR="0010076D">
        <w:rPr>
          <w:sz w:val="24"/>
          <w:szCs w:val="24"/>
          <w:lang w:val="en-US"/>
        </w:rPr>
        <w:t>изпълнение</w:t>
      </w:r>
      <w:r w:rsidR="0010076D">
        <w:rPr>
          <w:sz w:val="24"/>
          <w:szCs w:val="24"/>
          <w:lang w:val="bg-BG"/>
        </w:rPr>
        <w:t>, кое</w:t>
      </w:r>
      <w:r w:rsidR="00985F46" w:rsidRPr="009F5152">
        <w:rPr>
          <w:sz w:val="24"/>
          <w:szCs w:val="24"/>
          <w:lang w:val="bg-BG"/>
        </w:rPr>
        <w:t>то не</w:t>
      </w:r>
      <w:r w:rsidR="00B81B94">
        <w:rPr>
          <w:sz w:val="24"/>
          <w:szCs w:val="24"/>
          <w:lang w:val="bg-BG"/>
        </w:rPr>
        <w:t xml:space="preserve"> е в съответствие с техническата</w:t>
      </w:r>
      <w:r w:rsidR="00985F46" w:rsidRPr="009F5152">
        <w:rPr>
          <w:sz w:val="24"/>
          <w:szCs w:val="24"/>
          <w:lang w:val="bg-BG"/>
        </w:rPr>
        <w:t xml:space="preserve"> </w:t>
      </w:r>
      <w:r w:rsidR="00B81B94">
        <w:rPr>
          <w:sz w:val="24"/>
          <w:szCs w:val="24"/>
          <w:lang w:val="bg-BG"/>
        </w:rPr>
        <w:t xml:space="preserve">спецификация </w:t>
      </w:r>
      <w:r w:rsidR="00985F46" w:rsidRPr="009F5152">
        <w:rPr>
          <w:sz w:val="24"/>
          <w:szCs w:val="24"/>
          <w:lang w:val="bg-BG"/>
        </w:rPr>
        <w:t>на ИЗПЪЛНИТЕЛЯ.</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2.1.6.</w:t>
      </w:r>
      <w:r w:rsidR="00985F46" w:rsidRPr="009F5152">
        <w:rPr>
          <w:sz w:val="24"/>
          <w:szCs w:val="24"/>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985F46" w:rsidRPr="009F5152" w:rsidRDefault="00985F46" w:rsidP="00E14B99">
      <w:pPr>
        <w:ind w:right="-360"/>
        <w:jc w:val="both"/>
        <w:rPr>
          <w:sz w:val="24"/>
          <w:szCs w:val="24"/>
          <w:lang w:val="bg-BG"/>
        </w:rPr>
      </w:pPr>
      <w:r w:rsidRPr="009F5152">
        <w:rPr>
          <w:b/>
          <w:sz w:val="24"/>
          <w:szCs w:val="24"/>
          <w:lang w:val="bg-BG"/>
        </w:rPr>
        <w:t>2.2.</w:t>
      </w:r>
      <w:r w:rsidRPr="009F5152">
        <w:rPr>
          <w:sz w:val="24"/>
          <w:szCs w:val="24"/>
          <w:lang w:val="bg-BG"/>
        </w:rPr>
        <w:t xml:space="preserve"> ВЪЗЛОЖИТЕЛЯТ е длъжен:</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2.2.1.</w:t>
      </w:r>
      <w:r w:rsidR="00985F46" w:rsidRPr="009F5152">
        <w:rPr>
          <w:sz w:val="24"/>
          <w:szCs w:val="24"/>
          <w:lang w:val="bg-BG"/>
        </w:rPr>
        <w:t xml:space="preserve"> Да заплати на ИЗПЪЛНИТЕЛЯ възнаграждение в размер, при условия и в срокове съгласно настоящия договор.</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2.2.2.</w:t>
      </w:r>
      <w:r w:rsidR="00985F46" w:rsidRPr="009F5152">
        <w:rPr>
          <w:sz w:val="24"/>
          <w:szCs w:val="24"/>
          <w:lang w:val="bg-BG"/>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85F46" w:rsidRPr="005C2F5D" w:rsidRDefault="00E14B99" w:rsidP="00E14B99">
      <w:pPr>
        <w:pStyle w:val="60"/>
        <w:shd w:val="clear" w:color="auto" w:fill="auto"/>
        <w:spacing w:after="0" w:line="240" w:lineRule="auto"/>
        <w:ind w:left="-360" w:right="-360" w:firstLine="0"/>
        <w:rPr>
          <w:rFonts w:ascii="Times New Roman" w:hAnsi="Times New Roman" w:cs="Times New Roman"/>
          <w:b w:val="0"/>
          <w:sz w:val="24"/>
          <w:szCs w:val="24"/>
        </w:rPr>
      </w:pPr>
      <w:r>
        <w:rPr>
          <w:rFonts w:ascii="Times New Roman" w:hAnsi="Times New Roman" w:cs="Times New Roman"/>
          <w:sz w:val="24"/>
          <w:szCs w:val="24"/>
          <w:lang w:val="bg-BG"/>
        </w:rPr>
        <w:t xml:space="preserve">      </w:t>
      </w:r>
      <w:r w:rsidR="00985F46" w:rsidRPr="009F5152">
        <w:rPr>
          <w:rFonts w:ascii="Times New Roman" w:hAnsi="Times New Roman" w:cs="Times New Roman"/>
          <w:sz w:val="24"/>
          <w:szCs w:val="24"/>
          <w:lang w:val="bg-BG"/>
        </w:rPr>
        <w:t xml:space="preserve">2.2.3. </w:t>
      </w:r>
      <w:r w:rsidR="00985F46" w:rsidRPr="009F5152">
        <w:rPr>
          <w:rFonts w:ascii="Times New Roman" w:hAnsi="Times New Roman" w:cs="Times New Roman"/>
          <w:b w:val="0"/>
          <w:sz w:val="24"/>
          <w:szCs w:val="24"/>
          <w:lang w:val="bg-BG"/>
        </w:rPr>
        <w:t>Възложителят предоставя на Изпълнителя информация за личните данни /трите имена, длъжност/ на 4 /четири/ длъжностни лица, подлежащи на обучение и предложение на дата за провеждане на курса с цел съгласуване от страна на Изпълнителя.</w:t>
      </w:r>
    </w:p>
    <w:p w:rsidR="00985F46" w:rsidRPr="009F5152" w:rsidRDefault="00985F46" w:rsidP="00E14B99">
      <w:pPr>
        <w:ind w:right="-360"/>
        <w:jc w:val="both"/>
        <w:rPr>
          <w:sz w:val="24"/>
          <w:szCs w:val="24"/>
          <w:lang w:val="bg-BG"/>
        </w:rPr>
      </w:pPr>
      <w:r w:rsidRPr="009F5152">
        <w:rPr>
          <w:b/>
          <w:sz w:val="24"/>
          <w:szCs w:val="24"/>
          <w:lang w:val="bg-BG"/>
        </w:rPr>
        <w:t>2.3.</w:t>
      </w:r>
      <w:r w:rsidRPr="009F5152">
        <w:rPr>
          <w:sz w:val="24"/>
          <w:szCs w:val="24"/>
          <w:lang w:val="bg-BG"/>
        </w:rPr>
        <w:t xml:space="preserve"> ИЗПЪЛНИТЕЛЯТ има право:</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2.3.1.</w:t>
      </w:r>
      <w:r w:rsidR="00985F46" w:rsidRPr="009F5152">
        <w:rPr>
          <w:sz w:val="24"/>
          <w:szCs w:val="24"/>
          <w:lang w:val="bg-BG"/>
        </w:rPr>
        <w:t xml:space="preserve"> Да получи уговореното възнаграждение при условията и в сроковете, посочени в настоящия договор.</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2.3.2.</w:t>
      </w:r>
      <w:r w:rsidR="00985F46" w:rsidRPr="009F5152">
        <w:rPr>
          <w:sz w:val="24"/>
          <w:szCs w:val="24"/>
          <w:lang w:val="bg-BG"/>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85F46" w:rsidRPr="009F5152" w:rsidRDefault="00985F46" w:rsidP="00E14B99">
      <w:pPr>
        <w:ind w:right="-360"/>
        <w:jc w:val="both"/>
        <w:rPr>
          <w:b/>
          <w:sz w:val="24"/>
          <w:szCs w:val="24"/>
          <w:lang w:val="bg-BG"/>
        </w:rPr>
      </w:pPr>
      <w:r w:rsidRPr="009F5152">
        <w:rPr>
          <w:b/>
          <w:sz w:val="24"/>
          <w:szCs w:val="24"/>
          <w:lang w:val="bg-BG"/>
        </w:rPr>
        <w:t xml:space="preserve">2.4. </w:t>
      </w:r>
      <w:r w:rsidRPr="009F5152">
        <w:rPr>
          <w:sz w:val="24"/>
          <w:szCs w:val="24"/>
          <w:lang w:val="bg-BG"/>
        </w:rPr>
        <w:t>ИЗПЪЛНИТЕЛЯТ e длъжен:</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2.4.1.</w:t>
      </w:r>
      <w:r w:rsidR="00985F46" w:rsidRPr="009F5152">
        <w:rPr>
          <w:sz w:val="24"/>
          <w:szCs w:val="24"/>
          <w:lang w:val="bg-BG"/>
        </w:rPr>
        <w:t xml:space="preserve"> Да изпълни поръчката качествено в съответствие с предложеното в офертата му, включително техническото предложение, което е приложение към настоящия договор.</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2.4.2.</w:t>
      </w:r>
      <w:r w:rsidR="00985F46" w:rsidRPr="009F5152">
        <w:rPr>
          <w:sz w:val="24"/>
          <w:szCs w:val="24"/>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2.4.3.</w:t>
      </w:r>
      <w:r w:rsidR="00985F46" w:rsidRPr="009F5152">
        <w:rPr>
          <w:sz w:val="24"/>
          <w:szCs w:val="24"/>
          <w:lang w:val="bg-BG"/>
        </w:rPr>
        <w:t xml:space="preserve">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813D58" w:rsidRPr="000A5B09" w:rsidRDefault="00E14B99" w:rsidP="00E14B99">
      <w:pPr>
        <w:pStyle w:val="60"/>
        <w:shd w:val="clear" w:color="auto" w:fill="auto"/>
        <w:spacing w:after="0" w:line="240" w:lineRule="auto"/>
        <w:ind w:left="-360" w:right="-360" w:firstLine="0"/>
        <w:rPr>
          <w:rFonts w:ascii="Times New Roman" w:hAnsi="Times New Roman" w:cs="Times New Roman"/>
          <w:b w:val="0"/>
          <w:sz w:val="24"/>
          <w:szCs w:val="24"/>
          <w:lang w:val="bg-BG"/>
        </w:rPr>
      </w:pPr>
      <w:r>
        <w:rPr>
          <w:rFonts w:ascii="Times New Roman" w:hAnsi="Times New Roman" w:cs="Times New Roman"/>
          <w:sz w:val="24"/>
          <w:szCs w:val="24"/>
          <w:lang w:val="bg-BG"/>
        </w:rPr>
        <w:t xml:space="preserve">      </w:t>
      </w:r>
      <w:r w:rsidR="00985F46" w:rsidRPr="009F5152">
        <w:rPr>
          <w:rFonts w:ascii="Times New Roman" w:hAnsi="Times New Roman" w:cs="Times New Roman"/>
          <w:sz w:val="24"/>
          <w:szCs w:val="24"/>
          <w:lang w:val="bg-BG"/>
        </w:rPr>
        <w:t>2.4.4.</w:t>
      </w:r>
      <w:r w:rsidR="00985F46" w:rsidRPr="009F5152">
        <w:rPr>
          <w:rFonts w:ascii="Times New Roman" w:hAnsi="Times New Roman" w:cs="Times New Roman"/>
          <w:b w:val="0"/>
          <w:sz w:val="24"/>
          <w:szCs w:val="24"/>
          <w:lang w:val="bg-BG"/>
        </w:rPr>
        <w:t xml:space="preserve"> За всяко обучено длъжностно лице и преминало успешно курса, Изпълнителят се задължава да изг</w:t>
      </w:r>
      <w:r w:rsidR="00E34726">
        <w:rPr>
          <w:rFonts w:ascii="Times New Roman" w:hAnsi="Times New Roman" w:cs="Times New Roman"/>
          <w:b w:val="0"/>
          <w:sz w:val="24"/>
          <w:szCs w:val="24"/>
          <w:lang w:val="bg-BG"/>
        </w:rPr>
        <w:t xml:space="preserve">отви изпитен документ </w:t>
      </w:r>
      <w:r w:rsidR="00C66595">
        <w:rPr>
          <w:rFonts w:ascii="Times New Roman" w:hAnsi="Times New Roman" w:cs="Times New Roman"/>
          <w:b w:val="0"/>
          <w:sz w:val="24"/>
          <w:szCs w:val="24"/>
        </w:rPr>
        <w:t>– свидетелствo</w:t>
      </w:r>
      <w:r w:rsidR="00E34726">
        <w:rPr>
          <w:rFonts w:ascii="Times New Roman" w:hAnsi="Times New Roman" w:cs="Times New Roman"/>
          <w:b w:val="0"/>
          <w:sz w:val="24"/>
          <w:szCs w:val="24"/>
        </w:rPr>
        <w:t>/</w:t>
      </w:r>
      <w:r w:rsidR="00E34726">
        <w:rPr>
          <w:rFonts w:ascii="Times New Roman" w:hAnsi="Times New Roman" w:cs="Times New Roman"/>
          <w:b w:val="0"/>
          <w:sz w:val="24"/>
          <w:szCs w:val="24"/>
          <w:lang w:val="bg-BG"/>
        </w:rPr>
        <w:t xml:space="preserve">удостоверение </w:t>
      </w:r>
      <w:r w:rsidR="00985F46" w:rsidRPr="009F5152">
        <w:rPr>
          <w:rFonts w:ascii="Times New Roman" w:hAnsi="Times New Roman" w:cs="Times New Roman"/>
          <w:b w:val="0"/>
          <w:sz w:val="24"/>
          <w:szCs w:val="24"/>
          <w:lang w:val="bg-BG"/>
        </w:rPr>
        <w:t>удостоверяващ, че лицето е преминало успешно курса и може да изпълнява функции и задачи, свързани с работата</w:t>
      </w:r>
      <w:r w:rsidR="00985F46" w:rsidRPr="009F5152">
        <w:rPr>
          <w:sz w:val="24"/>
          <w:szCs w:val="24"/>
          <w:lang w:val="bg-BG"/>
        </w:rPr>
        <w:t xml:space="preserve">, </w:t>
      </w:r>
      <w:r w:rsidR="00985F46" w:rsidRPr="009F5152">
        <w:rPr>
          <w:rFonts w:ascii="Times New Roman" w:hAnsi="Times New Roman" w:cs="Times New Roman"/>
          <w:b w:val="0"/>
          <w:sz w:val="24"/>
          <w:szCs w:val="24"/>
          <w:lang w:val="bg-BG"/>
        </w:rPr>
        <w:t>техническ</w:t>
      </w:r>
      <w:r w:rsidR="008641DB">
        <w:rPr>
          <w:rFonts w:ascii="Times New Roman" w:hAnsi="Times New Roman" w:cs="Times New Roman"/>
          <w:b w:val="0"/>
          <w:sz w:val="24"/>
          <w:szCs w:val="24"/>
          <w:lang w:val="bg-BG"/>
        </w:rPr>
        <w:t xml:space="preserve">ата поддръжка и профилактика на универсалното оборудване за измерване натоварването (по талиги) на  пътническите вагони, </w:t>
      </w:r>
      <w:r w:rsidR="00985F46" w:rsidRPr="009F5152">
        <w:rPr>
          <w:rFonts w:ascii="Times New Roman" w:hAnsi="Times New Roman" w:cs="Times New Roman"/>
          <w:b w:val="0"/>
          <w:sz w:val="24"/>
          <w:szCs w:val="24"/>
          <w:lang w:val="bg-BG"/>
        </w:rPr>
        <w:t>в оригинал.</w:t>
      </w:r>
    </w:p>
    <w:p w:rsidR="005C2F5D" w:rsidRPr="005C2F5D" w:rsidRDefault="005C2F5D" w:rsidP="000A5B09">
      <w:pPr>
        <w:pStyle w:val="BodyText"/>
        <w:ind w:left="-360" w:right="-360" w:firstLine="1069"/>
        <w:rPr>
          <w:b w:val="0"/>
          <w:szCs w:val="24"/>
          <w:lang w:val="en-US"/>
        </w:rPr>
      </w:pPr>
    </w:p>
    <w:p w:rsidR="00985F46" w:rsidRPr="008D7D8C" w:rsidRDefault="00865B4E" w:rsidP="000A5B09">
      <w:pPr>
        <w:pStyle w:val="BodyText"/>
        <w:ind w:left="-360" w:right="-360" w:firstLine="1069"/>
        <w:rPr>
          <w:szCs w:val="24"/>
          <w:u w:val="single"/>
        </w:rPr>
      </w:pPr>
      <w:r>
        <w:rPr>
          <w:szCs w:val="24"/>
        </w:rPr>
        <w:t xml:space="preserve">     </w:t>
      </w:r>
      <w:r w:rsidR="00DF57B1" w:rsidRPr="009F5152">
        <w:rPr>
          <w:szCs w:val="24"/>
        </w:rPr>
        <w:t xml:space="preserve">            </w:t>
      </w:r>
      <w:r w:rsidR="008D7D8C">
        <w:rPr>
          <w:szCs w:val="24"/>
          <w:lang w:val="en-US"/>
        </w:rPr>
        <w:t xml:space="preserve">  </w:t>
      </w:r>
      <w:r w:rsidR="001C5E24">
        <w:rPr>
          <w:szCs w:val="24"/>
          <w:lang w:val="en-US"/>
        </w:rPr>
        <w:t xml:space="preserve">  </w:t>
      </w:r>
      <w:r w:rsidR="00985F46" w:rsidRPr="008D7D8C">
        <w:rPr>
          <w:szCs w:val="24"/>
          <w:u w:val="single"/>
        </w:rPr>
        <w:t>ІІI. ЦЕНА, УСЛОВИЯ И СРОК НА ПЛАЩАНЕ</w:t>
      </w:r>
    </w:p>
    <w:p w:rsidR="00985F46" w:rsidRPr="008641DB" w:rsidRDefault="00E14B99" w:rsidP="00E14B99">
      <w:pPr>
        <w:pStyle w:val="Heading9"/>
        <w:ind w:left="-360" w:right="-360"/>
        <w:rPr>
          <w:rFonts w:ascii="Times New Roman" w:hAnsi="Times New Roman" w:cs="Times New Roman"/>
          <w:i w:val="0"/>
          <w:color w:val="auto"/>
          <w:sz w:val="24"/>
          <w:szCs w:val="24"/>
          <w:lang w:val="bg-BG"/>
        </w:rPr>
      </w:pPr>
      <w:r>
        <w:rPr>
          <w:rFonts w:ascii="Times New Roman" w:hAnsi="Times New Roman" w:cs="Times New Roman"/>
          <w:b/>
          <w:i w:val="0"/>
          <w:color w:val="auto"/>
          <w:sz w:val="24"/>
          <w:szCs w:val="24"/>
          <w:lang w:val="bg-BG"/>
        </w:rPr>
        <w:t xml:space="preserve">       </w:t>
      </w:r>
      <w:r w:rsidR="00985F46" w:rsidRPr="009F5152">
        <w:rPr>
          <w:rFonts w:ascii="Times New Roman" w:hAnsi="Times New Roman" w:cs="Times New Roman"/>
          <w:b/>
          <w:i w:val="0"/>
          <w:color w:val="auto"/>
          <w:sz w:val="24"/>
          <w:szCs w:val="24"/>
          <w:lang w:val="bg-BG"/>
        </w:rPr>
        <w:t>3.1.</w:t>
      </w:r>
      <w:r w:rsidR="00985F46" w:rsidRPr="009F5152">
        <w:rPr>
          <w:rFonts w:ascii="Times New Roman" w:hAnsi="Times New Roman" w:cs="Times New Roman"/>
          <w:i w:val="0"/>
          <w:color w:val="auto"/>
          <w:sz w:val="24"/>
          <w:szCs w:val="24"/>
          <w:lang w:val="bg-BG"/>
        </w:rPr>
        <w:t xml:space="preserve"> Общата стойност на договора възлиза на ................ </w:t>
      </w:r>
      <w:r w:rsidR="00985F46" w:rsidRPr="009F5152">
        <w:rPr>
          <w:rFonts w:ascii="Times New Roman" w:hAnsi="Times New Roman" w:cs="Times New Roman"/>
          <w:b/>
          <w:i w:val="0"/>
          <w:color w:val="auto"/>
          <w:sz w:val="24"/>
          <w:szCs w:val="24"/>
          <w:lang w:val="bg-BG"/>
        </w:rPr>
        <w:t>(</w:t>
      </w:r>
      <w:r w:rsidR="00985F46" w:rsidRPr="009F5152">
        <w:rPr>
          <w:rFonts w:ascii="Times New Roman" w:hAnsi="Times New Roman" w:cs="Times New Roman"/>
          <w:i w:val="0"/>
          <w:color w:val="auto"/>
          <w:sz w:val="24"/>
          <w:szCs w:val="24"/>
          <w:lang w:val="bg-BG"/>
        </w:rPr>
        <w:t>словом:</w:t>
      </w:r>
      <w:r w:rsidR="00985F46" w:rsidRPr="009F5152">
        <w:rPr>
          <w:rFonts w:ascii="Times New Roman" w:hAnsi="Times New Roman" w:cs="Times New Roman"/>
          <w:b/>
          <w:i w:val="0"/>
          <w:color w:val="auto"/>
          <w:sz w:val="24"/>
          <w:szCs w:val="24"/>
          <w:lang w:val="bg-BG"/>
        </w:rPr>
        <w:t xml:space="preserve"> .................) </w:t>
      </w:r>
      <w:r w:rsidR="00985F46" w:rsidRPr="009F5152">
        <w:rPr>
          <w:rFonts w:ascii="Times New Roman" w:hAnsi="Times New Roman" w:cs="Times New Roman"/>
          <w:i w:val="0"/>
          <w:color w:val="auto"/>
          <w:sz w:val="24"/>
          <w:szCs w:val="24"/>
          <w:lang w:val="bg-BG"/>
        </w:rPr>
        <w:t>лева</w:t>
      </w:r>
      <w:r w:rsidR="00985F46" w:rsidRPr="009F5152">
        <w:rPr>
          <w:rFonts w:ascii="Times New Roman" w:hAnsi="Times New Roman" w:cs="Times New Roman"/>
          <w:b/>
          <w:i w:val="0"/>
          <w:color w:val="auto"/>
          <w:sz w:val="24"/>
          <w:szCs w:val="24"/>
          <w:lang w:val="bg-BG"/>
        </w:rPr>
        <w:t>,</w:t>
      </w:r>
      <w:r w:rsidR="008641DB">
        <w:rPr>
          <w:rFonts w:ascii="Times New Roman" w:hAnsi="Times New Roman" w:cs="Times New Roman"/>
          <w:i w:val="0"/>
          <w:color w:val="auto"/>
          <w:sz w:val="24"/>
          <w:szCs w:val="24"/>
          <w:lang w:val="bg-BG"/>
        </w:rPr>
        <w:t xml:space="preserve"> без </w:t>
      </w:r>
      <w:r w:rsidR="000A5B09">
        <w:rPr>
          <w:rFonts w:ascii="Times New Roman" w:hAnsi="Times New Roman" w:cs="Times New Roman"/>
          <w:i w:val="0"/>
          <w:color w:val="auto"/>
          <w:sz w:val="24"/>
          <w:szCs w:val="24"/>
          <w:lang w:val="bg-BG"/>
        </w:rPr>
        <w:t xml:space="preserve"> </w:t>
      </w:r>
      <w:r w:rsidR="008641DB">
        <w:rPr>
          <w:rFonts w:ascii="Times New Roman" w:hAnsi="Times New Roman" w:cs="Times New Roman"/>
          <w:i w:val="0"/>
          <w:color w:val="auto"/>
          <w:sz w:val="24"/>
          <w:szCs w:val="24"/>
          <w:lang w:val="bg-BG"/>
        </w:rPr>
        <w:t>ДДС.</w:t>
      </w:r>
    </w:p>
    <w:p w:rsidR="00985F46" w:rsidRPr="009F5152" w:rsidRDefault="00E14B99" w:rsidP="00E14B99">
      <w:pPr>
        <w:ind w:left="-360" w:right="-360"/>
        <w:jc w:val="both"/>
        <w:rPr>
          <w:sz w:val="24"/>
          <w:szCs w:val="24"/>
          <w:lang w:val="bg-BG"/>
        </w:rPr>
      </w:pPr>
      <w:r>
        <w:rPr>
          <w:b/>
          <w:sz w:val="24"/>
          <w:szCs w:val="24"/>
          <w:lang w:val="bg-BG"/>
        </w:rPr>
        <w:t xml:space="preserve">       </w:t>
      </w:r>
      <w:r w:rsidR="00985F46" w:rsidRPr="009F5152">
        <w:rPr>
          <w:b/>
          <w:sz w:val="24"/>
          <w:szCs w:val="24"/>
          <w:lang w:val="bg-BG"/>
        </w:rPr>
        <w:t>3.2.</w:t>
      </w:r>
      <w:r w:rsidR="000530DB">
        <w:rPr>
          <w:b/>
          <w:sz w:val="24"/>
          <w:szCs w:val="24"/>
          <w:lang w:val="en-US"/>
        </w:rPr>
        <w:t xml:space="preserve"> </w:t>
      </w:r>
      <w:r w:rsidR="000530DB">
        <w:rPr>
          <w:sz w:val="24"/>
          <w:szCs w:val="24"/>
          <w:lang w:val="bg-BG"/>
        </w:rPr>
        <w:t>Цената е</w:t>
      </w:r>
      <w:r w:rsidR="000530DB">
        <w:rPr>
          <w:sz w:val="24"/>
          <w:szCs w:val="24"/>
          <w:lang w:val="en-US"/>
        </w:rPr>
        <w:t xml:space="preserve"> </w:t>
      </w:r>
      <w:r w:rsidR="00985F46" w:rsidRPr="009F5152">
        <w:rPr>
          <w:sz w:val="24"/>
          <w:szCs w:val="24"/>
          <w:lang w:val="bg-BG"/>
        </w:rPr>
        <w:t>DDP кра</w:t>
      </w:r>
      <w:r w:rsidR="000530DB">
        <w:rPr>
          <w:sz w:val="24"/>
          <w:szCs w:val="24"/>
          <w:lang w:val="bg-BG"/>
        </w:rPr>
        <w:t>ен пункт на получаване с адрес:</w:t>
      </w:r>
      <w:r w:rsidR="009E7FEE">
        <w:rPr>
          <w:sz w:val="24"/>
          <w:szCs w:val="24"/>
          <w:lang w:val="bg-BG"/>
        </w:rPr>
        <w:t xml:space="preserve"> Вагонно депо </w:t>
      </w:r>
      <w:r w:rsidR="009E7FEE" w:rsidRPr="009F5152">
        <w:rPr>
          <w:sz w:val="24"/>
          <w:szCs w:val="24"/>
          <w:lang w:val="bg-BG"/>
        </w:rPr>
        <w:t xml:space="preserve">“Надежда”, </w:t>
      </w:r>
      <w:r w:rsidR="000530DB">
        <w:rPr>
          <w:sz w:val="24"/>
          <w:szCs w:val="24"/>
          <w:lang w:val="en-US"/>
        </w:rPr>
        <w:t xml:space="preserve"> </w:t>
      </w:r>
      <w:r w:rsidR="00985F46" w:rsidRPr="009F5152">
        <w:rPr>
          <w:sz w:val="24"/>
          <w:szCs w:val="24"/>
          <w:lang w:val="bg-BG"/>
        </w:rPr>
        <w:t>г</w:t>
      </w:r>
      <w:r w:rsidR="008641DB">
        <w:rPr>
          <w:sz w:val="24"/>
          <w:szCs w:val="24"/>
          <w:lang w:val="bg-BG"/>
        </w:rPr>
        <w:t>р</w:t>
      </w:r>
      <w:r w:rsidR="000530DB">
        <w:rPr>
          <w:sz w:val="24"/>
          <w:szCs w:val="24"/>
          <w:lang w:val="bg-BG"/>
        </w:rPr>
        <w:t>.</w:t>
      </w:r>
      <w:r w:rsidR="00C0566D">
        <w:rPr>
          <w:sz w:val="24"/>
          <w:szCs w:val="24"/>
          <w:lang w:val="bg-BG"/>
        </w:rPr>
        <w:t>София, бу</w:t>
      </w:r>
      <w:r w:rsidR="009E7FEE">
        <w:rPr>
          <w:sz w:val="24"/>
          <w:szCs w:val="24"/>
          <w:lang w:val="bg-BG"/>
        </w:rPr>
        <w:t>л.”Стефансон” № 5</w:t>
      </w:r>
      <w:r w:rsidR="00985F46" w:rsidRPr="009F5152">
        <w:rPr>
          <w:sz w:val="24"/>
          <w:szCs w:val="24"/>
          <w:lang w:val="bg-BG"/>
        </w:rPr>
        <w:t xml:space="preserve">, </w:t>
      </w:r>
      <w:r w:rsidR="009E7FEE">
        <w:rPr>
          <w:sz w:val="24"/>
          <w:szCs w:val="24"/>
          <w:lang w:val="bg-BG"/>
        </w:rPr>
        <w:t xml:space="preserve">35 коловоз (страна изток 1 – ва работна позиция), </w:t>
      </w:r>
      <w:r w:rsidR="00985F46" w:rsidRPr="009F5152">
        <w:rPr>
          <w:sz w:val="24"/>
          <w:szCs w:val="24"/>
          <w:lang w:val="bg-BG"/>
        </w:rPr>
        <w:t>съгл</w:t>
      </w:r>
      <w:r w:rsidR="00526B03">
        <w:rPr>
          <w:sz w:val="24"/>
          <w:szCs w:val="24"/>
          <w:lang w:val="bg-BG"/>
        </w:rPr>
        <w:t>асно „INCOTERMS 2010” и включва доставка</w:t>
      </w:r>
      <w:r w:rsidR="00985F46" w:rsidRPr="009F5152">
        <w:rPr>
          <w:sz w:val="24"/>
          <w:szCs w:val="24"/>
          <w:lang w:val="bg-BG"/>
        </w:rPr>
        <w:t>, монтаж,</w:t>
      </w:r>
      <w:r w:rsidR="00245F6B">
        <w:rPr>
          <w:sz w:val="24"/>
          <w:szCs w:val="24"/>
          <w:lang w:val="bg-BG"/>
        </w:rPr>
        <w:t xml:space="preserve"> тариране,</w:t>
      </w:r>
      <w:r w:rsidR="00985F46" w:rsidRPr="009F5152">
        <w:rPr>
          <w:sz w:val="24"/>
          <w:szCs w:val="24"/>
          <w:lang w:val="bg-BG"/>
        </w:rPr>
        <w:t xml:space="preserve"> въвеждане в експлоатация,  гаранционно обслужване и обучение на персонал на възложителя, и не подлежи на промяна по време на изпълнение на договора.</w:t>
      </w:r>
    </w:p>
    <w:p w:rsidR="00831AAD" w:rsidRPr="000530DB" w:rsidRDefault="00E14B99" w:rsidP="000A5B09">
      <w:pPr>
        <w:ind w:left="-360" w:right="-360" w:firstLine="90"/>
        <w:jc w:val="both"/>
        <w:rPr>
          <w:sz w:val="24"/>
          <w:szCs w:val="24"/>
          <w:lang w:val="en-US"/>
        </w:rPr>
      </w:pPr>
      <w:r>
        <w:rPr>
          <w:b/>
          <w:sz w:val="24"/>
          <w:szCs w:val="24"/>
          <w:lang w:val="bg-BG"/>
        </w:rPr>
        <w:t xml:space="preserve">       </w:t>
      </w:r>
      <w:r w:rsidR="00985F46" w:rsidRPr="009F5152">
        <w:rPr>
          <w:b/>
          <w:sz w:val="24"/>
          <w:szCs w:val="24"/>
          <w:lang w:val="bg-BG"/>
        </w:rPr>
        <w:t>3.3.</w:t>
      </w:r>
      <w:r w:rsidR="00831AAD">
        <w:rPr>
          <w:b/>
          <w:sz w:val="24"/>
          <w:szCs w:val="24"/>
          <w:lang w:val="bg-BG"/>
        </w:rPr>
        <w:t xml:space="preserve"> </w:t>
      </w:r>
      <w:r w:rsidR="00831AAD" w:rsidRPr="00280C9D">
        <w:rPr>
          <w:sz w:val="24"/>
          <w:szCs w:val="24"/>
          <w:lang w:val="bg-BG"/>
        </w:rPr>
        <w:t>Плащането се извършва в ле</w:t>
      </w:r>
      <w:r w:rsidR="00831AAD">
        <w:rPr>
          <w:sz w:val="24"/>
          <w:szCs w:val="24"/>
          <w:lang w:val="bg-BG"/>
        </w:rPr>
        <w:t>ва, по банков път</w:t>
      </w:r>
      <w:r w:rsidR="00831AAD">
        <w:rPr>
          <w:color w:val="000000"/>
          <w:sz w:val="24"/>
          <w:szCs w:val="24"/>
          <w:lang w:val="bg-BG"/>
        </w:rPr>
        <w:t xml:space="preserve">, </w:t>
      </w:r>
      <w:r w:rsidR="00831AAD" w:rsidRPr="006D04FD">
        <w:rPr>
          <w:color w:val="000000"/>
          <w:sz w:val="24"/>
          <w:szCs w:val="24"/>
          <w:lang w:val="bg-BG"/>
        </w:rPr>
        <w:t xml:space="preserve"> в срок до 30</w:t>
      </w:r>
      <w:r w:rsidR="00831AAD">
        <w:rPr>
          <w:color w:val="000000"/>
          <w:sz w:val="24"/>
          <w:szCs w:val="24"/>
          <w:lang w:val="bg-BG"/>
        </w:rPr>
        <w:t xml:space="preserve"> /тридесет</w:t>
      </w:r>
      <w:r w:rsidR="00C04A1F">
        <w:rPr>
          <w:color w:val="000000"/>
          <w:sz w:val="24"/>
          <w:szCs w:val="24"/>
          <w:lang w:val="bg-BG"/>
        </w:rPr>
        <w:t>/ дни след доставката, монтажа,</w:t>
      </w:r>
      <w:r w:rsidR="00C65DFA">
        <w:rPr>
          <w:color w:val="000000"/>
          <w:sz w:val="24"/>
          <w:szCs w:val="24"/>
          <w:lang w:val="bg-BG"/>
        </w:rPr>
        <w:t xml:space="preserve"> тарирането,</w:t>
      </w:r>
      <w:r w:rsidR="00831AAD">
        <w:rPr>
          <w:color w:val="000000"/>
          <w:sz w:val="24"/>
          <w:szCs w:val="24"/>
          <w:lang w:val="bg-BG"/>
        </w:rPr>
        <w:t xml:space="preserve"> въвеждането в експлоатация на универсалното оборудване за </w:t>
      </w:r>
      <w:r w:rsidR="00831AAD">
        <w:rPr>
          <w:color w:val="000000"/>
          <w:sz w:val="24"/>
          <w:szCs w:val="24"/>
          <w:lang w:val="bg-BG"/>
        </w:rPr>
        <w:lastRenderedPageBreak/>
        <w:t>измерване натоварването на колелата (по талиги) на пътническите вагони</w:t>
      </w:r>
      <w:r w:rsidR="00C04A1F">
        <w:rPr>
          <w:color w:val="000000"/>
          <w:sz w:val="24"/>
          <w:szCs w:val="24"/>
          <w:lang w:val="bg-BG"/>
        </w:rPr>
        <w:t>, обучение на персонала на Възложителя</w:t>
      </w:r>
      <w:r w:rsidR="00831AAD">
        <w:rPr>
          <w:color w:val="000000"/>
          <w:sz w:val="24"/>
          <w:szCs w:val="24"/>
          <w:lang w:val="bg-BG"/>
        </w:rPr>
        <w:t xml:space="preserve"> и след предс</w:t>
      </w:r>
      <w:r w:rsidR="00236F4E">
        <w:rPr>
          <w:color w:val="000000"/>
          <w:sz w:val="24"/>
          <w:szCs w:val="24"/>
          <w:lang w:val="bg-BG"/>
        </w:rPr>
        <w:t>тавяне</w:t>
      </w:r>
      <w:r w:rsidR="000530DB">
        <w:rPr>
          <w:color w:val="000000"/>
          <w:sz w:val="24"/>
          <w:szCs w:val="24"/>
          <w:lang w:val="bg-BG"/>
        </w:rPr>
        <w:t xml:space="preserve"> на</w:t>
      </w:r>
      <w:r w:rsidR="000530DB">
        <w:rPr>
          <w:color w:val="000000"/>
          <w:sz w:val="24"/>
          <w:szCs w:val="24"/>
          <w:lang w:val="en-US"/>
        </w:rPr>
        <w:t xml:space="preserve"> </w:t>
      </w:r>
      <w:r w:rsidR="000530DB" w:rsidRPr="00280C9D">
        <w:rPr>
          <w:sz w:val="24"/>
          <w:szCs w:val="24"/>
          <w:lang w:val="bg-BG"/>
        </w:rPr>
        <w:t xml:space="preserve">фактура, издадена в оригинал на името </w:t>
      </w:r>
      <w:r w:rsidR="000530DB" w:rsidRPr="00280C9D">
        <w:rPr>
          <w:sz w:val="24"/>
          <w:szCs w:val="24"/>
          <w:lang w:val="bg-BG" w:eastAsia="bg-BG"/>
        </w:rPr>
        <w:t>на</w:t>
      </w:r>
      <w:r w:rsidR="000530DB" w:rsidRPr="00280C9D">
        <w:rPr>
          <w:spacing w:val="1"/>
          <w:sz w:val="24"/>
          <w:szCs w:val="24"/>
          <w:lang w:val="bg-BG" w:eastAsia="bg-BG"/>
        </w:rPr>
        <w:t xml:space="preserve"> Възложителя:</w:t>
      </w:r>
      <w:r w:rsidR="000530DB" w:rsidRPr="00280C9D">
        <w:rPr>
          <w:sz w:val="24"/>
          <w:szCs w:val="24"/>
          <w:lang w:val="bg-BG"/>
        </w:rPr>
        <w:t xml:space="preserve"> “БДЖ-Пътнически превози” ЕООД, с адрес: 1080 София, ул.”Иван Вазов” № 3 и с МОЛ: </w:t>
      </w:r>
      <w:r w:rsidR="000530DB" w:rsidRPr="00280C9D">
        <w:rPr>
          <w:color w:val="000000"/>
          <w:sz w:val="24"/>
          <w:szCs w:val="24"/>
          <w:lang w:val="bg-BG"/>
        </w:rPr>
        <w:t xml:space="preserve">Димитър Костадинов, </w:t>
      </w:r>
      <w:r w:rsidR="000530DB" w:rsidRPr="00280C9D">
        <w:rPr>
          <w:sz w:val="24"/>
          <w:szCs w:val="24"/>
          <w:lang w:val="bg-BG"/>
        </w:rPr>
        <w:t>която освен задължителните реквизити да с</w:t>
      </w:r>
      <w:r w:rsidR="000530DB">
        <w:rPr>
          <w:sz w:val="24"/>
          <w:szCs w:val="24"/>
          <w:lang w:val="bg-BG"/>
        </w:rPr>
        <w:t>ъдържа: № и предмет на договора</w:t>
      </w:r>
      <w:r w:rsidR="000530DB">
        <w:rPr>
          <w:sz w:val="24"/>
          <w:szCs w:val="24"/>
          <w:lang w:val="en-US"/>
        </w:rPr>
        <w:t xml:space="preserve"> </w:t>
      </w:r>
      <w:r w:rsidR="000530DB">
        <w:rPr>
          <w:sz w:val="24"/>
          <w:szCs w:val="24"/>
          <w:lang w:val="bg-BG"/>
        </w:rPr>
        <w:t xml:space="preserve">и </w:t>
      </w:r>
      <w:r w:rsidR="00831AAD">
        <w:rPr>
          <w:sz w:val="24"/>
          <w:szCs w:val="24"/>
          <w:lang w:val="bg-BG"/>
        </w:rPr>
        <w:t xml:space="preserve">двустранно подписан </w:t>
      </w:r>
      <w:r w:rsidR="00831AAD" w:rsidRPr="00280C9D">
        <w:rPr>
          <w:sz w:val="24"/>
          <w:szCs w:val="24"/>
          <w:lang w:val="bg-BG"/>
        </w:rPr>
        <w:t>приемо</w:t>
      </w:r>
      <w:r w:rsidR="00831AAD">
        <w:rPr>
          <w:sz w:val="24"/>
          <w:szCs w:val="24"/>
          <w:lang w:val="bg-BG"/>
        </w:rPr>
        <w:t xml:space="preserve"> </w:t>
      </w:r>
      <w:r w:rsidR="00831AAD" w:rsidRPr="00280C9D">
        <w:rPr>
          <w:sz w:val="24"/>
          <w:szCs w:val="24"/>
          <w:lang w:val="bg-BG"/>
        </w:rPr>
        <w:t>-</w:t>
      </w:r>
      <w:r w:rsidR="00831AAD">
        <w:rPr>
          <w:sz w:val="24"/>
          <w:szCs w:val="24"/>
          <w:lang w:val="bg-BG"/>
        </w:rPr>
        <w:t xml:space="preserve"> </w:t>
      </w:r>
      <w:r w:rsidR="00831AAD" w:rsidRPr="00280C9D">
        <w:rPr>
          <w:sz w:val="24"/>
          <w:szCs w:val="24"/>
          <w:lang w:val="bg-BG"/>
        </w:rPr>
        <w:t>пре</w:t>
      </w:r>
      <w:r w:rsidR="00831AAD">
        <w:rPr>
          <w:sz w:val="24"/>
          <w:szCs w:val="24"/>
          <w:lang w:val="bg-BG"/>
        </w:rPr>
        <w:t>давателен протокол</w:t>
      </w:r>
      <w:r w:rsidR="00C04A1F">
        <w:rPr>
          <w:sz w:val="24"/>
          <w:szCs w:val="24"/>
          <w:lang w:val="bg-BG"/>
        </w:rPr>
        <w:t xml:space="preserve"> без забележки</w:t>
      </w:r>
      <w:r w:rsidR="00831AAD">
        <w:rPr>
          <w:sz w:val="24"/>
          <w:szCs w:val="24"/>
          <w:lang w:val="bg-BG"/>
        </w:rPr>
        <w:t xml:space="preserve"> придружен с: </w:t>
      </w:r>
    </w:p>
    <w:p w:rsidR="00831AAD" w:rsidRPr="0061670E" w:rsidRDefault="00831AAD" w:rsidP="000A5B09">
      <w:pPr>
        <w:pStyle w:val="ListParagraph"/>
        <w:numPr>
          <w:ilvl w:val="0"/>
          <w:numId w:val="4"/>
        </w:numPr>
        <w:ind w:left="-360" w:right="-360" w:firstLine="90"/>
        <w:jc w:val="both"/>
        <w:rPr>
          <w:sz w:val="24"/>
          <w:szCs w:val="24"/>
          <w:lang w:val="bg-BG"/>
        </w:rPr>
      </w:pPr>
      <w:r w:rsidRPr="0061670E">
        <w:rPr>
          <w:sz w:val="24"/>
          <w:szCs w:val="24"/>
          <w:lang w:val="bg-BG"/>
        </w:rPr>
        <w:t>Инструкции за експлоатация;</w:t>
      </w:r>
    </w:p>
    <w:p w:rsidR="00831AAD" w:rsidRDefault="00831AAD" w:rsidP="000A5B09">
      <w:pPr>
        <w:pStyle w:val="ListParagraph"/>
        <w:numPr>
          <w:ilvl w:val="0"/>
          <w:numId w:val="4"/>
        </w:numPr>
        <w:ind w:left="-360" w:right="-360" w:firstLine="90"/>
        <w:jc w:val="both"/>
        <w:rPr>
          <w:sz w:val="24"/>
          <w:szCs w:val="24"/>
          <w:lang w:val="bg-BG"/>
        </w:rPr>
      </w:pPr>
      <w:r>
        <w:rPr>
          <w:sz w:val="24"/>
          <w:szCs w:val="24"/>
          <w:lang w:val="bg-BG"/>
        </w:rPr>
        <w:t>Принципна монтажна схема;</w:t>
      </w:r>
    </w:p>
    <w:p w:rsidR="00831AAD" w:rsidRDefault="00831AAD" w:rsidP="000A5B09">
      <w:pPr>
        <w:pStyle w:val="ListParagraph"/>
        <w:numPr>
          <w:ilvl w:val="0"/>
          <w:numId w:val="4"/>
        </w:numPr>
        <w:ind w:left="-360" w:right="-360" w:firstLine="90"/>
        <w:jc w:val="both"/>
        <w:rPr>
          <w:sz w:val="24"/>
          <w:szCs w:val="24"/>
          <w:lang w:val="bg-BG"/>
        </w:rPr>
      </w:pPr>
      <w:r>
        <w:rPr>
          <w:sz w:val="24"/>
          <w:szCs w:val="24"/>
          <w:lang w:val="bg-BG"/>
        </w:rPr>
        <w:t>Декларация за съответствие с Техническа спецификация за доставка,монтаж и въвеждане в експлоатация на универсално оборудване за измерване натоварването на колелата (по талиги) на пътническите вагони от парка на „БДЖ – Пътнически превози” ЕООД.;</w:t>
      </w:r>
    </w:p>
    <w:p w:rsidR="00831AAD" w:rsidRDefault="00831AAD" w:rsidP="000A5B09">
      <w:pPr>
        <w:pStyle w:val="ListParagraph"/>
        <w:numPr>
          <w:ilvl w:val="0"/>
          <w:numId w:val="4"/>
        </w:numPr>
        <w:ind w:left="-360" w:right="-360" w:firstLine="90"/>
        <w:jc w:val="both"/>
        <w:rPr>
          <w:sz w:val="24"/>
          <w:szCs w:val="24"/>
          <w:lang w:val="bg-BG"/>
        </w:rPr>
      </w:pPr>
      <w:r>
        <w:rPr>
          <w:sz w:val="24"/>
          <w:szCs w:val="24"/>
          <w:lang w:val="bg-BG"/>
        </w:rPr>
        <w:t>Свидетелство за калибриране;</w:t>
      </w:r>
    </w:p>
    <w:p w:rsidR="00831AAD" w:rsidRDefault="00831AAD" w:rsidP="000A5B09">
      <w:pPr>
        <w:pStyle w:val="ListParagraph"/>
        <w:numPr>
          <w:ilvl w:val="0"/>
          <w:numId w:val="4"/>
        </w:numPr>
        <w:ind w:left="-360" w:right="-360" w:firstLine="90"/>
        <w:jc w:val="both"/>
        <w:rPr>
          <w:sz w:val="24"/>
          <w:szCs w:val="24"/>
          <w:lang w:val="bg-BG"/>
        </w:rPr>
      </w:pPr>
      <w:r>
        <w:rPr>
          <w:sz w:val="24"/>
          <w:szCs w:val="24"/>
          <w:lang w:val="bg-BG"/>
        </w:rPr>
        <w:t>Гаранционна карта;</w:t>
      </w:r>
    </w:p>
    <w:p w:rsidR="00831AAD" w:rsidRDefault="00840124" w:rsidP="000A5B09">
      <w:pPr>
        <w:pStyle w:val="ListParagraph"/>
        <w:numPr>
          <w:ilvl w:val="0"/>
          <w:numId w:val="4"/>
        </w:numPr>
        <w:ind w:left="-360" w:right="-360" w:firstLine="90"/>
        <w:jc w:val="both"/>
        <w:rPr>
          <w:sz w:val="24"/>
          <w:szCs w:val="24"/>
          <w:lang w:val="bg-BG"/>
        </w:rPr>
      </w:pPr>
      <w:r>
        <w:rPr>
          <w:sz w:val="24"/>
          <w:szCs w:val="24"/>
          <w:lang w:val="bg-BG"/>
        </w:rPr>
        <w:t>Свидетелство/Удостоверение</w:t>
      </w:r>
      <w:r w:rsidR="00831AAD">
        <w:rPr>
          <w:sz w:val="24"/>
          <w:szCs w:val="24"/>
          <w:lang w:val="bg-BG"/>
        </w:rPr>
        <w:t xml:space="preserve"> за преминато обучение</w:t>
      </w:r>
      <w:r w:rsidR="00C4287C">
        <w:rPr>
          <w:sz w:val="24"/>
          <w:szCs w:val="24"/>
          <w:lang w:val="bg-BG"/>
        </w:rPr>
        <w:t xml:space="preserve"> на четири лица от персонала на Възложителя</w:t>
      </w:r>
      <w:r w:rsidR="00831AAD">
        <w:rPr>
          <w:sz w:val="24"/>
          <w:szCs w:val="24"/>
          <w:lang w:val="bg-BG"/>
        </w:rPr>
        <w:t xml:space="preserve"> за работа с оборудването;</w:t>
      </w:r>
    </w:p>
    <w:p w:rsidR="00985F46" w:rsidRPr="00831AAD" w:rsidRDefault="00831AAD" w:rsidP="000A5B09">
      <w:pPr>
        <w:pStyle w:val="ListParagraph"/>
        <w:numPr>
          <w:ilvl w:val="0"/>
          <w:numId w:val="4"/>
        </w:numPr>
        <w:ind w:left="-360" w:right="-360" w:firstLine="90"/>
        <w:jc w:val="both"/>
        <w:rPr>
          <w:sz w:val="24"/>
          <w:szCs w:val="24"/>
          <w:lang w:val="bg-BG"/>
        </w:rPr>
      </w:pPr>
      <w:r>
        <w:rPr>
          <w:sz w:val="24"/>
          <w:szCs w:val="24"/>
          <w:lang w:val="bg-BG"/>
        </w:rPr>
        <w:t>Инструкции за тариране на оборудването (периодичност и начин);</w:t>
      </w:r>
    </w:p>
    <w:p w:rsidR="00985F46" w:rsidRPr="009F5152" w:rsidRDefault="00E14B99" w:rsidP="000A5B09">
      <w:pPr>
        <w:ind w:left="-360" w:right="-360" w:firstLine="90"/>
        <w:jc w:val="both"/>
        <w:rPr>
          <w:color w:val="000000"/>
          <w:sz w:val="24"/>
          <w:szCs w:val="24"/>
          <w:lang w:val="bg-BG"/>
        </w:rPr>
      </w:pPr>
      <w:r>
        <w:rPr>
          <w:b/>
          <w:color w:val="000000"/>
          <w:sz w:val="24"/>
          <w:szCs w:val="24"/>
          <w:lang w:val="bg-BG"/>
        </w:rPr>
        <w:t xml:space="preserve">      </w:t>
      </w:r>
      <w:r w:rsidR="00831AAD">
        <w:rPr>
          <w:b/>
          <w:color w:val="000000"/>
          <w:sz w:val="24"/>
          <w:szCs w:val="24"/>
          <w:lang w:val="bg-BG"/>
        </w:rPr>
        <w:t>3.4</w:t>
      </w:r>
      <w:r w:rsidR="00985F46" w:rsidRPr="009F5152">
        <w:rPr>
          <w:b/>
          <w:color w:val="000000"/>
          <w:sz w:val="24"/>
          <w:szCs w:val="24"/>
          <w:lang w:val="bg-BG"/>
        </w:rPr>
        <w:t>.</w:t>
      </w:r>
      <w:r w:rsidR="00331E99">
        <w:rPr>
          <w:sz w:val="24"/>
          <w:szCs w:val="24"/>
          <w:lang w:val="bg-BG"/>
        </w:rPr>
        <w:t xml:space="preserve"> </w:t>
      </w:r>
      <w:r w:rsidR="00985F46" w:rsidRPr="009F5152">
        <w:rPr>
          <w:color w:val="000000"/>
          <w:sz w:val="24"/>
          <w:szCs w:val="24"/>
          <w:lang w:val="bg-BG"/>
        </w:rPr>
        <w:t>Всяко плащане ще се извършва посредством банков превод по сметка на Изпълнителя в банка………......................, BIC: …………., IBAN: …………..........................</w:t>
      </w:r>
    </w:p>
    <w:p w:rsidR="00985F46" w:rsidRPr="009F5152" w:rsidRDefault="00E14B99" w:rsidP="000A5B09">
      <w:pPr>
        <w:ind w:left="-360" w:right="-360" w:firstLine="90"/>
        <w:jc w:val="both"/>
        <w:rPr>
          <w:color w:val="000000"/>
          <w:sz w:val="24"/>
          <w:szCs w:val="24"/>
          <w:lang w:val="bg-BG"/>
        </w:rPr>
      </w:pPr>
      <w:r>
        <w:rPr>
          <w:b/>
          <w:sz w:val="24"/>
          <w:szCs w:val="24"/>
          <w:lang w:val="bg-BG"/>
        </w:rPr>
        <w:t xml:space="preserve">      </w:t>
      </w:r>
      <w:r w:rsidR="00831AAD">
        <w:rPr>
          <w:b/>
          <w:sz w:val="24"/>
          <w:szCs w:val="24"/>
          <w:lang w:val="bg-BG"/>
        </w:rPr>
        <w:t>3.5</w:t>
      </w:r>
      <w:r w:rsidR="00985F46" w:rsidRPr="009F5152">
        <w:rPr>
          <w:b/>
          <w:sz w:val="24"/>
          <w:szCs w:val="24"/>
          <w:lang w:val="bg-BG"/>
        </w:rPr>
        <w:t>.</w:t>
      </w:r>
      <w:r w:rsidR="00331E99">
        <w:rPr>
          <w:sz w:val="24"/>
          <w:szCs w:val="24"/>
          <w:lang w:val="bg-BG"/>
        </w:rPr>
        <w:t xml:space="preserve"> </w:t>
      </w:r>
      <w:r w:rsidR="00985F46" w:rsidRPr="009F5152">
        <w:rPr>
          <w:sz w:val="24"/>
          <w:szCs w:val="24"/>
          <w:lang w:val="bg-BG"/>
        </w:rPr>
        <w:t xml:space="preserve">Адрес, на който да се изпращат всички документи,свързани с извършване на плащането: </w:t>
      </w:r>
    </w:p>
    <w:p w:rsidR="00985F46" w:rsidRPr="009F5152" w:rsidRDefault="00641BA0" w:rsidP="000A5B09">
      <w:pPr>
        <w:tabs>
          <w:tab w:val="right" w:pos="9360"/>
        </w:tabs>
        <w:ind w:left="-360" w:right="-360" w:firstLine="90"/>
        <w:jc w:val="both"/>
        <w:rPr>
          <w:sz w:val="24"/>
          <w:szCs w:val="24"/>
          <w:lang w:val="bg-BG"/>
        </w:rPr>
      </w:pPr>
      <w:r>
        <w:rPr>
          <w:sz w:val="24"/>
          <w:szCs w:val="24"/>
          <w:lang w:val="bg-BG"/>
        </w:rPr>
        <w:t xml:space="preserve">     </w:t>
      </w:r>
      <w:r w:rsidR="00E14B99">
        <w:rPr>
          <w:sz w:val="24"/>
          <w:szCs w:val="24"/>
          <w:lang w:val="bg-BG"/>
        </w:rPr>
        <w:t xml:space="preserve"> </w:t>
      </w:r>
      <w:r w:rsidR="00A4649A" w:rsidRPr="009F5152">
        <w:rPr>
          <w:sz w:val="24"/>
          <w:szCs w:val="24"/>
          <w:lang w:val="bg-BG"/>
        </w:rPr>
        <w:t>Получател :</w:t>
      </w:r>
      <w:r w:rsidR="00CF32D8" w:rsidRPr="00CF32D8">
        <w:rPr>
          <w:sz w:val="24"/>
          <w:szCs w:val="24"/>
          <w:lang w:val="bg-BG"/>
        </w:rPr>
        <w:t xml:space="preserve"> </w:t>
      </w:r>
      <w:r w:rsidR="00CF32D8">
        <w:rPr>
          <w:sz w:val="24"/>
          <w:szCs w:val="24"/>
          <w:lang w:val="bg-BG"/>
        </w:rPr>
        <w:t>„</w:t>
      </w:r>
      <w:r w:rsidR="00985F46" w:rsidRPr="009F5152">
        <w:rPr>
          <w:sz w:val="24"/>
          <w:szCs w:val="24"/>
          <w:lang w:val="bg-BG"/>
        </w:rPr>
        <w:t>БДЖ-Пътнически превози“ ЕООД</w:t>
      </w:r>
      <w:r w:rsidR="000A5B09">
        <w:rPr>
          <w:sz w:val="24"/>
          <w:szCs w:val="24"/>
          <w:lang w:val="bg-BG"/>
        </w:rPr>
        <w:tab/>
      </w:r>
    </w:p>
    <w:p w:rsidR="00985F46" w:rsidRPr="009F5152" w:rsidRDefault="00985F46" w:rsidP="000A5B09">
      <w:pPr>
        <w:ind w:left="-360" w:right="-360" w:firstLine="90"/>
        <w:jc w:val="both"/>
        <w:rPr>
          <w:sz w:val="24"/>
          <w:szCs w:val="24"/>
          <w:lang w:val="bg-BG"/>
        </w:rPr>
      </w:pPr>
      <w:r w:rsidRPr="009F5152">
        <w:rPr>
          <w:sz w:val="24"/>
          <w:szCs w:val="24"/>
          <w:lang w:val="bg-BG"/>
        </w:rPr>
        <w:t xml:space="preserve">    </w:t>
      </w:r>
      <w:r w:rsidR="00A4649A" w:rsidRPr="009F5152">
        <w:rPr>
          <w:sz w:val="24"/>
          <w:szCs w:val="24"/>
          <w:lang w:val="bg-BG"/>
        </w:rPr>
        <w:t xml:space="preserve">  </w:t>
      </w:r>
      <w:r w:rsidRPr="009F5152">
        <w:rPr>
          <w:sz w:val="24"/>
          <w:szCs w:val="24"/>
          <w:lang w:val="bg-BG"/>
        </w:rPr>
        <w:t>гр. София -1080</w:t>
      </w:r>
    </w:p>
    <w:p w:rsidR="00985F46" w:rsidRPr="009F5152" w:rsidRDefault="00641BA0" w:rsidP="000A5B09">
      <w:pPr>
        <w:ind w:left="-360" w:right="-360" w:firstLine="90"/>
        <w:jc w:val="both"/>
        <w:rPr>
          <w:sz w:val="24"/>
          <w:szCs w:val="24"/>
          <w:lang w:val="bg-BG"/>
        </w:rPr>
      </w:pPr>
      <w:r>
        <w:rPr>
          <w:sz w:val="24"/>
          <w:szCs w:val="24"/>
          <w:lang w:val="bg-BG"/>
        </w:rPr>
        <w:t xml:space="preserve">      </w:t>
      </w:r>
      <w:r w:rsidR="002B0864">
        <w:rPr>
          <w:sz w:val="24"/>
          <w:szCs w:val="24"/>
          <w:lang w:val="bg-BG"/>
        </w:rPr>
        <w:t xml:space="preserve">ул. </w:t>
      </w:r>
      <w:r w:rsidR="002B0864" w:rsidRPr="009F5152">
        <w:rPr>
          <w:sz w:val="24"/>
          <w:szCs w:val="24"/>
          <w:u w:val="single"/>
          <w:lang w:val="bg-BG"/>
        </w:rPr>
        <w:t>„</w:t>
      </w:r>
      <w:r w:rsidR="00985F46" w:rsidRPr="009F5152">
        <w:rPr>
          <w:sz w:val="24"/>
          <w:szCs w:val="24"/>
          <w:lang w:val="bg-BG"/>
        </w:rPr>
        <w:t>Иван Вазов” № 3</w:t>
      </w:r>
    </w:p>
    <w:p w:rsidR="00985F46" w:rsidRPr="009F5152" w:rsidRDefault="00985F46" w:rsidP="000A5B09">
      <w:pPr>
        <w:ind w:left="-360" w:right="-360" w:firstLine="90"/>
        <w:jc w:val="both"/>
        <w:rPr>
          <w:sz w:val="24"/>
          <w:szCs w:val="24"/>
          <w:lang w:val="bg-BG"/>
        </w:rPr>
      </w:pPr>
      <w:r w:rsidRPr="009F5152">
        <w:rPr>
          <w:sz w:val="24"/>
          <w:szCs w:val="24"/>
          <w:lang w:val="bg-BG"/>
        </w:rPr>
        <w:t xml:space="preserve">   </w:t>
      </w:r>
      <w:r w:rsidR="00A4649A" w:rsidRPr="009F5152">
        <w:rPr>
          <w:sz w:val="24"/>
          <w:szCs w:val="24"/>
          <w:lang w:val="bg-BG"/>
        </w:rPr>
        <w:t xml:space="preserve">   </w:t>
      </w:r>
      <w:r w:rsidR="002B0864">
        <w:rPr>
          <w:sz w:val="24"/>
          <w:szCs w:val="24"/>
          <w:lang w:val="bg-BG"/>
        </w:rPr>
        <w:t>Дирекция „</w:t>
      </w:r>
      <w:r w:rsidRPr="009F5152">
        <w:rPr>
          <w:sz w:val="24"/>
          <w:szCs w:val="24"/>
          <w:lang w:val="bg-BG"/>
        </w:rPr>
        <w:t xml:space="preserve">ПЖПС“, </w:t>
      </w:r>
    </w:p>
    <w:p w:rsidR="00E14B99" w:rsidRPr="00E14B99" w:rsidRDefault="00985F46" w:rsidP="00E14B99">
      <w:pPr>
        <w:ind w:left="-360" w:right="-360" w:firstLine="90"/>
        <w:jc w:val="both"/>
        <w:rPr>
          <w:sz w:val="24"/>
          <w:szCs w:val="24"/>
          <w:lang w:val="bg-BG"/>
        </w:rPr>
      </w:pPr>
      <w:r w:rsidRPr="009F5152">
        <w:rPr>
          <w:sz w:val="24"/>
          <w:szCs w:val="24"/>
          <w:lang w:val="bg-BG"/>
        </w:rPr>
        <w:t xml:space="preserve">   </w:t>
      </w:r>
      <w:r w:rsidR="00A4649A" w:rsidRPr="009F5152">
        <w:rPr>
          <w:sz w:val="24"/>
          <w:szCs w:val="24"/>
          <w:lang w:val="bg-BG"/>
        </w:rPr>
        <w:t xml:space="preserve">   </w:t>
      </w:r>
      <w:r w:rsidR="002B0864">
        <w:rPr>
          <w:sz w:val="24"/>
          <w:szCs w:val="24"/>
          <w:lang w:val="bg-BG"/>
        </w:rPr>
        <w:t>Отдел „</w:t>
      </w:r>
      <w:r w:rsidR="00196C29">
        <w:rPr>
          <w:sz w:val="24"/>
          <w:szCs w:val="24"/>
          <w:lang w:val="bg-BG"/>
        </w:rPr>
        <w:t>П</w:t>
      </w:r>
      <w:r w:rsidRPr="009F5152">
        <w:rPr>
          <w:sz w:val="24"/>
          <w:szCs w:val="24"/>
          <w:lang w:val="bg-BG"/>
        </w:rPr>
        <w:t>ътнически вагони“</w:t>
      </w:r>
    </w:p>
    <w:p w:rsidR="00865B4E" w:rsidRPr="00865B4E" w:rsidRDefault="00985F46" w:rsidP="00E14B99">
      <w:pPr>
        <w:ind w:left="-270" w:right="-360" w:firstLine="90"/>
        <w:jc w:val="both"/>
        <w:rPr>
          <w:sz w:val="24"/>
          <w:szCs w:val="24"/>
          <w:lang w:val="bg-BG"/>
        </w:rPr>
      </w:pPr>
      <w:r w:rsidRPr="009F5152">
        <w:rPr>
          <w:sz w:val="24"/>
          <w:szCs w:val="24"/>
          <w:lang w:val="bg-BG"/>
        </w:rPr>
        <w:t xml:space="preserve"> </w:t>
      </w:r>
      <w:r w:rsidR="00E14B99">
        <w:rPr>
          <w:sz w:val="24"/>
          <w:szCs w:val="24"/>
          <w:lang w:val="bg-BG"/>
        </w:rPr>
        <w:t xml:space="preserve">    </w:t>
      </w:r>
      <w:r w:rsidR="00831AAD">
        <w:rPr>
          <w:b/>
          <w:sz w:val="24"/>
          <w:szCs w:val="24"/>
          <w:lang w:val="bg-BG"/>
        </w:rPr>
        <w:t>3.6</w:t>
      </w:r>
      <w:r w:rsidRPr="009F5152">
        <w:rPr>
          <w:b/>
          <w:sz w:val="24"/>
          <w:szCs w:val="24"/>
          <w:lang w:val="bg-BG"/>
        </w:rPr>
        <w:t>.</w:t>
      </w:r>
      <w:r w:rsidRPr="009F5152">
        <w:rPr>
          <w:sz w:val="24"/>
          <w:szCs w:val="24"/>
          <w:lang w:val="bg-BG"/>
        </w:rPr>
        <w:t xml:space="preserve"> При непредставяне в срок и на посочения адрес на цитираните по-горе документи,</w:t>
      </w:r>
      <w:r w:rsidR="00A777DA">
        <w:rPr>
          <w:sz w:val="24"/>
          <w:szCs w:val="24"/>
          <w:lang w:val="bg-BG"/>
        </w:rPr>
        <w:t xml:space="preserve"> срокът за плащан</w:t>
      </w:r>
      <w:r w:rsidR="00A777DA">
        <w:rPr>
          <w:sz w:val="24"/>
          <w:szCs w:val="24"/>
          <w:lang w:val="en-US"/>
        </w:rPr>
        <w:t>е</w:t>
      </w:r>
      <w:r w:rsidR="00A777DA">
        <w:rPr>
          <w:sz w:val="24"/>
          <w:szCs w:val="24"/>
          <w:lang w:val="bg-BG"/>
        </w:rPr>
        <w:t xml:space="preserve"> </w:t>
      </w:r>
      <w:r w:rsidRPr="009F5152">
        <w:rPr>
          <w:sz w:val="24"/>
          <w:szCs w:val="24"/>
          <w:lang w:val="bg-BG"/>
        </w:rPr>
        <w:t xml:space="preserve">се удължава с толкова дни, с колкото е закъсняло представянето на документите. </w:t>
      </w:r>
    </w:p>
    <w:p w:rsidR="008D7D8C" w:rsidRDefault="008D7D8C" w:rsidP="000A5B09">
      <w:pPr>
        <w:ind w:left="-360" w:right="-360" w:firstLine="90"/>
        <w:jc w:val="both"/>
        <w:rPr>
          <w:b/>
          <w:sz w:val="24"/>
          <w:szCs w:val="24"/>
          <w:lang w:val="en-US"/>
        </w:rPr>
      </w:pPr>
    </w:p>
    <w:p w:rsidR="00985F46" w:rsidRDefault="008D7D8C" w:rsidP="000A5B09">
      <w:pPr>
        <w:ind w:left="-360" w:right="-360" w:firstLine="90"/>
        <w:jc w:val="both"/>
        <w:rPr>
          <w:b/>
          <w:sz w:val="24"/>
          <w:szCs w:val="24"/>
          <w:u w:val="single"/>
          <w:lang w:val="en-US"/>
        </w:rPr>
      </w:pPr>
      <w:r>
        <w:rPr>
          <w:b/>
          <w:sz w:val="24"/>
          <w:szCs w:val="24"/>
          <w:lang w:val="en-US"/>
        </w:rPr>
        <w:t xml:space="preserve">                </w:t>
      </w:r>
      <w:r w:rsidRPr="008D7D8C">
        <w:rPr>
          <w:b/>
          <w:sz w:val="24"/>
          <w:szCs w:val="24"/>
          <w:u w:val="single"/>
          <w:lang w:val="en-US"/>
        </w:rPr>
        <w:t xml:space="preserve"> </w:t>
      </w:r>
      <w:r w:rsidR="00985F46" w:rsidRPr="008D7D8C">
        <w:rPr>
          <w:b/>
          <w:sz w:val="24"/>
          <w:szCs w:val="24"/>
          <w:u w:val="single"/>
          <w:lang w:val="bg-BG"/>
        </w:rPr>
        <w:t xml:space="preserve">IV. СРОК И МЯСТО НА ДОСТАВКА. УСЛОВИЯ И НАЧИН НА ПРИЕМАНЕ И ПРЕДАВАНЕ </w:t>
      </w:r>
    </w:p>
    <w:p w:rsidR="008D7D8C" w:rsidRPr="008D7D8C" w:rsidRDefault="008D7D8C" w:rsidP="000A5B09">
      <w:pPr>
        <w:ind w:left="-360" w:right="-360" w:firstLine="90"/>
        <w:jc w:val="both"/>
        <w:rPr>
          <w:b/>
          <w:sz w:val="24"/>
          <w:szCs w:val="24"/>
          <w:u w:val="single"/>
          <w:lang w:val="en-US"/>
        </w:rPr>
      </w:pPr>
    </w:p>
    <w:p w:rsidR="00C04A1F" w:rsidRDefault="00E14B99" w:rsidP="000A5B09">
      <w:pPr>
        <w:ind w:left="-360" w:right="-360" w:firstLine="90"/>
        <w:jc w:val="both"/>
        <w:rPr>
          <w:sz w:val="24"/>
          <w:szCs w:val="24"/>
          <w:lang w:val="bg-BG"/>
        </w:rPr>
      </w:pPr>
      <w:r>
        <w:rPr>
          <w:b/>
          <w:sz w:val="24"/>
          <w:szCs w:val="24"/>
          <w:lang w:val="bg-BG"/>
        </w:rPr>
        <w:t xml:space="preserve">       </w:t>
      </w:r>
      <w:r w:rsidR="00985F46" w:rsidRPr="009F5152">
        <w:rPr>
          <w:b/>
          <w:sz w:val="24"/>
          <w:szCs w:val="24"/>
          <w:lang w:val="bg-BG"/>
        </w:rPr>
        <w:t>4.1.</w:t>
      </w:r>
      <w:r w:rsidR="00985F46" w:rsidRPr="009F5152">
        <w:rPr>
          <w:sz w:val="24"/>
          <w:szCs w:val="24"/>
          <w:lang w:val="bg-BG"/>
        </w:rPr>
        <w:t xml:space="preserve"> </w:t>
      </w:r>
      <w:r w:rsidR="008641DB" w:rsidRPr="00280C9D">
        <w:rPr>
          <w:b/>
          <w:sz w:val="24"/>
          <w:szCs w:val="24"/>
          <w:lang w:val="bg-BG"/>
        </w:rPr>
        <w:t>Срок на изработване, доставка, монтаж, въвеждане в експлоатация и обучение на персонала</w:t>
      </w:r>
      <w:r w:rsidR="008641DB" w:rsidRPr="00280C9D">
        <w:rPr>
          <w:sz w:val="24"/>
          <w:szCs w:val="24"/>
          <w:lang w:val="bg-BG"/>
        </w:rPr>
        <w:t xml:space="preserve"> –</w:t>
      </w:r>
      <w:r w:rsidR="008641DB" w:rsidRPr="00280C9D">
        <w:rPr>
          <w:b/>
          <w:sz w:val="24"/>
          <w:szCs w:val="24"/>
          <w:lang w:val="bg-BG"/>
        </w:rPr>
        <w:t xml:space="preserve"> общо</w:t>
      </w:r>
      <w:r w:rsidR="008641DB" w:rsidRPr="00280C9D">
        <w:rPr>
          <w:sz w:val="24"/>
          <w:szCs w:val="24"/>
          <w:lang w:val="bg-BG"/>
        </w:rPr>
        <w:t xml:space="preserve"> …….. </w:t>
      </w:r>
      <w:r w:rsidR="008641DB" w:rsidRPr="00280C9D">
        <w:rPr>
          <w:b/>
          <w:sz w:val="24"/>
          <w:szCs w:val="24"/>
          <w:lang w:val="bg-BG"/>
        </w:rPr>
        <w:t>дни</w:t>
      </w:r>
      <w:r w:rsidR="008641DB">
        <w:rPr>
          <w:sz w:val="24"/>
          <w:szCs w:val="24"/>
          <w:lang w:val="bg-BG"/>
        </w:rPr>
        <w:t xml:space="preserve">  /не повече от 90 (деветдесет дни)/ от датата на влизането на </w:t>
      </w:r>
      <w:r w:rsidR="008641DB" w:rsidRPr="00280C9D">
        <w:rPr>
          <w:sz w:val="24"/>
          <w:szCs w:val="24"/>
          <w:lang w:val="bg-BG"/>
        </w:rPr>
        <w:t>договора в си</w:t>
      </w:r>
      <w:r w:rsidR="00C04A1F">
        <w:rPr>
          <w:sz w:val="24"/>
          <w:szCs w:val="24"/>
          <w:lang w:val="bg-BG"/>
        </w:rPr>
        <w:t>ла.</w:t>
      </w:r>
      <w:r w:rsidR="008641DB">
        <w:rPr>
          <w:sz w:val="24"/>
          <w:szCs w:val="24"/>
          <w:lang w:val="bg-BG"/>
        </w:rPr>
        <w:t xml:space="preserve"> </w:t>
      </w:r>
    </w:p>
    <w:p w:rsidR="00985F46" w:rsidRPr="009F5152" w:rsidRDefault="00E14B99" w:rsidP="000A5B09">
      <w:pPr>
        <w:ind w:left="-360" w:right="-360" w:firstLine="90"/>
        <w:jc w:val="both"/>
        <w:rPr>
          <w:sz w:val="24"/>
          <w:szCs w:val="24"/>
          <w:lang w:val="bg-BG"/>
        </w:rPr>
      </w:pPr>
      <w:r>
        <w:rPr>
          <w:b/>
          <w:sz w:val="24"/>
          <w:szCs w:val="24"/>
          <w:lang w:val="bg-BG"/>
        </w:rPr>
        <w:t xml:space="preserve">       </w:t>
      </w:r>
      <w:r w:rsidR="00985F46" w:rsidRPr="009F5152">
        <w:rPr>
          <w:b/>
          <w:sz w:val="24"/>
          <w:szCs w:val="24"/>
          <w:lang w:val="bg-BG"/>
        </w:rPr>
        <w:t>4.2. Място на доставка, монтаж и въвежда</w:t>
      </w:r>
      <w:r w:rsidR="005E189D">
        <w:rPr>
          <w:b/>
          <w:sz w:val="24"/>
          <w:szCs w:val="24"/>
          <w:lang w:val="bg-BG"/>
        </w:rPr>
        <w:t xml:space="preserve">не в експлоатация на предлаганото </w:t>
      </w:r>
      <w:r w:rsidR="002C163A">
        <w:rPr>
          <w:b/>
          <w:color w:val="000000"/>
          <w:sz w:val="24"/>
          <w:szCs w:val="24"/>
          <w:lang w:val="bg-BG"/>
        </w:rPr>
        <w:t xml:space="preserve">универсално </w:t>
      </w:r>
      <w:r w:rsidR="005E189D" w:rsidRPr="005E189D">
        <w:rPr>
          <w:b/>
          <w:color w:val="000000"/>
          <w:sz w:val="24"/>
          <w:szCs w:val="24"/>
          <w:lang w:val="bg-BG"/>
        </w:rPr>
        <w:t>оборудване за измерване натоварването на колелата (по талиги) на пътническите вагони</w:t>
      </w:r>
      <w:r w:rsidR="00BC75BA">
        <w:rPr>
          <w:b/>
          <w:color w:val="000000"/>
          <w:sz w:val="24"/>
          <w:szCs w:val="24"/>
          <w:lang w:val="bg-BG"/>
        </w:rPr>
        <w:t xml:space="preserve"> и обучение на персонала</w:t>
      </w:r>
      <w:r w:rsidR="005E189D">
        <w:rPr>
          <w:b/>
          <w:sz w:val="24"/>
          <w:szCs w:val="24"/>
          <w:lang w:val="bg-BG"/>
        </w:rPr>
        <w:t xml:space="preserve"> </w:t>
      </w:r>
      <w:r w:rsidR="00985F46" w:rsidRPr="009F5152">
        <w:rPr>
          <w:b/>
          <w:sz w:val="24"/>
          <w:szCs w:val="24"/>
          <w:lang w:val="bg-BG"/>
        </w:rPr>
        <w:t xml:space="preserve"> </w:t>
      </w:r>
      <w:r w:rsidR="005904C5">
        <w:rPr>
          <w:sz w:val="24"/>
          <w:szCs w:val="24"/>
          <w:lang w:val="bg-BG"/>
        </w:rPr>
        <w:t>– В</w:t>
      </w:r>
      <w:r w:rsidR="00773EA3">
        <w:rPr>
          <w:sz w:val="24"/>
          <w:szCs w:val="24"/>
          <w:lang w:val="bg-BG"/>
        </w:rPr>
        <w:t>агонно депо</w:t>
      </w:r>
      <w:r w:rsidR="00985F46" w:rsidRPr="009F5152">
        <w:rPr>
          <w:sz w:val="24"/>
          <w:szCs w:val="24"/>
          <w:lang w:val="bg-BG"/>
        </w:rPr>
        <w:t xml:space="preserve"> „Надежда” с адре</w:t>
      </w:r>
      <w:r w:rsidR="00471DF9">
        <w:rPr>
          <w:sz w:val="24"/>
          <w:szCs w:val="24"/>
          <w:lang w:val="bg-BG"/>
        </w:rPr>
        <w:t>с: гр.София, бул.”Стефансон” №5,</w:t>
      </w:r>
      <w:r w:rsidR="00DD16AD">
        <w:rPr>
          <w:sz w:val="24"/>
          <w:szCs w:val="24"/>
          <w:lang w:val="bg-BG"/>
        </w:rPr>
        <w:t xml:space="preserve"> </w:t>
      </w:r>
      <w:r w:rsidR="00471DF9">
        <w:rPr>
          <w:sz w:val="24"/>
          <w:szCs w:val="24"/>
          <w:lang w:val="bg-BG"/>
        </w:rPr>
        <w:t>35 коловоз (страна изток 1 – ва работна позиция).</w:t>
      </w:r>
    </w:p>
    <w:p w:rsidR="00985F46" w:rsidRDefault="00E14B99" w:rsidP="000A5B09">
      <w:pPr>
        <w:ind w:left="-360" w:right="-360" w:firstLine="90"/>
        <w:jc w:val="both"/>
        <w:rPr>
          <w:sz w:val="24"/>
          <w:szCs w:val="24"/>
          <w:lang w:val="bg-BG"/>
        </w:rPr>
      </w:pPr>
      <w:r>
        <w:rPr>
          <w:b/>
          <w:sz w:val="24"/>
          <w:szCs w:val="24"/>
          <w:lang w:val="bg-BG"/>
        </w:rPr>
        <w:t xml:space="preserve">       </w:t>
      </w:r>
      <w:r w:rsidR="00985F46" w:rsidRPr="009F5152">
        <w:rPr>
          <w:b/>
          <w:sz w:val="24"/>
          <w:szCs w:val="24"/>
          <w:lang w:val="bg-BG"/>
        </w:rPr>
        <w:t>4.3.</w:t>
      </w:r>
      <w:r w:rsidR="002B0864">
        <w:rPr>
          <w:sz w:val="24"/>
          <w:szCs w:val="24"/>
          <w:lang w:val="en-US"/>
        </w:rPr>
        <w:t xml:space="preserve"> </w:t>
      </w:r>
      <w:r w:rsidR="00985F46" w:rsidRPr="009F5152">
        <w:rPr>
          <w:sz w:val="24"/>
          <w:szCs w:val="24"/>
          <w:lang w:val="bg-BG"/>
        </w:rPr>
        <w:t>За предаването и въвеждан</w:t>
      </w:r>
      <w:r w:rsidR="002A1659">
        <w:rPr>
          <w:sz w:val="24"/>
          <w:szCs w:val="24"/>
          <w:lang w:val="bg-BG"/>
        </w:rPr>
        <w:t>ето в експлоатация на доставеното</w:t>
      </w:r>
      <w:r w:rsidR="00985F46" w:rsidRPr="009F5152">
        <w:rPr>
          <w:sz w:val="24"/>
          <w:szCs w:val="24"/>
          <w:lang w:val="bg-BG"/>
        </w:rPr>
        <w:t xml:space="preserve"> от ИЗПЪЛНИТЕЛЯ </w:t>
      </w:r>
      <w:r w:rsidR="002A1659">
        <w:rPr>
          <w:sz w:val="24"/>
          <w:szCs w:val="24"/>
          <w:lang w:val="bg-BG"/>
        </w:rPr>
        <w:t>универсално оборудване за измерване натоварването на колелата (по талиги) на пътническите вагони</w:t>
      </w:r>
      <w:r w:rsidR="00985F46" w:rsidRPr="009F5152">
        <w:rPr>
          <w:sz w:val="24"/>
          <w:szCs w:val="24"/>
          <w:lang w:val="bg-BG"/>
        </w:rPr>
        <w:t xml:space="preserve">, предмет на настоящия договор, и приемането му от ВЪЗЛОЖИТЕЛЯ „БДЖ-Пътнически превози” ЕООД се съставят и подписват </w:t>
      </w:r>
      <w:r w:rsidR="00985F46" w:rsidRPr="009F5152">
        <w:rPr>
          <w:b/>
          <w:sz w:val="24"/>
          <w:szCs w:val="24"/>
          <w:lang w:val="bg-BG"/>
        </w:rPr>
        <w:t>приемо-предавателни протоколи</w:t>
      </w:r>
      <w:r w:rsidR="00985F46" w:rsidRPr="009F5152">
        <w:rPr>
          <w:sz w:val="24"/>
          <w:szCs w:val="24"/>
          <w:lang w:val="bg-BG"/>
        </w:rPr>
        <w:t>, подписани от представители на Изпъл</w:t>
      </w:r>
      <w:r w:rsidR="002A1659">
        <w:rPr>
          <w:sz w:val="24"/>
          <w:szCs w:val="24"/>
          <w:lang w:val="bg-BG"/>
        </w:rPr>
        <w:t>нителя и Възложителя</w:t>
      </w:r>
      <w:r w:rsidR="005E189D">
        <w:rPr>
          <w:sz w:val="24"/>
          <w:szCs w:val="24"/>
          <w:lang w:val="bg-BG"/>
        </w:rPr>
        <w:t xml:space="preserve"> без забележки</w:t>
      </w:r>
      <w:r w:rsidR="002A1659">
        <w:rPr>
          <w:sz w:val="24"/>
          <w:szCs w:val="24"/>
          <w:lang w:val="bg-BG"/>
        </w:rPr>
        <w:t>.</w:t>
      </w:r>
    </w:p>
    <w:p w:rsidR="00865B4E" w:rsidRPr="009F5152" w:rsidRDefault="00865B4E" w:rsidP="000A5B09">
      <w:pPr>
        <w:ind w:left="-360" w:right="-360" w:firstLine="90"/>
        <w:jc w:val="both"/>
        <w:rPr>
          <w:sz w:val="24"/>
          <w:szCs w:val="24"/>
          <w:lang w:val="bg-BG"/>
        </w:rPr>
      </w:pPr>
    </w:p>
    <w:p w:rsidR="00985F46" w:rsidRDefault="008D7D8C" w:rsidP="000A5B09">
      <w:pPr>
        <w:ind w:left="-360" w:right="-360" w:firstLine="90"/>
        <w:rPr>
          <w:b/>
          <w:sz w:val="24"/>
          <w:szCs w:val="24"/>
          <w:u w:val="single"/>
          <w:lang w:val="en-US"/>
        </w:rPr>
      </w:pPr>
      <w:r>
        <w:rPr>
          <w:b/>
          <w:sz w:val="24"/>
          <w:szCs w:val="24"/>
          <w:lang w:val="en-US"/>
        </w:rPr>
        <w:t xml:space="preserve">                             </w:t>
      </w:r>
      <w:r w:rsidR="000A5B09">
        <w:rPr>
          <w:b/>
          <w:sz w:val="24"/>
          <w:szCs w:val="24"/>
          <w:lang w:val="bg-BG"/>
        </w:rPr>
        <w:t xml:space="preserve">              </w:t>
      </w:r>
      <w:r>
        <w:rPr>
          <w:b/>
          <w:sz w:val="24"/>
          <w:szCs w:val="24"/>
          <w:lang w:val="en-US"/>
        </w:rPr>
        <w:t xml:space="preserve"> </w:t>
      </w:r>
      <w:r w:rsidR="00985F46" w:rsidRPr="008D7D8C">
        <w:rPr>
          <w:b/>
          <w:sz w:val="24"/>
          <w:szCs w:val="24"/>
          <w:u w:val="single"/>
          <w:lang w:val="bg-BG"/>
        </w:rPr>
        <w:t>V</w:t>
      </w:r>
      <w:r w:rsidR="00985F46" w:rsidRPr="008D7D8C">
        <w:rPr>
          <w:sz w:val="24"/>
          <w:szCs w:val="24"/>
          <w:u w:val="single"/>
          <w:lang w:val="bg-BG"/>
        </w:rPr>
        <w:t xml:space="preserve">. </w:t>
      </w:r>
      <w:r w:rsidR="00985F46" w:rsidRPr="008D7D8C">
        <w:rPr>
          <w:b/>
          <w:sz w:val="24"/>
          <w:szCs w:val="24"/>
          <w:u w:val="single"/>
          <w:lang w:val="bg-BG"/>
        </w:rPr>
        <w:t>КАЧЕСТВО. ГАРАНЦИОНЕН СРОК</w:t>
      </w:r>
    </w:p>
    <w:p w:rsidR="008D7D8C" w:rsidRPr="008D7D8C" w:rsidRDefault="008D7D8C" w:rsidP="000A5B09">
      <w:pPr>
        <w:ind w:left="-360" w:right="-360" w:firstLine="90"/>
        <w:rPr>
          <w:b/>
          <w:sz w:val="24"/>
          <w:szCs w:val="24"/>
          <w:u w:val="single"/>
          <w:lang w:val="en-US"/>
        </w:rPr>
      </w:pPr>
    </w:p>
    <w:p w:rsidR="00985F46" w:rsidRPr="009F5152" w:rsidRDefault="00E14B99" w:rsidP="000A5B09">
      <w:pPr>
        <w:ind w:left="-360" w:right="-360" w:firstLine="90"/>
        <w:jc w:val="both"/>
        <w:rPr>
          <w:sz w:val="24"/>
          <w:szCs w:val="24"/>
          <w:lang w:val="bg-BG"/>
        </w:rPr>
      </w:pPr>
      <w:r>
        <w:rPr>
          <w:b/>
          <w:sz w:val="24"/>
          <w:szCs w:val="24"/>
          <w:lang w:val="bg-BG"/>
        </w:rPr>
        <w:t xml:space="preserve">        </w:t>
      </w:r>
      <w:r w:rsidR="00985F46" w:rsidRPr="009F5152">
        <w:rPr>
          <w:b/>
          <w:sz w:val="24"/>
          <w:szCs w:val="24"/>
          <w:lang w:val="bg-BG"/>
        </w:rPr>
        <w:t>5.1.</w:t>
      </w:r>
      <w:r w:rsidR="00985F46" w:rsidRPr="009F5152">
        <w:rPr>
          <w:sz w:val="24"/>
          <w:szCs w:val="24"/>
          <w:lang w:val="bg-BG"/>
        </w:rPr>
        <w:t xml:space="preserve"> ИЗПЪЛНИТЕЛЯТ се задължава да достави договоре</w:t>
      </w:r>
      <w:r w:rsidR="00497DC5">
        <w:rPr>
          <w:sz w:val="24"/>
          <w:szCs w:val="24"/>
          <w:lang w:val="bg-BG"/>
        </w:rPr>
        <w:t>ното</w:t>
      </w:r>
      <w:r w:rsidR="00497DC5" w:rsidRPr="00497DC5">
        <w:rPr>
          <w:sz w:val="24"/>
          <w:szCs w:val="24"/>
          <w:lang w:val="bg-BG"/>
        </w:rPr>
        <w:t xml:space="preserve"> </w:t>
      </w:r>
      <w:r w:rsidR="00497DC5">
        <w:rPr>
          <w:sz w:val="24"/>
          <w:szCs w:val="24"/>
          <w:lang w:val="bg-BG"/>
        </w:rPr>
        <w:t>универсално оборудване за измерване натоварването на колелата (по талиги) на пътническ</w:t>
      </w:r>
      <w:r w:rsidR="0069218D">
        <w:rPr>
          <w:sz w:val="24"/>
          <w:szCs w:val="24"/>
          <w:lang w:val="bg-BG"/>
        </w:rPr>
        <w:t xml:space="preserve">ите вагони </w:t>
      </w:r>
      <w:r w:rsidR="00DD16AD">
        <w:rPr>
          <w:sz w:val="24"/>
          <w:szCs w:val="24"/>
          <w:lang w:val="bg-BG"/>
        </w:rPr>
        <w:t>от парка на „БДЖ – П</w:t>
      </w:r>
      <w:r w:rsidR="00497DC5">
        <w:rPr>
          <w:sz w:val="24"/>
          <w:szCs w:val="24"/>
          <w:lang w:val="bg-BG"/>
        </w:rPr>
        <w:t>ътнически превози” ЕООД в съответствие с Техническа</w:t>
      </w:r>
      <w:r w:rsidR="00B64489">
        <w:rPr>
          <w:sz w:val="24"/>
          <w:szCs w:val="24"/>
          <w:lang w:val="bg-BG"/>
        </w:rPr>
        <w:t>та</w:t>
      </w:r>
      <w:r w:rsidR="00497DC5">
        <w:rPr>
          <w:sz w:val="24"/>
          <w:szCs w:val="24"/>
          <w:lang w:val="bg-BG"/>
        </w:rPr>
        <w:t xml:space="preserve"> спецификация</w:t>
      </w:r>
      <w:r w:rsidR="00985F46" w:rsidRPr="009F5152">
        <w:rPr>
          <w:sz w:val="24"/>
          <w:szCs w:val="24"/>
          <w:lang w:val="bg-BG"/>
        </w:rPr>
        <w:t xml:space="preserve"> за</w:t>
      </w:r>
      <w:r w:rsidR="00497DC5">
        <w:rPr>
          <w:sz w:val="24"/>
          <w:szCs w:val="24"/>
          <w:lang w:val="bg-BG"/>
        </w:rPr>
        <w:t xml:space="preserve"> доставка, монтаж и въвеждане в експлоатация на универсално оборудване за измерване натоварването на колелата (по талиги) на пътническите вагони</w:t>
      </w:r>
      <w:r w:rsidR="002C582F">
        <w:rPr>
          <w:sz w:val="24"/>
          <w:szCs w:val="24"/>
          <w:lang w:val="bg-BG"/>
        </w:rPr>
        <w:t xml:space="preserve"> от парка</w:t>
      </w:r>
      <w:r w:rsidR="00497DC5" w:rsidRPr="009F5152">
        <w:rPr>
          <w:sz w:val="24"/>
          <w:szCs w:val="24"/>
          <w:lang w:val="bg-BG"/>
        </w:rPr>
        <w:t xml:space="preserve"> </w:t>
      </w:r>
      <w:r w:rsidR="00985F46" w:rsidRPr="009F5152">
        <w:rPr>
          <w:sz w:val="24"/>
          <w:szCs w:val="24"/>
          <w:lang w:val="bg-BG"/>
        </w:rPr>
        <w:t xml:space="preserve">на „БДЖ-Пътнически превози” ЕООД – Приложение </w:t>
      </w:r>
      <w:r w:rsidR="00497DC5">
        <w:rPr>
          <w:sz w:val="24"/>
          <w:szCs w:val="24"/>
          <w:lang w:val="bg-BG"/>
        </w:rPr>
        <w:t xml:space="preserve"> № </w:t>
      </w:r>
      <w:r w:rsidR="00985F46" w:rsidRPr="009F5152">
        <w:rPr>
          <w:sz w:val="24"/>
          <w:szCs w:val="24"/>
          <w:lang w:val="bg-BG"/>
        </w:rPr>
        <w:t>1</w:t>
      </w:r>
      <w:r w:rsidR="00B64489">
        <w:rPr>
          <w:sz w:val="24"/>
          <w:szCs w:val="24"/>
          <w:lang w:val="bg-BG"/>
        </w:rPr>
        <w:t xml:space="preserve"> и Техническото предложение в едно с приложенията към него</w:t>
      </w:r>
      <w:r w:rsidR="001630BC">
        <w:rPr>
          <w:sz w:val="24"/>
          <w:szCs w:val="24"/>
          <w:lang w:val="bg-BG"/>
        </w:rPr>
        <w:t xml:space="preserve"> -</w:t>
      </w:r>
      <w:r w:rsidR="00B64489">
        <w:rPr>
          <w:sz w:val="24"/>
          <w:szCs w:val="24"/>
          <w:lang w:val="bg-BG"/>
        </w:rPr>
        <w:t xml:space="preserve"> Приложение №2</w:t>
      </w:r>
      <w:r w:rsidR="0069218D">
        <w:rPr>
          <w:sz w:val="24"/>
          <w:szCs w:val="24"/>
          <w:lang w:val="bg-BG"/>
        </w:rPr>
        <w:t xml:space="preserve"> </w:t>
      </w:r>
      <w:r w:rsidR="00985F46" w:rsidRPr="009F5152">
        <w:rPr>
          <w:sz w:val="24"/>
          <w:szCs w:val="24"/>
          <w:lang w:val="bg-BG"/>
        </w:rPr>
        <w:t>, неразделна част от договора.</w:t>
      </w:r>
    </w:p>
    <w:p w:rsidR="00985F46" w:rsidRPr="009F5152" w:rsidRDefault="00E459C8" w:rsidP="00E459C8">
      <w:pPr>
        <w:ind w:left="-360" w:right="-360"/>
        <w:jc w:val="both"/>
        <w:rPr>
          <w:sz w:val="24"/>
          <w:szCs w:val="24"/>
          <w:lang w:val="bg-BG"/>
        </w:rPr>
      </w:pPr>
      <w:r>
        <w:rPr>
          <w:b/>
          <w:sz w:val="24"/>
          <w:szCs w:val="24"/>
          <w:lang w:val="bg-BG"/>
        </w:rPr>
        <w:lastRenderedPageBreak/>
        <w:t xml:space="preserve">         </w:t>
      </w:r>
      <w:r w:rsidR="00985F46" w:rsidRPr="009F5152">
        <w:rPr>
          <w:b/>
          <w:sz w:val="24"/>
          <w:szCs w:val="24"/>
          <w:lang w:val="bg-BG"/>
        </w:rPr>
        <w:t>5.2</w:t>
      </w:r>
      <w:r w:rsidR="00985F46" w:rsidRPr="009F5152">
        <w:rPr>
          <w:sz w:val="24"/>
          <w:szCs w:val="24"/>
          <w:lang w:val="bg-BG"/>
        </w:rPr>
        <w:t>.</w:t>
      </w:r>
      <w:r w:rsidR="002C582F">
        <w:rPr>
          <w:sz w:val="24"/>
          <w:szCs w:val="24"/>
          <w:lang w:val="bg-BG"/>
        </w:rPr>
        <w:t xml:space="preserve"> </w:t>
      </w:r>
      <w:r w:rsidR="002C582F" w:rsidRPr="00280C9D">
        <w:rPr>
          <w:b/>
          <w:sz w:val="24"/>
          <w:szCs w:val="24"/>
          <w:lang w:val="bg-BG"/>
        </w:rPr>
        <w:t>Гаранционен срок</w:t>
      </w:r>
      <w:r w:rsidR="002C582F" w:rsidRPr="00280C9D">
        <w:rPr>
          <w:sz w:val="24"/>
          <w:szCs w:val="24"/>
          <w:lang w:val="bg-BG"/>
        </w:rPr>
        <w:t xml:space="preserve"> </w:t>
      </w:r>
      <w:r w:rsidR="002C582F">
        <w:rPr>
          <w:b/>
          <w:sz w:val="24"/>
          <w:szCs w:val="24"/>
          <w:lang w:val="bg-BG"/>
        </w:rPr>
        <w:t xml:space="preserve">на предлаганото </w:t>
      </w:r>
      <w:r w:rsidR="00206693">
        <w:rPr>
          <w:b/>
          <w:sz w:val="24"/>
          <w:szCs w:val="24"/>
          <w:lang w:val="bg-BG"/>
        </w:rPr>
        <w:t xml:space="preserve">универсално </w:t>
      </w:r>
      <w:r w:rsidR="002C582F">
        <w:rPr>
          <w:b/>
          <w:sz w:val="24"/>
          <w:szCs w:val="24"/>
          <w:lang w:val="bg-BG"/>
        </w:rPr>
        <w:t xml:space="preserve">оборудване за измерване на натоварването на колелата (по талиги) на пътническите вагони </w:t>
      </w:r>
      <w:r w:rsidR="002C582F" w:rsidRPr="00280C9D">
        <w:rPr>
          <w:sz w:val="24"/>
          <w:szCs w:val="24"/>
          <w:lang w:val="bg-BG"/>
        </w:rPr>
        <w:t>- ....</w:t>
      </w:r>
      <w:r w:rsidR="002C582F">
        <w:rPr>
          <w:sz w:val="24"/>
          <w:szCs w:val="24"/>
          <w:lang w:val="bg-BG"/>
        </w:rPr>
        <w:t>....  месеца  /не по-малко от 24 (двадесет и четири</w:t>
      </w:r>
      <w:r w:rsidR="002C582F" w:rsidRPr="00280C9D">
        <w:rPr>
          <w:sz w:val="24"/>
          <w:szCs w:val="24"/>
          <w:lang w:val="bg-BG"/>
        </w:rPr>
        <w:t xml:space="preserve">) месеца/ от </w:t>
      </w:r>
      <w:r w:rsidR="002C582F">
        <w:rPr>
          <w:sz w:val="24"/>
          <w:szCs w:val="24"/>
          <w:lang w:val="bg-BG"/>
        </w:rPr>
        <w:t>въвеждане на универсалното оборудване за измерване натоварването на колелата (по талиги) на пътническите вагони</w:t>
      </w:r>
      <w:r w:rsidR="002C582F" w:rsidRPr="00280C9D">
        <w:rPr>
          <w:sz w:val="24"/>
          <w:szCs w:val="24"/>
          <w:lang w:val="bg-BG"/>
        </w:rPr>
        <w:t xml:space="preserve"> в експлоатация</w:t>
      </w:r>
      <w:r w:rsidR="002C582F">
        <w:rPr>
          <w:sz w:val="24"/>
          <w:szCs w:val="24"/>
          <w:lang w:val="bg-BG"/>
        </w:rPr>
        <w:t>.</w:t>
      </w:r>
    </w:p>
    <w:p w:rsidR="00985F46" w:rsidRPr="00D94F9E" w:rsidRDefault="00E459C8" w:rsidP="00D94F9E">
      <w:pPr>
        <w:pStyle w:val="BodyTextIndent"/>
        <w:spacing w:after="0"/>
        <w:ind w:left="-360" w:right="-360"/>
        <w:jc w:val="both"/>
        <w:rPr>
          <w:sz w:val="24"/>
          <w:szCs w:val="24"/>
          <w:lang w:val="bg-BG"/>
        </w:rPr>
      </w:pPr>
      <w:r>
        <w:rPr>
          <w:b/>
          <w:sz w:val="24"/>
          <w:szCs w:val="24"/>
          <w:lang w:val="bg-BG"/>
        </w:rPr>
        <w:t xml:space="preserve">         </w:t>
      </w:r>
      <w:r w:rsidR="00985F46" w:rsidRPr="009F5152">
        <w:rPr>
          <w:b/>
          <w:sz w:val="24"/>
          <w:szCs w:val="24"/>
          <w:lang w:val="bg-BG"/>
        </w:rPr>
        <w:t>5.3.</w:t>
      </w:r>
      <w:r w:rsidR="00985F46" w:rsidRPr="009F5152">
        <w:rPr>
          <w:sz w:val="24"/>
          <w:szCs w:val="24"/>
          <w:lang w:val="bg-BG"/>
        </w:rPr>
        <w:t xml:space="preserve"> </w:t>
      </w:r>
      <w:r w:rsidR="002C582F" w:rsidRPr="00280C9D">
        <w:rPr>
          <w:b/>
          <w:sz w:val="24"/>
          <w:szCs w:val="24"/>
          <w:lang w:val="bg-BG"/>
        </w:rPr>
        <w:t>Гаранционна поддръжка</w:t>
      </w:r>
      <w:r w:rsidR="002C582F">
        <w:rPr>
          <w:sz w:val="24"/>
          <w:szCs w:val="24"/>
          <w:lang w:val="bg-BG"/>
        </w:rPr>
        <w:t xml:space="preserve"> на предлаганото универсално оборудване за измерване натоварването на колелата (по талиги) на пътническите вагони </w:t>
      </w:r>
      <w:r w:rsidR="002C582F" w:rsidRPr="00280C9D">
        <w:rPr>
          <w:sz w:val="24"/>
          <w:szCs w:val="24"/>
          <w:lang w:val="bg-BG"/>
        </w:rPr>
        <w:t>–</w:t>
      </w:r>
      <w:r w:rsidR="00DD16AD">
        <w:rPr>
          <w:sz w:val="24"/>
          <w:szCs w:val="24"/>
          <w:lang w:val="bg-BG"/>
        </w:rPr>
        <w:t>……..</w:t>
      </w:r>
      <w:r w:rsidR="002C582F" w:rsidRPr="00280C9D">
        <w:rPr>
          <w:sz w:val="24"/>
          <w:szCs w:val="24"/>
          <w:lang w:val="bg-BG"/>
        </w:rPr>
        <w:t xml:space="preserve"> </w:t>
      </w:r>
      <w:r w:rsidR="00DD16AD">
        <w:rPr>
          <w:sz w:val="24"/>
          <w:szCs w:val="24"/>
          <w:lang w:val="bg-BG"/>
        </w:rPr>
        <w:t>месеца /не по – малко 24 (</w:t>
      </w:r>
      <w:r w:rsidR="002C582F" w:rsidRPr="00280C9D">
        <w:rPr>
          <w:sz w:val="24"/>
          <w:szCs w:val="24"/>
          <w:lang w:val="bg-BG"/>
        </w:rPr>
        <w:t>двадесет и четир</w:t>
      </w:r>
      <w:r w:rsidR="00DD16AD">
        <w:rPr>
          <w:sz w:val="24"/>
          <w:szCs w:val="24"/>
          <w:lang w:val="bg-BG"/>
        </w:rPr>
        <w:t>и)</w:t>
      </w:r>
      <w:r w:rsidR="002C582F">
        <w:rPr>
          <w:sz w:val="24"/>
          <w:szCs w:val="24"/>
          <w:lang w:val="bg-BG"/>
        </w:rPr>
        <w:t xml:space="preserve"> месеца</w:t>
      </w:r>
      <w:r w:rsidR="00DD16AD">
        <w:rPr>
          <w:sz w:val="24"/>
          <w:szCs w:val="24"/>
          <w:lang w:val="bg-BG"/>
        </w:rPr>
        <w:t>/</w:t>
      </w:r>
      <w:r w:rsidR="002C582F">
        <w:rPr>
          <w:sz w:val="24"/>
          <w:szCs w:val="24"/>
          <w:lang w:val="bg-BG"/>
        </w:rPr>
        <w:t xml:space="preserve"> от въвеждане на универсалното оборудване за изме</w:t>
      </w:r>
      <w:r w:rsidR="00442950">
        <w:rPr>
          <w:sz w:val="24"/>
          <w:szCs w:val="24"/>
          <w:lang w:val="bg-BG"/>
        </w:rPr>
        <w:t xml:space="preserve">рване натоварването на колелата </w:t>
      </w:r>
      <w:r w:rsidR="002C582F">
        <w:rPr>
          <w:sz w:val="24"/>
          <w:szCs w:val="24"/>
          <w:lang w:val="bg-BG"/>
        </w:rPr>
        <w:t>(по талиги) н</w:t>
      </w:r>
      <w:r w:rsidR="002C582F" w:rsidRPr="00280C9D">
        <w:rPr>
          <w:sz w:val="24"/>
          <w:szCs w:val="24"/>
          <w:lang w:val="bg-BG"/>
        </w:rPr>
        <w:t>а пътнически</w:t>
      </w:r>
      <w:r w:rsidR="002C582F">
        <w:rPr>
          <w:sz w:val="24"/>
          <w:szCs w:val="24"/>
          <w:lang w:val="bg-BG"/>
        </w:rPr>
        <w:t>те</w:t>
      </w:r>
      <w:r w:rsidR="001630BC">
        <w:rPr>
          <w:sz w:val="24"/>
          <w:szCs w:val="24"/>
          <w:lang w:val="bg-BG"/>
        </w:rPr>
        <w:t xml:space="preserve"> вагони в експлоатация.</w:t>
      </w:r>
      <w:r w:rsidR="00D94F9E" w:rsidRPr="00D94F9E">
        <w:rPr>
          <w:b/>
          <w:sz w:val="24"/>
          <w:szCs w:val="24"/>
          <w:lang w:val="bg-BG"/>
        </w:rPr>
        <w:t xml:space="preserve"> </w:t>
      </w:r>
      <w:r w:rsidR="00D94F9E" w:rsidRPr="00D94F9E">
        <w:rPr>
          <w:sz w:val="24"/>
          <w:szCs w:val="24"/>
          <w:lang w:val="bg-BG"/>
        </w:rPr>
        <w:t>В</w:t>
      </w:r>
      <w:r w:rsidR="00D94F9E" w:rsidRPr="00D94F9E">
        <w:rPr>
          <w:sz w:val="24"/>
          <w:szCs w:val="24"/>
        </w:rPr>
        <w:t>сички разходи по отстраняване на повредите, монтаж, демонтаж, транспортни разходи, застраховки, мито, както и всички последващи разходи са за сметка на Изпълнителя</w:t>
      </w:r>
      <w:r w:rsidR="00D94F9E">
        <w:rPr>
          <w:sz w:val="24"/>
          <w:szCs w:val="24"/>
          <w:lang w:val="bg-BG"/>
        </w:rPr>
        <w:t>.</w:t>
      </w:r>
    </w:p>
    <w:p w:rsidR="00985F46" w:rsidRPr="0094659D" w:rsidRDefault="00E459C8" w:rsidP="00E459C8">
      <w:pPr>
        <w:tabs>
          <w:tab w:val="left" w:pos="709"/>
        </w:tabs>
        <w:ind w:left="-360" w:right="-360"/>
        <w:jc w:val="both"/>
        <w:rPr>
          <w:sz w:val="24"/>
          <w:szCs w:val="24"/>
          <w:lang w:val="bg-BG"/>
        </w:rPr>
      </w:pPr>
      <w:r>
        <w:rPr>
          <w:b/>
          <w:bCs/>
          <w:sz w:val="24"/>
          <w:szCs w:val="24"/>
          <w:lang w:val="bg-BG"/>
        </w:rPr>
        <w:t xml:space="preserve">         </w:t>
      </w:r>
      <w:r w:rsidR="00985F46" w:rsidRPr="009F5152">
        <w:rPr>
          <w:b/>
          <w:bCs/>
          <w:sz w:val="24"/>
          <w:szCs w:val="24"/>
          <w:lang w:val="bg-BG"/>
        </w:rPr>
        <w:t>5.4</w:t>
      </w:r>
      <w:r w:rsidR="008C3EDF">
        <w:rPr>
          <w:sz w:val="24"/>
          <w:szCs w:val="24"/>
          <w:lang w:val="bg-BG"/>
        </w:rPr>
        <w:t>. След</w:t>
      </w:r>
      <w:r w:rsidR="00985F46" w:rsidRPr="009F5152">
        <w:rPr>
          <w:sz w:val="24"/>
          <w:szCs w:val="24"/>
          <w:lang w:val="bg-BG"/>
        </w:rPr>
        <w:t>гаранционната поддръжка, авторски контрол, годишна провер</w:t>
      </w:r>
      <w:r w:rsidR="00225617">
        <w:rPr>
          <w:sz w:val="24"/>
          <w:szCs w:val="24"/>
          <w:lang w:val="bg-BG"/>
        </w:rPr>
        <w:t xml:space="preserve">ка и калибриране </w:t>
      </w:r>
      <w:r w:rsidR="00985F46" w:rsidRPr="009F5152">
        <w:rPr>
          <w:sz w:val="24"/>
          <w:szCs w:val="24"/>
          <w:lang w:val="bg-BG"/>
        </w:rPr>
        <w:t>на</w:t>
      </w:r>
      <w:r w:rsidR="002C582F" w:rsidRPr="002C582F">
        <w:rPr>
          <w:sz w:val="24"/>
          <w:szCs w:val="24"/>
          <w:lang w:val="bg-BG"/>
        </w:rPr>
        <w:t xml:space="preserve"> </w:t>
      </w:r>
      <w:r w:rsidR="002C582F">
        <w:rPr>
          <w:sz w:val="24"/>
          <w:szCs w:val="24"/>
          <w:lang w:val="bg-BG"/>
        </w:rPr>
        <w:t>универсалното оборудване за измерване натоварването на колелата (по талиги) на пътническите вагони</w:t>
      </w:r>
      <w:r w:rsidR="00985F46" w:rsidRPr="009F5152">
        <w:rPr>
          <w:sz w:val="24"/>
          <w:szCs w:val="24"/>
          <w:lang w:val="bg-BG"/>
        </w:rPr>
        <w:t xml:space="preserve"> с</w:t>
      </w:r>
      <w:r w:rsidR="0094659D">
        <w:rPr>
          <w:sz w:val="24"/>
          <w:szCs w:val="24"/>
          <w:lang w:val="bg-BG"/>
        </w:rPr>
        <w:t>е урежда с допълнителен договор.</w:t>
      </w:r>
    </w:p>
    <w:p w:rsidR="00865B4E" w:rsidRPr="008D3143" w:rsidRDefault="00985F46" w:rsidP="000A5B09">
      <w:pPr>
        <w:ind w:left="-360" w:right="-360" w:firstLine="1069"/>
        <w:jc w:val="both"/>
        <w:rPr>
          <w:sz w:val="24"/>
          <w:szCs w:val="24"/>
          <w:lang w:val="bg-BG"/>
        </w:rPr>
      </w:pPr>
      <w:r w:rsidRPr="009F5152">
        <w:rPr>
          <w:sz w:val="24"/>
          <w:szCs w:val="24"/>
          <w:lang w:val="bg-BG"/>
        </w:rPr>
        <w:t xml:space="preserve">  </w:t>
      </w:r>
    </w:p>
    <w:p w:rsidR="00985F46" w:rsidRPr="00962FB7" w:rsidRDefault="008D7D8C" w:rsidP="000A5B09">
      <w:pPr>
        <w:ind w:left="-360" w:right="-360" w:firstLine="1069"/>
        <w:jc w:val="both"/>
        <w:rPr>
          <w:b/>
          <w:sz w:val="24"/>
          <w:szCs w:val="24"/>
          <w:u w:val="single"/>
          <w:lang w:val="bg-BG"/>
        </w:rPr>
      </w:pPr>
      <w:r>
        <w:rPr>
          <w:b/>
          <w:sz w:val="24"/>
          <w:szCs w:val="24"/>
          <w:lang w:val="en-US"/>
        </w:rPr>
        <w:t xml:space="preserve">                                        </w:t>
      </w:r>
      <w:r w:rsidR="008950BF">
        <w:rPr>
          <w:b/>
          <w:sz w:val="24"/>
          <w:szCs w:val="24"/>
          <w:lang w:val="en-US"/>
        </w:rPr>
        <w:t xml:space="preserve"> </w:t>
      </w:r>
      <w:r>
        <w:rPr>
          <w:b/>
          <w:sz w:val="24"/>
          <w:szCs w:val="24"/>
          <w:lang w:val="en-US"/>
        </w:rPr>
        <w:t xml:space="preserve"> </w:t>
      </w:r>
      <w:r w:rsidR="000A5B09">
        <w:rPr>
          <w:b/>
          <w:sz w:val="24"/>
          <w:szCs w:val="24"/>
          <w:u w:val="single"/>
          <w:lang w:val="bg-BG"/>
        </w:rPr>
        <w:t>VІ</w:t>
      </w:r>
      <w:r w:rsidR="00962FB7">
        <w:rPr>
          <w:b/>
          <w:sz w:val="24"/>
          <w:szCs w:val="24"/>
          <w:u w:val="single"/>
          <w:lang w:val="bg-BG"/>
        </w:rPr>
        <w:t>. РЕКЛАМАЦИИ</w:t>
      </w:r>
    </w:p>
    <w:p w:rsidR="008D7D8C" w:rsidRPr="008D7D8C" w:rsidRDefault="008D7D8C" w:rsidP="000A5B09">
      <w:pPr>
        <w:ind w:left="-360" w:right="-360" w:firstLine="1069"/>
        <w:jc w:val="both"/>
        <w:rPr>
          <w:b/>
          <w:sz w:val="24"/>
          <w:szCs w:val="24"/>
          <w:u w:val="single"/>
          <w:lang w:val="en-US"/>
        </w:rPr>
      </w:pPr>
    </w:p>
    <w:p w:rsidR="00D94F9E" w:rsidRDefault="00D94F9E" w:rsidP="00D94F9E">
      <w:pPr>
        <w:ind w:left="-360" w:right="-360"/>
        <w:jc w:val="both"/>
        <w:rPr>
          <w:sz w:val="24"/>
          <w:szCs w:val="24"/>
          <w:lang w:val="bg-BG"/>
        </w:rPr>
      </w:pPr>
      <w:r>
        <w:rPr>
          <w:b/>
          <w:sz w:val="24"/>
          <w:szCs w:val="24"/>
          <w:lang w:val="bg-BG"/>
        </w:rPr>
        <w:t xml:space="preserve">        </w:t>
      </w:r>
      <w:r w:rsidR="000A5B09">
        <w:rPr>
          <w:b/>
          <w:sz w:val="24"/>
          <w:szCs w:val="24"/>
          <w:lang w:val="bg-BG"/>
        </w:rPr>
        <w:t>6</w:t>
      </w:r>
      <w:r w:rsidR="00985F46" w:rsidRPr="009F5152">
        <w:rPr>
          <w:b/>
          <w:sz w:val="24"/>
          <w:szCs w:val="24"/>
          <w:lang w:val="bg-BG"/>
        </w:rPr>
        <w:t>.1.</w:t>
      </w:r>
      <w:r w:rsidR="009B28C7">
        <w:rPr>
          <w:sz w:val="24"/>
          <w:szCs w:val="24"/>
          <w:lang w:val="bg-BG"/>
        </w:rPr>
        <w:t xml:space="preserve"> </w:t>
      </w:r>
      <w:r w:rsidR="00985F46" w:rsidRPr="009F5152">
        <w:rPr>
          <w:sz w:val="24"/>
          <w:szCs w:val="24"/>
          <w:lang w:val="bg-BG"/>
        </w:rPr>
        <w:t>Ре</w:t>
      </w:r>
      <w:r w:rsidR="00193989">
        <w:rPr>
          <w:sz w:val="24"/>
          <w:szCs w:val="24"/>
          <w:lang w:val="bg-BG"/>
        </w:rPr>
        <w:t>кламации във връзка с доставеното</w:t>
      </w:r>
      <w:r w:rsidR="00510476">
        <w:rPr>
          <w:sz w:val="24"/>
          <w:szCs w:val="24"/>
          <w:lang w:val="bg-BG"/>
        </w:rPr>
        <w:t>, монтирано</w:t>
      </w:r>
      <w:r>
        <w:rPr>
          <w:sz w:val="24"/>
          <w:szCs w:val="24"/>
          <w:lang w:val="bg-BG"/>
        </w:rPr>
        <w:t xml:space="preserve"> и въведено в експлоатация</w:t>
      </w:r>
      <w:r w:rsidR="00985F46" w:rsidRPr="009F5152">
        <w:rPr>
          <w:sz w:val="24"/>
          <w:szCs w:val="24"/>
          <w:lang w:val="bg-BG"/>
        </w:rPr>
        <w:t xml:space="preserve"> </w:t>
      </w:r>
      <w:r w:rsidR="00193989">
        <w:rPr>
          <w:sz w:val="24"/>
          <w:szCs w:val="24"/>
          <w:lang w:val="bg-BG"/>
        </w:rPr>
        <w:t>универсално оборудване за измерване натоварването на колелата (по талиги) на пътническите вагони от парка на „БДЖ – Пътнически превози” ЕООД</w:t>
      </w:r>
      <w:r w:rsidR="00193989" w:rsidRPr="009F5152">
        <w:rPr>
          <w:sz w:val="24"/>
          <w:szCs w:val="24"/>
          <w:lang w:val="bg-BG"/>
        </w:rPr>
        <w:t xml:space="preserve"> </w:t>
      </w:r>
      <w:r w:rsidR="00985F46" w:rsidRPr="009F5152">
        <w:rPr>
          <w:sz w:val="24"/>
          <w:szCs w:val="24"/>
          <w:lang w:val="bg-BG"/>
        </w:rPr>
        <w:t>и придружаващите го документи се предявяват в момента на получаването му и се доказват с приемо - предавателен протокол.</w:t>
      </w:r>
    </w:p>
    <w:p w:rsidR="005E189D" w:rsidRDefault="00D94F9E" w:rsidP="00D94F9E">
      <w:pPr>
        <w:ind w:left="-360" w:right="-360"/>
        <w:jc w:val="both"/>
        <w:rPr>
          <w:sz w:val="24"/>
          <w:szCs w:val="24"/>
          <w:lang w:val="bg-BG"/>
        </w:rPr>
      </w:pPr>
      <w:r>
        <w:rPr>
          <w:b/>
          <w:sz w:val="24"/>
          <w:szCs w:val="24"/>
          <w:lang w:val="bg-BG"/>
        </w:rPr>
        <w:t xml:space="preserve">        </w:t>
      </w:r>
      <w:r w:rsidR="000A5B09">
        <w:rPr>
          <w:b/>
          <w:sz w:val="24"/>
          <w:szCs w:val="24"/>
          <w:lang w:val="bg-BG"/>
        </w:rPr>
        <w:t>6</w:t>
      </w:r>
      <w:r w:rsidR="005E189D" w:rsidRPr="005E189D">
        <w:rPr>
          <w:b/>
          <w:sz w:val="24"/>
          <w:szCs w:val="24"/>
        </w:rPr>
        <w:t xml:space="preserve">.2. </w:t>
      </w:r>
      <w:r w:rsidR="00A67421">
        <w:rPr>
          <w:sz w:val="24"/>
          <w:szCs w:val="24"/>
          <w:lang w:val="bg-BG"/>
        </w:rPr>
        <w:t xml:space="preserve">Рекламации за качество, скрити дефекти и недостатъци се правят в рамките на гаранционния срок и се предявяват до 5 дни от откриването на дефекта. Рекламациите се предявяват и след изтичане на гаранционния срок </w:t>
      </w:r>
      <w:r w:rsidR="009B28C7">
        <w:rPr>
          <w:sz w:val="24"/>
          <w:szCs w:val="24"/>
          <w:lang w:val="bg-BG"/>
        </w:rPr>
        <w:t>при положение, че дефектът е открит в рамките на гаранционния срок.</w:t>
      </w:r>
    </w:p>
    <w:p w:rsidR="009B28C7" w:rsidRDefault="009B28C7" w:rsidP="00D94F9E">
      <w:pPr>
        <w:ind w:left="-360" w:right="-360"/>
        <w:jc w:val="both"/>
        <w:rPr>
          <w:sz w:val="24"/>
          <w:szCs w:val="24"/>
          <w:lang w:val="bg-BG"/>
        </w:rPr>
      </w:pPr>
      <w:r>
        <w:rPr>
          <w:b/>
          <w:sz w:val="24"/>
          <w:szCs w:val="24"/>
          <w:lang w:val="bg-BG"/>
        </w:rPr>
        <w:t xml:space="preserve">        </w:t>
      </w:r>
      <w:r w:rsidRPr="009B28C7">
        <w:rPr>
          <w:b/>
          <w:sz w:val="24"/>
          <w:szCs w:val="24"/>
          <w:lang w:val="bg-BG"/>
        </w:rPr>
        <w:t xml:space="preserve">6.3 </w:t>
      </w:r>
      <w:r>
        <w:rPr>
          <w:sz w:val="24"/>
          <w:szCs w:val="24"/>
          <w:lang w:val="bg-BG"/>
        </w:rPr>
        <w:t xml:space="preserve">В двудневен срок от получаване на уведомлението за скрит дефект, Изпълнителят изпраща свой представител за констатиране на дефекта и подписване на рекламационен протокол. </w:t>
      </w:r>
    </w:p>
    <w:p w:rsidR="00CA554C" w:rsidRPr="00FB6125" w:rsidRDefault="00CA554C" w:rsidP="00D94F9E">
      <w:pPr>
        <w:ind w:left="-360" w:right="-360"/>
        <w:jc w:val="both"/>
        <w:rPr>
          <w:sz w:val="24"/>
          <w:szCs w:val="24"/>
          <w:lang w:val="en-US"/>
        </w:rPr>
      </w:pPr>
      <w:r>
        <w:rPr>
          <w:b/>
          <w:sz w:val="24"/>
          <w:szCs w:val="24"/>
          <w:lang w:val="bg-BG"/>
        </w:rPr>
        <w:t xml:space="preserve">        6.4  </w:t>
      </w:r>
      <w:r>
        <w:rPr>
          <w:sz w:val="24"/>
          <w:szCs w:val="24"/>
          <w:lang w:val="bg-BG"/>
        </w:rPr>
        <w:t xml:space="preserve">В случай, че Изпълнителят не изпрати свой представител за констатиране на дефекта и подписване на рекламационен протокол, се счита, че рекламацията е приета без възражения от ИЗПЪЛНИТЕЛЯ и същия търпи санкциите по раздел </w:t>
      </w:r>
      <w:r w:rsidR="00FB6125">
        <w:rPr>
          <w:sz w:val="24"/>
          <w:szCs w:val="24"/>
          <w:lang w:val="en-US"/>
        </w:rPr>
        <w:t>VIII.</w:t>
      </w:r>
    </w:p>
    <w:p w:rsidR="00B92C63" w:rsidRDefault="00CA554C" w:rsidP="00D94F9E">
      <w:pPr>
        <w:ind w:left="-360" w:right="-360"/>
        <w:jc w:val="both"/>
        <w:rPr>
          <w:sz w:val="24"/>
          <w:szCs w:val="24"/>
          <w:lang w:val="bg-BG"/>
        </w:rPr>
      </w:pPr>
      <w:r>
        <w:rPr>
          <w:b/>
          <w:sz w:val="24"/>
          <w:szCs w:val="24"/>
          <w:lang w:val="bg-BG"/>
        </w:rPr>
        <w:t xml:space="preserve">       </w:t>
      </w:r>
      <w:r w:rsidR="00B92C63">
        <w:rPr>
          <w:b/>
          <w:sz w:val="24"/>
          <w:szCs w:val="24"/>
          <w:lang w:val="bg-BG"/>
        </w:rPr>
        <w:t xml:space="preserve"> </w:t>
      </w:r>
      <w:r>
        <w:rPr>
          <w:b/>
          <w:sz w:val="24"/>
          <w:szCs w:val="24"/>
          <w:lang w:val="bg-BG"/>
        </w:rPr>
        <w:t xml:space="preserve">6.5 </w:t>
      </w:r>
      <w:r w:rsidR="00B92C63">
        <w:rPr>
          <w:sz w:val="24"/>
          <w:szCs w:val="24"/>
          <w:lang w:val="bg-BG"/>
        </w:rPr>
        <w:t>При непостигнато съгласие относно възникнала рекламация, същата се удостоверява чрез акт на акредитиран независим орган на територията на Република България.</w:t>
      </w:r>
    </w:p>
    <w:p w:rsidR="00CA554C" w:rsidRPr="00B92C63" w:rsidRDefault="00B92C63" w:rsidP="00D94F9E">
      <w:pPr>
        <w:ind w:left="-360" w:right="-360"/>
        <w:jc w:val="both"/>
        <w:rPr>
          <w:sz w:val="24"/>
          <w:szCs w:val="24"/>
          <w:lang w:val="bg-BG"/>
        </w:rPr>
      </w:pPr>
      <w:r>
        <w:rPr>
          <w:b/>
          <w:sz w:val="24"/>
          <w:szCs w:val="24"/>
          <w:lang w:val="bg-BG"/>
        </w:rPr>
        <w:t xml:space="preserve">        6.6  </w:t>
      </w:r>
      <w:r w:rsidRPr="00B92C63">
        <w:rPr>
          <w:sz w:val="24"/>
          <w:szCs w:val="24"/>
          <w:lang w:val="bg-BG"/>
        </w:rPr>
        <w:t>Установените дефекти в рекламационния протокол</w:t>
      </w:r>
      <w:r>
        <w:rPr>
          <w:b/>
          <w:sz w:val="24"/>
          <w:szCs w:val="24"/>
          <w:lang w:val="bg-BG"/>
        </w:rPr>
        <w:t xml:space="preserve"> </w:t>
      </w:r>
      <w:r>
        <w:rPr>
          <w:sz w:val="24"/>
          <w:szCs w:val="24"/>
          <w:lang w:val="bg-BG"/>
        </w:rPr>
        <w:t xml:space="preserve">се отстраняват от ИЗПЪЛНИТЕЛЯ в 5 дневен срок от подписване на рекламационния протокол. </w:t>
      </w:r>
    </w:p>
    <w:p w:rsidR="00985F46" w:rsidRPr="009F5152" w:rsidRDefault="00985F46" w:rsidP="00A717EC">
      <w:pPr>
        <w:ind w:right="-360"/>
        <w:jc w:val="both"/>
        <w:rPr>
          <w:bCs/>
          <w:sz w:val="24"/>
          <w:szCs w:val="24"/>
          <w:lang w:val="bg-BG"/>
        </w:rPr>
      </w:pPr>
    </w:p>
    <w:p w:rsidR="00985F46" w:rsidRDefault="008D7D8C" w:rsidP="000A5B09">
      <w:pPr>
        <w:ind w:left="-360" w:right="-360" w:firstLine="1069"/>
        <w:rPr>
          <w:b/>
          <w:sz w:val="24"/>
          <w:szCs w:val="24"/>
          <w:u w:val="single"/>
          <w:lang w:val="en-US"/>
        </w:rPr>
      </w:pPr>
      <w:r>
        <w:rPr>
          <w:b/>
          <w:sz w:val="24"/>
          <w:szCs w:val="24"/>
          <w:lang w:val="en-US"/>
        </w:rPr>
        <w:t xml:space="preserve">  </w:t>
      </w:r>
      <w:r w:rsidR="00865B4E">
        <w:rPr>
          <w:b/>
          <w:sz w:val="24"/>
          <w:szCs w:val="24"/>
          <w:lang w:val="en-US"/>
        </w:rPr>
        <w:t xml:space="preserve">                           </w:t>
      </w:r>
      <w:r w:rsidR="00865B4E">
        <w:rPr>
          <w:b/>
          <w:sz w:val="24"/>
          <w:szCs w:val="24"/>
          <w:lang w:val="bg-BG"/>
        </w:rPr>
        <w:t xml:space="preserve"> </w:t>
      </w:r>
      <w:r w:rsidR="008950BF">
        <w:rPr>
          <w:b/>
          <w:sz w:val="24"/>
          <w:szCs w:val="24"/>
          <w:lang w:val="en-US"/>
        </w:rPr>
        <w:t xml:space="preserve"> </w:t>
      </w:r>
      <w:r w:rsidR="00865B4E">
        <w:rPr>
          <w:b/>
          <w:sz w:val="24"/>
          <w:szCs w:val="24"/>
          <w:lang w:val="bg-BG"/>
        </w:rPr>
        <w:t xml:space="preserve"> </w:t>
      </w:r>
      <w:r w:rsidR="000A5B09">
        <w:rPr>
          <w:b/>
          <w:sz w:val="24"/>
          <w:szCs w:val="24"/>
          <w:u w:val="single"/>
          <w:lang w:val="bg-BG"/>
        </w:rPr>
        <w:t>VIІ</w:t>
      </w:r>
      <w:r w:rsidR="00985F46" w:rsidRPr="008D7D8C">
        <w:rPr>
          <w:b/>
          <w:sz w:val="24"/>
          <w:szCs w:val="24"/>
          <w:u w:val="single"/>
          <w:lang w:val="bg-BG"/>
        </w:rPr>
        <w:t>. ГАРАНЦИЯ ЗА ИЗПЪЛНЕНИЕ</w:t>
      </w:r>
    </w:p>
    <w:p w:rsidR="008D7D8C" w:rsidRPr="008D7D8C" w:rsidRDefault="008D7D8C" w:rsidP="000A5B09">
      <w:pPr>
        <w:ind w:left="-360" w:right="-360" w:firstLine="1069"/>
        <w:rPr>
          <w:b/>
          <w:sz w:val="24"/>
          <w:szCs w:val="24"/>
          <w:u w:val="single"/>
          <w:lang w:val="en-US"/>
        </w:rPr>
      </w:pPr>
    </w:p>
    <w:p w:rsidR="00985F46" w:rsidRPr="009F5152" w:rsidRDefault="005427B8" w:rsidP="005427B8">
      <w:pPr>
        <w:ind w:left="-360" w:right="-360"/>
        <w:jc w:val="both"/>
        <w:rPr>
          <w:sz w:val="24"/>
          <w:szCs w:val="24"/>
          <w:lang w:val="bg-BG"/>
        </w:rPr>
      </w:pPr>
      <w:r>
        <w:rPr>
          <w:b/>
          <w:sz w:val="24"/>
          <w:szCs w:val="24"/>
          <w:lang w:val="bg-BG"/>
        </w:rPr>
        <w:t xml:space="preserve">        </w:t>
      </w:r>
      <w:r w:rsidR="000A5B09">
        <w:rPr>
          <w:b/>
          <w:sz w:val="24"/>
          <w:szCs w:val="24"/>
          <w:lang w:val="bg-BG"/>
        </w:rPr>
        <w:t>7</w:t>
      </w:r>
      <w:r w:rsidR="00985F46" w:rsidRPr="009F5152">
        <w:rPr>
          <w:b/>
          <w:sz w:val="24"/>
          <w:szCs w:val="24"/>
          <w:lang w:val="bg-BG"/>
        </w:rPr>
        <w:t>.1.</w:t>
      </w:r>
      <w:r w:rsidR="00985F46" w:rsidRPr="009F5152">
        <w:rPr>
          <w:sz w:val="24"/>
          <w:szCs w:val="24"/>
          <w:lang w:val="bg-BG"/>
        </w:rPr>
        <w:t xml:space="preserve"> </w:t>
      </w:r>
      <w:r w:rsidR="00985F46" w:rsidRPr="009F5152">
        <w:rPr>
          <w:b/>
          <w:sz w:val="24"/>
          <w:szCs w:val="24"/>
          <w:lang w:val="bg-BG"/>
        </w:rPr>
        <w:t>„Гаранция за изпълнение на договора”</w:t>
      </w:r>
      <w:r w:rsidR="00985F46" w:rsidRPr="009F5152">
        <w:rPr>
          <w:sz w:val="24"/>
          <w:szCs w:val="24"/>
          <w:lang w:val="bg-BG"/>
        </w:rPr>
        <w:t xml:space="preserve"> означава депозит по сметка на Възложителя или безусловна и неотменима банкова гаранция /</w:t>
      </w:r>
      <w:r w:rsidR="00985F46" w:rsidRPr="009F5152">
        <w:rPr>
          <w:i/>
          <w:sz w:val="24"/>
          <w:szCs w:val="24"/>
          <w:lang w:val="bg-BG"/>
        </w:rPr>
        <w:t>по избор на изпълнителя/,</w:t>
      </w:r>
      <w:r w:rsidR="00985F46" w:rsidRPr="009F5152">
        <w:rPr>
          <w:sz w:val="24"/>
          <w:szCs w:val="24"/>
          <w:lang w:val="bg-BG"/>
        </w:rPr>
        <w:t xml:space="preserve"> с която ИЗПЪЛНИТЕЛЯТ обезпечава изпълнението на задълженията си по този договор.</w:t>
      </w:r>
    </w:p>
    <w:p w:rsidR="00985F46" w:rsidRPr="009F5152" w:rsidRDefault="005427B8" w:rsidP="005427B8">
      <w:pPr>
        <w:tabs>
          <w:tab w:val="left" w:pos="0"/>
        </w:tabs>
        <w:ind w:left="-360" w:right="-360"/>
        <w:jc w:val="both"/>
        <w:rPr>
          <w:b/>
          <w:sz w:val="24"/>
          <w:szCs w:val="24"/>
          <w:lang w:val="bg-BG"/>
        </w:rPr>
      </w:pPr>
      <w:r>
        <w:rPr>
          <w:b/>
          <w:sz w:val="24"/>
          <w:szCs w:val="24"/>
          <w:lang w:val="bg-BG"/>
        </w:rPr>
        <w:t xml:space="preserve">        </w:t>
      </w:r>
      <w:r w:rsidR="000A5B09">
        <w:rPr>
          <w:b/>
          <w:sz w:val="24"/>
          <w:szCs w:val="24"/>
          <w:lang w:val="bg-BG"/>
        </w:rPr>
        <w:t>7</w:t>
      </w:r>
      <w:r w:rsidR="00985F46" w:rsidRPr="009F5152">
        <w:rPr>
          <w:b/>
          <w:sz w:val="24"/>
          <w:szCs w:val="24"/>
          <w:lang w:val="bg-BG"/>
        </w:rPr>
        <w:t>.2</w:t>
      </w:r>
      <w:r w:rsidR="00985F46" w:rsidRPr="009F5152">
        <w:rPr>
          <w:sz w:val="24"/>
          <w:szCs w:val="24"/>
          <w:lang w:val="bg-BG"/>
        </w:rPr>
        <w:t xml:space="preserve">. Гаранцията за изпълнение на договора е под формата на безусловна и неотменяема банкова гаранция или парична сума (депозит) по посочена от Възложителя сметка по преценка на Изпълнителя и е в размер на ....................... лв. (словом: .............................. лева), което представлява </w:t>
      </w:r>
      <w:r w:rsidR="00985F46" w:rsidRPr="009F5152">
        <w:rPr>
          <w:b/>
          <w:sz w:val="24"/>
          <w:szCs w:val="24"/>
          <w:lang w:val="bg-BG"/>
        </w:rPr>
        <w:t>5 %</w:t>
      </w:r>
      <w:r w:rsidR="00985F46" w:rsidRPr="009F5152">
        <w:rPr>
          <w:sz w:val="24"/>
          <w:szCs w:val="24"/>
          <w:lang w:val="bg-BG"/>
        </w:rPr>
        <w:t xml:space="preserve"> </w:t>
      </w:r>
      <w:r w:rsidR="00985F46" w:rsidRPr="009F5152">
        <w:rPr>
          <w:b/>
          <w:sz w:val="24"/>
          <w:szCs w:val="24"/>
          <w:lang w:val="bg-BG"/>
        </w:rPr>
        <w:t>/пет на сто/</w:t>
      </w:r>
      <w:r w:rsidR="00985F46" w:rsidRPr="009F5152">
        <w:rPr>
          <w:sz w:val="24"/>
          <w:szCs w:val="24"/>
          <w:lang w:val="bg-BG"/>
        </w:rPr>
        <w:t xml:space="preserve"> от стойността на договора без ДДС, със срок на валидност до въвеждане в експлоатация на </w:t>
      </w:r>
      <w:r w:rsidR="00FB03A9">
        <w:rPr>
          <w:sz w:val="24"/>
          <w:szCs w:val="24"/>
          <w:lang w:val="bg-BG"/>
        </w:rPr>
        <w:t xml:space="preserve">универсалното оборудване за измерване натоварването на колелата (по талиги) на пътническите вагони </w:t>
      </w:r>
      <w:r w:rsidR="00985F46" w:rsidRPr="009F5152">
        <w:rPr>
          <w:sz w:val="24"/>
          <w:szCs w:val="24"/>
          <w:lang w:val="bg-BG"/>
        </w:rPr>
        <w:t>/въвеждането в експлоатация на</w:t>
      </w:r>
      <w:r w:rsidR="00FB03A9" w:rsidRPr="00FB03A9">
        <w:rPr>
          <w:sz w:val="24"/>
          <w:szCs w:val="24"/>
          <w:lang w:val="bg-BG"/>
        </w:rPr>
        <w:t xml:space="preserve"> </w:t>
      </w:r>
      <w:r w:rsidR="00FB03A9">
        <w:rPr>
          <w:sz w:val="24"/>
          <w:szCs w:val="24"/>
          <w:lang w:val="bg-BG"/>
        </w:rPr>
        <w:t xml:space="preserve">Универсалното оборудване за измерване натоварването на колелата (по талиги) на пътническите вагони </w:t>
      </w:r>
      <w:r w:rsidR="00985F46" w:rsidRPr="009F5152">
        <w:rPr>
          <w:sz w:val="24"/>
          <w:szCs w:val="24"/>
          <w:lang w:val="bg-BG"/>
        </w:rPr>
        <w:t xml:space="preserve">се удостоверява </w:t>
      </w:r>
      <w:r w:rsidR="00F61298">
        <w:rPr>
          <w:sz w:val="24"/>
          <w:szCs w:val="24"/>
          <w:lang w:val="bg-BG"/>
        </w:rPr>
        <w:t xml:space="preserve">с двустранно подписан протокол </w:t>
      </w:r>
      <w:r w:rsidR="00985F46" w:rsidRPr="009F5152">
        <w:rPr>
          <w:sz w:val="24"/>
          <w:szCs w:val="24"/>
          <w:lang w:val="bg-BG"/>
        </w:rPr>
        <w:t>от представители на Изпълнителя и Възложителя/.</w:t>
      </w:r>
    </w:p>
    <w:p w:rsidR="00985F46" w:rsidRPr="009F5152" w:rsidRDefault="005427B8" w:rsidP="005427B8">
      <w:pPr>
        <w:ind w:left="-360" w:right="-360"/>
        <w:jc w:val="both"/>
        <w:rPr>
          <w:sz w:val="24"/>
          <w:szCs w:val="24"/>
          <w:lang w:val="bg-BG"/>
        </w:rPr>
      </w:pPr>
      <w:r>
        <w:rPr>
          <w:b/>
          <w:sz w:val="24"/>
          <w:szCs w:val="24"/>
          <w:lang w:val="bg-BG"/>
        </w:rPr>
        <w:t xml:space="preserve">       </w:t>
      </w:r>
      <w:r w:rsidR="00FB6125">
        <w:rPr>
          <w:b/>
          <w:sz w:val="24"/>
          <w:szCs w:val="24"/>
          <w:lang w:val="en-US"/>
        </w:rPr>
        <w:t xml:space="preserve"> </w:t>
      </w:r>
      <w:r w:rsidR="000A5B09">
        <w:rPr>
          <w:b/>
          <w:sz w:val="24"/>
          <w:szCs w:val="24"/>
          <w:lang w:val="bg-BG"/>
        </w:rPr>
        <w:t>7</w:t>
      </w:r>
      <w:r w:rsidR="00985F46" w:rsidRPr="009F5152">
        <w:rPr>
          <w:b/>
          <w:sz w:val="24"/>
          <w:szCs w:val="24"/>
          <w:lang w:val="bg-BG"/>
        </w:rPr>
        <w:t>.3.</w:t>
      </w:r>
      <w:r w:rsidR="00985F46" w:rsidRPr="009F5152">
        <w:rPr>
          <w:sz w:val="24"/>
          <w:szCs w:val="24"/>
          <w:lang w:val="bg-BG"/>
        </w:rPr>
        <w:t xml:space="preserve"> Разходите по обслужването на Гаранцията за изпълнение на договора се поемат от Изпълнителя.</w:t>
      </w:r>
    </w:p>
    <w:p w:rsidR="00985F46" w:rsidRPr="009F5152" w:rsidRDefault="005427B8" w:rsidP="001F461F">
      <w:pPr>
        <w:ind w:right="-360"/>
        <w:jc w:val="both"/>
        <w:rPr>
          <w:sz w:val="24"/>
          <w:szCs w:val="24"/>
          <w:lang w:val="bg-BG"/>
        </w:rPr>
      </w:pPr>
      <w:r>
        <w:rPr>
          <w:b/>
          <w:sz w:val="24"/>
          <w:szCs w:val="24"/>
          <w:lang w:val="bg-BG"/>
        </w:rPr>
        <w:t xml:space="preserve"> </w:t>
      </w:r>
      <w:r w:rsidR="00FB6125">
        <w:rPr>
          <w:b/>
          <w:sz w:val="24"/>
          <w:szCs w:val="24"/>
          <w:lang w:val="en-US"/>
        </w:rPr>
        <w:t xml:space="preserve"> </w:t>
      </w:r>
      <w:r w:rsidR="000A5B09">
        <w:rPr>
          <w:b/>
          <w:sz w:val="24"/>
          <w:szCs w:val="24"/>
          <w:lang w:val="bg-BG"/>
        </w:rPr>
        <w:t>7</w:t>
      </w:r>
      <w:r w:rsidR="00985F46" w:rsidRPr="009F5152">
        <w:rPr>
          <w:b/>
          <w:sz w:val="24"/>
          <w:szCs w:val="24"/>
          <w:lang w:val="bg-BG"/>
        </w:rPr>
        <w:t>.4.</w:t>
      </w:r>
      <w:r w:rsidR="00985F46" w:rsidRPr="009F5152">
        <w:rPr>
          <w:sz w:val="24"/>
          <w:szCs w:val="24"/>
          <w:lang w:val="bg-BG"/>
        </w:rPr>
        <w:t xml:space="preserve">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w:t>
      </w:r>
      <w:r w:rsidR="00985F46" w:rsidRPr="009F5152">
        <w:rPr>
          <w:sz w:val="24"/>
          <w:szCs w:val="24"/>
          <w:lang w:val="bg-BG"/>
        </w:rPr>
        <w:lastRenderedPageBreak/>
        <w:t>Изпълнителя сумата на гаранцията, намалена със сум</w:t>
      </w:r>
      <w:r>
        <w:rPr>
          <w:sz w:val="24"/>
          <w:szCs w:val="24"/>
          <w:lang w:val="bg-BG"/>
        </w:rPr>
        <w:t>ите, усвоени по реда на клауза 7</w:t>
      </w:r>
      <w:r w:rsidR="00985F46" w:rsidRPr="009F5152">
        <w:rPr>
          <w:sz w:val="24"/>
          <w:szCs w:val="24"/>
          <w:lang w:val="bg-BG"/>
        </w:rPr>
        <w:t>.5., до един месец след изтичане срока на договора.</w:t>
      </w:r>
    </w:p>
    <w:p w:rsidR="00985F46" w:rsidRPr="009F5152" w:rsidRDefault="001F461F" w:rsidP="001F461F">
      <w:pPr>
        <w:ind w:right="-360"/>
        <w:jc w:val="both"/>
        <w:rPr>
          <w:sz w:val="24"/>
          <w:szCs w:val="24"/>
          <w:lang w:val="bg-BG"/>
        </w:rPr>
      </w:pPr>
      <w:r>
        <w:rPr>
          <w:b/>
          <w:sz w:val="24"/>
          <w:szCs w:val="24"/>
          <w:lang w:val="bg-BG"/>
        </w:rPr>
        <w:t xml:space="preserve"> </w:t>
      </w:r>
      <w:r w:rsidR="00FB6125">
        <w:rPr>
          <w:b/>
          <w:sz w:val="24"/>
          <w:szCs w:val="24"/>
          <w:lang w:val="en-US"/>
        </w:rPr>
        <w:t xml:space="preserve"> </w:t>
      </w:r>
      <w:r w:rsidR="000A5B09">
        <w:rPr>
          <w:b/>
          <w:sz w:val="24"/>
          <w:szCs w:val="24"/>
          <w:lang w:val="bg-BG"/>
        </w:rPr>
        <w:t>7</w:t>
      </w:r>
      <w:r w:rsidR="00985F46" w:rsidRPr="009F5152">
        <w:rPr>
          <w:b/>
          <w:sz w:val="24"/>
          <w:szCs w:val="24"/>
          <w:lang w:val="bg-BG"/>
        </w:rPr>
        <w:t>.5.</w:t>
      </w:r>
      <w:r w:rsidR="00985F46" w:rsidRPr="009F5152">
        <w:rPr>
          <w:sz w:val="24"/>
          <w:szCs w:val="24"/>
          <w:lang w:val="bg-BG"/>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985F46" w:rsidRPr="009F5152" w:rsidRDefault="00FB6125" w:rsidP="001F461F">
      <w:pPr>
        <w:jc w:val="both"/>
        <w:rPr>
          <w:sz w:val="24"/>
          <w:szCs w:val="24"/>
          <w:lang w:val="bg-BG"/>
        </w:rPr>
      </w:pPr>
      <w:r>
        <w:rPr>
          <w:b/>
          <w:sz w:val="24"/>
          <w:szCs w:val="24"/>
          <w:lang w:val="bg-BG"/>
        </w:rPr>
        <w:t xml:space="preserve"> </w:t>
      </w:r>
      <w:r>
        <w:rPr>
          <w:b/>
          <w:sz w:val="24"/>
          <w:szCs w:val="24"/>
          <w:lang w:val="en-US"/>
        </w:rPr>
        <w:t xml:space="preserve"> </w:t>
      </w:r>
      <w:r w:rsidR="000A5B09">
        <w:rPr>
          <w:b/>
          <w:sz w:val="24"/>
          <w:szCs w:val="24"/>
          <w:lang w:val="bg-BG"/>
        </w:rPr>
        <w:t>7</w:t>
      </w:r>
      <w:r w:rsidR="00985F46" w:rsidRPr="009F5152">
        <w:rPr>
          <w:b/>
          <w:sz w:val="24"/>
          <w:szCs w:val="24"/>
          <w:lang w:val="bg-BG"/>
        </w:rPr>
        <w:t>.6.</w:t>
      </w:r>
      <w:r w:rsidR="00985F46" w:rsidRPr="009F5152">
        <w:rPr>
          <w:sz w:val="24"/>
          <w:szCs w:val="24"/>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8551AA" w:rsidRDefault="00FB6125" w:rsidP="008551AA">
      <w:pPr>
        <w:jc w:val="both"/>
        <w:rPr>
          <w:b/>
          <w:sz w:val="24"/>
          <w:szCs w:val="24"/>
          <w:lang w:val="en-US"/>
        </w:rPr>
      </w:pPr>
      <w:r>
        <w:rPr>
          <w:b/>
          <w:sz w:val="24"/>
          <w:szCs w:val="24"/>
          <w:lang w:val="en-US"/>
        </w:rPr>
        <w:t xml:space="preserve">  </w:t>
      </w:r>
      <w:r w:rsidR="000A5B09">
        <w:rPr>
          <w:b/>
          <w:sz w:val="24"/>
          <w:szCs w:val="24"/>
          <w:lang w:val="bg-BG"/>
        </w:rPr>
        <w:t>7</w:t>
      </w:r>
      <w:r w:rsidR="00985F46" w:rsidRPr="009F5152">
        <w:rPr>
          <w:b/>
          <w:sz w:val="24"/>
          <w:szCs w:val="24"/>
          <w:lang w:val="bg-BG"/>
        </w:rPr>
        <w:t xml:space="preserve">.7. </w:t>
      </w:r>
      <w:r w:rsidR="00985F46" w:rsidRPr="009F5152">
        <w:rPr>
          <w:sz w:val="24"/>
          <w:szCs w:val="24"/>
          <w:lang w:val="bg-BG"/>
        </w:rPr>
        <w:t>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8950BF" w:rsidRPr="008950BF" w:rsidRDefault="008950BF" w:rsidP="008551AA">
      <w:pPr>
        <w:jc w:val="both"/>
        <w:rPr>
          <w:b/>
          <w:sz w:val="24"/>
          <w:szCs w:val="24"/>
          <w:lang w:val="en-US"/>
        </w:rPr>
      </w:pPr>
    </w:p>
    <w:p w:rsidR="00985F46" w:rsidRDefault="008D7D8C" w:rsidP="00985F46">
      <w:pPr>
        <w:ind w:firstLine="709"/>
        <w:jc w:val="both"/>
        <w:rPr>
          <w:b/>
          <w:sz w:val="24"/>
          <w:szCs w:val="24"/>
          <w:u w:val="single"/>
          <w:lang w:val="en-US"/>
        </w:rPr>
      </w:pPr>
      <w:r>
        <w:rPr>
          <w:b/>
          <w:sz w:val="24"/>
          <w:szCs w:val="24"/>
          <w:lang w:val="en-US"/>
        </w:rPr>
        <w:t xml:space="preserve">                    </w:t>
      </w:r>
      <w:r w:rsidR="00865B4E">
        <w:rPr>
          <w:b/>
          <w:sz w:val="24"/>
          <w:szCs w:val="24"/>
          <w:lang w:val="en-US"/>
        </w:rPr>
        <w:t xml:space="preserve">                            </w:t>
      </w:r>
      <w:r w:rsidR="000A5B09">
        <w:rPr>
          <w:b/>
          <w:sz w:val="24"/>
          <w:szCs w:val="24"/>
          <w:u w:val="single"/>
          <w:lang w:val="en-US"/>
        </w:rPr>
        <w:t>VIII</w:t>
      </w:r>
      <w:r w:rsidR="00985F46" w:rsidRPr="008D7D8C">
        <w:rPr>
          <w:b/>
          <w:sz w:val="24"/>
          <w:szCs w:val="24"/>
          <w:u w:val="single"/>
          <w:lang w:val="bg-BG"/>
        </w:rPr>
        <w:t>. САНКЦИИ</w:t>
      </w:r>
    </w:p>
    <w:p w:rsidR="008D7D8C" w:rsidRPr="008D7D8C" w:rsidRDefault="008D7D8C" w:rsidP="00985F46">
      <w:pPr>
        <w:ind w:firstLine="709"/>
        <w:jc w:val="both"/>
        <w:rPr>
          <w:sz w:val="24"/>
          <w:szCs w:val="24"/>
          <w:u w:val="single"/>
          <w:lang w:val="en-US"/>
        </w:rPr>
      </w:pPr>
    </w:p>
    <w:p w:rsidR="00985F46" w:rsidRPr="009F5152" w:rsidRDefault="001F461F" w:rsidP="001F461F">
      <w:pPr>
        <w:jc w:val="both"/>
        <w:rPr>
          <w:sz w:val="24"/>
          <w:szCs w:val="24"/>
          <w:lang w:val="bg-BG"/>
        </w:rPr>
      </w:pPr>
      <w:r>
        <w:rPr>
          <w:b/>
          <w:sz w:val="24"/>
          <w:szCs w:val="24"/>
          <w:lang w:val="bg-BG"/>
        </w:rPr>
        <w:t xml:space="preserve">    </w:t>
      </w:r>
      <w:r w:rsidR="000A5B09">
        <w:rPr>
          <w:b/>
          <w:sz w:val="24"/>
          <w:szCs w:val="24"/>
          <w:lang w:val="en-US"/>
        </w:rPr>
        <w:t>8</w:t>
      </w:r>
      <w:r w:rsidR="00985F46" w:rsidRPr="009F5152">
        <w:rPr>
          <w:b/>
          <w:sz w:val="24"/>
          <w:szCs w:val="24"/>
          <w:lang w:val="bg-BG"/>
        </w:rPr>
        <w:t>.1</w:t>
      </w:r>
      <w:r w:rsidR="00985F46" w:rsidRPr="009F5152">
        <w:rPr>
          <w:sz w:val="24"/>
          <w:szCs w:val="24"/>
          <w:lang w:val="bg-BG"/>
        </w:rPr>
        <w:t>.</w:t>
      </w:r>
      <w:r w:rsidR="003129C4">
        <w:rPr>
          <w:sz w:val="24"/>
          <w:szCs w:val="24"/>
          <w:lang w:val="bg-BG"/>
        </w:rPr>
        <w:t xml:space="preserve"> При частично неизпълнение на договорни задължения за</w:t>
      </w:r>
      <w:r w:rsidR="008D3143">
        <w:rPr>
          <w:sz w:val="24"/>
          <w:szCs w:val="24"/>
          <w:lang w:val="bg-BG"/>
        </w:rPr>
        <w:t xml:space="preserve"> доставката, монтажа, въвеждането в експлоатация</w:t>
      </w:r>
      <w:r w:rsidR="00985F46" w:rsidRPr="009F5152">
        <w:rPr>
          <w:sz w:val="24"/>
          <w:szCs w:val="24"/>
          <w:lang w:val="bg-BG"/>
        </w:rPr>
        <w:t xml:space="preserve"> на </w:t>
      </w:r>
      <w:r w:rsidR="000D17AF">
        <w:rPr>
          <w:sz w:val="24"/>
          <w:szCs w:val="24"/>
          <w:lang w:val="bg-BG"/>
        </w:rPr>
        <w:t>универсалното оборудване за измерване натоварването на колелата (по талиги) на пътническите вагони от парка на „БДЖ – Пътнически превози” ЕООД</w:t>
      </w:r>
      <w:r w:rsidR="008D3143">
        <w:rPr>
          <w:sz w:val="24"/>
          <w:szCs w:val="24"/>
          <w:lang w:val="bg-BG"/>
        </w:rPr>
        <w:t xml:space="preserve"> и обучението на персонала</w:t>
      </w:r>
      <w:r w:rsidR="000D17AF" w:rsidRPr="009F5152">
        <w:rPr>
          <w:sz w:val="24"/>
          <w:szCs w:val="24"/>
          <w:lang w:val="bg-BG"/>
        </w:rPr>
        <w:t xml:space="preserve"> </w:t>
      </w:r>
      <w:r w:rsidR="00985F46" w:rsidRPr="009F5152">
        <w:rPr>
          <w:sz w:val="24"/>
          <w:szCs w:val="24"/>
          <w:lang w:val="bg-BG"/>
        </w:rPr>
        <w:t xml:space="preserve">по настоящия договор, Изпълнителят дължи неустойка в размер </w:t>
      </w:r>
      <w:r w:rsidR="000D17AF">
        <w:rPr>
          <w:sz w:val="24"/>
          <w:szCs w:val="24"/>
          <w:lang w:val="bg-BG"/>
        </w:rPr>
        <w:t>на 0,5% на ден от стойността на неизпълнението</w:t>
      </w:r>
      <w:r w:rsidR="00985F46" w:rsidRPr="009F5152">
        <w:rPr>
          <w:sz w:val="24"/>
          <w:szCs w:val="24"/>
          <w:lang w:val="bg-BG"/>
        </w:rPr>
        <w:t>, но не повече от 10%</w:t>
      </w:r>
      <w:r w:rsidR="000D17AF">
        <w:rPr>
          <w:sz w:val="24"/>
          <w:szCs w:val="24"/>
          <w:lang w:val="bg-BG"/>
        </w:rPr>
        <w:t xml:space="preserve"> от стойността на договора</w:t>
      </w:r>
      <w:r w:rsidR="00985F46" w:rsidRPr="009F5152">
        <w:rPr>
          <w:sz w:val="24"/>
          <w:szCs w:val="24"/>
          <w:lang w:val="bg-BG"/>
        </w:rPr>
        <w:t xml:space="preserve"> или произлезлите от това щети, вреди и пропуснати ползи, ако са по – големи.</w:t>
      </w:r>
    </w:p>
    <w:p w:rsidR="00985F46" w:rsidRPr="000E72C0" w:rsidRDefault="001F461F" w:rsidP="001F461F">
      <w:pPr>
        <w:jc w:val="both"/>
        <w:rPr>
          <w:b/>
          <w:sz w:val="24"/>
          <w:szCs w:val="24"/>
          <w:lang w:val="bg-BG"/>
        </w:rPr>
      </w:pPr>
      <w:r>
        <w:rPr>
          <w:b/>
          <w:sz w:val="24"/>
          <w:szCs w:val="24"/>
          <w:lang w:val="bg-BG"/>
        </w:rPr>
        <w:t xml:space="preserve">    </w:t>
      </w:r>
      <w:r w:rsidR="000A5B09">
        <w:rPr>
          <w:b/>
          <w:sz w:val="24"/>
          <w:szCs w:val="24"/>
          <w:lang w:val="en-US"/>
        </w:rPr>
        <w:t>8</w:t>
      </w:r>
      <w:r w:rsidR="008D3143">
        <w:rPr>
          <w:b/>
          <w:sz w:val="24"/>
          <w:szCs w:val="24"/>
          <w:lang w:val="bg-BG"/>
        </w:rPr>
        <w:t>.2</w:t>
      </w:r>
      <w:r w:rsidR="00985F46" w:rsidRPr="000E72C0">
        <w:rPr>
          <w:b/>
          <w:sz w:val="24"/>
          <w:szCs w:val="24"/>
          <w:lang w:val="bg-BG"/>
        </w:rPr>
        <w:t xml:space="preserve">. </w:t>
      </w:r>
      <w:r w:rsidR="00985F46" w:rsidRPr="008D3143">
        <w:rPr>
          <w:sz w:val="24"/>
          <w:szCs w:val="24"/>
          <w:lang w:val="bg-BG"/>
        </w:rPr>
        <w:t xml:space="preserve">При пълно неизпълнение на </w:t>
      </w:r>
      <w:r w:rsidR="008D3143">
        <w:rPr>
          <w:sz w:val="24"/>
          <w:szCs w:val="24"/>
          <w:lang w:val="bg-BG"/>
        </w:rPr>
        <w:t xml:space="preserve">предмета на </w:t>
      </w:r>
      <w:r w:rsidR="00985F46" w:rsidRPr="008D3143">
        <w:rPr>
          <w:sz w:val="24"/>
          <w:szCs w:val="24"/>
          <w:lang w:val="bg-BG"/>
        </w:rPr>
        <w:t>договора, Изпълнителят дължи на Възложителя неустойка в размер на 10% от стойността на договора</w:t>
      </w:r>
      <w:r w:rsidR="008D3143">
        <w:rPr>
          <w:sz w:val="24"/>
          <w:szCs w:val="24"/>
          <w:lang w:val="bg-BG"/>
        </w:rPr>
        <w:t>.</w:t>
      </w:r>
    </w:p>
    <w:p w:rsidR="00985F46" w:rsidRPr="008D3143" w:rsidRDefault="001F461F" w:rsidP="001F461F">
      <w:pPr>
        <w:jc w:val="both"/>
        <w:rPr>
          <w:sz w:val="24"/>
          <w:szCs w:val="24"/>
          <w:lang w:val="bg-BG"/>
        </w:rPr>
      </w:pPr>
      <w:r>
        <w:rPr>
          <w:b/>
          <w:sz w:val="24"/>
          <w:szCs w:val="24"/>
          <w:lang w:val="bg-BG"/>
        </w:rPr>
        <w:t xml:space="preserve">    </w:t>
      </w:r>
      <w:r w:rsidR="000A5B09">
        <w:rPr>
          <w:b/>
          <w:sz w:val="24"/>
          <w:szCs w:val="24"/>
          <w:lang w:val="en-US"/>
        </w:rPr>
        <w:t>8</w:t>
      </w:r>
      <w:r w:rsidR="008D3143">
        <w:rPr>
          <w:b/>
          <w:sz w:val="24"/>
          <w:szCs w:val="24"/>
          <w:lang w:val="bg-BG"/>
        </w:rPr>
        <w:t>.3</w:t>
      </w:r>
      <w:r w:rsidR="00985F46" w:rsidRPr="000E72C0">
        <w:rPr>
          <w:b/>
          <w:sz w:val="24"/>
          <w:szCs w:val="24"/>
          <w:lang w:val="bg-BG"/>
        </w:rPr>
        <w:t xml:space="preserve">. </w:t>
      </w:r>
      <w:r w:rsidR="00985F46" w:rsidRPr="008D3143">
        <w:rPr>
          <w:sz w:val="24"/>
          <w:szCs w:val="24"/>
          <w:lang w:val="bg-BG"/>
        </w:rPr>
        <w:t>Възложителят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w:t>
      </w:r>
    </w:p>
    <w:p w:rsidR="00985F46" w:rsidRPr="008D3143" w:rsidRDefault="001F461F" w:rsidP="001F461F">
      <w:pPr>
        <w:jc w:val="both"/>
        <w:rPr>
          <w:sz w:val="24"/>
          <w:szCs w:val="24"/>
          <w:lang w:val="bg-BG"/>
        </w:rPr>
      </w:pPr>
      <w:r>
        <w:rPr>
          <w:b/>
          <w:sz w:val="24"/>
          <w:szCs w:val="24"/>
          <w:lang w:val="bg-BG"/>
        </w:rPr>
        <w:t xml:space="preserve">    </w:t>
      </w:r>
      <w:r w:rsidR="000A5B09">
        <w:rPr>
          <w:b/>
          <w:sz w:val="24"/>
          <w:szCs w:val="24"/>
          <w:lang w:val="en-US"/>
        </w:rPr>
        <w:t>8</w:t>
      </w:r>
      <w:r w:rsidR="008D3143">
        <w:rPr>
          <w:b/>
          <w:sz w:val="24"/>
          <w:szCs w:val="24"/>
          <w:lang w:val="bg-BG"/>
        </w:rPr>
        <w:t>.4</w:t>
      </w:r>
      <w:r w:rsidR="00985F46" w:rsidRPr="000E72C0">
        <w:rPr>
          <w:b/>
          <w:sz w:val="24"/>
          <w:szCs w:val="24"/>
          <w:lang w:val="bg-BG"/>
        </w:rPr>
        <w:t xml:space="preserve">. </w:t>
      </w:r>
      <w:r w:rsidR="00985F46" w:rsidRPr="008D3143">
        <w:rPr>
          <w:sz w:val="24"/>
          <w:szCs w:val="24"/>
          <w:lang w:val="bg-BG"/>
        </w:rPr>
        <w:t>В случай, на неоснователно закъснение в плащането на доставката, ВЪЗЛОЖИТЕЛЯТ дължи обезщетение на ИЗПЪЛНИТЕЛЯ в размер на законната лихва върху забавената сума за всеки ден закъснение, но не повече от 10 % от неизпълнението.</w:t>
      </w:r>
    </w:p>
    <w:p w:rsidR="00985F46" w:rsidRPr="009F5152" w:rsidRDefault="00985F46" w:rsidP="00985F46">
      <w:pPr>
        <w:pStyle w:val="BodyText"/>
        <w:ind w:firstLine="426"/>
        <w:rPr>
          <w:b w:val="0"/>
          <w:szCs w:val="24"/>
        </w:rPr>
      </w:pPr>
    </w:p>
    <w:p w:rsidR="0094659D" w:rsidRPr="000A5B09" w:rsidRDefault="008D7D8C" w:rsidP="00985F46">
      <w:pPr>
        <w:pStyle w:val="BodyText"/>
        <w:ind w:firstLine="709"/>
        <w:rPr>
          <w:szCs w:val="24"/>
          <w:u w:val="single"/>
        </w:rPr>
      </w:pPr>
      <w:r>
        <w:rPr>
          <w:szCs w:val="24"/>
          <w:lang w:val="en-US"/>
        </w:rPr>
        <w:t xml:space="preserve">                                                   </w:t>
      </w:r>
      <w:r w:rsidR="000A5B09" w:rsidRPr="000A5B09">
        <w:rPr>
          <w:szCs w:val="24"/>
          <w:u w:val="single"/>
          <w:lang w:val="en-US"/>
        </w:rPr>
        <w:t>I</w:t>
      </w:r>
      <w:r w:rsidR="00985F46" w:rsidRPr="000A5B09">
        <w:rPr>
          <w:szCs w:val="24"/>
          <w:u w:val="single"/>
        </w:rPr>
        <w:t>Х. СПОРОВЕ</w:t>
      </w:r>
    </w:p>
    <w:p w:rsidR="00985F46" w:rsidRPr="008D7D8C" w:rsidRDefault="00985F46" w:rsidP="00985F46">
      <w:pPr>
        <w:pStyle w:val="BodyText"/>
        <w:ind w:firstLine="709"/>
        <w:rPr>
          <w:szCs w:val="24"/>
          <w:u w:val="single"/>
        </w:rPr>
      </w:pPr>
      <w:r w:rsidRPr="008D7D8C">
        <w:rPr>
          <w:szCs w:val="24"/>
          <w:u w:val="single"/>
        </w:rPr>
        <w:t xml:space="preserve"> </w:t>
      </w:r>
    </w:p>
    <w:p w:rsidR="00985F46" w:rsidRPr="009F5152" w:rsidRDefault="001F461F" w:rsidP="001F461F">
      <w:pPr>
        <w:jc w:val="both"/>
        <w:rPr>
          <w:b/>
          <w:sz w:val="24"/>
          <w:szCs w:val="24"/>
          <w:lang w:val="bg-BG"/>
        </w:rPr>
      </w:pPr>
      <w:r>
        <w:rPr>
          <w:b/>
          <w:sz w:val="24"/>
          <w:szCs w:val="24"/>
          <w:lang w:val="bg-BG"/>
        </w:rPr>
        <w:t xml:space="preserve">    </w:t>
      </w:r>
      <w:r w:rsidR="000A5B09">
        <w:rPr>
          <w:b/>
          <w:sz w:val="24"/>
          <w:szCs w:val="24"/>
          <w:lang w:val="en-US"/>
        </w:rPr>
        <w:t>9</w:t>
      </w:r>
      <w:r w:rsidR="00985F46" w:rsidRPr="009F5152">
        <w:rPr>
          <w:b/>
          <w:sz w:val="24"/>
          <w:szCs w:val="24"/>
          <w:lang w:val="bg-BG"/>
        </w:rPr>
        <w:t xml:space="preserve">.1. </w:t>
      </w:r>
      <w:r w:rsidR="00985F46" w:rsidRPr="009F5152">
        <w:rPr>
          <w:sz w:val="24"/>
          <w:szCs w:val="24"/>
          <w:lang w:val="bg-BG"/>
        </w:rPr>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85F46" w:rsidRPr="009F5152" w:rsidRDefault="001F461F" w:rsidP="001F461F">
      <w:pPr>
        <w:jc w:val="both"/>
        <w:rPr>
          <w:sz w:val="24"/>
          <w:szCs w:val="24"/>
          <w:lang w:val="bg-BG"/>
        </w:rPr>
      </w:pPr>
      <w:r>
        <w:rPr>
          <w:b/>
          <w:sz w:val="24"/>
          <w:szCs w:val="24"/>
          <w:lang w:val="bg-BG"/>
        </w:rPr>
        <w:t xml:space="preserve">    </w:t>
      </w:r>
      <w:r w:rsidR="000A5B09">
        <w:rPr>
          <w:b/>
          <w:sz w:val="24"/>
          <w:szCs w:val="24"/>
          <w:lang w:val="en-US"/>
        </w:rPr>
        <w:t>9</w:t>
      </w:r>
      <w:r w:rsidR="00985F46" w:rsidRPr="009F5152">
        <w:rPr>
          <w:b/>
          <w:sz w:val="24"/>
          <w:szCs w:val="24"/>
          <w:lang w:val="bg-BG"/>
        </w:rPr>
        <w:t xml:space="preserve">.2. </w:t>
      </w:r>
      <w:r w:rsidR="00985F46" w:rsidRPr="009F5152">
        <w:rPr>
          <w:sz w:val="24"/>
          <w:szCs w:val="24"/>
          <w:lang w:val="bg-BG"/>
        </w:rPr>
        <w:t xml:space="preserve">В случай, че не </w:t>
      </w:r>
      <w:r w:rsidR="0054130C">
        <w:rPr>
          <w:sz w:val="24"/>
          <w:szCs w:val="24"/>
          <w:lang w:val="bg-BG"/>
        </w:rPr>
        <w:t>бъде постигнато съгласие по т.9</w:t>
      </w:r>
      <w:r w:rsidR="00985F46" w:rsidRPr="009F5152">
        <w:rPr>
          <w:sz w:val="24"/>
          <w:szCs w:val="24"/>
          <w:lang w:val="bg-BG"/>
        </w:rPr>
        <w:t>.1 всички спорове, породени от този договор или отнасящи се до него, могат да бъдат разрешавани чрез медиация.</w:t>
      </w:r>
    </w:p>
    <w:p w:rsidR="00985F46" w:rsidRPr="009F5152" w:rsidRDefault="001F461F" w:rsidP="001F461F">
      <w:pPr>
        <w:jc w:val="both"/>
        <w:rPr>
          <w:sz w:val="24"/>
          <w:szCs w:val="24"/>
          <w:lang w:val="bg-BG"/>
        </w:rPr>
      </w:pPr>
      <w:r>
        <w:rPr>
          <w:b/>
          <w:sz w:val="24"/>
          <w:szCs w:val="24"/>
          <w:lang w:val="bg-BG"/>
        </w:rPr>
        <w:t xml:space="preserve">    </w:t>
      </w:r>
      <w:r w:rsidR="000A5B09">
        <w:rPr>
          <w:b/>
          <w:sz w:val="24"/>
          <w:szCs w:val="24"/>
          <w:lang w:val="en-US"/>
        </w:rPr>
        <w:t>9</w:t>
      </w:r>
      <w:r w:rsidR="00985F46" w:rsidRPr="009F5152">
        <w:rPr>
          <w:b/>
          <w:sz w:val="24"/>
          <w:szCs w:val="24"/>
          <w:lang w:val="bg-BG"/>
        </w:rPr>
        <w:t xml:space="preserve">.3. </w:t>
      </w:r>
      <w:r w:rsidR="00985F46" w:rsidRPr="009F5152">
        <w:rPr>
          <w:sz w:val="24"/>
          <w:szCs w:val="24"/>
          <w:lang w:val="bg-BG"/>
        </w:rPr>
        <w:t>В случай, че не бъде постигнато съгласи</w:t>
      </w:r>
      <w:r w:rsidR="002C582F">
        <w:rPr>
          <w:sz w:val="24"/>
          <w:szCs w:val="24"/>
          <w:lang w:val="bg-BG"/>
        </w:rPr>
        <w:t>е</w:t>
      </w:r>
      <w:r w:rsidR="0054130C">
        <w:rPr>
          <w:sz w:val="24"/>
          <w:szCs w:val="24"/>
          <w:lang w:val="bg-BG"/>
        </w:rPr>
        <w:t xml:space="preserve"> по т.9</w:t>
      </w:r>
      <w:r w:rsidR="00985F46" w:rsidRPr="009F5152">
        <w:rPr>
          <w:sz w:val="24"/>
          <w:szCs w:val="24"/>
          <w:lang w:val="bg-BG"/>
        </w:rPr>
        <w:t>.2 всички спорове, породени от този договор или отнасящи се до него ще бъдат решавани по съдебен ред.</w:t>
      </w:r>
    </w:p>
    <w:p w:rsidR="00314979" w:rsidRPr="008B741D" w:rsidRDefault="001F461F" w:rsidP="001F461F">
      <w:pPr>
        <w:jc w:val="both"/>
        <w:rPr>
          <w:sz w:val="24"/>
          <w:szCs w:val="24"/>
          <w:lang w:val="en-US"/>
        </w:rPr>
      </w:pPr>
      <w:r>
        <w:rPr>
          <w:b/>
          <w:sz w:val="24"/>
          <w:szCs w:val="24"/>
          <w:lang w:val="bg-BG"/>
        </w:rPr>
        <w:t xml:space="preserve">   </w:t>
      </w:r>
      <w:r w:rsidR="000A5B09">
        <w:rPr>
          <w:b/>
          <w:sz w:val="24"/>
          <w:szCs w:val="24"/>
          <w:lang w:val="en-US"/>
        </w:rPr>
        <w:t>9</w:t>
      </w:r>
      <w:r w:rsidR="00985F46" w:rsidRPr="009F5152">
        <w:rPr>
          <w:b/>
          <w:sz w:val="24"/>
          <w:szCs w:val="24"/>
          <w:lang w:val="bg-BG"/>
        </w:rPr>
        <w:t>.4.</w:t>
      </w:r>
      <w:r w:rsidR="00323638">
        <w:rPr>
          <w:b/>
          <w:sz w:val="24"/>
          <w:szCs w:val="24"/>
          <w:lang w:val="bg-BG"/>
        </w:rPr>
        <w:t xml:space="preserve"> </w:t>
      </w:r>
      <w:r w:rsidR="00985F46" w:rsidRPr="009F5152">
        <w:rPr>
          <w:sz w:val="24"/>
          <w:szCs w:val="24"/>
          <w:lang w:val="bg-BG"/>
        </w:rPr>
        <w:t>Медиацията не е задължителна преди отнасяне на с</w:t>
      </w:r>
      <w:r w:rsidR="008B741D">
        <w:rPr>
          <w:sz w:val="24"/>
          <w:szCs w:val="24"/>
          <w:lang w:val="bg-BG"/>
        </w:rPr>
        <w:t>пора за решаване по съдебен ред</w:t>
      </w:r>
      <w:r w:rsidR="008B741D">
        <w:rPr>
          <w:sz w:val="24"/>
          <w:szCs w:val="24"/>
          <w:lang w:val="en-US"/>
        </w:rPr>
        <w:t>.</w:t>
      </w:r>
    </w:p>
    <w:p w:rsidR="00323638" w:rsidRPr="000A5B09" w:rsidRDefault="00323638" w:rsidP="000A5B09">
      <w:pPr>
        <w:jc w:val="both"/>
        <w:rPr>
          <w:b/>
          <w:sz w:val="24"/>
          <w:szCs w:val="24"/>
          <w:lang w:val="en-US"/>
        </w:rPr>
      </w:pPr>
    </w:p>
    <w:p w:rsidR="00985F46" w:rsidRDefault="008D7D8C" w:rsidP="00985F46">
      <w:pPr>
        <w:ind w:firstLine="709"/>
        <w:jc w:val="both"/>
        <w:rPr>
          <w:b/>
          <w:sz w:val="24"/>
          <w:szCs w:val="24"/>
          <w:u w:val="single"/>
          <w:lang w:val="en-US"/>
        </w:rPr>
      </w:pPr>
      <w:r>
        <w:rPr>
          <w:b/>
          <w:sz w:val="24"/>
          <w:szCs w:val="24"/>
          <w:lang w:val="en-US"/>
        </w:rPr>
        <w:t xml:space="preserve">             </w:t>
      </w:r>
      <w:r w:rsidR="001F461F">
        <w:rPr>
          <w:b/>
          <w:sz w:val="24"/>
          <w:szCs w:val="24"/>
          <w:lang w:val="en-US"/>
        </w:rPr>
        <w:t xml:space="preserve">                              </w:t>
      </w:r>
      <w:r w:rsidR="005F17E9">
        <w:rPr>
          <w:b/>
          <w:sz w:val="24"/>
          <w:szCs w:val="24"/>
          <w:lang w:val="en-US"/>
        </w:rPr>
        <w:t xml:space="preserve"> </w:t>
      </w:r>
      <w:r w:rsidR="008551AA">
        <w:rPr>
          <w:b/>
          <w:sz w:val="24"/>
          <w:szCs w:val="24"/>
          <w:lang w:val="bg-BG"/>
        </w:rPr>
        <w:t xml:space="preserve">    </w:t>
      </w:r>
      <w:r w:rsidR="000A5B09">
        <w:rPr>
          <w:b/>
          <w:sz w:val="24"/>
          <w:szCs w:val="24"/>
          <w:u w:val="single"/>
          <w:lang w:val="bg-BG"/>
        </w:rPr>
        <w:t>X</w:t>
      </w:r>
      <w:r w:rsidR="00985F46" w:rsidRPr="008D7D8C">
        <w:rPr>
          <w:b/>
          <w:sz w:val="24"/>
          <w:szCs w:val="24"/>
          <w:u w:val="single"/>
          <w:lang w:val="bg-BG"/>
        </w:rPr>
        <w:t>. ФОРСМАЖОР</w:t>
      </w:r>
    </w:p>
    <w:p w:rsidR="008D7D8C" w:rsidRPr="008D7D8C" w:rsidRDefault="008D7D8C" w:rsidP="00985F46">
      <w:pPr>
        <w:ind w:firstLine="709"/>
        <w:jc w:val="both"/>
        <w:rPr>
          <w:sz w:val="24"/>
          <w:szCs w:val="24"/>
          <w:u w:val="single"/>
          <w:lang w:val="en-US"/>
        </w:rPr>
      </w:pPr>
    </w:p>
    <w:p w:rsidR="00985F46" w:rsidRPr="009F5152" w:rsidRDefault="001F461F" w:rsidP="001F461F">
      <w:pPr>
        <w:jc w:val="both"/>
        <w:rPr>
          <w:sz w:val="24"/>
          <w:szCs w:val="24"/>
          <w:lang w:val="bg-BG"/>
        </w:rPr>
      </w:pPr>
      <w:r>
        <w:rPr>
          <w:b/>
          <w:sz w:val="24"/>
          <w:szCs w:val="24"/>
          <w:lang w:val="bg-BG" w:eastAsia="bg-BG"/>
        </w:rPr>
        <w:t xml:space="preserve">   </w:t>
      </w:r>
      <w:r w:rsidR="000A5B09">
        <w:rPr>
          <w:b/>
          <w:sz w:val="24"/>
          <w:szCs w:val="24"/>
          <w:lang w:val="bg-BG" w:eastAsia="bg-BG"/>
        </w:rPr>
        <w:t>1</w:t>
      </w:r>
      <w:r w:rsidR="000A5B09">
        <w:rPr>
          <w:b/>
          <w:sz w:val="24"/>
          <w:szCs w:val="24"/>
          <w:lang w:val="en-US" w:eastAsia="bg-BG"/>
        </w:rPr>
        <w:t>0</w:t>
      </w:r>
      <w:r w:rsidR="00985F46" w:rsidRPr="009F5152">
        <w:rPr>
          <w:b/>
          <w:sz w:val="24"/>
          <w:szCs w:val="24"/>
          <w:lang w:val="bg-BG" w:eastAsia="bg-BG"/>
        </w:rPr>
        <w:t>.1.</w:t>
      </w:r>
      <w:r w:rsidR="00985F46" w:rsidRPr="009F5152">
        <w:rPr>
          <w:sz w:val="24"/>
          <w:szCs w:val="24"/>
          <w:lang w:val="bg-BG" w:eastAsia="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985F46" w:rsidRPr="007F2C96" w:rsidRDefault="001F461F" w:rsidP="001F461F">
      <w:pPr>
        <w:jc w:val="both"/>
        <w:rPr>
          <w:sz w:val="24"/>
          <w:szCs w:val="24"/>
          <w:lang w:val="en-US"/>
        </w:rPr>
      </w:pPr>
      <w:r>
        <w:rPr>
          <w:b/>
          <w:sz w:val="24"/>
          <w:szCs w:val="24"/>
          <w:lang w:val="bg-BG" w:eastAsia="bg-BG"/>
        </w:rPr>
        <w:t xml:space="preserve">   </w:t>
      </w:r>
      <w:r w:rsidR="000A5B09">
        <w:rPr>
          <w:b/>
          <w:sz w:val="24"/>
          <w:szCs w:val="24"/>
          <w:lang w:val="bg-BG" w:eastAsia="bg-BG"/>
        </w:rPr>
        <w:t>1</w:t>
      </w:r>
      <w:r w:rsidR="000A5B09">
        <w:rPr>
          <w:b/>
          <w:sz w:val="24"/>
          <w:szCs w:val="24"/>
          <w:lang w:val="en-US" w:eastAsia="bg-BG"/>
        </w:rPr>
        <w:t>0</w:t>
      </w:r>
      <w:r w:rsidR="00985F46" w:rsidRPr="009F5152">
        <w:rPr>
          <w:b/>
          <w:sz w:val="24"/>
          <w:szCs w:val="24"/>
          <w:lang w:val="bg-BG" w:eastAsia="bg-BG"/>
        </w:rPr>
        <w:t>.2.</w:t>
      </w:r>
      <w:r w:rsidR="00985F46" w:rsidRPr="009F5152">
        <w:rPr>
          <w:sz w:val="24"/>
          <w:szCs w:val="24"/>
          <w:lang w:val="bg-BG" w:eastAsia="bg-BG"/>
        </w:rPr>
        <w:t xml:space="preserve">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w:t>
      </w:r>
      <w:r w:rsidR="00985F46" w:rsidRPr="009F5152">
        <w:rPr>
          <w:sz w:val="24"/>
          <w:szCs w:val="24"/>
          <w:lang w:val="bg-BG" w:eastAsia="bg-BG"/>
        </w:rPr>
        <w:lastRenderedPageBreak/>
        <w:t>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1F461F" w:rsidRPr="008950BF" w:rsidRDefault="001F461F" w:rsidP="00985F46">
      <w:pPr>
        <w:ind w:firstLine="426"/>
        <w:jc w:val="both"/>
        <w:rPr>
          <w:b/>
          <w:sz w:val="24"/>
          <w:szCs w:val="24"/>
          <w:lang w:val="en-US"/>
        </w:rPr>
      </w:pPr>
    </w:p>
    <w:p w:rsidR="00985F46" w:rsidRDefault="008D7D8C" w:rsidP="00985F46">
      <w:pPr>
        <w:ind w:firstLine="709"/>
        <w:jc w:val="both"/>
        <w:rPr>
          <w:b/>
          <w:sz w:val="24"/>
          <w:szCs w:val="24"/>
          <w:u w:val="single"/>
          <w:lang w:val="bg-BG"/>
        </w:rPr>
      </w:pPr>
      <w:r>
        <w:rPr>
          <w:b/>
          <w:sz w:val="24"/>
          <w:szCs w:val="24"/>
          <w:lang w:val="en-US"/>
        </w:rPr>
        <w:t xml:space="preserve">               </w:t>
      </w:r>
      <w:r w:rsidR="001F461F">
        <w:rPr>
          <w:b/>
          <w:sz w:val="24"/>
          <w:szCs w:val="24"/>
          <w:lang w:val="en-US"/>
        </w:rPr>
        <w:t xml:space="preserve">                            </w:t>
      </w:r>
      <w:r w:rsidR="00865B4E">
        <w:rPr>
          <w:b/>
          <w:sz w:val="24"/>
          <w:szCs w:val="24"/>
          <w:lang w:val="bg-BG"/>
        </w:rPr>
        <w:t xml:space="preserve"> </w:t>
      </w:r>
      <w:r w:rsidR="00F36DA8">
        <w:rPr>
          <w:b/>
          <w:sz w:val="24"/>
          <w:szCs w:val="24"/>
          <w:lang w:val="bg-BG"/>
        </w:rPr>
        <w:t xml:space="preserve"> </w:t>
      </w:r>
      <w:r w:rsidR="000A5B09">
        <w:rPr>
          <w:b/>
          <w:sz w:val="24"/>
          <w:szCs w:val="24"/>
          <w:u w:val="single"/>
          <w:lang w:val="bg-BG"/>
        </w:rPr>
        <w:t>ХI</w:t>
      </w:r>
      <w:r w:rsidR="00985F46" w:rsidRPr="008D7D8C">
        <w:rPr>
          <w:b/>
          <w:sz w:val="24"/>
          <w:szCs w:val="24"/>
          <w:u w:val="single"/>
          <w:lang w:val="bg-BG"/>
        </w:rPr>
        <w:t>. СЪОБЩЕНИЯ</w:t>
      </w:r>
      <w:r>
        <w:rPr>
          <w:b/>
          <w:sz w:val="24"/>
          <w:szCs w:val="24"/>
          <w:u w:val="single"/>
          <w:lang w:val="en-US"/>
        </w:rPr>
        <w:t xml:space="preserve"> </w:t>
      </w:r>
    </w:p>
    <w:p w:rsidR="001F461F" w:rsidRPr="001F461F" w:rsidRDefault="001F461F" w:rsidP="00985F46">
      <w:pPr>
        <w:ind w:firstLine="709"/>
        <w:jc w:val="both"/>
        <w:rPr>
          <w:b/>
          <w:sz w:val="24"/>
          <w:szCs w:val="24"/>
          <w:u w:val="single"/>
          <w:lang w:val="bg-BG"/>
        </w:rPr>
      </w:pPr>
    </w:p>
    <w:p w:rsidR="00985F46" w:rsidRPr="009F5152" w:rsidRDefault="001F461F" w:rsidP="001F461F">
      <w:pPr>
        <w:jc w:val="both"/>
        <w:rPr>
          <w:sz w:val="24"/>
          <w:szCs w:val="24"/>
          <w:lang w:val="bg-BG"/>
        </w:rPr>
      </w:pPr>
      <w:r w:rsidRPr="001F461F">
        <w:rPr>
          <w:b/>
          <w:sz w:val="24"/>
          <w:szCs w:val="24"/>
          <w:lang w:val="bg-BG"/>
        </w:rPr>
        <w:t xml:space="preserve">  </w:t>
      </w:r>
      <w:r>
        <w:rPr>
          <w:b/>
          <w:sz w:val="24"/>
          <w:szCs w:val="24"/>
          <w:lang w:val="bg-BG"/>
        </w:rPr>
        <w:t xml:space="preserve"> </w:t>
      </w:r>
      <w:r w:rsidR="000A5B09">
        <w:rPr>
          <w:b/>
          <w:sz w:val="24"/>
          <w:szCs w:val="24"/>
          <w:lang w:val="bg-BG"/>
        </w:rPr>
        <w:t>1</w:t>
      </w:r>
      <w:r w:rsidR="000A5B09">
        <w:rPr>
          <w:b/>
          <w:sz w:val="24"/>
          <w:szCs w:val="24"/>
          <w:lang w:val="en-US"/>
        </w:rPr>
        <w:t>1</w:t>
      </w:r>
      <w:r w:rsidR="00985F46" w:rsidRPr="009F5152">
        <w:rPr>
          <w:b/>
          <w:sz w:val="24"/>
          <w:szCs w:val="24"/>
          <w:lang w:val="bg-BG"/>
        </w:rPr>
        <w:t>.1</w:t>
      </w:r>
      <w:r w:rsidR="00985F46" w:rsidRPr="009F5152">
        <w:rPr>
          <w:sz w:val="24"/>
          <w:szCs w:val="24"/>
          <w:lang w:val="bg-BG"/>
        </w:rPr>
        <w:t>.</w:t>
      </w:r>
      <w:r w:rsidR="00985F46" w:rsidRPr="009F5152">
        <w:rPr>
          <w:b/>
          <w:sz w:val="24"/>
          <w:szCs w:val="24"/>
          <w:lang w:val="bg-BG"/>
        </w:rPr>
        <w:t xml:space="preserve"> </w:t>
      </w:r>
      <w:r w:rsidR="00985F46" w:rsidRPr="009F5152">
        <w:rPr>
          <w:sz w:val="24"/>
          <w:szCs w:val="24"/>
          <w:lang w:val="bg-BG"/>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 и Изпълнител.</w:t>
      </w:r>
    </w:p>
    <w:p w:rsidR="00985F46" w:rsidRPr="009F5152" w:rsidRDefault="001F461F" w:rsidP="001F461F">
      <w:pPr>
        <w:jc w:val="both"/>
        <w:rPr>
          <w:sz w:val="24"/>
          <w:szCs w:val="24"/>
          <w:lang w:val="bg-BG"/>
        </w:rPr>
      </w:pPr>
      <w:r>
        <w:rPr>
          <w:b/>
          <w:sz w:val="24"/>
          <w:szCs w:val="24"/>
          <w:lang w:val="bg-BG"/>
        </w:rPr>
        <w:t xml:space="preserve">   </w:t>
      </w:r>
      <w:r w:rsidR="000A5B09">
        <w:rPr>
          <w:b/>
          <w:sz w:val="24"/>
          <w:szCs w:val="24"/>
          <w:lang w:val="bg-BG"/>
        </w:rPr>
        <w:t>1</w:t>
      </w:r>
      <w:r w:rsidR="000A5B09">
        <w:rPr>
          <w:b/>
          <w:sz w:val="24"/>
          <w:szCs w:val="24"/>
          <w:lang w:val="en-US"/>
        </w:rPr>
        <w:t>1</w:t>
      </w:r>
      <w:r w:rsidR="00985F46" w:rsidRPr="009F5152">
        <w:rPr>
          <w:b/>
          <w:sz w:val="24"/>
          <w:szCs w:val="24"/>
          <w:lang w:val="bg-BG"/>
        </w:rPr>
        <w:t>.2.</w:t>
      </w:r>
      <w:r w:rsidR="00985F46" w:rsidRPr="009F5152">
        <w:rPr>
          <w:sz w:val="24"/>
          <w:szCs w:val="24"/>
          <w:lang w:val="bg-BG"/>
        </w:rPr>
        <w:t xml:space="preserve"> </w:t>
      </w:r>
      <w:r w:rsidR="00985F46" w:rsidRPr="009F5152">
        <w:rPr>
          <w:b/>
          <w:sz w:val="24"/>
          <w:szCs w:val="24"/>
          <w:lang w:val="bg-BG"/>
        </w:rPr>
        <w:t xml:space="preserve"> </w:t>
      </w:r>
      <w:r w:rsidR="00985F46" w:rsidRPr="009F5152">
        <w:rPr>
          <w:sz w:val="24"/>
          <w:szCs w:val="24"/>
          <w:lang w:val="bg-BG"/>
        </w:rPr>
        <w:t>За дата на съобщението се смята:</w:t>
      </w:r>
    </w:p>
    <w:p w:rsidR="00985F46" w:rsidRPr="009F5152" w:rsidRDefault="00985F46" w:rsidP="00985F46">
      <w:pPr>
        <w:ind w:firstLine="709"/>
        <w:jc w:val="both"/>
        <w:rPr>
          <w:sz w:val="24"/>
          <w:szCs w:val="24"/>
          <w:lang w:val="bg-BG"/>
        </w:rPr>
      </w:pPr>
      <w:r w:rsidRPr="009F5152">
        <w:rPr>
          <w:sz w:val="24"/>
          <w:szCs w:val="24"/>
          <w:lang w:val="bg-BG"/>
        </w:rPr>
        <w:t>- датата на предаването – при предаване на ръка на съобщението;</w:t>
      </w:r>
    </w:p>
    <w:p w:rsidR="00985F46" w:rsidRPr="009F5152" w:rsidRDefault="00985F46" w:rsidP="00985F46">
      <w:pPr>
        <w:ind w:firstLine="709"/>
        <w:jc w:val="both"/>
        <w:rPr>
          <w:sz w:val="24"/>
          <w:szCs w:val="24"/>
          <w:lang w:val="bg-BG"/>
        </w:rPr>
      </w:pPr>
      <w:r w:rsidRPr="009F5152">
        <w:rPr>
          <w:sz w:val="24"/>
          <w:szCs w:val="24"/>
          <w:lang w:val="bg-BG"/>
        </w:rPr>
        <w:t>- датата, посочена на обратната разписка – при изпращане по пощата;</w:t>
      </w:r>
    </w:p>
    <w:p w:rsidR="00985F46" w:rsidRPr="009F5152" w:rsidRDefault="00985F46" w:rsidP="00985F46">
      <w:pPr>
        <w:ind w:firstLine="709"/>
        <w:jc w:val="both"/>
        <w:rPr>
          <w:sz w:val="24"/>
          <w:szCs w:val="24"/>
          <w:lang w:val="bg-BG"/>
        </w:rPr>
      </w:pPr>
      <w:r w:rsidRPr="009F5152">
        <w:rPr>
          <w:sz w:val="24"/>
          <w:szCs w:val="24"/>
          <w:lang w:val="bg-BG"/>
        </w:rPr>
        <w:t>- датата на приемането – при изпращане по факс.</w:t>
      </w:r>
    </w:p>
    <w:p w:rsidR="00985F46" w:rsidRPr="009F5152" w:rsidRDefault="001F461F" w:rsidP="001F461F">
      <w:pPr>
        <w:jc w:val="both"/>
        <w:rPr>
          <w:sz w:val="24"/>
          <w:szCs w:val="24"/>
          <w:lang w:val="bg-BG"/>
        </w:rPr>
      </w:pPr>
      <w:r>
        <w:rPr>
          <w:b/>
          <w:sz w:val="24"/>
          <w:szCs w:val="24"/>
          <w:lang w:val="bg-BG"/>
        </w:rPr>
        <w:t xml:space="preserve">   </w:t>
      </w:r>
      <w:r w:rsidR="000A5B09">
        <w:rPr>
          <w:b/>
          <w:sz w:val="24"/>
          <w:szCs w:val="24"/>
          <w:lang w:val="bg-BG"/>
        </w:rPr>
        <w:t>1</w:t>
      </w:r>
      <w:r w:rsidR="000A5B09">
        <w:rPr>
          <w:b/>
          <w:sz w:val="24"/>
          <w:szCs w:val="24"/>
          <w:lang w:val="en-US"/>
        </w:rPr>
        <w:t>1</w:t>
      </w:r>
      <w:r w:rsidR="00985F46" w:rsidRPr="009F5152">
        <w:rPr>
          <w:b/>
          <w:sz w:val="24"/>
          <w:szCs w:val="24"/>
          <w:lang w:val="bg-BG"/>
        </w:rPr>
        <w:t>.3.</w:t>
      </w:r>
      <w:r w:rsidR="00985F46" w:rsidRPr="009F5152">
        <w:rPr>
          <w:sz w:val="24"/>
          <w:szCs w:val="24"/>
          <w:lang w:val="bg-BG"/>
        </w:rPr>
        <w:t xml:space="preserve"> За валидни адреси за приемане на съобщения, свързани с изпълнението на настоящия Договор и предаване на документи по т. 3</w:t>
      </w:r>
      <w:r w:rsidR="00890991">
        <w:rPr>
          <w:sz w:val="24"/>
          <w:szCs w:val="24"/>
          <w:lang w:val="bg-BG"/>
        </w:rPr>
        <w:t>.3</w:t>
      </w:r>
      <w:r w:rsidR="00985F46" w:rsidRPr="009F5152">
        <w:rPr>
          <w:sz w:val="24"/>
          <w:szCs w:val="24"/>
          <w:lang w:val="bg-BG"/>
        </w:rPr>
        <w:t xml:space="preserve"> от Договора се смятат:</w:t>
      </w:r>
    </w:p>
    <w:p w:rsidR="00985F46" w:rsidRPr="009F5152" w:rsidRDefault="00985F46" w:rsidP="00985F46">
      <w:pPr>
        <w:ind w:firstLine="709"/>
        <w:jc w:val="both"/>
        <w:rPr>
          <w:sz w:val="24"/>
          <w:szCs w:val="24"/>
          <w:lang w:val="bg-BG"/>
        </w:rPr>
      </w:pPr>
    </w:p>
    <w:p w:rsidR="00985F46" w:rsidRPr="009F5152" w:rsidRDefault="00985F46" w:rsidP="00985F46">
      <w:pPr>
        <w:ind w:firstLine="426"/>
        <w:jc w:val="both"/>
        <w:rPr>
          <w:b/>
          <w:sz w:val="24"/>
          <w:szCs w:val="24"/>
          <w:lang w:val="bg-BG"/>
        </w:rPr>
      </w:pPr>
      <w:r w:rsidRPr="009F5152">
        <w:rPr>
          <w:b/>
          <w:sz w:val="24"/>
          <w:szCs w:val="24"/>
          <w:u w:val="single"/>
          <w:lang w:val="bg-BG"/>
        </w:rPr>
        <w:t>ЗА ВЪЗЛОЖИТЕЛ:</w:t>
      </w:r>
      <w:r w:rsidRPr="00EA6AFE">
        <w:rPr>
          <w:b/>
          <w:sz w:val="24"/>
          <w:szCs w:val="24"/>
          <w:lang w:val="bg-BG"/>
        </w:rPr>
        <w:tab/>
      </w:r>
      <w:r w:rsidRPr="009F5152">
        <w:rPr>
          <w:b/>
          <w:sz w:val="24"/>
          <w:szCs w:val="24"/>
          <w:lang w:val="bg-BG"/>
        </w:rPr>
        <w:tab/>
      </w:r>
      <w:r w:rsidRPr="009F5152">
        <w:rPr>
          <w:b/>
          <w:sz w:val="24"/>
          <w:szCs w:val="24"/>
          <w:lang w:val="bg-BG"/>
        </w:rPr>
        <w:tab/>
      </w:r>
      <w:r w:rsidRPr="009F5152">
        <w:rPr>
          <w:b/>
          <w:sz w:val="24"/>
          <w:szCs w:val="24"/>
          <w:lang w:val="bg-BG"/>
        </w:rPr>
        <w:tab/>
        <w:t xml:space="preserve">   </w:t>
      </w:r>
      <w:r w:rsidR="00EA6AFE">
        <w:rPr>
          <w:b/>
          <w:sz w:val="24"/>
          <w:szCs w:val="24"/>
          <w:lang w:val="bg-BG"/>
        </w:rPr>
        <w:t xml:space="preserve">                  </w:t>
      </w:r>
      <w:r w:rsidRPr="009F5152">
        <w:rPr>
          <w:b/>
          <w:sz w:val="24"/>
          <w:szCs w:val="24"/>
          <w:u w:val="single"/>
          <w:lang w:val="bg-BG"/>
        </w:rPr>
        <w:t>ЗА ИЗПЪЛНИТЕЛ:</w:t>
      </w:r>
      <w:r w:rsidRPr="009F5152">
        <w:rPr>
          <w:b/>
          <w:sz w:val="24"/>
          <w:szCs w:val="24"/>
          <w:lang w:val="bg-BG"/>
        </w:rPr>
        <w:tab/>
      </w:r>
    </w:p>
    <w:p w:rsidR="00985F46" w:rsidRPr="009F5152" w:rsidRDefault="00985F46" w:rsidP="00985F46">
      <w:pPr>
        <w:ind w:firstLine="426"/>
        <w:jc w:val="both"/>
        <w:rPr>
          <w:sz w:val="24"/>
          <w:szCs w:val="24"/>
          <w:lang w:val="bg-BG"/>
        </w:rPr>
      </w:pPr>
      <w:r w:rsidRPr="009F5152">
        <w:rPr>
          <w:sz w:val="24"/>
          <w:szCs w:val="24"/>
          <w:lang w:val="bg-BG"/>
        </w:rPr>
        <w:t xml:space="preserve">“БДЖ-Пътнически превози” ЕООД                                     ..................................... </w:t>
      </w:r>
    </w:p>
    <w:p w:rsidR="00985F46" w:rsidRPr="009F5152" w:rsidRDefault="00985F46" w:rsidP="00985F46">
      <w:pPr>
        <w:ind w:firstLine="426"/>
        <w:jc w:val="both"/>
        <w:rPr>
          <w:sz w:val="24"/>
          <w:szCs w:val="24"/>
          <w:lang w:val="bg-BG"/>
        </w:rPr>
      </w:pPr>
      <w:r w:rsidRPr="009F5152">
        <w:rPr>
          <w:sz w:val="24"/>
          <w:szCs w:val="24"/>
          <w:lang w:val="bg-BG"/>
        </w:rPr>
        <w:t>гр. София - 1080                                                                      .....................................</w:t>
      </w:r>
    </w:p>
    <w:p w:rsidR="00985F46" w:rsidRPr="009F5152" w:rsidRDefault="00985F46" w:rsidP="00985F46">
      <w:pPr>
        <w:ind w:firstLine="426"/>
        <w:jc w:val="both"/>
        <w:rPr>
          <w:sz w:val="24"/>
          <w:szCs w:val="24"/>
          <w:lang w:val="bg-BG"/>
        </w:rPr>
      </w:pPr>
      <w:r w:rsidRPr="009F5152">
        <w:rPr>
          <w:sz w:val="24"/>
          <w:szCs w:val="24"/>
          <w:lang w:val="bg-BG"/>
        </w:rPr>
        <w:t xml:space="preserve">ул.”Иван Вазов” №3                               </w:t>
      </w:r>
      <w:r w:rsidR="00597123">
        <w:rPr>
          <w:sz w:val="24"/>
          <w:szCs w:val="24"/>
          <w:lang w:val="bg-BG"/>
        </w:rPr>
        <w:t xml:space="preserve">                    </w:t>
      </w:r>
      <w:r w:rsidR="00597123">
        <w:rPr>
          <w:sz w:val="24"/>
          <w:szCs w:val="24"/>
          <w:lang w:val="bg-BG"/>
        </w:rPr>
        <w:tab/>
        <w:t xml:space="preserve">         </w:t>
      </w:r>
      <w:r w:rsidRPr="009F5152">
        <w:rPr>
          <w:sz w:val="24"/>
          <w:szCs w:val="24"/>
          <w:lang w:val="bg-BG"/>
        </w:rPr>
        <w:t>.....................................</w:t>
      </w:r>
    </w:p>
    <w:p w:rsidR="00985F46" w:rsidRPr="009F5152" w:rsidRDefault="00985F46" w:rsidP="00985F46">
      <w:pPr>
        <w:ind w:firstLine="426"/>
        <w:jc w:val="both"/>
        <w:rPr>
          <w:sz w:val="24"/>
          <w:szCs w:val="24"/>
          <w:lang w:val="bg-BG"/>
        </w:rPr>
      </w:pPr>
      <w:r w:rsidRPr="009F5152">
        <w:rPr>
          <w:rFonts w:eastAsia="Lucida Sans Unicode"/>
          <w:kern w:val="1"/>
          <w:sz w:val="24"/>
          <w:szCs w:val="24"/>
          <w:lang w:val="bg-BG"/>
        </w:rPr>
        <w:t xml:space="preserve">Дирекция „ ПЖПС“                        </w:t>
      </w:r>
      <w:r w:rsidRPr="009F5152">
        <w:rPr>
          <w:rFonts w:eastAsia="Lucida Sans Unicode"/>
          <w:kern w:val="1"/>
          <w:sz w:val="24"/>
          <w:szCs w:val="24"/>
          <w:lang w:val="bg-BG"/>
        </w:rPr>
        <w:tab/>
        <w:t xml:space="preserve">         </w:t>
      </w:r>
      <w:r w:rsidRPr="009F5152">
        <w:rPr>
          <w:rFonts w:eastAsia="Lucida Sans Unicode"/>
          <w:kern w:val="1"/>
          <w:sz w:val="24"/>
          <w:szCs w:val="24"/>
          <w:lang w:val="bg-BG"/>
        </w:rPr>
        <w:tab/>
        <w:t xml:space="preserve">                     </w:t>
      </w:r>
      <w:r w:rsidRPr="009F5152">
        <w:rPr>
          <w:sz w:val="24"/>
          <w:szCs w:val="24"/>
          <w:lang w:val="bg-BG"/>
        </w:rPr>
        <w:t>.....................................</w:t>
      </w:r>
    </w:p>
    <w:p w:rsidR="00985F46" w:rsidRPr="009F5152" w:rsidRDefault="00985F46" w:rsidP="00985F46">
      <w:pPr>
        <w:ind w:firstLine="426"/>
        <w:jc w:val="both"/>
        <w:rPr>
          <w:rFonts w:eastAsia="Lucida Sans Unicode"/>
          <w:kern w:val="1"/>
          <w:sz w:val="24"/>
          <w:szCs w:val="24"/>
          <w:lang w:val="bg-BG"/>
        </w:rPr>
      </w:pPr>
      <w:r w:rsidRPr="009F5152">
        <w:rPr>
          <w:rFonts w:eastAsia="Lucida Sans Unicode"/>
          <w:kern w:val="1"/>
          <w:sz w:val="24"/>
          <w:szCs w:val="24"/>
          <w:lang w:val="bg-BG"/>
        </w:rPr>
        <w:t xml:space="preserve">Отдел </w:t>
      </w:r>
      <w:r w:rsidR="00597123">
        <w:rPr>
          <w:sz w:val="24"/>
          <w:szCs w:val="24"/>
          <w:lang w:val="bg-BG"/>
        </w:rPr>
        <w:t>„ П</w:t>
      </w:r>
      <w:r w:rsidRPr="009F5152">
        <w:rPr>
          <w:sz w:val="24"/>
          <w:szCs w:val="24"/>
          <w:lang w:val="bg-BG"/>
        </w:rPr>
        <w:t xml:space="preserve">ътнически вагони“                               </w:t>
      </w:r>
      <w:r w:rsidR="00597123">
        <w:rPr>
          <w:sz w:val="24"/>
          <w:szCs w:val="24"/>
          <w:lang w:val="bg-BG"/>
        </w:rPr>
        <w:t xml:space="preserve">                 </w:t>
      </w:r>
      <w:r w:rsidRPr="009F5152">
        <w:rPr>
          <w:rFonts w:eastAsia="Lucida Sans Unicode"/>
          <w:kern w:val="1"/>
          <w:sz w:val="24"/>
          <w:szCs w:val="24"/>
          <w:lang w:val="bg-BG"/>
        </w:rPr>
        <w:t xml:space="preserve">тел. / факс ...................                                                  </w:t>
      </w:r>
    </w:p>
    <w:p w:rsidR="00985F46" w:rsidRPr="009F5152" w:rsidRDefault="000A5B09" w:rsidP="000A5B09">
      <w:pPr>
        <w:jc w:val="both"/>
        <w:rPr>
          <w:rFonts w:eastAsia="Lucida Sans Unicode"/>
          <w:kern w:val="1"/>
          <w:sz w:val="24"/>
          <w:szCs w:val="24"/>
          <w:lang w:val="bg-BG"/>
        </w:rPr>
      </w:pPr>
      <w:r>
        <w:rPr>
          <w:rFonts w:eastAsia="Lucida Sans Unicode"/>
          <w:kern w:val="1"/>
          <w:sz w:val="24"/>
          <w:szCs w:val="24"/>
          <w:lang w:val="bg-BG"/>
        </w:rPr>
        <w:t xml:space="preserve">       </w:t>
      </w:r>
      <w:r w:rsidR="00985F46" w:rsidRPr="009F5152">
        <w:rPr>
          <w:rFonts w:eastAsia="Lucida Sans Unicode"/>
          <w:kern w:val="1"/>
          <w:sz w:val="24"/>
          <w:szCs w:val="24"/>
          <w:lang w:val="bg-BG"/>
        </w:rPr>
        <w:t>тел: .........................................</w:t>
      </w:r>
    </w:p>
    <w:p w:rsidR="00985F46" w:rsidRPr="009F5152" w:rsidRDefault="005F17E9" w:rsidP="00985F46">
      <w:pPr>
        <w:ind w:firstLine="426"/>
        <w:jc w:val="both"/>
        <w:rPr>
          <w:rFonts w:eastAsia="Lucida Sans Unicode"/>
          <w:kern w:val="1"/>
          <w:sz w:val="24"/>
          <w:szCs w:val="24"/>
          <w:lang w:val="bg-BG"/>
        </w:rPr>
      </w:pPr>
      <w:r>
        <w:rPr>
          <w:rFonts w:eastAsia="Lucida Sans Unicode"/>
          <w:kern w:val="1"/>
          <w:sz w:val="24"/>
          <w:szCs w:val="24"/>
          <w:lang w:val="bg-BG"/>
        </w:rPr>
        <w:t xml:space="preserve">факс: </w:t>
      </w:r>
      <w:r w:rsidR="00985F46" w:rsidRPr="009F5152">
        <w:rPr>
          <w:rFonts w:eastAsia="Lucida Sans Unicode"/>
          <w:kern w:val="1"/>
          <w:sz w:val="24"/>
          <w:szCs w:val="24"/>
          <w:lang w:val="bg-BG"/>
        </w:rPr>
        <w:t>...</w:t>
      </w:r>
      <w:r w:rsidR="00FF29F2">
        <w:rPr>
          <w:rFonts w:eastAsia="Lucida Sans Unicode"/>
          <w:kern w:val="1"/>
          <w:sz w:val="24"/>
          <w:szCs w:val="24"/>
          <w:lang w:val="bg-BG"/>
        </w:rPr>
        <w:t>...................................</w:t>
      </w:r>
      <w:r w:rsidR="00985F46" w:rsidRPr="009F5152">
        <w:rPr>
          <w:rFonts w:eastAsia="Lucida Sans Unicode"/>
          <w:kern w:val="1"/>
          <w:sz w:val="24"/>
          <w:szCs w:val="24"/>
          <w:lang w:val="bg-BG"/>
        </w:rPr>
        <w:t xml:space="preserve">     </w:t>
      </w:r>
    </w:p>
    <w:p w:rsidR="00985F46" w:rsidRPr="009F5152" w:rsidRDefault="00985F46" w:rsidP="00985F46">
      <w:pPr>
        <w:ind w:firstLine="426"/>
        <w:jc w:val="both"/>
        <w:rPr>
          <w:rFonts w:eastAsia="Lucida Sans Unicode"/>
          <w:kern w:val="1"/>
          <w:sz w:val="24"/>
          <w:szCs w:val="24"/>
          <w:lang w:val="bg-BG"/>
        </w:rPr>
      </w:pPr>
      <w:r w:rsidRPr="009F5152">
        <w:rPr>
          <w:rFonts w:eastAsia="Lucida Sans Unicode"/>
          <w:kern w:val="1"/>
          <w:sz w:val="24"/>
          <w:szCs w:val="24"/>
          <w:lang w:val="bg-BG"/>
        </w:rPr>
        <w:t xml:space="preserve">                                                   </w:t>
      </w:r>
    </w:p>
    <w:p w:rsidR="00985F46" w:rsidRPr="00314979" w:rsidRDefault="001F461F" w:rsidP="001F461F">
      <w:pPr>
        <w:jc w:val="both"/>
        <w:rPr>
          <w:b/>
          <w:sz w:val="24"/>
          <w:szCs w:val="24"/>
          <w:lang w:val="bg-BG"/>
        </w:rPr>
      </w:pPr>
      <w:r>
        <w:rPr>
          <w:b/>
          <w:sz w:val="24"/>
          <w:szCs w:val="24"/>
          <w:lang w:val="bg-BG"/>
        </w:rPr>
        <w:t xml:space="preserve">    </w:t>
      </w:r>
      <w:r w:rsidR="000A5B09">
        <w:rPr>
          <w:b/>
          <w:sz w:val="24"/>
          <w:szCs w:val="24"/>
          <w:lang w:val="bg-BG"/>
        </w:rPr>
        <w:t>1</w:t>
      </w:r>
      <w:r w:rsidR="000A5B09">
        <w:rPr>
          <w:b/>
          <w:sz w:val="24"/>
          <w:szCs w:val="24"/>
          <w:lang w:val="en-US"/>
        </w:rPr>
        <w:t>1</w:t>
      </w:r>
      <w:r w:rsidR="00985F46" w:rsidRPr="009F5152">
        <w:rPr>
          <w:b/>
          <w:sz w:val="24"/>
          <w:szCs w:val="24"/>
          <w:lang w:val="bg-BG"/>
        </w:rPr>
        <w:t>.4</w:t>
      </w:r>
      <w:r w:rsidR="00985F46" w:rsidRPr="009F5152">
        <w:rPr>
          <w:sz w:val="24"/>
          <w:szCs w:val="24"/>
          <w:lang w:val="bg-BG"/>
        </w:rPr>
        <w:t>.</w:t>
      </w:r>
      <w:r w:rsidR="00985F46" w:rsidRPr="009F5152">
        <w:rPr>
          <w:b/>
          <w:sz w:val="24"/>
          <w:szCs w:val="24"/>
          <w:lang w:val="bg-BG"/>
        </w:rPr>
        <w:t xml:space="preserve"> </w:t>
      </w:r>
      <w:r w:rsidR="00985F46" w:rsidRPr="009F5152">
        <w:rPr>
          <w:sz w:val="24"/>
          <w:szCs w:val="24"/>
          <w:lang w:val="bg-BG"/>
        </w:rPr>
        <w:t>При промяна на адреса съответната страна е длъжна</w:t>
      </w:r>
      <w:r w:rsidR="00314979">
        <w:rPr>
          <w:sz w:val="24"/>
          <w:szCs w:val="24"/>
          <w:lang w:val="bg-BG"/>
        </w:rPr>
        <w:t xml:space="preserve"> да уведоми другата в тридневен срок от </w:t>
      </w:r>
      <w:r w:rsidR="00985F46" w:rsidRPr="009F5152">
        <w:rPr>
          <w:sz w:val="24"/>
          <w:szCs w:val="24"/>
          <w:lang w:val="bg-BG"/>
        </w:rPr>
        <w:t>промяната.</w:t>
      </w:r>
      <w:r w:rsidR="00314979">
        <w:rPr>
          <w:b/>
          <w:sz w:val="24"/>
          <w:szCs w:val="24"/>
          <w:lang w:val="bg-BG"/>
        </w:rPr>
        <w:t xml:space="preserve"> </w:t>
      </w:r>
      <w:r w:rsidR="00314979" w:rsidRPr="00314979">
        <w:rPr>
          <w:color w:val="000000"/>
          <w:sz w:val="24"/>
          <w:szCs w:val="24"/>
          <w:shd w:val="clear" w:color="auto" w:fill="FFFFFF"/>
        </w:rPr>
        <w:t>В случай, че страната по договора не изпълни това свое задължение, всички съобщения изпратени до последния валиден по договора адрес се считат за получени от адресата.</w:t>
      </w:r>
      <w:r w:rsidR="00985F46" w:rsidRPr="00314979">
        <w:rPr>
          <w:b/>
          <w:sz w:val="24"/>
          <w:szCs w:val="24"/>
          <w:lang w:val="bg-BG"/>
        </w:rPr>
        <w:t xml:space="preserve">        </w:t>
      </w:r>
    </w:p>
    <w:p w:rsidR="00985F46" w:rsidRPr="009F5152" w:rsidRDefault="00985F46" w:rsidP="0094659D">
      <w:pPr>
        <w:ind w:firstLine="426"/>
        <w:jc w:val="both"/>
        <w:rPr>
          <w:b/>
          <w:sz w:val="24"/>
          <w:szCs w:val="24"/>
          <w:lang w:val="bg-BG"/>
        </w:rPr>
      </w:pPr>
      <w:r w:rsidRPr="009F5152">
        <w:rPr>
          <w:b/>
          <w:sz w:val="24"/>
          <w:szCs w:val="24"/>
          <w:lang w:val="bg-BG"/>
        </w:rPr>
        <w:t xml:space="preserve">        </w:t>
      </w:r>
    </w:p>
    <w:p w:rsidR="00985F46" w:rsidRDefault="00176D38" w:rsidP="00985F46">
      <w:pPr>
        <w:ind w:firstLine="709"/>
        <w:jc w:val="both"/>
        <w:rPr>
          <w:b/>
          <w:sz w:val="24"/>
          <w:szCs w:val="24"/>
          <w:u w:val="single"/>
          <w:lang w:val="bg-BG"/>
        </w:rPr>
      </w:pPr>
      <w:r>
        <w:rPr>
          <w:b/>
          <w:sz w:val="24"/>
          <w:szCs w:val="24"/>
          <w:lang w:val="en-US"/>
        </w:rPr>
        <w:t xml:space="preserve">        </w:t>
      </w:r>
      <w:r w:rsidR="008D7D8C">
        <w:rPr>
          <w:b/>
          <w:sz w:val="24"/>
          <w:szCs w:val="24"/>
          <w:lang w:val="en-US"/>
        </w:rPr>
        <w:t xml:space="preserve"> </w:t>
      </w:r>
      <w:r w:rsidR="000A5B09">
        <w:rPr>
          <w:b/>
          <w:sz w:val="24"/>
          <w:szCs w:val="24"/>
          <w:u w:val="single"/>
          <w:lang w:val="bg-BG"/>
        </w:rPr>
        <w:t>ХІI</w:t>
      </w:r>
      <w:r w:rsidR="00985F46" w:rsidRPr="008D7D8C">
        <w:rPr>
          <w:b/>
          <w:sz w:val="24"/>
          <w:szCs w:val="24"/>
          <w:u w:val="single"/>
          <w:lang w:val="bg-BG"/>
        </w:rPr>
        <w:t>. ОБЩИ ПОЛО</w:t>
      </w:r>
      <w:r w:rsidR="001F461F">
        <w:rPr>
          <w:b/>
          <w:sz w:val="24"/>
          <w:szCs w:val="24"/>
          <w:u w:val="single"/>
          <w:lang w:val="bg-BG"/>
        </w:rPr>
        <w:t>ЖЕНИЯ. ПРЕКРАТЯВАНЕ НА ДОГОВОРА</w:t>
      </w:r>
    </w:p>
    <w:p w:rsidR="001F461F" w:rsidRDefault="001F461F" w:rsidP="00985F46">
      <w:pPr>
        <w:ind w:firstLine="709"/>
        <w:jc w:val="both"/>
        <w:rPr>
          <w:b/>
          <w:sz w:val="24"/>
          <w:szCs w:val="24"/>
          <w:u w:val="single"/>
          <w:lang w:val="en-US"/>
        </w:rPr>
      </w:pPr>
    </w:p>
    <w:p w:rsidR="000A5B09" w:rsidRPr="004727AA" w:rsidRDefault="001F461F" w:rsidP="000A5B09">
      <w:pPr>
        <w:jc w:val="both"/>
        <w:rPr>
          <w:color w:val="000000" w:themeColor="text1"/>
          <w:sz w:val="24"/>
          <w:szCs w:val="24"/>
          <w:lang w:val="bg-BG"/>
        </w:rPr>
      </w:pPr>
      <w:r>
        <w:rPr>
          <w:b/>
          <w:noProof/>
          <w:color w:val="000000" w:themeColor="text1"/>
          <w:sz w:val="24"/>
          <w:szCs w:val="24"/>
        </w:rPr>
        <w:t xml:space="preserve">     </w:t>
      </w:r>
      <w:r w:rsidR="000A5B09" w:rsidRPr="004727AA">
        <w:rPr>
          <w:b/>
          <w:noProof/>
          <w:color w:val="000000" w:themeColor="text1"/>
          <w:sz w:val="24"/>
          <w:szCs w:val="24"/>
          <w:lang w:val="bg-BG"/>
        </w:rPr>
        <w:t>12.1.</w:t>
      </w:r>
      <w:r w:rsidR="000A5B09" w:rsidRPr="004727AA">
        <w:rPr>
          <w:noProof/>
          <w:color w:val="000000" w:themeColor="text1"/>
          <w:sz w:val="24"/>
          <w:szCs w:val="24"/>
          <w:lang w:val="bg-BG"/>
        </w:rPr>
        <w:t xml:space="preserve"> </w:t>
      </w:r>
      <w:r w:rsidR="000A5B09" w:rsidRPr="004727AA">
        <w:rPr>
          <w:color w:val="000000" w:themeColor="text1"/>
          <w:sz w:val="24"/>
          <w:szCs w:val="24"/>
          <w:lang w:val="bg-BG"/>
        </w:rPr>
        <w:t>Изменения в настоящия договор не се допускат съгласно чл.43, ал.1 от ЗОП, освен в случаите на чл. 43 ал. 2 от ЗОП</w:t>
      </w:r>
    </w:p>
    <w:p w:rsidR="000A5B09" w:rsidRPr="004727AA" w:rsidRDefault="001F461F" w:rsidP="000A5B09">
      <w:pPr>
        <w:jc w:val="both"/>
        <w:rPr>
          <w:color w:val="000000" w:themeColor="text1"/>
          <w:sz w:val="24"/>
          <w:szCs w:val="24"/>
          <w:lang w:val="bg-BG"/>
        </w:rPr>
      </w:pPr>
      <w:r w:rsidRPr="004727AA">
        <w:rPr>
          <w:b/>
          <w:color w:val="000000" w:themeColor="text1"/>
          <w:sz w:val="24"/>
          <w:szCs w:val="24"/>
          <w:lang w:val="bg-BG"/>
        </w:rPr>
        <w:t xml:space="preserve">     </w:t>
      </w:r>
      <w:r w:rsidR="000A5B09" w:rsidRPr="004727AA">
        <w:rPr>
          <w:b/>
          <w:color w:val="000000" w:themeColor="text1"/>
          <w:sz w:val="24"/>
          <w:szCs w:val="24"/>
          <w:lang w:val="bg-BG"/>
        </w:rPr>
        <w:t>12.2.</w:t>
      </w:r>
      <w:r w:rsidR="000A5B09" w:rsidRPr="004727AA">
        <w:rPr>
          <w:color w:val="000000" w:themeColor="text1"/>
          <w:sz w:val="24"/>
          <w:szCs w:val="24"/>
          <w:lang w:val="bg-BG"/>
        </w:rPr>
        <w:t xml:space="preserve"> При настъпване на форсмажорни обстоятелства срокът на действие на настоящия договор се удължава с тяхното времетраене.</w:t>
      </w:r>
    </w:p>
    <w:p w:rsidR="000A5B09" w:rsidRPr="004727AA" w:rsidRDefault="001F461F" w:rsidP="000A5B09">
      <w:pPr>
        <w:jc w:val="both"/>
        <w:rPr>
          <w:color w:val="000000" w:themeColor="text1"/>
          <w:sz w:val="24"/>
          <w:szCs w:val="24"/>
          <w:lang w:val="bg-BG"/>
        </w:rPr>
      </w:pPr>
      <w:r w:rsidRPr="004727AA">
        <w:rPr>
          <w:b/>
          <w:color w:val="000000" w:themeColor="text1"/>
          <w:sz w:val="24"/>
          <w:szCs w:val="24"/>
          <w:lang w:val="bg-BG"/>
        </w:rPr>
        <w:t xml:space="preserve">     </w:t>
      </w:r>
      <w:r w:rsidR="000A5B09" w:rsidRPr="004727AA">
        <w:rPr>
          <w:b/>
          <w:color w:val="000000" w:themeColor="text1"/>
          <w:sz w:val="24"/>
          <w:szCs w:val="24"/>
          <w:lang w:val="bg-BG"/>
        </w:rPr>
        <w:t>12.3.</w:t>
      </w:r>
      <w:r w:rsidR="000A5B09" w:rsidRPr="004727AA">
        <w:rPr>
          <w:color w:val="000000" w:themeColor="text1"/>
          <w:sz w:val="24"/>
          <w:szCs w:val="24"/>
          <w:lang w:val="bg-BG"/>
        </w:rPr>
        <w:t xml:space="preserve"> Настоящият договор се прекратява:</w:t>
      </w:r>
    </w:p>
    <w:p w:rsidR="000A5B09" w:rsidRPr="004727AA" w:rsidRDefault="000A5B09" w:rsidP="000A5B09">
      <w:pPr>
        <w:pStyle w:val="NoSpacing"/>
        <w:tabs>
          <w:tab w:val="left" w:pos="0"/>
          <w:tab w:val="left" w:pos="709"/>
        </w:tabs>
        <w:ind w:firstLine="709"/>
        <w:rPr>
          <w:rFonts w:ascii="Times New Roman" w:hAnsi="Times New Roman" w:cs="Times New Roman"/>
          <w:color w:val="000000" w:themeColor="text1"/>
          <w:sz w:val="24"/>
          <w:szCs w:val="24"/>
        </w:rPr>
      </w:pPr>
      <w:r w:rsidRPr="004727AA">
        <w:rPr>
          <w:rFonts w:ascii="Times New Roman" w:hAnsi="Times New Roman" w:cs="Times New Roman"/>
          <w:color w:val="000000" w:themeColor="text1"/>
          <w:sz w:val="24"/>
          <w:szCs w:val="24"/>
        </w:rPr>
        <w:t xml:space="preserve">   1. с изтичане на срока, за който е сключен;  </w:t>
      </w:r>
    </w:p>
    <w:p w:rsidR="000A5B09" w:rsidRPr="004727AA" w:rsidRDefault="000A5B09" w:rsidP="000A5B09">
      <w:pPr>
        <w:pStyle w:val="NoSpacing"/>
        <w:tabs>
          <w:tab w:val="left" w:pos="0"/>
          <w:tab w:val="left" w:pos="709"/>
        </w:tabs>
        <w:ind w:firstLine="709"/>
        <w:rPr>
          <w:rFonts w:ascii="Times New Roman" w:hAnsi="Times New Roman" w:cs="Times New Roman"/>
          <w:color w:val="000000" w:themeColor="text1"/>
          <w:sz w:val="24"/>
          <w:szCs w:val="24"/>
        </w:rPr>
      </w:pPr>
      <w:r w:rsidRPr="004727AA">
        <w:rPr>
          <w:rFonts w:ascii="Times New Roman" w:hAnsi="Times New Roman" w:cs="Times New Roman"/>
          <w:color w:val="000000" w:themeColor="text1"/>
          <w:sz w:val="24"/>
          <w:szCs w:val="24"/>
        </w:rPr>
        <w:t xml:space="preserve">   2. по взаимно съгласие между страните, изразено в писмена форма; </w:t>
      </w:r>
    </w:p>
    <w:p w:rsidR="000A5B09" w:rsidRPr="004727AA" w:rsidRDefault="000A5B09" w:rsidP="000A5B09">
      <w:pPr>
        <w:pStyle w:val="NoSpacing"/>
        <w:tabs>
          <w:tab w:val="left" w:pos="0"/>
          <w:tab w:val="left" w:pos="709"/>
        </w:tabs>
        <w:ind w:firstLine="709"/>
        <w:rPr>
          <w:rFonts w:ascii="Times New Roman" w:hAnsi="Times New Roman" w:cs="Times New Roman"/>
          <w:color w:val="000000" w:themeColor="text1"/>
          <w:sz w:val="24"/>
          <w:szCs w:val="24"/>
        </w:rPr>
      </w:pPr>
      <w:r w:rsidRPr="004727AA">
        <w:rPr>
          <w:rFonts w:ascii="Times New Roman" w:hAnsi="Times New Roman" w:cs="Times New Roman"/>
          <w:color w:val="000000" w:themeColor="text1"/>
          <w:sz w:val="24"/>
          <w:szCs w:val="24"/>
        </w:rPr>
        <w:t xml:space="preserve">   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0A5B09" w:rsidRPr="004727AA" w:rsidRDefault="000A5B09" w:rsidP="000A5B09">
      <w:pPr>
        <w:pStyle w:val="NoSpacing"/>
        <w:tabs>
          <w:tab w:val="left" w:pos="0"/>
        </w:tabs>
        <w:ind w:firstLine="709"/>
        <w:rPr>
          <w:rFonts w:ascii="Times New Roman" w:hAnsi="Times New Roman" w:cs="Times New Roman"/>
          <w:color w:val="000000" w:themeColor="text1"/>
          <w:sz w:val="24"/>
          <w:szCs w:val="24"/>
        </w:rPr>
      </w:pPr>
      <w:r w:rsidRPr="004727AA">
        <w:rPr>
          <w:rFonts w:ascii="Times New Roman" w:hAnsi="Times New Roman" w:cs="Times New Roman"/>
          <w:color w:val="000000" w:themeColor="text1"/>
          <w:sz w:val="24"/>
          <w:szCs w:val="24"/>
        </w:rPr>
        <w:t xml:space="preserve">   4. при констатирани нередности и/или конфликт на интереси - с изпращане на едностранно писмено предизвестие от ВЪЗЛОЖИТЕЛЯ до ИЗПЪЛНИТЕЛЯ;</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5. с окончателното му изпълнение;</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6. по реда на чл.43, ал.4 от ЗОП;</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A5B09" w:rsidRPr="004727AA" w:rsidRDefault="001F461F" w:rsidP="001F461F">
      <w:pPr>
        <w:tabs>
          <w:tab w:val="left" w:pos="0"/>
        </w:tabs>
        <w:jc w:val="both"/>
        <w:textAlignment w:val="center"/>
        <w:rPr>
          <w:color w:val="000000" w:themeColor="text1"/>
          <w:sz w:val="24"/>
          <w:szCs w:val="24"/>
          <w:lang w:val="bg-BG"/>
        </w:rPr>
      </w:pPr>
      <w:r w:rsidRPr="004727AA">
        <w:rPr>
          <w:b/>
          <w:color w:val="000000" w:themeColor="text1"/>
          <w:sz w:val="24"/>
          <w:szCs w:val="24"/>
          <w:lang w:val="bg-BG"/>
        </w:rPr>
        <w:t xml:space="preserve">     </w:t>
      </w:r>
      <w:r w:rsidR="000A5B09" w:rsidRPr="004727AA">
        <w:rPr>
          <w:b/>
          <w:color w:val="000000" w:themeColor="text1"/>
          <w:sz w:val="24"/>
          <w:szCs w:val="24"/>
          <w:lang w:val="bg-BG"/>
        </w:rPr>
        <w:t>12.4.</w:t>
      </w:r>
      <w:r w:rsidR="000A5B09" w:rsidRPr="004727AA">
        <w:rPr>
          <w:color w:val="000000" w:themeColor="text1"/>
          <w:sz w:val="24"/>
          <w:szCs w:val="24"/>
          <w:lang w:val="bg-BG"/>
        </w:rPr>
        <w:t xml:space="preserve"> ВЪЗЛОЖИТЕЛЯТ може да прекрати ДОГОВОРА без предизвестие, когато ИЗПЪЛНИТЕЛЯТ:</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1. забави изпълнението на някое от задълженията си с повече от пет работни дни;</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lastRenderedPageBreak/>
        <w:t xml:space="preserve">   2. не отстрани в разумен срок, определен от ВЪЗЛОЖИТЕЛЯ, констатирани нередности;</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3. не изпълни точно някое от задълженията си по ДОГОВОРА;</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4. използва подизпълнител, без да е декларирал това в офертата си или ползва подизпълнител, различен от посочения в офертата му;</w:t>
      </w:r>
    </w:p>
    <w:p w:rsidR="000A5B09" w:rsidRPr="004727AA" w:rsidRDefault="000A5B09" w:rsidP="000A5B09">
      <w:pPr>
        <w:tabs>
          <w:tab w:val="left" w:pos="0"/>
        </w:tabs>
        <w:ind w:firstLine="709"/>
        <w:jc w:val="both"/>
        <w:textAlignment w:val="center"/>
        <w:rPr>
          <w:color w:val="000000" w:themeColor="text1"/>
          <w:sz w:val="24"/>
          <w:szCs w:val="24"/>
          <w:lang w:val="bg-BG"/>
        </w:rPr>
      </w:pPr>
      <w:r w:rsidRPr="004727AA">
        <w:rPr>
          <w:color w:val="000000" w:themeColor="text1"/>
          <w:sz w:val="24"/>
          <w:szCs w:val="24"/>
          <w:lang w:val="bg-BG"/>
        </w:rPr>
        <w:t xml:space="preserve">   5. бъде обявен в несъстоятелност или когато е в производство по ликвидация.</w:t>
      </w:r>
    </w:p>
    <w:p w:rsidR="000A5B09" w:rsidRPr="004727AA" w:rsidRDefault="001F461F" w:rsidP="001F461F">
      <w:pPr>
        <w:tabs>
          <w:tab w:val="left" w:pos="0"/>
        </w:tabs>
        <w:jc w:val="both"/>
        <w:textAlignment w:val="center"/>
        <w:rPr>
          <w:color w:val="000000" w:themeColor="text1"/>
          <w:sz w:val="24"/>
          <w:szCs w:val="24"/>
          <w:lang w:val="bg-BG"/>
        </w:rPr>
      </w:pPr>
      <w:r w:rsidRPr="004727AA">
        <w:rPr>
          <w:b/>
          <w:color w:val="000000" w:themeColor="text1"/>
          <w:sz w:val="24"/>
          <w:szCs w:val="24"/>
          <w:lang w:val="bg-BG"/>
        </w:rPr>
        <w:t xml:space="preserve">     </w:t>
      </w:r>
      <w:r w:rsidR="000A5B09" w:rsidRPr="004727AA">
        <w:rPr>
          <w:b/>
          <w:color w:val="000000" w:themeColor="text1"/>
          <w:sz w:val="24"/>
          <w:szCs w:val="24"/>
          <w:lang w:val="bg-BG"/>
        </w:rPr>
        <w:t>12.5.</w:t>
      </w:r>
      <w:r w:rsidR="000A5B09" w:rsidRPr="004727AA">
        <w:rPr>
          <w:color w:val="000000" w:themeColor="text1"/>
          <w:sz w:val="24"/>
          <w:szCs w:val="24"/>
          <w:lang w:val="bg-BG"/>
        </w:rPr>
        <w:t xml:space="preserve"> ВЪЗЛОЖИТЕЛЯТ може да п</w:t>
      </w:r>
      <w:r w:rsidR="000E5C62" w:rsidRPr="004727AA">
        <w:rPr>
          <w:color w:val="000000" w:themeColor="text1"/>
          <w:sz w:val="24"/>
          <w:szCs w:val="24"/>
          <w:lang w:val="bg-BG"/>
        </w:rPr>
        <w:t xml:space="preserve">рекрати ДОГОВОРА едностранно с </w:t>
      </w:r>
      <w:r w:rsidR="000A5B09" w:rsidRPr="004727AA">
        <w:rPr>
          <w:color w:val="000000" w:themeColor="text1"/>
          <w:sz w:val="24"/>
          <w:szCs w:val="24"/>
          <w:lang w:val="bg-BG"/>
        </w:rPr>
        <w:t>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85F46" w:rsidRPr="009F5152" w:rsidRDefault="00985F46" w:rsidP="00B30039">
      <w:pPr>
        <w:jc w:val="both"/>
        <w:rPr>
          <w:sz w:val="24"/>
          <w:szCs w:val="24"/>
          <w:lang w:val="bg-BG"/>
        </w:rPr>
      </w:pPr>
    </w:p>
    <w:p w:rsidR="000A5B09" w:rsidRPr="000A5B09" w:rsidRDefault="001F461F" w:rsidP="001F461F">
      <w:pPr>
        <w:jc w:val="both"/>
        <w:rPr>
          <w:sz w:val="24"/>
          <w:szCs w:val="24"/>
          <w:lang w:val="en-US"/>
        </w:rPr>
      </w:pPr>
      <w:r>
        <w:rPr>
          <w:sz w:val="24"/>
          <w:szCs w:val="24"/>
          <w:lang w:val="bg-BG"/>
        </w:rPr>
        <w:t xml:space="preserve">    </w:t>
      </w:r>
      <w:r w:rsidR="00985F46" w:rsidRPr="009F5152">
        <w:rPr>
          <w:sz w:val="24"/>
          <w:szCs w:val="24"/>
          <w:lang w:val="bg-BG"/>
        </w:rPr>
        <w:t>Настоящи</w:t>
      </w:r>
      <w:r w:rsidR="009E25C2">
        <w:rPr>
          <w:sz w:val="24"/>
          <w:szCs w:val="24"/>
          <w:lang w:val="bg-BG"/>
        </w:rPr>
        <w:t>ят договор се състои от 7 /седем</w:t>
      </w:r>
      <w:r w:rsidR="00985F46" w:rsidRPr="009F5152">
        <w:rPr>
          <w:sz w:val="24"/>
          <w:szCs w:val="24"/>
          <w:lang w:val="bg-BG"/>
        </w:rPr>
        <w:t>/ страници и се състави, подписа и подпечата в два еднообразни екземпляра, по един за всяка от страните.</w:t>
      </w:r>
    </w:p>
    <w:p w:rsidR="008D7D8C" w:rsidRDefault="008D7D8C" w:rsidP="00B30039">
      <w:pPr>
        <w:jc w:val="both"/>
        <w:rPr>
          <w:b/>
          <w:sz w:val="24"/>
          <w:szCs w:val="24"/>
          <w:lang w:val="bg-BG"/>
        </w:rPr>
      </w:pPr>
    </w:p>
    <w:p w:rsidR="00B30039" w:rsidRPr="00B30039" w:rsidRDefault="00B30039" w:rsidP="00B30039">
      <w:pPr>
        <w:jc w:val="both"/>
        <w:rPr>
          <w:b/>
          <w:sz w:val="24"/>
          <w:szCs w:val="24"/>
          <w:lang w:val="bg-BG"/>
        </w:rPr>
      </w:pPr>
    </w:p>
    <w:p w:rsidR="00985F46" w:rsidRDefault="00985F46" w:rsidP="001F461F">
      <w:pPr>
        <w:jc w:val="both"/>
        <w:rPr>
          <w:b/>
          <w:sz w:val="24"/>
          <w:szCs w:val="24"/>
          <w:lang w:val="bg-BG"/>
        </w:rPr>
      </w:pPr>
      <w:r w:rsidRPr="009F5152">
        <w:rPr>
          <w:b/>
          <w:sz w:val="24"/>
          <w:szCs w:val="24"/>
          <w:lang w:val="bg-BG"/>
        </w:rPr>
        <w:t>Приложения:</w:t>
      </w:r>
    </w:p>
    <w:p w:rsidR="006F6BCF" w:rsidRPr="006F6BCF" w:rsidRDefault="006F6BCF" w:rsidP="001F461F">
      <w:pPr>
        <w:jc w:val="both"/>
        <w:rPr>
          <w:sz w:val="24"/>
          <w:szCs w:val="24"/>
          <w:lang w:val="bg-BG"/>
        </w:rPr>
      </w:pPr>
      <w:r w:rsidRPr="006F6BCF">
        <w:rPr>
          <w:sz w:val="24"/>
          <w:szCs w:val="24"/>
          <w:lang w:val="bg-BG"/>
        </w:rPr>
        <w:t>1.</w:t>
      </w:r>
      <w:r>
        <w:rPr>
          <w:sz w:val="24"/>
          <w:szCs w:val="24"/>
          <w:lang w:val="bg-BG"/>
        </w:rPr>
        <w:t>Приложение №</w:t>
      </w:r>
      <w:r w:rsidR="008B741D">
        <w:rPr>
          <w:sz w:val="24"/>
          <w:szCs w:val="24"/>
          <w:lang w:val="en-US"/>
        </w:rPr>
        <w:t xml:space="preserve"> </w:t>
      </w:r>
      <w:r>
        <w:rPr>
          <w:sz w:val="24"/>
          <w:szCs w:val="24"/>
          <w:lang w:val="bg-BG"/>
        </w:rPr>
        <w:t>1 - Техническа спецификация за доставка, монтаж и въвеждане в експлоатация на универсално оборудване за измерване натоварването на колелата (по талиги) на пътническите вагони от парка на „БДЖ – Пътнически превози” ЕООД.</w:t>
      </w:r>
      <w:r w:rsidRPr="006F6BCF">
        <w:rPr>
          <w:sz w:val="24"/>
          <w:szCs w:val="24"/>
          <w:lang w:val="bg-BG"/>
        </w:rPr>
        <w:t xml:space="preserve"> </w:t>
      </w:r>
    </w:p>
    <w:p w:rsidR="00323638" w:rsidRDefault="008B741D" w:rsidP="001F461F">
      <w:pPr>
        <w:jc w:val="both"/>
        <w:rPr>
          <w:sz w:val="24"/>
          <w:szCs w:val="24"/>
          <w:lang w:val="bg-BG"/>
        </w:rPr>
      </w:pPr>
      <w:r>
        <w:rPr>
          <w:sz w:val="24"/>
          <w:szCs w:val="24"/>
          <w:lang w:val="bg-BG"/>
        </w:rPr>
        <w:t xml:space="preserve">2. Приложение № </w:t>
      </w:r>
      <w:r w:rsidR="006F6BCF">
        <w:rPr>
          <w:sz w:val="24"/>
          <w:szCs w:val="24"/>
          <w:lang w:val="bg-BG"/>
        </w:rPr>
        <w:t>2</w:t>
      </w:r>
      <w:r w:rsidR="00323638">
        <w:rPr>
          <w:sz w:val="24"/>
          <w:szCs w:val="24"/>
          <w:lang w:val="bg-BG"/>
        </w:rPr>
        <w:t xml:space="preserve"> </w:t>
      </w:r>
      <w:r w:rsidR="00985F46" w:rsidRPr="009F5152">
        <w:rPr>
          <w:sz w:val="24"/>
          <w:szCs w:val="24"/>
          <w:lang w:val="bg-BG"/>
        </w:rPr>
        <w:t>- Техническо предложение на ИЗПЪЛНИТЕЛЯ</w:t>
      </w:r>
      <w:r w:rsidR="00D26BED">
        <w:rPr>
          <w:sz w:val="24"/>
          <w:szCs w:val="24"/>
          <w:lang w:val="bg-BG"/>
        </w:rPr>
        <w:t xml:space="preserve"> в едно с приложенията към него. </w:t>
      </w:r>
    </w:p>
    <w:p w:rsidR="00985F46" w:rsidRPr="009F5152" w:rsidRDefault="00323638" w:rsidP="001F461F">
      <w:pPr>
        <w:jc w:val="both"/>
        <w:rPr>
          <w:sz w:val="24"/>
          <w:szCs w:val="24"/>
          <w:lang w:val="bg-BG"/>
        </w:rPr>
      </w:pPr>
      <w:r>
        <w:rPr>
          <w:sz w:val="24"/>
          <w:szCs w:val="24"/>
          <w:lang w:val="bg-BG"/>
        </w:rPr>
        <w:t xml:space="preserve">3. Приложение </w:t>
      </w:r>
      <w:r w:rsidR="006F6BCF">
        <w:rPr>
          <w:sz w:val="24"/>
          <w:szCs w:val="24"/>
          <w:lang w:val="bg-BG"/>
        </w:rPr>
        <w:t xml:space="preserve">№ </w:t>
      </w:r>
      <w:r>
        <w:rPr>
          <w:sz w:val="24"/>
          <w:szCs w:val="24"/>
          <w:lang w:val="bg-BG"/>
        </w:rPr>
        <w:t>3 – Ценово предложение</w:t>
      </w:r>
      <w:r w:rsidR="005F17E9">
        <w:rPr>
          <w:sz w:val="24"/>
          <w:szCs w:val="24"/>
          <w:lang w:val="bg-BG"/>
        </w:rPr>
        <w:t xml:space="preserve"> на И</w:t>
      </w:r>
      <w:r w:rsidR="005F17E9">
        <w:rPr>
          <w:sz w:val="24"/>
          <w:szCs w:val="24"/>
          <w:lang w:val="en-US"/>
        </w:rPr>
        <w:t>ЗПЪЛНИТЕЛЯ</w:t>
      </w:r>
      <w:r w:rsidR="00985F46" w:rsidRPr="009F5152">
        <w:rPr>
          <w:sz w:val="24"/>
          <w:szCs w:val="24"/>
          <w:lang w:val="bg-BG"/>
        </w:rPr>
        <w:t xml:space="preserve"> </w:t>
      </w:r>
    </w:p>
    <w:p w:rsidR="00985F46" w:rsidRPr="009F5152" w:rsidRDefault="00985F46" w:rsidP="001F461F">
      <w:pPr>
        <w:jc w:val="both"/>
        <w:rPr>
          <w:sz w:val="24"/>
          <w:szCs w:val="24"/>
          <w:lang w:val="bg-BG"/>
        </w:rPr>
      </w:pPr>
      <w:r w:rsidRPr="009F5152">
        <w:rPr>
          <w:sz w:val="24"/>
          <w:szCs w:val="24"/>
          <w:lang w:val="bg-BG"/>
        </w:rPr>
        <w:t xml:space="preserve">4. Приложение </w:t>
      </w:r>
      <w:r w:rsidR="006F6BCF">
        <w:rPr>
          <w:sz w:val="24"/>
          <w:szCs w:val="24"/>
          <w:lang w:val="bg-BG"/>
        </w:rPr>
        <w:t xml:space="preserve">№ </w:t>
      </w:r>
      <w:r w:rsidRPr="009F5152">
        <w:rPr>
          <w:sz w:val="24"/>
          <w:szCs w:val="24"/>
          <w:lang w:val="bg-BG"/>
        </w:rPr>
        <w:t xml:space="preserve">4 - Гаранция за изпълнение </w:t>
      </w:r>
    </w:p>
    <w:p w:rsidR="00985F46" w:rsidRPr="009F5152" w:rsidRDefault="00985F46" w:rsidP="00985F46">
      <w:pPr>
        <w:ind w:left="426"/>
        <w:jc w:val="both"/>
        <w:rPr>
          <w:sz w:val="24"/>
          <w:szCs w:val="24"/>
          <w:lang w:val="bg-BG"/>
        </w:rPr>
      </w:pPr>
    </w:p>
    <w:p w:rsidR="00985F46" w:rsidRPr="009F5152" w:rsidRDefault="00985F46" w:rsidP="00985F46">
      <w:pPr>
        <w:ind w:left="426"/>
        <w:jc w:val="both"/>
        <w:rPr>
          <w:sz w:val="24"/>
          <w:szCs w:val="24"/>
          <w:lang w:val="bg-BG"/>
        </w:rPr>
      </w:pPr>
    </w:p>
    <w:p w:rsidR="00985F46" w:rsidRPr="009F5152" w:rsidRDefault="00985F46" w:rsidP="00DB3D6D">
      <w:pPr>
        <w:jc w:val="both"/>
        <w:rPr>
          <w:b/>
          <w:sz w:val="24"/>
          <w:szCs w:val="24"/>
          <w:lang w:val="bg-BG"/>
        </w:rPr>
      </w:pPr>
      <w:r w:rsidRPr="009F5152">
        <w:rPr>
          <w:b/>
          <w:sz w:val="24"/>
          <w:szCs w:val="24"/>
          <w:lang w:val="bg-BG"/>
        </w:rPr>
        <w:t xml:space="preserve">ВЪЗЛОЖИТЕЛ:                                                   </w:t>
      </w:r>
      <w:r w:rsidRPr="009F5152">
        <w:rPr>
          <w:b/>
          <w:sz w:val="24"/>
          <w:szCs w:val="24"/>
          <w:lang w:val="bg-BG"/>
        </w:rPr>
        <w:tab/>
      </w:r>
      <w:r w:rsidRPr="009F5152">
        <w:rPr>
          <w:b/>
          <w:sz w:val="24"/>
          <w:szCs w:val="24"/>
          <w:lang w:val="bg-BG"/>
        </w:rPr>
        <w:tab/>
      </w:r>
      <w:r w:rsidR="00DB3D6D">
        <w:rPr>
          <w:b/>
          <w:sz w:val="24"/>
          <w:szCs w:val="24"/>
          <w:lang w:val="bg-BG"/>
        </w:rPr>
        <w:t xml:space="preserve">      </w:t>
      </w:r>
      <w:r w:rsidRPr="009F5152">
        <w:rPr>
          <w:b/>
          <w:sz w:val="24"/>
          <w:szCs w:val="24"/>
          <w:lang w:val="bg-BG"/>
        </w:rPr>
        <w:t>ИЗПЪЛНИТЕЛ:</w:t>
      </w:r>
    </w:p>
    <w:p w:rsidR="00985F46" w:rsidRPr="009F5152" w:rsidRDefault="00985F46" w:rsidP="00985F46">
      <w:pPr>
        <w:ind w:firstLine="426"/>
        <w:jc w:val="both"/>
        <w:rPr>
          <w:b/>
          <w:sz w:val="24"/>
          <w:szCs w:val="24"/>
          <w:lang w:val="bg-BG"/>
        </w:rPr>
      </w:pPr>
    </w:p>
    <w:p w:rsidR="00985F46" w:rsidRPr="009F5152" w:rsidRDefault="00985F46" w:rsidP="00DB3D6D">
      <w:pPr>
        <w:jc w:val="both"/>
        <w:rPr>
          <w:i/>
          <w:sz w:val="24"/>
          <w:szCs w:val="24"/>
          <w:lang w:val="bg-BG"/>
        </w:rPr>
      </w:pPr>
      <w:r w:rsidRPr="009F5152">
        <w:rPr>
          <w:b/>
          <w:sz w:val="24"/>
          <w:szCs w:val="24"/>
          <w:lang w:val="bg-BG"/>
        </w:rPr>
        <w:t xml:space="preserve">Димитър Костадинов                                                             </w:t>
      </w:r>
      <w:r w:rsidR="00DB3D6D">
        <w:rPr>
          <w:b/>
          <w:sz w:val="24"/>
          <w:szCs w:val="24"/>
          <w:lang w:val="bg-BG"/>
        </w:rPr>
        <w:t xml:space="preserve">  </w:t>
      </w:r>
      <w:r w:rsidRPr="009F5152">
        <w:rPr>
          <w:b/>
          <w:sz w:val="24"/>
          <w:szCs w:val="24"/>
          <w:lang w:val="bg-BG"/>
        </w:rPr>
        <w:t xml:space="preserve">                      </w:t>
      </w:r>
      <w:r w:rsidRPr="009F5152">
        <w:rPr>
          <w:i/>
          <w:sz w:val="24"/>
          <w:szCs w:val="24"/>
          <w:lang w:val="bg-BG"/>
        </w:rPr>
        <w:t xml:space="preserve">                                          </w:t>
      </w:r>
    </w:p>
    <w:p w:rsidR="00985F46" w:rsidRPr="009F5152" w:rsidRDefault="00985F46" w:rsidP="00DB3D6D">
      <w:pPr>
        <w:jc w:val="both"/>
        <w:rPr>
          <w:i/>
          <w:sz w:val="24"/>
          <w:szCs w:val="24"/>
          <w:lang w:val="bg-BG"/>
        </w:rPr>
      </w:pPr>
      <w:r w:rsidRPr="009F5152">
        <w:rPr>
          <w:i/>
          <w:sz w:val="24"/>
          <w:szCs w:val="24"/>
          <w:lang w:val="bg-BG"/>
        </w:rPr>
        <w:t>Упра</w:t>
      </w:r>
      <w:r w:rsidR="00DB3D6D">
        <w:rPr>
          <w:i/>
          <w:sz w:val="24"/>
          <w:szCs w:val="24"/>
          <w:lang w:val="bg-BG"/>
        </w:rPr>
        <w:t xml:space="preserve">вител  </w:t>
      </w:r>
      <w:r w:rsidRPr="009F5152">
        <w:rPr>
          <w:i/>
          <w:sz w:val="24"/>
          <w:szCs w:val="24"/>
          <w:lang w:val="bg-BG"/>
        </w:rPr>
        <w:t>на “БДЖ</w:t>
      </w:r>
      <w:r w:rsidR="00DB3D6D">
        <w:rPr>
          <w:i/>
          <w:sz w:val="24"/>
          <w:szCs w:val="24"/>
          <w:lang w:val="bg-BG"/>
        </w:rPr>
        <w:t xml:space="preserve"> </w:t>
      </w:r>
      <w:r w:rsidRPr="009F5152">
        <w:rPr>
          <w:i/>
          <w:sz w:val="24"/>
          <w:szCs w:val="24"/>
          <w:lang w:val="bg-BG"/>
        </w:rPr>
        <w:t>-</w:t>
      </w:r>
      <w:r w:rsidR="00DB3D6D">
        <w:rPr>
          <w:i/>
          <w:sz w:val="24"/>
          <w:szCs w:val="24"/>
          <w:lang w:val="bg-BG"/>
        </w:rPr>
        <w:t xml:space="preserve"> </w:t>
      </w:r>
      <w:r w:rsidRPr="009F5152">
        <w:rPr>
          <w:i/>
          <w:sz w:val="24"/>
          <w:szCs w:val="24"/>
          <w:lang w:val="bg-BG"/>
        </w:rPr>
        <w:t xml:space="preserve">Пътнически превози”ЕООД                    </w:t>
      </w:r>
    </w:p>
    <w:p w:rsidR="00AE676C" w:rsidRDefault="00985F46" w:rsidP="00985F46">
      <w:r w:rsidRPr="009F5152">
        <w:rPr>
          <w:sz w:val="24"/>
          <w:szCs w:val="24"/>
          <w:lang w:val="bg-BG"/>
        </w:rPr>
        <w:t xml:space="preserve">                                                                                                                                                                   </w:t>
      </w:r>
      <w:r w:rsidRPr="008135A3">
        <w:rPr>
          <w:sz w:val="24"/>
          <w:szCs w:val="24"/>
          <w:lang w:val="bg-BG"/>
        </w:rPr>
        <w:t xml:space="preserve">                                                                                                                                           </w:t>
      </w:r>
    </w:p>
    <w:sectPr w:rsidR="00AE676C" w:rsidSect="001C5E24">
      <w:pgSz w:w="12240" w:h="15840"/>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17" w:rsidRDefault="00874417" w:rsidP="00DF57B1">
      <w:r>
        <w:separator/>
      </w:r>
    </w:p>
  </w:endnote>
  <w:endnote w:type="continuationSeparator" w:id="0">
    <w:p w:rsidR="00874417" w:rsidRDefault="00874417" w:rsidP="00DF5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17" w:rsidRDefault="00874417" w:rsidP="00DF57B1">
      <w:r>
        <w:separator/>
      </w:r>
    </w:p>
  </w:footnote>
  <w:footnote w:type="continuationSeparator" w:id="0">
    <w:p w:rsidR="00874417" w:rsidRDefault="00874417" w:rsidP="00DF5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4CA"/>
    <w:multiLevelType w:val="hybridMultilevel"/>
    <w:tmpl w:val="62F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08D8"/>
    <w:multiLevelType w:val="hybridMultilevel"/>
    <w:tmpl w:val="4A749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2573C"/>
    <w:multiLevelType w:val="hybridMultilevel"/>
    <w:tmpl w:val="9510EE78"/>
    <w:lvl w:ilvl="0" w:tplc="AC305F5A">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E824B0D"/>
    <w:multiLevelType w:val="hybridMultilevel"/>
    <w:tmpl w:val="C988F02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85F46"/>
    <w:rsid w:val="000175CF"/>
    <w:rsid w:val="00023182"/>
    <w:rsid w:val="000254C5"/>
    <w:rsid w:val="00047641"/>
    <w:rsid w:val="00051C71"/>
    <w:rsid w:val="000530DB"/>
    <w:rsid w:val="00054BF8"/>
    <w:rsid w:val="000A5B09"/>
    <w:rsid w:val="000D17AF"/>
    <w:rsid w:val="000E5C62"/>
    <w:rsid w:val="000E72C0"/>
    <w:rsid w:val="000F7111"/>
    <w:rsid w:val="001003FB"/>
    <w:rsid w:val="0010076D"/>
    <w:rsid w:val="001630BC"/>
    <w:rsid w:val="00176D38"/>
    <w:rsid w:val="00193989"/>
    <w:rsid w:val="00196C29"/>
    <w:rsid w:val="001C5E24"/>
    <w:rsid w:val="001F461F"/>
    <w:rsid w:val="0020210E"/>
    <w:rsid w:val="00206693"/>
    <w:rsid w:val="00225617"/>
    <w:rsid w:val="00236F4E"/>
    <w:rsid w:val="00245F6B"/>
    <w:rsid w:val="00247880"/>
    <w:rsid w:val="00252A5C"/>
    <w:rsid w:val="0027315A"/>
    <w:rsid w:val="00280D44"/>
    <w:rsid w:val="00283755"/>
    <w:rsid w:val="002A1659"/>
    <w:rsid w:val="002B0864"/>
    <w:rsid w:val="002B4D7F"/>
    <w:rsid w:val="002C163A"/>
    <w:rsid w:val="002C582F"/>
    <w:rsid w:val="002E30A7"/>
    <w:rsid w:val="002E7ABD"/>
    <w:rsid w:val="003129C4"/>
    <w:rsid w:val="00314979"/>
    <w:rsid w:val="003156CF"/>
    <w:rsid w:val="00323638"/>
    <w:rsid w:val="00327C60"/>
    <w:rsid w:val="00331E99"/>
    <w:rsid w:val="003664A8"/>
    <w:rsid w:val="00395D5A"/>
    <w:rsid w:val="00411D99"/>
    <w:rsid w:val="004218E9"/>
    <w:rsid w:val="00421DB5"/>
    <w:rsid w:val="00442950"/>
    <w:rsid w:val="00471DF9"/>
    <w:rsid w:val="00472454"/>
    <w:rsid w:val="004727AA"/>
    <w:rsid w:val="0047729D"/>
    <w:rsid w:val="00480D18"/>
    <w:rsid w:val="00497DC5"/>
    <w:rsid w:val="00497E6C"/>
    <w:rsid w:val="004B0C93"/>
    <w:rsid w:val="004E2A16"/>
    <w:rsid w:val="00510476"/>
    <w:rsid w:val="005168F6"/>
    <w:rsid w:val="00526B03"/>
    <w:rsid w:val="0054130C"/>
    <w:rsid w:val="005427B8"/>
    <w:rsid w:val="00577D53"/>
    <w:rsid w:val="005904C5"/>
    <w:rsid w:val="00597123"/>
    <w:rsid w:val="005C2F5D"/>
    <w:rsid w:val="005D3503"/>
    <w:rsid w:val="005D5B0B"/>
    <w:rsid w:val="005D5D52"/>
    <w:rsid w:val="005E189D"/>
    <w:rsid w:val="005F17E9"/>
    <w:rsid w:val="0061293A"/>
    <w:rsid w:val="00641BA0"/>
    <w:rsid w:val="0066792D"/>
    <w:rsid w:val="0069218D"/>
    <w:rsid w:val="006C5A69"/>
    <w:rsid w:val="006D20E4"/>
    <w:rsid w:val="006F1E06"/>
    <w:rsid w:val="006F6BCF"/>
    <w:rsid w:val="0072492E"/>
    <w:rsid w:val="00735F72"/>
    <w:rsid w:val="0074140C"/>
    <w:rsid w:val="00744512"/>
    <w:rsid w:val="00773EA3"/>
    <w:rsid w:val="007757F2"/>
    <w:rsid w:val="007A3439"/>
    <w:rsid w:val="007F21AB"/>
    <w:rsid w:val="007F2C96"/>
    <w:rsid w:val="008005CD"/>
    <w:rsid w:val="00813D58"/>
    <w:rsid w:val="00831AAD"/>
    <w:rsid w:val="00840124"/>
    <w:rsid w:val="008551AA"/>
    <w:rsid w:val="008641DB"/>
    <w:rsid w:val="00865B4E"/>
    <w:rsid w:val="00874417"/>
    <w:rsid w:val="00890991"/>
    <w:rsid w:val="008950BF"/>
    <w:rsid w:val="008B741D"/>
    <w:rsid w:val="008C3EDF"/>
    <w:rsid w:val="008D3143"/>
    <w:rsid w:val="008D7D8C"/>
    <w:rsid w:val="0094461C"/>
    <w:rsid w:val="0094659D"/>
    <w:rsid w:val="00947996"/>
    <w:rsid w:val="00962FB7"/>
    <w:rsid w:val="009732E1"/>
    <w:rsid w:val="00985F46"/>
    <w:rsid w:val="009A2583"/>
    <w:rsid w:val="009B28C7"/>
    <w:rsid w:val="009E25C2"/>
    <w:rsid w:val="009E4737"/>
    <w:rsid w:val="009E7FEE"/>
    <w:rsid w:val="009F5152"/>
    <w:rsid w:val="00A2243E"/>
    <w:rsid w:val="00A32D08"/>
    <w:rsid w:val="00A4649A"/>
    <w:rsid w:val="00A67421"/>
    <w:rsid w:val="00A717EC"/>
    <w:rsid w:val="00A777DA"/>
    <w:rsid w:val="00A80DC6"/>
    <w:rsid w:val="00AE676C"/>
    <w:rsid w:val="00B30039"/>
    <w:rsid w:val="00B64489"/>
    <w:rsid w:val="00B80C9C"/>
    <w:rsid w:val="00B80FB5"/>
    <w:rsid w:val="00B81B94"/>
    <w:rsid w:val="00B92C63"/>
    <w:rsid w:val="00BC75BA"/>
    <w:rsid w:val="00BD509A"/>
    <w:rsid w:val="00C04A1F"/>
    <w:rsid w:val="00C0566D"/>
    <w:rsid w:val="00C4287C"/>
    <w:rsid w:val="00C53AAB"/>
    <w:rsid w:val="00C65DFA"/>
    <w:rsid w:val="00C66595"/>
    <w:rsid w:val="00CA554C"/>
    <w:rsid w:val="00CC75E4"/>
    <w:rsid w:val="00CF32D8"/>
    <w:rsid w:val="00D1387F"/>
    <w:rsid w:val="00D26BED"/>
    <w:rsid w:val="00D4227C"/>
    <w:rsid w:val="00D94F9E"/>
    <w:rsid w:val="00DB3D6D"/>
    <w:rsid w:val="00DD16AD"/>
    <w:rsid w:val="00DD5160"/>
    <w:rsid w:val="00DE1CA0"/>
    <w:rsid w:val="00DE6C35"/>
    <w:rsid w:val="00DF57B1"/>
    <w:rsid w:val="00E14B99"/>
    <w:rsid w:val="00E34726"/>
    <w:rsid w:val="00E35207"/>
    <w:rsid w:val="00E3790A"/>
    <w:rsid w:val="00E459C8"/>
    <w:rsid w:val="00E72B5E"/>
    <w:rsid w:val="00EA6AFE"/>
    <w:rsid w:val="00EB6686"/>
    <w:rsid w:val="00EC1EA9"/>
    <w:rsid w:val="00EC3C1D"/>
    <w:rsid w:val="00F36DA8"/>
    <w:rsid w:val="00F61298"/>
    <w:rsid w:val="00F7281B"/>
    <w:rsid w:val="00F812BD"/>
    <w:rsid w:val="00F903BE"/>
    <w:rsid w:val="00F96988"/>
    <w:rsid w:val="00FB03A9"/>
    <w:rsid w:val="00FB6125"/>
    <w:rsid w:val="00FE6CAA"/>
    <w:rsid w:val="00FF2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46"/>
    <w:pPr>
      <w:spacing w:after="0" w:line="240" w:lineRule="auto"/>
    </w:pPr>
    <w:rPr>
      <w:rFonts w:ascii="Times New Roman" w:eastAsia="Times New Roman" w:hAnsi="Times New Roman" w:cs="Times New Roman"/>
      <w:sz w:val="20"/>
      <w:szCs w:val="20"/>
      <w:lang w:val="en-AU" w:eastAsia="ar-SA"/>
    </w:rPr>
  </w:style>
  <w:style w:type="paragraph" w:styleId="Heading9">
    <w:name w:val="heading 9"/>
    <w:basedOn w:val="Normal"/>
    <w:next w:val="Normal"/>
    <w:link w:val="Heading9Char"/>
    <w:uiPriority w:val="9"/>
    <w:unhideWhenUsed/>
    <w:qFormat/>
    <w:rsid w:val="00985F4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85F46"/>
    <w:rPr>
      <w:rFonts w:asciiTheme="majorHAnsi" w:eastAsiaTheme="majorEastAsia" w:hAnsiTheme="majorHAnsi" w:cstheme="majorBidi"/>
      <w:i/>
      <w:iCs/>
      <w:color w:val="404040" w:themeColor="text1" w:themeTint="BF"/>
      <w:sz w:val="20"/>
      <w:szCs w:val="20"/>
      <w:lang w:val="en-AU" w:eastAsia="ar-SA"/>
    </w:rPr>
  </w:style>
  <w:style w:type="paragraph" w:styleId="BodyText">
    <w:name w:val="Body Text"/>
    <w:basedOn w:val="Normal"/>
    <w:link w:val="BodyTextChar"/>
    <w:rsid w:val="00985F46"/>
    <w:rPr>
      <w:b/>
      <w:sz w:val="24"/>
      <w:lang w:val="bg-BG" w:eastAsia="bg-BG"/>
    </w:rPr>
  </w:style>
  <w:style w:type="character" w:customStyle="1" w:styleId="BodyTextChar">
    <w:name w:val="Body Text Char"/>
    <w:basedOn w:val="DefaultParagraphFont"/>
    <w:link w:val="BodyText"/>
    <w:rsid w:val="00985F46"/>
    <w:rPr>
      <w:rFonts w:ascii="Times New Roman" w:eastAsia="Times New Roman" w:hAnsi="Times New Roman" w:cs="Times New Roman"/>
      <w:b/>
      <w:sz w:val="24"/>
      <w:szCs w:val="20"/>
      <w:lang w:val="bg-BG"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Char,Char Char Char Char Char"/>
    <w:basedOn w:val="Normal"/>
    <w:link w:val="FooterChar"/>
    <w:unhideWhenUsed/>
    <w:rsid w:val="00985F46"/>
    <w:pPr>
      <w:tabs>
        <w:tab w:val="center" w:pos="4536"/>
        <w:tab w:val="right" w:pos="9072"/>
      </w:tabs>
    </w:p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985F46"/>
    <w:rPr>
      <w:rFonts w:ascii="Times New Roman" w:eastAsia="Times New Roman" w:hAnsi="Times New Roman" w:cs="Times New Roman"/>
      <w:sz w:val="20"/>
      <w:szCs w:val="20"/>
      <w:lang w:val="en-AU" w:eastAsia="ar-SA"/>
    </w:rPr>
  </w:style>
  <w:style w:type="paragraph" w:styleId="ListParagraph">
    <w:name w:val="List Paragraph"/>
    <w:basedOn w:val="Normal"/>
    <w:uiPriority w:val="34"/>
    <w:qFormat/>
    <w:rsid w:val="00985F46"/>
    <w:pPr>
      <w:ind w:left="720"/>
      <w:contextualSpacing/>
    </w:pPr>
    <w:rPr>
      <w:rFonts w:eastAsia="Calibri"/>
    </w:rPr>
  </w:style>
  <w:style w:type="character" w:customStyle="1" w:styleId="FontStyle20">
    <w:name w:val="Font Style20"/>
    <w:basedOn w:val="DefaultParagraphFont"/>
    <w:rsid w:val="00985F46"/>
    <w:rPr>
      <w:rFonts w:ascii="Times New Roman" w:hAnsi="Times New Roman" w:cs="Times New Roman"/>
      <w:sz w:val="18"/>
      <w:szCs w:val="18"/>
    </w:rPr>
  </w:style>
  <w:style w:type="paragraph" w:customStyle="1" w:styleId="Style3">
    <w:name w:val="Style3"/>
    <w:basedOn w:val="Normal"/>
    <w:rsid w:val="00985F46"/>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rsid w:val="00985F46"/>
    <w:rPr>
      <w:rFonts w:ascii="Times New Roman" w:hAnsi="Times New Roman" w:cs="Times New Roman"/>
      <w:b/>
      <w:bCs/>
      <w:sz w:val="18"/>
      <w:szCs w:val="18"/>
    </w:rPr>
  </w:style>
  <w:style w:type="paragraph" w:customStyle="1" w:styleId="Style1">
    <w:name w:val="Style1"/>
    <w:basedOn w:val="Normal"/>
    <w:rsid w:val="00985F46"/>
    <w:pPr>
      <w:widowControl w:val="0"/>
      <w:autoSpaceDE w:val="0"/>
      <w:autoSpaceDN w:val="0"/>
      <w:adjustRightInd w:val="0"/>
    </w:pPr>
    <w:rPr>
      <w:sz w:val="24"/>
      <w:szCs w:val="24"/>
      <w:lang w:val="bg-BG" w:eastAsia="bg-BG"/>
    </w:rPr>
  </w:style>
  <w:style w:type="paragraph" w:customStyle="1" w:styleId="Style4">
    <w:name w:val="Style4"/>
    <w:basedOn w:val="Normal"/>
    <w:rsid w:val="00985F46"/>
    <w:pPr>
      <w:widowControl w:val="0"/>
      <w:autoSpaceDE w:val="0"/>
      <w:autoSpaceDN w:val="0"/>
      <w:adjustRightInd w:val="0"/>
    </w:pPr>
    <w:rPr>
      <w:sz w:val="24"/>
      <w:szCs w:val="24"/>
      <w:lang w:val="bg-BG" w:eastAsia="bg-BG"/>
    </w:rPr>
  </w:style>
  <w:style w:type="character" w:customStyle="1" w:styleId="FontStyle19">
    <w:name w:val="Font Style19"/>
    <w:basedOn w:val="DefaultParagraphFont"/>
    <w:rsid w:val="00985F46"/>
    <w:rPr>
      <w:rFonts w:ascii="Times New Roman" w:hAnsi="Times New Roman" w:cs="Times New Roman"/>
      <w:b/>
      <w:bCs/>
      <w:spacing w:val="60"/>
      <w:sz w:val="22"/>
      <w:szCs w:val="22"/>
    </w:rPr>
  </w:style>
  <w:style w:type="character" w:customStyle="1" w:styleId="FontStyle12">
    <w:name w:val="Font Style12"/>
    <w:basedOn w:val="DefaultParagraphFont"/>
    <w:rsid w:val="00985F46"/>
    <w:rPr>
      <w:rFonts w:ascii="Times New Roman" w:hAnsi="Times New Roman" w:cs="Times New Roman"/>
      <w:sz w:val="22"/>
      <w:szCs w:val="22"/>
    </w:rPr>
  </w:style>
  <w:style w:type="character" w:customStyle="1" w:styleId="6">
    <w:name w:val="Основен текст (6)_"/>
    <w:link w:val="60"/>
    <w:rsid w:val="00985F46"/>
    <w:rPr>
      <w:b/>
      <w:bCs/>
      <w:sz w:val="23"/>
      <w:szCs w:val="23"/>
      <w:shd w:val="clear" w:color="auto" w:fill="FFFFFF"/>
    </w:rPr>
  </w:style>
  <w:style w:type="paragraph" w:customStyle="1" w:styleId="60">
    <w:name w:val="Основен текст (6)"/>
    <w:basedOn w:val="Normal"/>
    <w:link w:val="6"/>
    <w:rsid w:val="00985F46"/>
    <w:pPr>
      <w:shd w:val="clear" w:color="auto" w:fill="FFFFFF"/>
      <w:spacing w:after="720" w:line="283" w:lineRule="exact"/>
      <w:ind w:firstLine="709"/>
      <w:jc w:val="both"/>
    </w:pPr>
    <w:rPr>
      <w:rFonts w:asciiTheme="minorHAnsi" w:eastAsiaTheme="minorHAnsi" w:hAnsiTheme="minorHAnsi" w:cstheme="minorBidi"/>
      <w:b/>
      <w:bCs/>
      <w:sz w:val="23"/>
      <w:szCs w:val="23"/>
      <w:lang w:val="en-US" w:eastAsia="en-US"/>
    </w:rPr>
  </w:style>
  <w:style w:type="paragraph" w:styleId="Header">
    <w:name w:val="header"/>
    <w:basedOn w:val="Normal"/>
    <w:link w:val="HeaderChar"/>
    <w:uiPriority w:val="99"/>
    <w:semiHidden/>
    <w:unhideWhenUsed/>
    <w:rsid w:val="00DF57B1"/>
    <w:pPr>
      <w:tabs>
        <w:tab w:val="center" w:pos="4703"/>
        <w:tab w:val="right" w:pos="9406"/>
      </w:tabs>
    </w:pPr>
  </w:style>
  <w:style w:type="character" w:customStyle="1" w:styleId="HeaderChar">
    <w:name w:val="Header Char"/>
    <w:basedOn w:val="DefaultParagraphFont"/>
    <w:link w:val="Header"/>
    <w:uiPriority w:val="99"/>
    <w:semiHidden/>
    <w:rsid w:val="00DF57B1"/>
    <w:rPr>
      <w:rFonts w:ascii="Times New Roman" w:eastAsia="Times New Roman" w:hAnsi="Times New Roman" w:cs="Times New Roman"/>
      <w:sz w:val="20"/>
      <w:szCs w:val="20"/>
      <w:lang w:val="en-AU" w:eastAsia="ar-SA"/>
    </w:rPr>
  </w:style>
  <w:style w:type="character" w:customStyle="1" w:styleId="apple-converted-space">
    <w:name w:val="apple-converted-space"/>
    <w:basedOn w:val="DefaultParagraphFont"/>
    <w:rsid w:val="00314979"/>
  </w:style>
  <w:style w:type="paragraph" w:styleId="BodyTextIndent">
    <w:name w:val="Body Text Indent"/>
    <w:basedOn w:val="Normal"/>
    <w:link w:val="BodyTextIndentChar"/>
    <w:uiPriority w:val="99"/>
    <w:unhideWhenUsed/>
    <w:rsid w:val="005E189D"/>
    <w:pPr>
      <w:spacing w:after="120"/>
      <w:ind w:left="283"/>
    </w:pPr>
  </w:style>
  <w:style w:type="character" w:customStyle="1" w:styleId="BodyTextIndentChar">
    <w:name w:val="Body Text Indent Char"/>
    <w:basedOn w:val="DefaultParagraphFont"/>
    <w:link w:val="BodyTextIndent"/>
    <w:uiPriority w:val="99"/>
    <w:rsid w:val="005E189D"/>
    <w:rPr>
      <w:rFonts w:ascii="Times New Roman" w:eastAsia="Times New Roman" w:hAnsi="Times New Roman" w:cs="Times New Roman"/>
      <w:sz w:val="20"/>
      <w:szCs w:val="20"/>
      <w:lang w:val="en-AU" w:eastAsia="ar-SA"/>
    </w:rPr>
  </w:style>
  <w:style w:type="character" w:customStyle="1" w:styleId="NoSpacingChar">
    <w:name w:val="No Spacing Char"/>
    <w:link w:val="NoSpacing"/>
    <w:locked/>
    <w:rsid w:val="000A5B09"/>
    <w:rPr>
      <w:rFonts w:ascii="Verdana" w:eastAsia="Calibri" w:hAnsi="Verdana"/>
      <w:lang w:val="bg-BG" w:eastAsia="bg-BG"/>
    </w:rPr>
  </w:style>
  <w:style w:type="paragraph" w:styleId="NoSpacing">
    <w:name w:val="No Spacing"/>
    <w:link w:val="NoSpacingChar"/>
    <w:qFormat/>
    <w:rsid w:val="000A5B09"/>
    <w:pPr>
      <w:spacing w:after="0" w:line="240" w:lineRule="auto"/>
      <w:jc w:val="both"/>
    </w:pPr>
    <w:rPr>
      <w:rFonts w:ascii="Verdana" w:eastAsia="Calibri" w:hAnsi="Verdana"/>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A.Angelova</dc:creator>
  <cp:lastModifiedBy>A.Angelova</cp:lastModifiedBy>
  <cp:revision>221</cp:revision>
  <cp:lastPrinted>2016-03-17T07:04:00Z</cp:lastPrinted>
  <dcterms:created xsi:type="dcterms:W3CDTF">2016-02-16T08:12:00Z</dcterms:created>
  <dcterms:modified xsi:type="dcterms:W3CDTF">2016-03-29T08:40:00Z</dcterms:modified>
</cp:coreProperties>
</file>