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7B" w:rsidRDefault="00E870EE" w:rsidP="00E870EE">
      <w:pPr>
        <w:keepNext/>
        <w:tabs>
          <w:tab w:val="left" w:pos="0"/>
          <w:tab w:val="center" w:pos="4320"/>
        </w:tabs>
        <w:ind w:firstLine="720"/>
        <w:jc w:val="both"/>
        <w:outlineLvl w:val="0"/>
        <w:rPr>
          <w:b/>
        </w:rPr>
      </w:pPr>
      <w:r>
        <w:rPr>
          <w:b/>
          <w:lang w:val="en-US"/>
        </w:rPr>
        <w:tab/>
      </w:r>
      <w:r w:rsidR="000A4E7B">
        <w:rPr>
          <w:b/>
        </w:rPr>
        <w:t xml:space="preserve">                                                                    </w:t>
      </w:r>
      <w:r w:rsidR="005A3878">
        <w:t>Приложение№ 4.2</w:t>
      </w:r>
    </w:p>
    <w:p w:rsidR="00124BA2" w:rsidRPr="00E870EE" w:rsidRDefault="000A4E7B" w:rsidP="00E870EE">
      <w:pPr>
        <w:keepNext/>
        <w:tabs>
          <w:tab w:val="left" w:pos="0"/>
          <w:tab w:val="center" w:pos="4320"/>
        </w:tabs>
        <w:ind w:firstLine="720"/>
        <w:jc w:val="both"/>
        <w:outlineLvl w:val="0"/>
        <w:rPr>
          <w:b/>
          <w:sz w:val="28"/>
          <w:szCs w:val="28"/>
        </w:rPr>
      </w:pPr>
      <w:r>
        <w:rPr>
          <w:b/>
          <w:sz w:val="28"/>
          <w:szCs w:val="28"/>
        </w:rPr>
        <w:t xml:space="preserve">                    </w:t>
      </w:r>
      <w:r w:rsidR="00124BA2" w:rsidRPr="00E870EE">
        <w:rPr>
          <w:b/>
          <w:sz w:val="28"/>
          <w:szCs w:val="28"/>
        </w:rPr>
        <w:t>Д</w:t>
      </w:r>
      <w:r w:rsidR="0069160B">
        <w:rPr>
          <w:b/>
          <w:sz w:val="28"/>
          <w:szCs w:val="28"/>
        </w:rPr>
        <w:t xml:space="preserve"> </w:t>
      </w:r>
      <w:r w:rsidR="00124BA2" w:rsidRPr="00E870EE">
        <w:rPr>
          <w:b/>
          <w:sz w:val="28"/>
          <w:szCs w:val="28"/>
        </w:rPr>
        <w:t>О</w:t>
      </w:r>
      <w:r w:rsidR="0069160B">
        <w:rPr>
          <w:b/>
          <w:sz w:val="28"/>
          <w:szCs w:val="28"/>
        </w:rPr>
        <w:t xml:space="preserve"> </w:t>
      </w:r>
      <w:r w:rsidR="00124BA2" w:rsidRPr="00E870EE">
        <w:rPr>
          <w:b/>
          <w:sz w:val="28"/>
          <w:szCs w:val="28"/>
        </w:rPr>
        <w:t>Г</w:t>
      </w:r>
      <w:r w:rsidR="0069160B">
        <w:rPr>
          <w:b/>
          <w:sz w:val="28"/>
          <w:szCs w:val="28"/>
        </w:rPr>
        <w:t xml:space="preserve"> </w:t>
      </w:r>
      <w:r w:rsidR="00124BA2" w:rsidRPr="00E870EE">
        <w:rPr>
          <w:b/>
          <w:sz w:val="28"/>
          <w:szCs w:val="28"/>
        </w:rPr>
        <w:t>О</w:t>
      </w:r>
      <w:r w:rsidR="0069160B">
        <w:rPr>
          <w:b/>
          <w:sz w:val="28"/>
          <w:szCs w:val="28"/>
        </w:rPr>
        <w:t xml:space="preserve"> </w:t>
      </w:r>
      <w:r w:rsidR="00124BA2" w:rsidRPr="00E870EE">
        <w:rPr>
          <w:b/>
          <w:sz w:val="28"/>
          <w:szCs w:val="28"/>
        </w:rPr>
        <w:t>В</w:t>
      </w:r>
      <w:r w:rsidR="0069160B">
        <w:rPr>
          <w:b/>
          <w:sz w:val="28"/>
          <w:szCs w:val="28"/>
        </w:rPr>
        <w:t xml:space="preserve"> </w:t>
      </w:r>
      <w:r w:rsidR="00124BA2" w:rsidRPr="00E870EE">
        <w:rPr>
          <w:b/>
          <w:sz w:val="28"/>
          <w:szCs w:val="28"/>
        </w:rPr>
        <w:t>О</w:t>
      </w:r>
      <w:r w:rsidR="0069160B">
        <w:rPr>
          <w:b/>
          <w:sz w:val="28"/>
          <w:szCs w:val="28"/>
        </w:rPr>
        <w:t xml:space="preserve"> </w:t>
      </w:r>
      <w:r w:rsidR="00124BA2" w:rsidRPr="00E870EE">
        <w:rPr>
          <w:b/>
          <w:sz w:val="28"/>
          <w:szCs w:val="28"/>
        </w:rPr>
        <w:t>Р</w:t>
      </w:r>
    </w:p>
    <w:p w:rsidR="00124BA2" w:rsidRPr="005320F2" w:rsidRDefault="00124BA2" w:rsidP="008F5F66">
      <w:pPr>
        <w:keepNext/>
        <w:tabs>
          <w:tab w:val="left" w:pos="0"/>
          <w:tab w:val="center" w:pos="4320"/>
        </w:tabs>
        <w:ind w:firstLine="720"/>
        <w:jc w:val="center"/>
        <w:outlineLvl w:val="0"/>
        <w:rPr>
          <w:b/>
        </w:rPr>
      </w:pPr>
    </w:p>
    <w:p w:rsidR="00124BA2" w:rsidRPr="00DB6783" w:rsidRDefault="00A012AE" w:rsidP="00A012AE">
      <w:pPr>
        <w:keepNext/>
        <w:tabs>
          <w:tab w:val="left" w:pos="0"/>
          <w:tab w:val="center" w:pos="4320"/>
        </w:tabs>
        <w:ind w:firstLine="720"/>
        <w:outlineLvl w:val="0"/>
      </w:pPr>
      <w:r>
        <w:tab/>
      </w:r>
      <w:r w:rsidR="00124BA2" w:rsidRPr="00DB6783">
        <w:t>№ 01-04-……../……………. 20</w:t>
      </w:r>
      <w:proofErr w:type="spellStart"/>
      <w:r w:rsidR="00E870EE" w:rsidRPr="00DB6783">
        <w:rPr>
          <w:lang w:val="en-US"/>
        </w:rPr>
        <w:t>20</w:t>
      </w:r>
      <w:proofErr w:type="spellEnd"/>
      <w:r w:rsidR="00124BA2" w:rsidRPr="00DB6783">
        <w:t>г.</w:t>
      </w:r>
    </w:p>
    <w:p w:rsidR="00124BA2" w:rsidRDefault="00124BA2" w:rsidP="008F5F66">
      <w:pPr>
        <w:ind w:firstLine="720"/>
        <w:jc w:val="both"/>
        <w:rPr>
          <w:b/>
        </w:rPr>
      </w:pPr>
      <w:r w:rsidRPr="005320F2">
        <w:rPr>
          <w:b/>
        </w:rPr>
        <w:tab/>
        <w:t xml:space="preserve"> </w:t>
      </w:r>
    </w:p>
    <w:p w:rsidR="00124BA2" w:rsidRPr="005320F2" w:rsidRDefault="00124BA2" w:rsidP="008F5F66">
      <w:pPr>
        <w:ind w:firstLine="720"/>
        <w:jc w:val="both"/>
        <w:rPr>
          <w:b/>
        </w:rPr>
      </w:pPr>
      <w:r w:rsidRPr="00E870EE">
        <w:t>Днес, ................... 20</w:t>
      </w:r>
      <w:proofErr w:type="spellStart"/>
      <w:r w:rsidR="00E870EE">
        <w:rPr>
          <w:lang w:val="en-US"/>
        </w:rPr>
        <w:t>20</w:t>
      </w:r>
      <w:proofErr w:type="spellEnd"/>
      <w:r w:rsidRPr="00E870EE">
        <w:t>г. в гр. София,</w:t>
      </w:r>
      <w:r w:rsidRPr="005320F2">
        <w:rPr>
          <w:b/>
        </w:rPr>
        <w:t xml:space="preserve"> </w:t>
      </w:r>
      <w:r w:rsidRPr="005320F2">
        <w:t>между</w:t>
      </w:r>
      <w:r w:rsidR="0069160B">
        <w:t>:</w:t>
      </w:r>
      <w:r w:rsidRPr="005320F2">
        <w:t xml:space="preserve"> </w:t>
      </w:r>
    </w:p>
    <w:p w:rsidR="00124BA2" w:rsidRPr="003C5621" w:rsidRDefault="00124BA2" w:rsidP="008F5F66">
      <w:pPr>
        <w:ind w:firstLine="720"/>
        <w:jc w:val="both"/>
        <w:rPr>
          <w:lang w:val="ru-RU"/>
        </w:rPr>
      </w:pPr>
      <w:r w:rsidRPr="005320F2">
        <w:rPr>
          <w:b/>
        </w:rPr>
        <w:t>“</w:t>
      </w:r>
      <w:r w:rsidRPr="005320F2">
        <w:rPr>
          <w:b/>
          <w:lang w:val="ru-RU"/>
        </w:rPr>
        <w:t>БДЖ - Товарни превози” ЕООД</w:t>
      </w:r>
      <w:r w:rsidRPr="005320F2">
        <w:rPr>
          <w:lang w:val="ru-RU"/>
        </w:rPr>
        <w:t xml:space="preserve">, със седалище и адрес на управление: гр. София: ул. “Иван Вазов” № 3, вписано в Търговския регистър при Агенцията по вписванията с ЕИК № 175403856, ИН по ЗДДС № BG 175403856, представлявано </w:t>
      </w:r>
      <w:r w:rsidR="00E870EE">
        <w:t xml:space="preserve">заедно </w:t>
      </w:r>
      <w:r w:rsidRPr="005320F2">
        <w:rPr>
          <w:lang w:val="ru-RU"/>
        </w:rPr>
        <w:t xml:space="preserve">от </w:t>
      </w:r>
      <w:r w:rsidR="00E870EE">
        <w:rPr>
          <w:lang w:val="ru-RU"/>
        </w:rPr>
        <w:t>Иван Личев – управител и Светломир Николов - прокурист</w:t>
      </w:r>
      <w:r w:rsidRPr="005320F2">
        <w:rPr>
          <w:lang w:val="ru-RU"/>
        </w:rPr>
        <w:t>,  наричано за краткост  “ВЪЗЛОЖИТЕЛ”, от една страна</w:t>
      </w:r>
      <w:r w:rsidRPr="003C5621">
        <w:rPr>
          <w:lang w:val="ru-RU"/>
        </w:rPr>
        <w:t xml:space="preserve"> </w:t>
      </w:r>
    </w:p>
    <w:p w:rsidR="00124BA2" w:rsidRPr="00F12050" w:rsidRDefault="00124BA2" w:rsidP="008F5F66">
      <w:pPr>
        <w:spacing w:before="120" w:after="120"/>
        <w:ind w:firstLine="720"/>
        <w:jc w:val="both"/>
      </w:pPr>
      <w:r w:rsidRPr="00F12050">
        <w:t xml:space="preserve">и </w:t>
      </w:r>
    </w:p>
    <w:p w:rsidR="00124BA2" w:rsidRDefault="00124BA2" w:rsidP="008F5F66">
      <w:pPr>
        <w:pStyle w:val="BodyText"/>
        <w:tabs>
          <w:tab w:val="num" w:pos="540"/>
        </w:tabs>
        <w:ind w:firstLine="720"/>
        <w:jc w:val="both"/>
        <w:rPr>
          <w:rFonts w:ascii="Times New Roman" w:hAnsi="Times New Roman"/>
          <w:b/>
          <w:sz w:val="24"/>
          <w:szCs w:val="24"/>
          <w:lang w:val="bg-BG"/>
        </w:rPr>
      </w:pPr>
      <w:r w:rsidRPr="00F12050">
        <w:rPr>
          <w:rFonts w:ascii="Times New Roman" w:hAnsi="Times New Roman"/>
          <w:b/>
          <w:sz w:val="24"/>
          <w:szCs w:val="24"/>
          <w:lang w:val="ru-RU"/>
        </w:rPr>
        <w:t>“</w:t>
      </w:r>
      <w:r w:rsidR="003A2039">
        <w:rPr>
          <w:rFonts w:ascii="Times New Roman" w:hAnsi="Times New Roman"/>
          <w:b/>
          <w:sz w:val="24"/>
          <w:szCs w:val="24"/>
          <w:lang w:val="ru-RU"/>
        </w:rPr>
        <w:t>.............................................</w:t>
      </w:r>
      <w:r w:rsidRPr="00F12050">
        <w:rPr>
          <w:rFonts w:ascii="Times New Roman" w:hAnsi="Times New Roman"/>
          <w:b/>
          <w:sz w:val="24"/>
          <w:szCs w:val="24"/>
          <w:lang w:val="ru-RU"/>
        </w:rPr>
        <w:t>” ООД</w:t>
      </w:r>
      <w:r w:rsidRPr="00F12050">
        <w:rPr>
          <w:rFonts w:ascii="Times New Roman" w:hAnsi="Times New Roman"/>
          <w:sz w:val="24"/>
          <w:szCs w:val="24"/>
          <w:lang w:val="ru-RU"/>
        </w:rPr>
        <w:t xml:space="preserve">, </w:t>
      </w:r>
      <w:r>
        <w:rPr>
          <w:rFonts w:ascii="Times New Roman" w:hAnsi="Times New Roman"/>
          <w:sz w:val="24"/>
          <w:szCs w:val="24"/>
          <w:lang w:val="ru-RU"/>
        </w:rPr>
        <w:t xml:space="preserve">със седалище и адрес на управление: </w:t>
      </w:r>
      <w:r w:rsidR="003A2039">
        <w:rPr>
          <w:rFonts w:ascii="Times New Roman" w:hAnsi="Times New Roman"/>
          <w:sz w:val="24"/>
          <w:szCs w:val="24"/>
          <w:lang w:val="ru-RU"/>
        </w:rPr>
        <w:t xml:space="preserve">............................ </w:t>
      </w:r>
      <w:r w:rsidRPr="00F12050">
        <w:rPr>
          <w:rFonts w:ascii="Times New Roman" w:hAnsi="Times New Roman"/>
          <w:sz w:val="24"/>
          <w:szCs w:val="24"/>
          <w:lang w:val="bg-BG"/>
        </w:rPr>
        <w:t xml:space="preserve">, </w:t>
      </w:r>
      <w:r>
        <w:rPr>
          <w:rFonts w:ascii="Times New Roman" w:hAnsi="Times New Roman"/>
          <w:sz w:val="24"/>
          <w:szCs w:val="24"/>
          <w:lang w:val="bg-BG"/>
        </w:rPr>
        <w:t xml:space="preserve">вписано в Търговския регистър при Агенцията по вписвания с </w:t>
      </w:r>
      <w:r w:rsidRPr="00F12050">
        <w:rPr>
          <w:rFonts w:ascii="Times New Roman" w:hAnsi="Times New Roman"/>
          <w:sz w:val="24"/>
          <w:szCs w:val="24"/>
          <w:lang w:val="ru-RU"/>
        </w:rPr>
        <w:t xml:space="preserve">ЕИК </w:t>
      </w:r>
      <w:r w:rsidR="003A2039">
        <w:rPr>
          <w:rFonts w:ascii="Times New Roman" w:hAnsi="Times New Roman"/>
          <w:sz w:val="24"/>
          <w:szCs w:val="24"/>
          <w:lang w:val="ru-RU"/>
        </w:rPr>
        <w:t xml:space="preserve">....................... </w:t>
      </w:r>
      <w:r w:rsidRPr="00F12050">
        <w:rPr>
          <w:rFonts w:ascii="Times New Roman" w:hAnsi="Times New Roman"/>
          <w:sz w:val="24"/>
          <w:szCs w:val="24"/>
          <w:lang w:val="ru-RU"/>
        </w:rPr>
        <w:t xml:space="preserve">,  представлявано от </w:t>
      </w:r>
      <w:r w:rsidR="003A2039">
        <w:rPr>
          <w:rFonts w:ascii="Times New Roman" w:hAnsi="Times New Roman"/>
          <w:sz w:val="24"/>
          <w:szCs w:val="24"/>
          <w:lang w:val="ru-RU"/>
        </w:rPr>
        <w:t xml:space="preserve">............................. </w:t>
      </w:r>
      <w:r w:rsidRPr="00F12050">
        <w:rPr>
          <w:rFonts w:ascii="Times New Roman" w:hAnsi="Times New Roman"/>
          <w:sz w:val="24"/>
          <w:szCs w:val="24"/>
          <w:lang w:val="bg-BG" w:eastAsia="bg-BG"/>
        </w:rPr>
        <w:t>,</w:t>
      </w:r>
      <w:r w:rsidRPr="00F12050">
        <w:rPr>
          <w:rFonts w:ascii="Times New Roman" w:hAnsi="Times New Roman"/>
          <w:sz w:val="24"/>
          <w:szCs w:val="24"/>
          <w:lang w:val="ru-RU"/>
        </w:rPr>
        <w:t xml:space="preserve"> притежаващо право за осъществяване на технически надзор на съоръжения с повишена опасност (СПО) по силата на Лицензии № </w:t>
      </w:r>
      <w:r w:rsidR="003A2039">
        <w:rPr>
          <w:rFonts w:ascii="Times New Roman" w:hAnsi="Times New Roman"/>
          <w:sz w:val="24"/>
          <w:szCs w:val="24"/>
          <w:lang w:val="ru-RU"/>
        </w:rPr>
        <w:t>..........</w:t>
      </w:r>
      <w:r w:rsidRPr="00F12050">
        <w:rPr>
          <w:rFonts w:ascii="Times New Roman" w:hAnsi="Times New Roman"/>
          <w:sz w:val="24"/>
          <w:szCs w:val="24"/>
          <w:lang w:val="ru-RU"/>
        </w:rPr>
        <w:t xml:space="preserve"> от </w:t>
      </w:r>
      <w:r w:rsidR="003A2039">
        <w:rPr>
          <w:rFonts w:ascii="Times New Roman" w:hAnsi="Times New Roman"/>
          <w:sz w:val="24"/>
          <w:szCs w:val="24"/>
          <w:lang w:val="ru-RU"/>
        </w:rPr>
        <w:t>...................</w:t>
      </w:r>
      <w:r w:rsidRPr="00F12050">
        <w:rPr>
          <w:rFonts w:ascii="Times New Roman" w:hAnsi="Times New Roman"/>
          <w:sz w:val="24"/>
          <w:szCs w:val="24"/>
          <w:lang w:val="ru-RU"/>
        </w:rPr>
        <w:t xml:space="preserve"> г. и № </w:t>
      </w:r>
      <w:r w:rsidR="003A2039">
        <w:rPr>
          <w:rFonts w:ascii="Times New Roman" w:hAnsi="Times New Roman"/>
          <w:sz w:val="24"/>
          <w:szCs w:val="24"/>
          <w:lang w:val="ru-RU"/>
        </w:rPr>
        <w:t xml:space="preserve">.................. </w:t>
      </w:r>
      <w:r w:rsidRPr="00F12050">
        <w:rPr>
          <w:rFonts w:ascii="Times New Roman" w:hAnsi="Times New Roman"/>
          <w:sz w:val="24"/>
          <w:szCs w:val="24"/>
          <w:lang w:val="ru-RU"/>
        </w:rPr>
        <w:t xml:space="preserve">г. </w:t>
      </w:r>
      <w:r>
        <w:rPr>
          <w:rFonts w:ascii="Times New Roman" w:hAnsi="Times New Roman"/>
          <w:sz w:val="24"/>
          <w:szCs w:val="24"/>
          <w:lang w:val="ru-RU"/>
        </w:rPr>
        <w:t xml:space="preserve">(Приложение № </w:t>
      </w:r>
      <w:r w:rsidR="003A2039">
        <w:rPr>
          <w:rFonts w:ascii="Times New Roman" w:hAnsi="Times New Roman"/>
          <w:sz w:val="24"/>
          <w:szCs w:val="24"/>
          <w:lang w:val="ru-RU"/>
        </w:rPr>
        <w:t>......</w:t>
      </w:r>
      <w:r w:rsidRPr="00F12050">
        <w:rPr>
          <w:rFonts w:ascii="Times New Roman" w:hAnsi="Times New Roman"/>
          <w:sz w:val="24"/>
          <w:szCs w:val="24"/>
          <w:lang w:val="ru-RU"/>
        </w:rPr>
        <w:t>)</w:t>
      </w:r>
      <w:r w:rsidRPr="00F12050">
        <w:rPr>
          <w:rFonts w:ascii="Times New Roman" w:hAnsi="Times New Roman"/>
          <w:sz w:val="24"/>
          <w:szCs w:val="24"/>
          <w:lang w:val="en-US"/>
        </w:rPr>
        <w:t xml:space="preserve"> </w:t>
      </w:r>
      <w:r w:rsidRPr="00F12050">
        <w:rPr>
          <w:rFonts w:ascii="Times New Roman" w:hAnsi="Times New Roman"/>
          <w:sz w:val="24"/>
          <w:szCs w:val="24"/>
          <w:lang w:val="bg-BG"/>
        </w:rPr>
        <w:t xml:space="preserve">и вписано в регистъра на ДАМТН с рег. № </w:t>
      </w:r>
      <w:r w:rsidR="003A2039">
        <w:rPr>
          <w:rFonts w:ascii="Times New Roman" w:hAnsi="Times New Roman"/>
          <w:sz w:val="24"/>
          <w:szCs w:val="24"/>
          <w:lang w:val="bg-BG"/>
        </w:rPr>
        <w:t xml:space="preserve">……… </w:t>
      </w:r>
      <w:r w:rsidRPr="00F12050">
        <w:rPr>
          <w:rFonts w:ascii="Times New Roman" w:hAnsi="Times New Roman"/>
          <w:sz w:val="24"/>
          <w:szCs w:val="24"/>
          <w:lang w:val="ru-RU"/>
        </w:rPr>
        <w:t xml:space="preserve">, наричано </w:t>
      </w:r>
      <w:r w:rsidRPr="00F12050">
        <w:rPr>
          <w:rFonts w:ascii="Times New Roman" w:hAnsi="Times New Roman"/>
          <w:sz w:val="24"/>
          <w:szCs w:val="24"/>
          <w:lang w:val="bg-BG"/>
        </w:rPr>
        <w:t xml:space="preserve">по-долу за краткост </w:t>
      </w:r>
      <w:r w:rsidRPr="00F12050">
        <w:rPr>
          <w:rFonts w:ascii="Times New Roman" w:hAnsi="Times New Roman"/>
          <w:b/>
          <w:sz w:val="24"/>
          <w:szCs w:val="24"/>
          <w:lang w:val="bg-BG"/>
        </w:rPr>
        <w:t>ИЗПЪЛНИТЕЛ</w:t>
      </w:r>
      <w:r w:rsidR="00E870EE" w:rsidRPr="00E870EE">
        <w:rPr>
          <w:rFonts w:ascii="Times New Roman" w:hAnsi="Times New Roman"/>
          <w:sz w:val="24"/>
          <w:szCs w:val="24"/>
          <w:lang w:val="bg-BG"/>
        </w:rPr>
        <w:t>,</w:t>
      </w:r>
      <w:r w:rsidR="00E870EE">
        <w:rPr>
          <w:rFonts w:ascii="Times New Roman" w:hAnsi="Times New Roman"/>
          <w:b/>
          <w:sz w:val="24"/>
          <w:szCs w:val="24"/>
          <w:lang w:val="bg-BG"/>
        </w:rPr>
        <w:t xml:space="preserve"> </w:t>
      </w:r>
      <w:r w:rsidR="00E870EE">
        <w:rPr>
          <w:rFonts w:ascii="Times New Roman" w:hAnsi="Times New Roman"/>
          <w:sz w:val="24"/>
          <w:szCs w:val="24"/>
          <w:lang w:val="bg-BG"/>
        </w:rPr>
        <w:t>от друга,</w:t>
      </w:r>
      <w:r w:rsidR="00E870EE">
        <w:rPr>
          <w:rFonts w:ascii="Times New Roman" w:hAnsi="Times New Roman"/>
          <w:b/>
          <w:sz w:val="24"/>
          <w:szCs w:val="24"/>
          <w:lang w:val="bg-BG"/>
        </w:rPr>
        <w:t xml:space="preserve"> </w:t>
      </w:r>
    </w:p>
    <w:p w:rsidR="00124BA2" w:rsidRDefault="00124BA2" w:rsidP="008F5F66">
      <w:pPr>
        <w:pStyle w:val="BodyText"/>
        <w:tabs>
          <w:tab w:val="num" w:pos="540"/>
        </w:tabs>
        <w:ind w:firstLine="720"/>
        <w:jc w:val="both"/>
        <w:rPr>
          <w:rFonts w:ascii="Times New Roman" w:hAnsi="Times New Roman"/>
          <w:b/>
          <w:sz w:val="24"/>
          <w:szCs w:val="24"/>
          <w:lang w:val="bg-BG"/>
        </w:rPr>
      </w:pPr>
    </w:p>
    <w:p w:rsidR="003A2039" w:rsidRPr="00BF39B6" w:rsidRDefault="003A2039" w:rsidP="003A2039">
      <w:pPr>
        <w:tabs>
          <w:tab w:val="left" w:pos="-142"/>
          <w:tab w:val="left" w:pos="0"/>
        </w:tabs>
        <w:jc w:val="both"/>
        <w:rPr>
          <w:sz w:val="23"/>
          <w:szCs w:val="23"/>
        </w:rPr>
      </w:pPr>
      <w:r>
        <w:rPr>
          <w:sz w:val="23"/>
          <w:szCs w:val="23"/>
        </w:rPr>
        <w:tab/>
      </w:r>
      <w:r w:rsidRPr="00BF39B6">
        <w:rPr>
          <w:sz w:val="23"/>
          <w:szCs w:val="23"/>
        </w:rPr>
        <w:t xml:space="preserve">на основание чл. 112 от ЗОП и влязло в сила  Решение № ......../............2020г. на Управителя и </w:t>
      </w:r>
      <w:proofErr w:type="spellStart"/>
      <w:r w:rsidRPr="00BF39B6">
        <w:rPr>
          <w:sz w:val="23"/>
          <w:szCs w:val="23"/>
        </w:rPr>
        <w:t>Прокуриста</w:t>
      </w:r>
      <w:proofErr w:type="spellEnd"/>
      <w:r w:rsidRPr="00BF39B6">
        <w:rPr>
          <w:sz w:val="23"/>
          <w:szCs w:val="23"/>
        </w:rPr>
        <w:t xml:space="preserve"> на „БДЖ–Товарни превози” ЕООД, за определяне на изпълнител на обществена поръчка с предмет:</w:t>
      </w:r>
      <w:r w:rsidR="000A4E7B" w:rsidRPr="000A4E7B">
        <w:rPr>
          <w:i/>
        </w:rPr>
        <w:t xml:space="preserve"> </w:t>
      </w:r>
      <w:r w:rsidR="000A4E7B" w:rsidRPr="004752FF">
        <w:rPr>
          <w:i/>
        </w:rPr>
        <w:t xml:space="preserve">„Провеждане на годишен технически преглед на повдигателните съоръжения, съоръженията под налягане и </w:t>
      </w:r>
      <w:proofErr w:type="spellStart"/>
      <w:r w:rsidR="000A4E7B" w:rsidRPr="004752FF">
        <w:rPr>
          <w:i/>
        </w:rPr>
        <w:t>газоразпределителните</w:t>
      </w:r>
      <w:proofErr w:type="spellEnd"/>
      <w:r w:rsidR="000A4E7B" w:rsidRPr="004752FF">
        <w:rPr>
          <w:i/>
        </w:rPr>
        <w:t xml:space="preserve"> инсталации и осъществяване на абонаментно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за това от председателя на ДАМТН, за срок от една година”</w:t>
      </w:r>
      <w:r w:rsidRPr="00BF39B6">
        <w:rPr>
          <w:sz w:val="23"/>
          <w:szCs w:val="23"/>
        </w:rPr>
        <w:t xml:space="preserve">, за обособена позиция № </w:t>
      </w:r>
      <w:r>
        <w:rPr>
          <w:sz w:val="23"/>
          <w:szCs w:val="23"/>
        </w:rPr>
        <w:t>2</w:t>
      </w:r>
      <w:r w:rsidR="000A4E7B">
        <w:rPr>
          <w:sz w:val="23"/>
          <w:szCs w:val="23"/>
        </w:rPr>
        <w:t xml:space="preserve"> - </w:t>
      </w:r>
      <w:r w:rsidR="000A4E7B" w:rsidRPr="000A4E7B">
        <w:rPr>
          <w:i/>
        </w:rPr>
        <w:t xml:space="preserve">„Провеждане на годишен технически преглед на повдигателните съоръжения, съоръженията под налягане и </w:t>
      </w:r>
      <w:proofErr w:type="spellStart"/>
      <w:r w:rsidR="000A4E7B" w:rsidRPr="000A4E7B">
        <w:rPr>
          <w:i/>
        </w:rPr>
        <w:t>газоразпределителните</w:t>
      </w:r>
      <w:proofErr w:type="spellEnd"/>
      <w:r w:rsidR="000A4E7B" w:rsidRPr="000A4E7B">
        <w:rPr>
          <w:i/>
        </w:rPr>
        <w:t xml:space="preserve"> инсталации, използвани в „БДЖ-Товарни превози” ЕООД, от лица, притежаващи лицензия, издадена от председателя на ДАМТН за осъществяване на технически надзор на средства с повишена опасност, за период от една година”</w:t>
      </w:r>
      <w:r w:rsidRPr="000A4E7B">
        <w:rPr>
          <w:i/>
          <w:sz w:val="23"/>
          <w:szCs w:val="23"/>
        </w:rPr>
        <w:t>,</w:t>
      </w:r>
      <w:r w:rsidRPr="00BF39B6">
        <w:rPr>
          <w:sz w:val="23"/>
          <w:szCs w:val="23"/>
        </w:rPr>
        <w:t xml:space="preserve"> се сключи настоящият договор за следното:</w:t>
      </w:r>
    </w:p>
    <w:p w:rsidR="002F1E5E" w:rsidRDefault="002F1E5E" w:rsidP="008F5F66">
      <w:pPr>
        <w:pStyle w:val="Style4"/>
        <w:widowControl/>
        <w:spacing w:line="240" w:lineRule="exact"/>
        <w:ind w:firstLine="720"/>
        <w:rPr>
          <w:sz w:val="20"/>
          <w:szCs w:val="20"/>
        </w:rPr>
      </w:pPr>
    </w:p>
    <w:p w:rsidR="008F5F66" w:rsidRPr="003A2039" w:rsidRDefault="00904347" w:rsidP="008F5F66">
      <w:pPr>
        <w:pStyle w:val="Style4"/>
        <w:widowControl/>
        <w:spacing w:before="41"/>
        <w:ind w:firstLine="720"/>
        <w:rPr>
          <w:rStyle w:val="FontStyle16"/>
          <w:sz w:val="24"/>
          <w:szCs w:val="24"/>
          <w:lang w:val="en-US"/>
        </w:rPr>
      </w:pPr>
      <w:r w:rsidRPr="003A2039">
        <w:rPr>
          <w:rStyle w:val="FontStyle16"/>
          <w:sz w:val="24"/>
          <w:szCs w:val="24"/>
        </w:rPr>
        <w:t xml:space="preserve">I. ПРЕДМЕТ НА ДОГОВОР </w:t>
      </w:r>
    </w:p>
    <w:p w:rsidR="008F5F66" w:rsidRPr="00E870EE" w:rsidRDefault="00904347" w:rsidP="00473B2D">
      <w:pPr>
        <w:ind w:firstLine="720"/>
        <w:jc w:val="both"/>
      </w:pPr>
      <w:r w:rsidRPr="00E870EE">
        <w:rPr>
          <w:rStyle w:val="FontStyle16"/>
          <w:sz w:val="24"/>
          <w:szCs w:val="24"/>
        </w:rPr>
        <w:t>Чл.1.</w:t>
      </w:r>
      <w:r w:rsidR="003A2039">
        <w:rPr>
          <w:rStyle w:val="FontStyle16"/>
          <w:sz w:val="24"/>
          <w:szCs w:val="24"/>
        </w:rPr>
        <w:t xml:space="preserve"> </w:t>
      </w:r>
      <w:r w:rsidRPr="00E870EE">
        <w:rPr>
          <w:rStyle w:val="FontStyle19"/>
          <w:sz w:val="24"/>
          <w:szCs w:val="24"/>
        </w:rPr>
        <w:t xml:space="preserve">ВЪЗЛОЖИТЕЛЯТ възлага, а ИЗПЪЛНИТЕЛЯТ </w:t>
      </w:r>
      <w:r w:rsidR="008F5F66" w:rsidRPr="00E870EE">
        <w:rPr>
          <w:lang w:val="ru-RU"/>
        </w:rPr>
        <w:t>приема да извърш</w:t>
      </w:r>
      <w:r w:rsidR="00EA5D8F">
        <w:rPr>
          <w:lang w:val="ru-RU"/>
        </w:rPr>
        <w:t>и</w:t>
      </w:r>
      <w:r w:rsidR="008F5F66" w:rsidRPr="00E870EE">
        <w:rPr>
          <w:lang w:val="ru-RU"/>
        </w:rPr>
        <w:t xml:space="preserve"> </w:t>
      </w:r>
      <w:r w:rsidR="003A2039">
        <w:t>годишен технически</w:t>
      </w:r>
      <w:r w:rsidR="008F5F66" w:rsidRPr="00E870EE">
        <w:t xml:space="preserve"> </w:t>
      </w:r>
      <w:r w:rsidR="003A2039">
        <w:t>преглед</w:t>
      </w:r>
      <w:r w:rsidR="008F5F66" w:rsidRPr="00E870EE">
        <w:t xml:space="preserve"> на </w:t>
      </w:r>
      <w:r w:rsidR="00E00694" w:rsidRPr="000E759B">
        <w:t xml:space="preserve">повдигателните съоръжения, съоръженията под налягане и </w:t>
      </w:r>
      <w:proofErr w:type="spellStart"/>
      <w:r w:rsidR="00E00694" w:rsidRPr="000E759B">
        <w:t>газоразпределителните</w:t>
      </w:r>
      <w:proofErr w:type="spellEnd"/>
      <w:r w:rsidR="00E00694" w:rsidRPr="000E759B">
        <w:t xml:space="preserve"> инсталации</w:t>
      </w:r>
      <w:r w:rsidR="00E00694">
        <w:t xml:space="preserve"> на</w:t>
      </w:r>
      <w:r w:rsidR="008F5F66" w:rsidRPr="00E870EE">
        <w:t xml:space="preserve"> </w:t>
      </w:r>
      <w:r w:rsidR="008F5F66" w:rsidRPr="00E870EE">
        <w:rPr>
          <w:b/>
        </w:rPr>
        <w:t>ВЪЗЛОЖИТЕЛЯ</w:t>
      </w:r>
      <w:r w:rsidR="008F5F66" w:rsidRPr="00E870EE">
        <w:t xml:space="preserve">, </w:t>
      </w:r>
      <w:r w:rsidR="00A72A9E">
        <w:t>посочени в</w:t>
      </w:r>
      <w:r w:rsidR="008F5F66" w:rsidRPr="00E870EE">
        <w:t xml:space="preserve"> Приложение № </w:t>
      </w:r>
      <w:r w:rsidR="00E870EE" w:rsidRPr="00E870EE">
        <w:t xml:space="preserve">……. </w:t>
      </w:r>
      <w:r w:rsidR="008F5F66" w:rsidRPr="00E870EE">
        <w:t xml:space="preserve">, </w:t>
      </w:r>
      <w:r w:rsidR="003A2039">
        <w:t>неразделна част от договора.</w:t>
      </w:r>
    </w:p>
    <w:p w:rsidR="008F5F66" w:rsidRPr="00E870EE" w:rsidRDefault="008F5F66" w:rsidP="008F5F66">
      <w:pPr>
        <w:pStyle w:val="Style6"/>
        <w:widowControl/>
        <w:spacing w:before="55"/>
        <w:ind w:firstLine="720"/>
        <w:jc w:val="left"/>
        <w:rPr>
          <w:lang w:val="en-US"/>
        </w:rPr>
      </w:pPr>
    </w:p>
    <w:p w:rsidR="00B438FC" w:rsidRPr="00EA5D8F" w:rsidRDefault="00904347" w:rsidP="004C4607">
      <w:pPr>
        <w:pStyle w:val="Style6"/>
        <w:widowControl/>
        <w:spacing w:before="55"/>
        <w:ind w:left="1440" w:firstLine="720"/>
        <w:jc w:val="left"/>
        <w:rPr>
          <w:rStyle w:val="FontStyle16"/>
          <w:sz w:val="24"/>
          <w:szCs w:val="24"/>
          <w:lang w:eastAsia="en-US"/>
        </w:rPr>
      </w:pPr>
      <w:r w:rsidRPr="00EA5D8F">
        <w:rPr>
          <w:rStyle w:val="FontStyle16"/>
          <w:sz w:val="24"/>
          <w:szCs w:val="24"/>
          <w:lang w:eastAsia="en-US"/>
        </w:rPr>
        <w:t xml:space="preserve">II.CPOK НА ДОГОВОРА. МЕСТА НА ИЗПЪЛНЕНИЕ. </w:t>
      </w:r>
    </w:p>
    <w:p w:rsidR="002F1E5E" w:rsidRPr="00EA5D8F" w:rsidRDefault="00904347" w:rsidP="008F5F66">
      <w:pPr>
        <w:pStyle w:val="Style6"/>
        <w:widowControl/>
        <w:spacing w:before="55"/>
        <w:ind w:firstLine="720"/>
        <w:jc w:val="left"/>
        <w:rPr>
          <w:rStyle w:val="FontStyle19"/>
          <w:sz w:val="24"/>
          <w:szCs w:val="24"/>
          <w:lang w:eastAsia="en-US"/>
        </w:rPr>
      </w:pPr>
      <w:bookmarkStart w:id="0" w:name="_GoBack"/>
      <w:bookmarkEnd w:id="0"/>
      <w:r w:rsidRPr="00EA5D8F">
        <w:rPr>
          <w:rStyle w:val="FontStyle16"/>
          <w:sz w:val="24"/>
          <w:szCs w:val="24"/>
          <w:lang w:eastAsia="en-US"/>
        </w:rPr>
        <w:t xml:space="preserve">Чл.2. </w:t>
      </w:r>
      <w:r w:rsidRPr="00EA5D8F">
        <w:rPr>
          <w:rStyle w:val="FontStyle19"/>
          <w:sz w:val="24"/>
          <w:szCs w:val="24"/>
          <w:lang w:eastAsia="en-US"/>
        </w:rPr>
        <w:t>Настоящия</w:t>
      </w:r>
      <w:r w:rsidR="005A3878">
        <w:rPr>
          <w:rStyle w:val="FontStyle19"/>
          <w:sz w:val="24"/>
          <w:szCs w:val="24"/>
          <w:lang w:eastAsia="en-US"/>
        </w:rPr>
        <w:t>т</w:t>
      </w:r>
      <w:r w:rsidRPr="00EA5D8F">
        <w:rPr>
          <w:rStyle w:val="FontStyle19"/>
          <w:sz w:val="24"/>
          <w:szCs w:val="24"/>
          <w:lang w:eastAsia="en-US"/>
        </w:rPr>
        <w:t xml:space="preserve"> договор се сключва за срок до </w:t>
      </w:r>
      <w:r w:rsidR="00E870EE" w:rsidRPr="00EA5D8F">
        <w:rPr>
          <w:rStyle w:val="FontStyle19"/>
          <w:sz w:val="24"/>
          <w:szCs w:val="24"/>
          <w:lang w:eastAsia="en-US"/>
        </w:rPr>
        <w:t xml:space="preserve">………………….. </w:t>
      </w:r>
      <w:r w:rsidRPr="00EA5D8F">
        <w:rPr>
          <w:rStyle w:val="FontStyle19"/>
          <w:sz w:val="24"/>
          <w:szCs w:val="24"/>
          <w:lang w:eastAsia="en-US"/>
        </w:rPr>
        <w:t xml:space="preserve"> г.</w:t>
      </w:r>
    </w:p>
    <w:p w:rsidR="002F1E5E" w:rsidRPr="00EA5D8F" w:rsidRDefault="00904347" w:rsidP="008F5F66">
      <w:pPr>
        <w:pStyle w:val="Style7"/>
        <w:widowControl/>
        <w:spacing w:line="274" w:lineRule="exact"/>
        <w:ind w:right="50"/>
        <w:rPr>
          <w:rStyle w:val="FontStyle19"/>
          <w:sz w:val="24"/>
          <w:szCs w:val="24"/>
        </w:rPr>
      </w:pPr>
      <w:r w:rsidRPr="00EA5D8F">
        <w:rPr>
          <w:rStyle w:val="FontStyle16"/>
          <w:sz w:val="24"/>
          <w:szCs w:val="24"/>
        </w:rPr>
        <w:t>Чл.</w:t>
      </w:r>
      <w:r w:rsidR="00E870EE" w:rsidRPr="00EA5D8F">
        <w:rPr>
          <w:rStyle w:val="FontStyle16"/>
          <w:sz w:val="24"/>
          <w:szCs w:val="24"/>
        </w:rPr>
        <w:t>3</w:t>
      </w:r>
      <w:r w:rsidRPr="00EA5D8F">
        <w:rPr>
          <w:rStyle w:val="FontStyle16"/>
          <w:sz w:val="24"/>
          <w:szCs w:val="24"/>
        </w:rPr>
        <w:t xml:space="preserve">. </w:t>
      </w:r>
      <w:r w:rsidRPr="00EA5D8F">
        <w:rPr>
          <w:rStyle w:val="FontStyle19"/>
          <w:sz w:val="24"/>
          <w:szCs w:val="24"/>
        </w:rPr>
        <w:t>Изпълнението на предмета на договора се извършва по местонахождението на повдигателните съоръжения</w:t>
      </w:r>
      <w:r w:rsidR="00A72A9E">
        <w:rPr>
          <w:rStyle w:val="FontStyle19"/>
          <w:sz w:val="24"/>
          <w:szCs w:val="24"/>
          <w:lang w:val="en-US"/>
        </w:rPr>
        <w:t xml:space="preserve"> </w:t>
      </w:r>
      <w:r w:rsidR="00A72A9E">
        <w:rPr>
          <w:rStyle w:val="FontStyle19"/>
          <w:sz w:val="24"/>
          <w:szCs w:val="24"/>
        </w:rPr>
        <w:t xml:space="preserve">и </w:t>
      </w:r>
      <w:proofErr w:type="spellStart"/>
      <w:r w:rsidR="00A72A9E" w:rsidRPr="000E759B">
        <w:t>газоразпределителните</w:t>
      </w:r>
      <w:proofErr w:type="spellEnd"/>
      <w:r w:rsidR="00A72A9E" w:rsidRPr="000E759B">
        <w:t xml:space="preserve"> инсталации</w:t>
      </w:r>
      <w:r w:rsidRPr="00EA5D8F">
        <w:rPr>
          <w:rStyle w:val="FontStyle19"/>
          <w:sz w:val="24"/>
          <w:szCs w:val="24"/>
        </w:rPr>
        <w:t>.</w:t>
      </w:r>
    </w:p>
    <w:p w:rsidR="002F1E5E" w:rsidRPr="00EA5D8F" w:rsidRDefault="002F1E5E" w:rsidP="008F5F66">
      <w:pPr>
        <w:pStyle w:val="Style8"/>
        <w:widowControl/>
        <w:spacing w:line="240" w:lineRule="exact"/>
        <w:ind w:right="43" w:firstLine="720"/>
        <w:jc w:val="center"/>
      </w:pPr>
    </w:p>
    <w:p w:rsidR="002F1E5E" w:rsidRPr="00EA5D8F" w:rsidRDefault="00904347" w:rsidP="008F5F66">
      <w:pPr>
        <w:pStyle w:val="Style8"/>
        <w:widowControl/>
        <w:spacing w:before="34" w:line="266" w:lineRule="exact"/>
        <w:ind w:right="43" w:firstLine="720"/>
        <w:jc w:val="center"/>
        <w:rPr>
          <w:rStyle w:val="FontStyle16"/>
          <w:sz w:val="24"/>
          <w:szCs w:val="24"/>
        </w:rPr>
      </w:pPr>
      <w:r w:rsidRPr="00EA5D8F">
        <w:rPr>
          <w:rStyle w:val="FontStyle16"/>
          <w:sz w:val="24"/>
          <w:szCs w:val="24"/>
        </w:rPr>
        <w:t>III. ЦЕНИ И ПЛАЩАНИЯ.</w:t>
      </w:r>
    </w:p>
    <w:p w:rsidR="002F1E5E" w:rsidRPr="00EA5D8F" w:rsidRDefault="00904347" w:rsidP="008F5F66">
      <w:pPr>
        <w:pStyle w:val="Style7"/>
        <w:widowControl/>
        <w:spacing w:line="266" w:lineRule="exact"/>
        <w:ind w:right="72"/>
        <w:rPr>
          <w:rStyle w:val="FontStyle19"/>
          <w:sz w:val="24"/>
          <w:szCs w:val="24"/>
        </w:rPr>
      </w:pPr>
      <w:r w:rsidRPr="00EA5D8F">
        <w:rPr>
          <w:rStyle w:val="FontStyle16"/>
          <w:sz w:val="24"/>
          <w:szCs w:val="24"/>
        </w:rPr>
        <w:t xml:space="preserve">Чл.4. </w:t>
      </w:r>
      <w:r w:rsidRPr="00EA5D8F">
        <w:rPr>
          <w:rStyle w:val="FontStyle19"/>
          <w:sz w:val="24"/>
          <w:szCs w:val="24"/>
        </w:rPr>
        <w:t>(1) Общата стойност на договора е</w:t>
      </w:r>
      <w:r w:rsidR="00E870EE" w:rsidRPr="00EA5D8F">
        <w:rPr>
          <w:rStyle w:val="FontStyle19"/>
          <w:sz w:val="24"/>
          <w:szCs w:val="24"/>
        </w:rPr>
        <w:t xml:space="preserve"> в размер на</w:t>
      </w:r>
      <w:r w:rsidRPr="00EA5D8F">
        <w:rPr>
          <w:rStyle w:val="FontStyle19"/>
          <w:sz w:val="24"/>
          <w:szCs w:val="24"/>
        </w:rPr>
        <w:t xml:space="preserve"> </w:t>
      </w:r>
      <w:r w:rsidR="00E870EE" w:rsidRPr="00EA5D8F">
        <w:rPr>
          <w:rStyle w:val="FontStyle16"/>
          <w:sz w:val="24"/>
          <w:szCs w:val="24"/>
        </w:rPr>
        <w:t>………………</w:t>
      </w:r>
      <w:r w:rsidRPr="00EA5D8F">
        <w:rPr>
          <w:rStyle w:val="FontStyle16"/>
          <w:sz w:val="24"/>
          <w:szCs w:val="24"/>
        </w:rPr>
        <w:t xml:space="preserve"> без ДДС</w:t>
      </w:r>
      <w:r w:rsidR="00E870EE" w:rsidRPr="00EA5D8F">
        <w:rPr>
          <w:rStyle w:val="FontStyle16"/>
          <w:b w:val="0"/>
          <w:sz w:val="24"/>
          <w:szCs w:val="24"/>
        </w:rPr>
        <w:t>,</w:t>
      </w:r>
      <w:r w:rsidRPr="00EA5D8F">
        <w:rPr>
          <w:rStyle w:val="FontStyle16"/>
          <w:sz w:val="24"/>
          <w:szCs w:val="24"/>
        </w:rPr>
        <w:t xml:space="preserve"> </w:t>
      </w:r>
      <w:r w:rsidR="00E870EE" w:rsidRPr="00EA5D8F">
        <w:rPr>
          <w:rStyle w:val="FontStyle16"/>
          <w:b w:val="0"/>
          <w:sz w:val="24"/>
          <w:szCs w:val="24"/>
        </w:rPr>
        <w:t>съгласно</w:t>
      </w:r>
      <w:r w:rsidRPr="00EA5D8F">
        <w:rPr>
          <w:rStyle w:val="FontStyle19"/>
          <w:sz w:val="24"/>
          <w:szCs w:val="24"/>
        </w:rPr>
        <w:t xml:space="preserve"> </w:t>
      </w:r>
      <w:r w:rsidR="00E00694" w:rsidRPr="00EA5D8F">
        <w:rPr>
          <w:rStyle w:val="FontStyle19"/>
          <w:sz w:val="24"/>
          <w:szCs w:val="24"/>
        </w:rPr>
        <w:t>Ценовото предложение</w:t>
      </w:r>
      <w:r w:rsidRPr="00EA5D8F">
        <w:rPr>
          <w:rStyle w:val="FontStyle19"/>
          <w:sz w:val="24"/>
          <w:szCs w:val="24"/>
        </w:rPr>
        <w:t xml:space="preserve"> на </w:t>
      </w:r>
      <w:r w:rsidR="00E870EE" w:rsidRPr="00EA5D8F">
        <w:rPr>
          <w:rStyle w:val="FontStyle19"/>
          <w:sz w:val="24"/>
          <w:szCs w:val="24"/>
        </w:rPr>
        <w:t>ИЗПЪЛНИТЕЛЯ</w:t>
      </w:r>
      <w:r w:rsidR="00E00694" w:rsidRPr="00EA5D8F">
        <w:rPr>
          <w:rStyle w:val="FontStyle19"/>
          <w:sz w:val="24"/>
          <w:szCs w:val="24"/>
        </w:rPr>
        <w:t>, Приложение № ………… от договора</w:t>
      </w:r>
      <w:r w:rsidRPr="00EA5D8F">
        <w:rPr>
          <w:rStyle w:val="FontStyle19"/>
          <w:sz w:val="24"/>
          <w:szCs w:val="24"/>
        </w:rPr>
        <w:t>.</w:t>
      </w:r>
    </w:p>
    <w:p w:rsidR="002F1E5E" w:rsidRPr="00EA5D8F" w:rsidRDefault="00904347" w:rsidP="008F5F66">
      <w:pPr>
        <w:pStyle w:val="Style7"/>
        <w:widowControl/>
        <w:spacing w:line="266" w:lineRule="exact"/>
        <w:ind w:right="65"/>
        <w:rPr>
          <w:rStyle w:val="FontStyle19"/>
          <w:sz w:val="24"/>
          <w:szCs w:val="24"/>
        </w:rPr>
      </w:pPr>
      <w:r w:rsidRPr="00EA5D8F">
        <w:rPr>
          <w:rStyle w:val="FontStyle19"/>
          <w:sz w:val="24"/>
          <w:szCs w:val="24"/>
        </w:rPr>
        <w:t xml:space="preserve">(2) </w:t>
      </w:r>
      <w:r w:rsidR="003A2039" w:rsidRPr="00EA5D8F">
        <w:rPr>
          <w:rStyle w:val="FontStyle19"/>
          <w:sz w:val="24"/>
          <w:szCs w:val="24"/>
        </w:rPr>
        <w:t xml:space="preserve">Цената за извършване на годишния технически преглед на </w:t>
      </w:r>
      <w:r w:rsidR="003A2039" w:rsidRPr="00EA5D8F">
        <w:t xml:space="preserve">повдигателните съоръжения, съоръженията под налягане и </w:t>
      </w:r>
      <w:proofErr w:type="spellStart"/>
      <w:r w:rsidR="003A2039" w:rsidRPr="00EA5D8F">
        <w:t>газоразпределителните</w:t>
      </w:r>
      <w:proofErr w:type="spellEnd"/>
      <w:r w:rsidR="003A2039" w:rsidRPr="00EA5D8F">
        <w:t xml:space="preserve"> инсталации, </w:t>
      </w:r>
      <w:r w:rsidRPr="00EA5D8F">
        <w:rPr>
          <w:rStyle w:val="FontStyle19"/>
          <w:sz w:val="24"/>
          <w:szCs w:val="24"/>
        </w:rPr>
        <w:t xml:space="preserve">се </w:t>
      </w:r>
      <w:r w:rsidR="003A2039" w:rsidRPr="00EA5D8F">
        <w:rPr>
          <w:rStyle w:val="FontStyle19"/>
          <w:sz w:val="24"/>
          <w:szCs w:val="24"/>
        </w:rPr>
        <w:t>за</w:t>
      </w:r>
      <w:r w:rsidRPr="00EA5D8F">
        <w:rPr>
          <w:rStyle w:val="FontStyle19"/>
          <w:sz w:val="24"/>
          <w:szCs w:val="24"/>
        </w:rPr>
        <w:t>плаща по банков път</w:t>
      </w:r>
      <w:r w:rsidR="00EA5D8F" w:rsidRPr="00EA5D8F">
        <w:t xml:space="preserve"> в лева, посредством банков превод по сметка на ИЗПЪЛНИТЕЛЯ в банка ……………….. ,</w:t>
      </w:r>
      <w:r w:rsidR="00EA5D8F" w:rsidRPr="00EA5D8F">
        <w:rPr>
          <w:color w:val="000000" w:themeColor="text1"/>
        </w:rPr>
        <w:t xml:space="preserve"> </w:t>
      </w:r>
      <w:r w:rsidR="00EA5D8F" w:rsidRPr="00EA5D8F">
        <w:rPr>
          <w:color w:val="000000" w:themeColor="text1"/>
          <w:lang w:bidi="en-US"/>
        </w:rPr>
        <w:t xml:space="preserve">BIC </w:t>
      </w:r>
      <w:r w:rsidR="00EA5D8F" w:rsidRPr="00EA5D8F">
        <w:rPr>
          <w:color w:val="000000" w:themeColor="text1"/>
        </w:rPr>
        <w:t xml:space="preserve">код: </w:t>
      </w:r>
      <w:r w:rsidR="00EA5D8F" w:rsidRPr="00EA5D8F">
        <w:rPr>
          <w:color w:val="000000" w:themeColor="text1"/>
          <w:lang w:bidi="en-US"/>
        </w:rPr>
        <w:t xml:space="preserve">……………… , IBAN: ……………… , титуляр: …………………… </w:t>
      </w:r>
      <w:r w:rsidR="003A2039" w:rsidRPr="00EA5D8F">
        <w:rPr>
          <w:rStyle w:val="FontStyle19"/>
          <w:sz w:val="24"/>
          <w:szCs w:val="24"/>
        </w:rPr>
        <w:t>,</w:t>
      </w:r>
      <w:r w:rsidRPr="00EA5D8F">
        <w:rPr>
          <w:rStyle w:val="FontStyle19"/>
          <w:sz w:val="24"/>
          <w:szCs w:val="24"/>
        </w:rPr>
        <w:t xml:space="preserve"> до 30 дни от</w:t>
      </w:r>
      <w:r w:rsidR="003A2039" w:rsidRPr="00EA5D8F">
        <w:rPr>
          <w:rStyle w:val="FontStyle19"/>
          <w:sz w:val="24"/>
          <w:szCs w:val="24"/>
        </w:rPr>
        <w:t xml:space="preserve"> извършване на прегледа и</w:t>
      </w:r>
      <w:r w:rsidRPr="00EA5D8F">
        <w:rPr>
          <w:rStyle w:val="FontStyle19"/>
          <w:sz w:val="24"/>
          <w:szCs w:val="24"/>
        </w:rPr>
        <w:t xml:space="preserve"> издаване на данъчна фактура.</w:t>
      </w:r>
    </w:p>
    <w:p w:rsidR="002F1E5E" w:rsidRPr="00EA5D8F" w:rsidRDefault="00904347" w:rsidP="00E07260">
      <w:pPr>
        <w:pStyle w:val="Style2"/>
        <w:widowControl/>
        <w:spacing w:before="58" w:line="274" w:lineRule="exact"/>
        <w:ind w:left="835"/>
        <w:rPr>
          <w:rStyle w:val="FontStyle19"/>
          <w:sz w:val="24"/>
          <w:szCs w:val="24"/>
        </w:rPr>
      </w:pPr>
      <w:r w:rsidRPr="00EA5D8F">
        <w:rPr>
          <w:rStyle w:val="FontStyle16"/>
          <w:sz w:val="24"/>
          <w:szCs w:val="24"/>
        </w:rPr>
        <w:t xml:space="preserve">Чл.5. </w:t>
      </w:r>
      <w:r w:rsidRPr="00EA5D8F">
        <w:rPr>
          <w:rStyle w:val="FontStyle19"/>
          <w:sz w:val="24"/>
          <w:szCs w:val="24"/>
        </w:rPr>
        <w:t>Условие за извършването на плащането е представянето от ИЗПЪЛНИТЕЛЯ</w:t>
      </w:r>
    </w:p>
    <w:p w:rsidR="002F1E5E" w:rsidRPr="00EA5D8F" w:rsidRDefault="00904347" w:rsidP="00E07260">
      <w:pPr>
        <w:pStyle w:val="Style2"/>
        <w:widowControl/>
        <w:spacing w:line="274" w:lineRule="exact"/>
        <w:ind w:firstLine="720"/>
        <w:rPr>
          <w:rStyle w:val="FontStyle19"/>
          <w:sz w:val="24"/>
          <w:szCs w:val="24"/>
        </w:rPr>
      </w:pPr>
      <w:r w:rsidRPr="00EA5D8F">
        <w:rPr>
          <w:rStyle w:val="FontStyle19"/>
          <w:sz w:val="24"/>
          <w:szCs w:val="24"/>
        </w:rPr>
        <w:t>на:</w:t>
      </w:r>
    </w:p>
    <w:p w:rsidR="002F1E5E" w:rsidRPr="00EA5D8F" w:rsidRDefault="00904347" w:rsidP="00E07260">
      <w:pPr>
        <w:pStyle w:val="Style13"/>
        <w:widowControl/>
        <w:numPr>
          <w:ilvl w:val="0"/>
          <w:numId w:val="2"/>
        </w:numPr>
        <w:tabs>
          <w:tab w:val="left" w:pos="972"/>
        </w:tabs>
        <w:spacing w:line="274" w:lineRule="exact"/>
        <w:ind w:firstLine="720"/>
        <w:rPr>
          <w:rStyle w:val="FontStyle19"/>
          <w:sz w:val="24"/>
          <w:szCs w:val="24"/>
        </w:rPr>
      </w:pPr>
      <w:r w:rsidRPr="00EA5D8F">
        <w:rPr>
          <w:rStyle w:val="FontStyle19"/>
          <w:sz w:val="24"/>
          <w:szCs w:val="24"/>
        </w:rPr>
        <w:t xml:space="preserve">протокол, подписан от представители на двете страни, за извършен </w:t>
      </w:r>
      <w:r w:rsidR="00E00694" w:rsidRPr="00EA5D8F">
        <w:rPr>
          <w:rStyle w:val="FontStyle19"/>
          <w:sz w:val="24"/>
          <w:szCs w:val="24"/>
        </w:rPr>
        <w:t>годишен</w:t>
      </w:r>
      <w:r w:rsidRPr="00EA5D8F">
        <w:rPr>
          <w:rStyle w:val="FontStyle19"/>
          <w:sz w:val="24"/>
          <w:szCs w:val="24"/>
        </w:rPr>
        <w:t xml:space="preserve"> технически преглед;</w:t>
      </w:r>
    </w:p>
    <w:p w:rsidR="002F1E5E" w:rsidRPr="00EA5D8F" w:rsidRDefault="00904347" w:rsidP="00E07260">
      <w:pPr>
        <w:pStyle w:val="Style13"/>
        <w:widowControl/>
        <w:numPr>
          <w:ilvl w:val="0"/>
          <w:numId w:val="2"/>
        </w:numPr>
        <w:tabs>
          <w:tab w:val="left" w:pos="972"/>
        </w:tabs>
        <w:spacing w:line="274" w:lineRule="exact"/>
        <w:ind w:firstLine="720"/>
        <w:rPr>
          <w:rStyle w:val="FontStyle19"/>
          <w:sz w:val="24"/>
          <w:szCs w:val="24"/>
        </w:rPr>
      </w:pPr>
      <w:r w:rsidRPr="00EA5D8F">
        <w:rPr>
          <w:rStyle w:val="FontStyle19"/>
          <w:sz w:val="24"/>
          <w:szCs w:val="24"/>
        </w:rPr>
        <w:lastRenderedPageBreak/>
        <w:t>оригинална данъчна фактура, издадена от ИЗПЪЛНИТЕЛЯ до 10 дни от датата на издаване на протокола за извършен месечен технически преглед, която е издадена на "БДЖ - Товарни превози" ЕООД, гр. София</w:t>
      </w:r>
      <w:r w:rsidR="00E07260">
        <w:rPr>
          <w:rStyle w:val="FontStyle19"/>
          <w:sz w:val="24"/>
          <w:szCs w:val="24"/>
        </w:rPr>
        <w:t xml:space="preserve"> -</w:t>
      </w:r>
      <w:r w:rsidRPr="00EA5D8F">
        <w:rPr>
          <w:rStyle w:val="FontStyle19"/>
          <w:sz w:val="24"/>
          <w:szCs w:val="24"/>
        </w:rPr>
        <w:t xml:space="preserve"> 1080, ул. </w:t>
      </w:r>
      <w:r w:rsidR="00E07260">
        <w:rPr>
          <w:rStyle w:val="FontStyle19"/>
          <w:sz w:val="24"/>
          <w:szCs w:val="24"/>
        </w:rPr>
        <w:t>„</w:t>
      </w:r>
      <w:r w:rsidRPr="00EA5D8F">
        <w:rPr>
          <w:rStyle w:val="FontStyle19"/>
          <w:sz w:val="24"/>
          <w:szCs w:val="24"/>
        </w:rPr>
        <w:t>Иван Вазов</w:t>
      </w:r>
      <w:r w:rsidR="00E07260">
        <w:rPr>
          <w:rStyle w:val="FontStyle19"/>
          <w:sz w:val="24"/>
          <w:szCs w:val="24"/>
        </w:rPr>
        <w:t>”</w:t>
      </w:r>
      <w:r w:rsidRPr="00EA5D8F">
        <w:rPr>
          <w:rStyle w:val="FontStyle19"/>
          <w:sz w:val="24"/>
          <w:szCs w:val="24"/>
        </w:rPr>
        <w:t xml:space="preserve"> № 3, МОЛ: </w:t>
      </w:r>
      <w:r w:rsidR="00E870EE" w:rsidRPr="00EA5D8F">
        <w:rPr>
          <w:rStyle w:val="FontStyle19"/>
          <w:sz w:val="24"/>
          <w:szCs w:val="24"/>
        </w:rPr>
        <w:t>Иван Личев - управител и Светломир Николов - прокурист</w:t>
      </w:r>
      <w:r w:rsidRPr="00EA5D8F">
        <w:rPr>
          <w:rStyle w:val="FontStyle19"/>
          <w:sz w:val="24"/>
          <w:szCs w:val="24"/>
        </w:rPr>
        <w:t>, която освен задълж</w:t>
      </w:r>
      <w:r w:rsidR="00E870EE" w:rsidRPr="00EA5D8F">
        <w:rPr>
          <w:rStyle w:val="FontStyle19"/>
          <w:sz w:val="24"/>
          <w:szCs w:val="24"/>
        </w:rPr>
        <w:t>ителните реквизити да съдържа: номер</w:t>
      </w:r>
      <w:r w:rsidRPr="00EA5D8F">
        <w:rPr>
          <w:rStyle w:val="FontStyle19"/>
          <w:sz w:val="24"/>
          <w:szCs w:val="24"/>
        </w:rPr>
        <w:t xml:space="preserve"> и предмет на договора.</w:t>
      </w:r>
    </w:p>
    <w:p w:rsidR="002F1E5E" w:rsidRPr="00EA5D8F" w:rsidRDefault="002F1E5E" w:rsidP="00E07260">
      <w:pPr>
        <w:pStyle w:val="Style8"/>
        <w:widowControl/>
        <w:spacing w:line="240" w:lineRule="exact"/>
        <w:ind w:firstLine="720"/>
        <w:jc w:val="both"/>
      </w:pPr>
    </w:p>
    <w:p w:rsidR="002F1E5E" w:rsidRPr="00EA5D8F" w:rsidRDefault="00904347" w:rsidP="008F5F66">
      <w:pPr>
        <w:pStyle w:val="Style8"/>
        <w:widowControl/>
        <w:spacing w:before="34" w:line="274" w:lineRule="exact"/>
        <w:ind w:firstLine="720"/>
        <w:jc w:val="center"/>
        <w:rPr>
          <w:rStyle w:val="FontStyle16"/>
          <w:sz w:val="24"/>
          <w:szCs w:val="24"/>
        </w:rPr>
      </w:pPr>
      <w:r w:rsidRPr="00EA5D8F">
        <w:rPr>
          <w:rStyle w:val="FontStyle16"/>
          <w:sz w:val="24"/>
          <w:szCs w:val="24"/>
        </w:rPr>
        <w:t>IV. ГАРАНЦИЯ ЗА ИЗПЪЛНЕНИЕ.</w:t>
      </w:r>
    </w:p>
    <w:p w:rsidR="00CD12EE" w:rsidRPr="00C45E82" w:rsidRDefault="00CD12EE" w:rsidP="00CD12EE">
      <w:pPr>
        <w:jc w:val="both"/>
      </w:pPr>
      <w:r w:rsidRPr="00C45E82">
        <w:rPr>
          <w:color w:val="000000"/>
        </w:rPr>
        <w:t xml:space="preserve">     </w:t>
      </w:r>
      <w:r w:rsidRPr="00C45E82">
        <w:rPr>
          <w:b/>
          <w:color w:val="000000"/>
        </w:rPr>
        <w:t>Чл.6.(1)</w:t>
      </w:r>
      <w:r w:rsidRPr="00C45E82">
        <w:rPr>
          <w:color w:val="FF0000"/>
        </w:rPr>
        <w:t xml:space="preserve"> </w:t>
      </w:r>
      <w:r w:rsidRPr="00C45E82">
        <w:rPr>
          <w:color w:val="000000"/>
          <w:spacing w:val="1"/>
          <w:lang w:eastAsia="zh-CN"/>
        </w:rPr>
        <w:t xml:space="preserve">При подписването на този договор, ИЗПЪЛНИТЕЛЯТ представя на </w:t>
      </w:r>
      <w:r w:rsidRPr="00C45E82">
        <w:rPr>
          <w:lang w:eastAsia="zh-CN"/>
        </w:rPr>
        <w:t>ВЪЗЛОЖИТЕЛЯ</w:t>
      </w:r>
      <w:r w:rsidRPr="00C45E82">
        <w:rPr>
          <w:color w:val="000000"/>
          <w:spacing w:val="1"/>
          <w:lang w:eastAsia="zh-CN"/>
        </w:rPr>
        <w:t xml:space="preserve"> гаранция за изпълнение, в размер на 5%  (пет на сто)</w:t>
      </w:r>
      <w:r w:rsidRPr="00C45E82">
        <w:rPr>
          <w:color w:val="000000"/>
          <w:spacing w:val="1"/>
          <w:lang w:val="en-US" w:eastAsia="zh-CN"/>
        </w:rPr>
        <w:t xml:space="preserve"> </w:t>
      </w:r>
      <w:r w:rsidRPr="00C45E82">
        <w:rPr>
          <w:color w:val="000000"/>
          <w:spacing w:val="1"/>
          <w:lang w:eastAsia="zh-CN"/>
        </w:rPr>
        <w:t xml:space="preserve">от </w:t>
      </w:r>
      <w:r w:rsidRPr="00C45E82">
        <w:rPr>
          <w:color w:val="000000"/>
          <w:spacing w:val="-2"/>
          <w:lang w:eastAsia="zh-CN"/>
        </w:rPr>
        <w:t xml:space="preserve">стойността на договора без ДДС, а именно </w:t>
      </w:r>
      <w:r w:rsidRPr="00C45E82">
        <w:rPr>
          <w:bCs/>
          <w:lang w:eastAsia="zh-CN"/>
        </w:rPr>
        <w:t xml:space="preserve">…………………. лв. </w:t>
      </w:r>
      <w:r w:rsidRPr="00C45E82">
        <w:rPr>
          <w:lang w:eastAsia="zh-CN"/>
        </w:rPr>
        <w:t xml:space="preserve">(…………………. лв. и …… ст.), </w:t>
      </w:r>
      <w:r w:rsidRPr="00C45E82">
        <w:t>с която ИЗПЪЛНИТЕЛЯТ обезпечава изпълнението на поетите задължения за период до един месец след изпълнението на договора.</w:t>
      </w:r>
    </w:p>
    <w:p w:rsidR="00CD12EE" w:rsidRPr="00C45E82" w:rsidRDefault="00CD12EE" w:rsidP="00CD12EE">
      <w:pPr>
        <w:jc w:val="both"/>
      </w:pPr>
      <w:r w:rsidRPr="00C45E82">
        <w:rPr>
          <w:b/>
        </w:rPr>
        <w:t xml:space="preserve">       (2)</w:t>
      </w:r>
      <w:r w:rsidRPr="00C45E82">
        <w:t xml:space="preserve"> Гаранцията се представя в една от следните</w:t>
      </w:r>
      <w:r w:rsidRPr="00C45E82">
        <w:rPr>
          <w:spacing w:val="-8"/>
        </w:rPr>
        <w:t xml:space="preserve"> </w:t>
      </w:r>
      <w:r w:rsidRPr="00C45E82">
        <w:t>форми:</w:t>
      </w:r>
    </w:p>
    <w:p w:rsidR="00CD12EE" w:rsidRPr="00C45E82" w:rsidRDefault="00CD12EE" w:rsidP="00CD12EE">
      <w:pPr>
        <w:jc w:val="both"/>
      </w:pPr>
      <w:r w:rsidRPr="00C45E82">
        <w:t xml:space="preserve">       1. банкова гаранция (в оригинал) със срок на валидност един месец след изтичане на срока на договора. При представяне на банкова гаранция за изпълнение на договора, тя трябва да бъде безусловна, неотменяема и платима при първо писмено поискване, в което ВЪЗЛОЖИТЕЛЯТ да заяви, че ИЗПЪЛНИТЕЛЯТ не е изпълнил свое задължение по договора за възлагане на обществената</w:t>
      </w:r>
      <w:r w:rsidRPr="00C45E82">
        <w:rPr>
          <w:spacing w:val="-4"/>
        </w:rPr>
        <w:t xml:space="preserve"> </w:t>
      </w:r>
      <w:r w:rsidRPr="00C45E82">
        <w:t>поръчка;</w:t>
      </w:r>
    </w:p>
    <w:p w:rsidR="00CD12EE" w:rsidRPr="00C45E82" w:rsidRDefault="00CD12EE" w:rsidP="00CD12EE">
      <w:pPr>
        <w:jc w:val="both"/>
      </w:pPr>
      <w:r w:rsidRPr="00C45E82">
        <w:t xml:space="preserve">      2. парична </w:t>
      </w:r>
      <w:r w:rsidRPr="00C45E82">
        <w:rPr>
          <w:spacing w:val="-3"/>
        </w:rPr>
        <w:t xml:space="preserve">сума, </w:t>
      </w:r>
      <w:r w:rsidRPr="00C45E82">
        <w:t xml:space="preserve">внесена по банковата сметка на „БДЖ–Товарни превози” ЕООД в: </w:t>
      </w:r>
      <w:proofErr w:type="spellStart"/>
      <w:r w:rsidRPr="00C45E82">
        <w:t>УниКредит</w:t>
      </w:r>
      <w:proofErr w:type="spellEnd"/>
      <w:r w:rsidRPr="00C45E82">
        <w:t xml:space="preserve"> Булбанк АД, гр. София, IBAN: BG 02 UNCR 7000 1501 0062 61, BIC:</w:t>
      </w:r>
      <w:r w:rsidRPr="00C45E82">
        <w:rPr>
          <w:spacing w:val="-39"/>
        </w:rPr>
        <w:t xml:space="preserve"> </w:t>
      </w:r>
      <w:r w:rsidRPr="00C45E82">
        <w:t>UNCRBGSF;</w:t>
      </w:r>
    </w:p>
    <w:p w:rsidR="00CD12EE" w:rsidRPr="00C45E82" w:rsidRDefault="00CD12EE" w:rsidP="00CD12EE">
      <w:pPr>
        <w:jc w:val="both"/>
        <w:rPr>
          <w:color w:val="000000"/>
        </w:rPr>
      </w:pPr>
      <w:r w:rsidRPr="00C45E82">
        <w:t xml:space="preserve">       3. застраховка, която обезпечава изпълнението чрез покритие на отговорността на изпълнителя, със срок на валидност един месец след изтичане на срока на</w:t>
      </w:r>
      <w:r w:rsidRPr="00C45E82">
        <w:rPr>
          <w:spacing w:val="-13"/>
        </w:rPr>
        <w:t xml:space="preserve"> </w:t>
      </w:r>
      <w:r w:rsidRPr="00C45E82">
        <w:t>договора.</w:t>
      </w:r>
      <w:r w:rsidRPr="00C45E82">
        <w:rPr>
          <w:color w:val="000000"/>
        </w:rPr>
        <w:t xml:space="preserve"> Не се допуска отложено или разсрочено плащане на застрахователната премия по застрахователния договор.</w:t>
      </w:r>
    </w:p>
    <w:p w:rsidR="00CD12EE" w:rsidRPr="00C45E82" w:rsidRDefault="00CD12EE" w:rsidP="00CD12EE">
      <w:pPr>
        <w:tabs>
          <w:tab w:val="left" w:pos="426"/>
        </w:tabs>
        <w:jc w:val="both"/>
        <w:rPr>
          <w:color w:val="000000"/>
        </w:rPr>
      </w:pPr>
      <w:r w:rsidRPr="00C45E82">
        <w:rPr>
          <w:bCs/>
          <w:color w:val="000000"/>
        </w:rPr>
        <w:t xml:space="preserve">        </w:t>
      </w:r>
      <w:r w:rsidRPr="00C45E82">
        <w:rPr>
          <w:b/>
          <w:bCs/>
          <w:color w:val="000000"/>
        </w:rPr>
        <w:t xml:space="preserve">Чл.7. </w:t>
      </w:r>
      <w:r w:rsidRPr="00C45E82">
        <w:rPr>
          <w:color w:val="000000"/>
        </w:rPr>
        <w:t>ВЪЗЛОЖИТЕЛЯТ има право да усвои изцяло или част от Гаранцията за изпълнение, при неточно изпълнение на задължение по договора от страна на ИЗПЪЛНИТЕЛЯ, в това число при едностранното му прекратяване (разваляне) от ВЪЗЛОЖИТЕЛЯ, поради виновно неизпълнение на задължение на ИЗПЪЛНИТЕЛЯ.</w:t>
      </w:r>
    </w:p>
    <w:p w:rsidR="00CD12EE" w:rsidRPr="00C45E82" w:rsidRDefault="00CD12EE" w:rsidP="00CD12EE">
      <w:pPr>
        <w:shd w:val="clear" w:color="auto" w:fill="FFFFFF"/>
        <w:tabs>
          <w:tab w:val="left" w:pos="-180"/>
        </w:tabs>
        <w:jc w:val="both"/>
        <w:rPr>
          <w:color w:val="000000"/>
          <w:spacing w:val="-2"/>
        </w:rPr>
      </w:pPr>
      <w:r w:rsidRPr="00C45E82">
        <w:rPr>
          <w:b/>
          <w:color w:val="000000"/>
        </w:rPr>
        <w:t xml:space="preserve">       Чл.8.</w:t>
      </w:r>
      <w:r w:rsidRPr="00C45E82">
        <w:rPr>
          <w:b/>
          <w:color w:val="000000"/>
          <w:spacing w:val="-2"/>
        </w:rPr>
        <w:t>(1)</w:t>
      </w:r>
      <w:r w:rsidRPr="00C45E82">
        <w:rPr>
          <w:color w:val="000000"/>
          <w:spacing w:val="-2"/>
        </w:rPr>
        <w:t xml:space="preserve"> </w:t>
      </w:r>
      <w:r w:rsidRPr="00C45E82">
        <w:rPr>
          <w:color w:val="000000"/>
          <w:spacing w:val="1"/>
        </w:rPr>
        <w:t>ВЪЗЛОЖИТЕЛЯТ освобождава Гаранцията за изпълнение в срок до 30 (тридесет) дни след приключване на изпълнението на Договора и окончателното приемане на доставките, без забележки, ако липсват основания за задържането от страна на ВЪЗЛОЖИТЕЛЯ на суми по нея</w:t>
      </w:r>
      <w:r w:rsidRPr="00C45E82">
        <w:rPr>
          <w:color w:val="000000"/>
          <w:spacing w:val="-2"/>
        </w:rPr>
        <w:t>.</w:t>
      </w:r>
    </w:p>
    <w:p w:rsidR="00CD12EE" w:rsidRPr="00C45E82" w:rsidRDefault="00CD12EE" w:rsidP="00CD12EE">
      <w:pPr>
        <w:shd w:val="clear" w:color="auto" w:fill="FFFFFF"/>
        <w:tabs>
          <w:tab w:val="left" w:pos="-180"/>
        </w:tabs>
        <w:jc w:val="both"/>
        <w:rPr>
          <w:color w:val="000000"/>
          <w:spacing w:val="-2"/>
        </w:rPr>
      </w:pPr>
      <w:r w:rsidRPr="00C45E82">
        <w:rPr>
          <w:b/>
          <w:color w:val="000000"/>
          <w:spacing w:val="-2"/>
        </w:rPr>
        <w:t xml:space="preserve">       (2)</w:t>
      </w:r>
      <w:r w:rsidRPr="00C45E82">
        <w:rPr>
          <w:color w:val="000000"/>
          <w:spacing w:val="-2"/>
        </w:rPr>
        <w:t xml:space="preserve"> Освобождаването на Гаранцията за изпълнение се извършва, както следва:</w:t>
      </w:r>
    </w:p>
    <w:p w:rsidR="00CD12EE" w:rsidRPr="00C45E82" w:rsidRDefault="00CD12EE" w:rsidP="00CD12EE">
      <w:pPr>
        <w:shd w:val="clear" w:color="auto" w:fill="FFFFFF"/>
        <w:tabs>
          <w:tab w:val="left" w:pos="-180"/>
        </w:tabs>
        <w:jc w:val="both"/>
        <w:rPr>
          <w:color w:val="000000"/>
          <w:spacing w:val="-2"/>
        </w:rPr>
      </w:pPr>
      <w:r w:rsidRPr="00C45E82">
        <w:rPr>
          <w:color w:val="000000"/>
          <w:spacing w:val="-2"/>
        </w:rPr>
        <w:tab/>
        <w:t>1. когато е във формата на парична сума – чрез превеждане на сумата по банковата сметка на ИЗПЪЛНИТЕЛЯ, посочена в чл.</w:t>
      </w:r>
      <w:r>
        <w:rPr>
          <w:color w:val="000000"/>
          <w:spacing w:val="-2"/>
        </w:rPr>
        <w:t>4</w:t>
      </w:r>
      <w:r w:rsidRPr="00C45E82">
        <w:rPr>
          <w:color w:val="000000"/>
          <w:spacing w:val="-2"/>
        </w:rPr>
        <w:t>, ал.</w:t>
      </w:r>
      <w:r>
        <w:rPr>
          <w:color w:val="000000"/>
          <w:spacing w:val="-2"/>
        </w:rPr>
        <w:t>2</w:t>
      </w:r>
      <w:r w:rsidRPr="00C45E82">
        <w:rPr>
          <w:color w:val="000000"/>
          <w:spacing w:val="-2"/>
        </w:rPr>
        <w:t xml:space="preserve"> от Договора; </w:t>
      </w:r>
    </w:p>
    <w:p w:rsidR="00CD12EE" w:rsidRPr="00C45E82" w:rsidRDefault="00CD12EE" w:rsidP="00CD12EE">
      <w:pPr>
        <w:shd w:val="clear" w:color="auto" w:fill="FFFFFF"/>
        <w:tabs>
          <w:tab w:val="left" w:pos="-180"/>
        </w:tabs>
        <w:jc w:val="both"/>
        <w:rPr>
          <w:color w:val="000000"/>
          <w:spacing w:val="-2"/>
        </w:rPr>
      </w:pPr>
      <w:r w:rsidRPr="00C45E82">
        <w:rPr>
          <w:color w:val="000000"/>
          <w:spacing w:val="-2"/>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CD12EE" w:rsidRPr="00C45E82" w:rsidRDefault="00CD12EE" w:rsidP="00CD12EE">
      <w:pPr>
        <w:shd w:val="clear" w:color="auto" w:fill="FFFFFF"/>
        <w:tabs>
          <w:tab w:val="left" w:pos="-180"/>
        </w:tabs>
        <w:jc w:val="both"/>
        <w:rPr>
          <w:color w:val="000000"/>
          <w:spacing w:val="-2"/>
        </w:rPr>
      </w:pPr>
      <w:r w:rsidRPr="00C45E82">
        <w:rPr>
          <w:color w:val="000000"/>
          <w:spacing w:val="-2"/>
        </w:rPr>
        <w:tab/>
        <w:t xml:space="preserve">3. когато е във формата на застраховка – чрез връщане на оригинала на </w:t>
      </w:r>
      <w:r w:rsidRPr="00C45E82">
        <w:rPr>
          <w:color w:val="000000"/>
          <w:spacing w:val="1"/>
        </w:rPr>
        <w:t xml:space="preserve">застрахователната полица </w:t>
      </w:r>
      <w:r w:rsidRPr="00C45E82">
        <w:rPr>
          <w:color w:val="000000"/>
          <w:spacing w:val="-2"/>
        </w:rPr>
        <w:t>на представител на ИЗПЪЛНИТЕЛЯ или упълномощено от него лице.</w:t>
      </w:r>
    </w:p>
    <w:p w:rsidR="00CD12EE" w:rsidRPr="00C45E82" w:rsidRDefault="00CD12EE" w:rsidP="00CD12EE">
      <w:pPr>
        <w:jc w:val="both"/>
        <w:rPr>
          <w:color w:val="000000"/>
          <w:spacing w:val="-2"/>
        </w:rPr>
      </w:pPr>
      <w:r w:rsidRPr="00C45E82">
        <w:rPr>
          <w:color w:val="000000"/>
        </w:rPr>
        <w:t xml:space="preserve">         </w:t>
      </w:r>
      <w:r w:rsidRPr="00C45E82">
        <w:rPr>
          <w:b/>
          <w:color w:val="000000"/>
        </w:rPr>
        <w:t>Чл.9.</w:t>
      </w:r>
      <w:r w:rsidRPr="00C45E82">
        <w:rPr>
          <w:b/>
          <w:color w:val="000000"/>
          <w:spacing w:val="-2"/>
        </w:rPr>
        <w:t>(1)</w:t>
      </w:r>
      <w:r w:rsidRPr="00C45E82">
        <w:rPr>
          <w:color w:val="000000"/>
          <w:spacing w:val="-2"/>
        </w:rPr>
        <w:t xml:space="preserve"> </w:t>
      </w:r>
      <w:r w:rsidRPr="00C45E82">
        <w:rPr>
          <w:color w:val="000000"/>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CD12EE" w:rsidRPr="00C45E82" w:rsidRDefault="00CD12EE" w:rsidP="00CD12EE">
      <w:pPr>
        <w:shd w:val="clear" w:color="auto" w:fill="FFFFFF"/>
        <w:tabs>
          <w:tab w:val="left" w:pos="-180"/>
        </w:tabs>
        <w:jc w:val="both"/>
        <w:rPr>
          <w:color w:val="000000"/>
          <w:spacing w:val="-2"/>
        </w:rPr>
      </w:pPr>
      <w:r w:rsidRPr="00C45E82">
        <w:rPr>
          <w:color w:val="FF0000"/>
          <w:spacing w:val="-2"/>
        </w:rPr>
        <w:t xml:space="preserve">        </w:t>
      </w:r>
      <w:r w:rsidRPr="00C45E82">
        <w:rPr>
          <w:b/>
          <w:color w:val="000000"/>
          <w:spacing w:val="-2"/>
        </w:rPr>
        <w:t>(2)</w:t>
      </w:r>
      <w:r w:rsidRPr="00C45E82">
        <w:rPr>
          <w:color w:val="000000"/>
          <w:spacing w:val="-2"/>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CD12EE" w:rsidRPr="00C45E82" w:rsidRDefault="00CD12EE" w:rsidP="00CD12EE">
      <w:pPr>
        <w:jc w:val="both"/>
        <w:rPr>
          <w:color w:val="000000"/>
        </w:rPr>
      </w:pPr>
      <w:r w:rsidRPr="00C45E82">
        <w:rPr>
          <w:b/>
          <w:color w:val="000000"/>
        </w:rPr>
        <w:t xml:space="preserve">       (3) </w:t>
      </w:r>
      <w:r w:rsidRPr="00C45E82">
        <w:rPr>
          <w:color w:val="000000"/>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CD12EE" w:rsidRPr="00C45E82" w:rsidRDefault="00CD12EE" w:rsidP="00CD12EE">
      <w:pPr>
        <w:jc w:val="both"/>
        <w:rPr>
          <w:color w:val="000000"/>
        </w:rPr>
      </w:pPr>
      <w:r w:rsidRPr="00C45E82">
        <w:rPr>
          <w:b/>
          <w:color w:val="000000"/>
        </w:rPr>
        <w:t xml:space="preserve">       Чл.10.</w:t>
      </w:r>
      <w:r w:rsidRPr="00C45E82">
        <w:rPr>
          <w:b/>
          <w:color w:val="000000"/>
          <w:spacing w:val="-2"/>
        </w:rPr>
        <w:t>(1)</w:t>
      </w:r>
      <w:r w:rsidRPr="00C45E82">
        <w:rPr>
          <w:color w:val="000000"/>
          <w:spacing w:val="-2"/>
        </w:rPr>
        <w:t xml:space="preserve"> </w:t>
      </w:r>
      <w:r w:rsidRPr="00C45E82">
        <w:rPr>
          <w:color w:val="000000"/>
        </w:rPr>
        <w:t xml:space="preserve">В случай, че банката, издала гаранцията за изпълнение на договора се обяви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w:t>
      </w:r>
      <w:r w:rsidRPr="00C45E82">
        <w:rPr>
          <w:color w:val="000000"/>
        </w:rPr>
        <w:lastRenderedPageBreak/>
        <w:t>Възложителят има право да поиска, а ИЗПЪЛНИТЕЛЯТ се задължава да предостави, в срок до 5 работни дни от направеното искане, съответната заместваща гаранция от друга банкова институция.</w:t>
      </w:r>
    </w:p>
    <w:p w:rsidR="00CD12EE" w:rsidRPr="00C45E82" w:rsidRDefault="00CD12EE" w:rsidP="00CD12EE">
      <w:pPr>
        <w:jc w:val="both"/>
        <w:rPr>
          <w:color w:val="000000"/>
        </w:rPr>
      </w:pPr>
      <w:r w:rsidRPr="00C45E82">
        <w:rPr>
          <w:b/>
          <w:color w:val="FF0000"/>
        </w:rPr>
        <w:t xml:space="preserve">       </w:t>
      </w:r>
      <w:r w:rsidRPr="00C45E82">
        <w:rPr>
          <w:b/>
          <w:color w:val="000000"/>
        </w:rPr>
        <w:t>(2)</w:t>
      </w:r>
      <w:r w:rsidRPr="00C45E82">
        <w:rPr>
          <w:color w:val="000000"/>
        </w:rPr>
        <w:t xml:space="preserve"> Когато гаранцията за изпълнение е под формата на банкова гаранция, цялата или част от нея се усвоява чрез декларация до съответната банка, че ИЗПЪЛНИТЕЛЯТ е в неизпълнение на договора, без да е необходимо посочване на конкретни обстоятелства или представяне на доказателства.</w:t>
      </w:r>
    </w:p>
    <w:p w:rsidR="00CD12EE" w:rsidRPr="00C45E82" w:rsidRDefault="00CD12EE" w:rsidP="00CD12EE">
      <w:pPr>
        <w:shd w:val="clear" w:color="auto" w:fill="FFFFFF"/>
        <w:jc w:val="both"/>
        <w:rPr>
          <w:color w:val="000000"/>
          <w:spacing w:val="1"/>
        </w:rPr>
      </w:pPr>
      <w:r w:rsidRPr="00C45E82">
        <w:rPr>
          <w:b/>
        </w:rPr>
        <w:t xml:space="preserve">       Чл.11.</w:t>
      </w:r>
      <w:r w:rsidRPr="00C45E82">
        <w:rPr>
          <w:b/>
          <w:color w:val="000000"/>
          <w:spacing w:val="-2"/>
        </w:rPr>
        <w:t>(1)</w:t>
      </w:r>
      <w:r w:rsidRPr="00C45E82">
        <w:rPr>
          <w:color w:val="000000"/>
          <w:spacing w:val="-2"/>
        </w:rPr>
        <w:t xml:space="preserve"> </w:t>
      </w:r>
      <w:r w:rsidRPr="00C45E82">
        <w:rPr>
          <w:color w:val="000000"/>
        </w:rPr>
        <w:t xml:space="preserve">Когато като Гаранция за изпълнение се представя </w:t>
      </w:r>
      <w:r w:rsidRPr="00C45E82">
        <w:rPr>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(бенефициент), която трябва да отговаря на следните изисквания:</w:t>
      </w:r>
    </w:p>
    <w:p w:rsidR="00CD12EE" w:rsidRPr="00C45E82" w:rsidRDefault="00CD12EE" w:rsidP="00CD12EE">
      <w:pPr>
        <w:shd w:val="clear" w:color="auto" w:fill="FFFFFF"/>
        <w:ind w:firstLine="720"/>
        <w:jc w:val="both"/>
        <w:rPr>
          <w:color w:val="000000"/>
          <w:spacing w:val="1"/>
        </w:rPr>
      </w:pPr>
      <w:r w:rsidRPr="00C45E82">
        <w:rPr>
          <w:color w:val="000000"/>
          <w:spacing w:val="1"/>
        </w:rPr>
        <w:t xml:space="preserve">1.1. </w:t>
      </w:r>
      <w:r w:rsidRPr="00C45E82">
        <w:t>Да е влязла в сила;</w:t>
      </w:r>
    </w:p>
    <w:p w:rsidR="00CD12EE" w:rsidRPr="00C45E82" w:rsidRDefault="00CD12EE" w:rsidP="00CD12EE">
      <w:pPr>
        <w:shd w:val="clear" w:color="auto" w:fill="FFFFFF"/>
        <w:ind w:firstLine="720"/>
        <w:jc w:val="both"/>
        <w:rPr>
          <w:color w:val="000000"/>
          <w:spacing w:val="1"/>
        </w:rPr>
      </w:pPr>
      <w:r w:rsidRPr="00C45E82">
        <w:rPr>
          <w:color w:val="000000"/>
          <w:spacing w:val="1"/>
        </w:rPr>
        <w:t>1.2. да обезпечава изпълнението на този Договор чрез покритие на отговорността на ИЗПЪЛНИТЕЛЯ;</w:t>
      </w:r>
    </w:p>
    <w:p w:rsidR="00CD12EE" w:rsidRPr="00C45E82" w:rsidRDefault="00CD12EE" w:rsidP="00CD12EE">
      <w:pPr>
        <w:shd w:val="clear" w:color="auto" w:fill="FFFFFF"/>
        <w:ind w:firstLine="720"/>
        <w:jc w:val="both"/>
        <w:rPr>
          <w:color w:val="000000"/>
          <w:spacing w:val="1"/>
        </w:rPr>
      </w:pPr>
      <w:r w:rsidRPr="00C45E82">
        <w:rPr>
          <w:color w:val="000000"/>
          <w:spacing w:val="1"/>
        </w:rPr>
        <w:t xml:space="preserve">1.3. да бъде със срок на валидност за целия срок на действие на Договора плюс 30 (тридесет) дни след изтичането му. </w:t>
      </w:r>
    </w:p>
    <w:p w:rsidR="00CD12EE" w:rsidRPr="00C45E82" w:rsidRDefault="00CD12EE" w:rsidP="00CD12EE">
      <w:pPr>
        <w:ind w:firstLine="720"/>
        <w:jc w:val="both"/>
        <w:rPr>
          <w:rStyle w:val="FontStyle46"/>
          <w:sz w:val="24"/>
          <w:szCs w:val="24"/>
        </w:rPr>
      </w:pPr>
      <w:r w:rsidRPr="00C45E82">
        <w:rPr>
          <w:b/>
        </w:rPr>
        <w:t>Чл.12.</w:t>
      </w:r>
      <w:r w:rsidRPr="00C45E82">
        <w:t xml:space="preserve">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свое задължение съгласно условията на договора, сключен с ВЪЗЛОЖИТЕЛЯ.</w:t>
      </w:r>
    </w:p>
    <w:p w:rsidR="00CD12EE" w:rsidRPr="00C45E82" w:rsidRDefault="00CD12EE" w:rsidP="00CD12EE">
      <w:pPr>
        <w:ind w:firstLine="708"/>
        <w:jc w:val="both"/>
        <w:rPr>
          <w:rStyle w:val="inputvalue1"/>
          <w:rFonts w:ascii="Times New Roman" w:hAnsi="Times New Roman" w:cs="Times New Roman"/>
          <w:sz w:val="24"/>
          <w:szCs w:val="24"/>
        </w:rPr>
      </w:pPr>
      <w:r w:rsidRPr="00C45E82">
        <w:rPr>
          <w:rStyle w:val="FontStyle46"/>
          <w:b/>
          <w:sz w:val="24"/>
          <w:szCs w:val="24"/>
        </w:rPr>
        <w:t>Чл.1</w:t>
      </w:r>
      <w:r w:rsidRPr="00C45E82">
        <w:rPr>
          <w:rStyle w:val="FontStyle46"/>
          <w:b/>
        </w:rPr>
        <w:t>3</w:t>
      </w:r>
      <w:r w:rsidRPr="00C45E82">
        <w:rPr>
          <w:rStyle w:val="FontStyle46"/>
          <w:b/>
          <w:sz w:val="24"/>
          <w:szCs w:val="24"/>
        </w:rPr>
        <w:t>.(1)</w:t>
      </w:r>
      <w:r w:rsidRPr="00C45E82">
        <w:rPr>
          <w:rStyle w:val="FontStyle46"/>
          <w:sz w:val="24"/>
          <w:szCs w:val="24"/>
        </w:rPr>
        <w:t xml:space="preserve"> П</w:t>
      </w:r>
      <w:r w:rsidRPr="00C45E82">
        <w:rPr>
          <w:rStyle w:val="inputvalue1"/>
          <w:rFonts w:ascii="Times New Roman" w:hAnsi="Times New Roman" w:cs="Times New Roman"/>
          <w:sz w:val="24"/>
          <w:szCs w:val="24"/>
        </w:rPr>
        <w:t xml:space="preserve">о застраховката не трябва да се прилага </w:t>
      </w:r>
      <w:proofErr w:type="spellStart"/>
      <w:r w:rsidRPr="00C45E82">
        <w:rPr>
          <w:rStyle w:val="inputvalue1"/>
          <w:rFonts w:ascii="Times New Roman" w:hAnsi="Times New Roman" w:cs="Times New Roman"/>
          <w:sz w:val="24"/>
          <w:szCs w:val="24"/>
        </w:rPr>
        <w:t>самоучастие</w:t>
      </w:r>
      <w:proofErr w:type="spellEnd"/>
      <w:r w:rsidRPr="00C45E82">
        <w:rPr>
          <w:rStyle w:val="inputvalue1"/>
          <w:rFonts w:ascii="Times New Roman" w:hAnsi="Times New Roman" w:cs="Times New Roman"/>
          <w:sz w:val="24"/>
          <w:szCs w:val="24"/>
        </w:rPr>
        <w:t xml:space="preserve"> на застрахования.</w:t>
      </w:r>
    </w:p>
    <w:p w:rsidR="00CD12EE" w:rsidRPr="00C45E82" w:rsidRDefault="00CD12EE" w:rsidP="00CD12EE">
      <w:pPr>
        <w:ind w:firstLine="708"/>
        <w:jc w:val="both"/>
        <w:rPr>
          <w:rStyle w:val="inputvalue1"/>
          <w:rFonts w:ascii="Times New Roman" w:hAnsi="Times New Roman" w:cs="Times New Roman"/>
          <w:sz w:val="24"/>
          <w:szCs w:val="24"/>
        </w:rPr>
      </w:pPr>
      <w:r w:rsidRPr="00C45E82">
        <w:rPr>
          <w:rStyle w:val="FontStyle46"/>
          <w:b/>
          <w:sz w:val="24"/>
          <w:szCs w:val="24"/>
        </w:rPr>
        <w:t>(2)</w:t>
      </w:r>
      <w:r w:rsidRPr="00C45E82">
        <w:rPr>
          <w:rStyle w:val="inputvalue1"/>
          <w:rFonts w:ascii="Times New Roman" w:hAnsi="Times New Roman" w:cs="Times New Roman"/>
          <w:sz w:val="24"/>
          <w:szCs w:val="24"/>
        </w:rPr>
        <w:t xml:space="preserve"> При противоречие между сключената застрахователна полица и Общите условия и/или Специалните условия на застрахователя, договорените условия в полицата са с предимство пред Общите условия и/или Специалните условия на застрахователя.</w:t>
      </w:r>
    </w:p>
    <w:p w:rsidR="00CD12EE" w:rsidRPr="00C45E82" w:rsidRDefault="00CD12EE" w:rsidP="00CD12EE">
      <w:pPr>
        <w:ind w:firstLine="708"/>
        <w:jc w:val="both"/>
      </w:pPr>
      <w:r w:rsidRPr="00C45E82">
        <w:rPr>
          <w:rStyle w:val="FontStyle46"/>
          <w:b/>
          <w:sz w:val="24"/>
          <w:szCs w:val="24"/>
        </w:rPr>
        <w:t>(3)</w:t>
      </w:r>
      <w:r w:rsidRPr="00C45E82">
        <w:rPr>
          <w:rStyle w:val="inputvalue1"/>
          <w:rFonts w:ascii="Times New Roman" w:hAnsi="Times New Roman" w:cs="Times New Roman"/>
          <w:sz w:val="24"/>
          <w:szCs w:val="24"/>
        </w:rPr>
        <w:t xml:space="preserve"> За доказване валидността на застраховката, ИЗПЪЛНИТЕЛЯТ да представя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CD12EE" w:rsidRPr="00C45E82" w:rsidRDefault="00CD12EE" w:rsidP="00CD12EE">
      <w:pPr>
        <w:jc w:val="both"/>
      </w:pPr>
      <w:r w:rsidRPr="00C45E82">
        <w:rPr>
          <w:b/>
        </w:rPr>
        <w:t xml:space="preserve">        </w:t>
      </w:r>
      <w:r w:rsidRPr="00C45E82">
        <w:rPr>
          <w:b/>
        </w:rPr>
        <w:tab/>
        <w:t xml:space="preserve">(4) </w:t>
      </w:r>
      <w:r w:rsidRPr="00C45E82">
        <w:rPr>
          <w:color w:val="000000"/>
          <w:spacing w:val="1"/>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16106C" w:rsidRPr="00EA5D8F" w:rsidRDefault="0016106C" w:rsidP="008F5F66">
      <w:pPr>
        <w:pStyle w:val="Style3"/>
        <w:widowControl/>
        <w:spacing w:line="274" w:lineRule="exact"/>
        <w:ind w:firstLine="720"/>
        <w:rPr>
          <w:rStyle w:val="FontStyle19"/>
          <w:sz w:val="24"/>
          <w:szCs w:val="24"/>
        </w:rPr>
      </w:pPr>
    </w:p>
    <w:p w:rsidR="00A64710" w:rsidRPr="00EA5D8F" w:rsidRDefault="00904347" w:rsidP="008F5F66">
      <w:pPr>
        <w:pStyle w:val="Style12"/>
        <w:widowControl/>
        <w:spacing w:before="58"/>
        <w:ind w:left="799" w:right="2160" w:firstLine="720"/>
        <w:rPr>
          <w:rStyle w:val="FontStyle16"/>
          <w:sz w:val="24"/>
          <w:szCs w:val="24"/>
        </w:rPr>
      </w:pPr>
      <w:r w:rsidRPr="00EA5D8F">
        <w:rPr>
          <w:rStyle w:val="FontStyle16"/>
          <w:sz w:val="24"/>
          <w:szCs w:val="24"/>
        </w:rPr>
        <w:t>V. ПРАВА И ЗАДЪЛЖЕНИЯ НА СТРАНИТЕ</w:t>
      </w:r>
    </w:p>
    <w:p w:rsidR="002F1E5E" w:rsidRPr="00EA5D8F" w:rsidRDefault="00904347" w:rsidP="0016106C">
      <w:pPr>
        <w:pStyle w:val="Style12"/>
        <w:widowControl/>
        <w:spacing w:before="58"/>
        <w:ind w:right="2160" w:firstLine="720"/>
        <w:rPr>
          <w:rStyle w:val="FontStyle19"/>
          <w:sz w:val="24"/>
          <w:szCs w:val="24"/>
        </w:rPr>
      </w:pPr>
      <w:r w:rsidRPr="00EA5D8F">
        <w:rPr>
          <w:rStyle w:val="FontStyle16"/>
          <w:sz w:val="24"/>
          <w:szCs w:val="24"/>
        </w:rPr>
        <w:t xml:space="preserve">Чл.14. </w:t>
      </w:r>
      <w:r w:rsidRPr="00EA5D8F">
        <w:rPr>
          <w:rStyle w:val="FontStyle19"/>
          <w:sz w:val="24"/>
          <w:szCs w:val="24"/>
        </w:rPr>
        <w:t>Права и задължения на ВЪЗЛОЖИТЕЛЯ:</w:t>
      </w:r>
    </w:p>
    <w:p w:rsidR="002F1E5E" w:rsidRPr="00EA5D8F" w:rsidRDefault="00904347" w:rsidP="008F5F66">
      <w:pPr>
        <w:pStyle w:val="Style13"/>
        <w:widowControl/>
        <w:tabs>
          <w:tab w:val="left" w:pos="1037"/>
        </w:tabs>
        <w:spacing w:line="274" w:lineRule="exact"/>
        <w:ind w:firstLine="720"/>
        <w:rPr>
          <w:rStyle w:val="FontStyle19"/>
          <w:sz w:val="24"/>
          <w:szCs w:val="24"/>
        </w:rPr>
      </w:pPr>
      <w:r w:rsidRPr="00EA5D8F">
        <w:rPr>
          <w:rStyle w:val="FontStyle19"/>
          <w:sz w:val="24"/>
          <w:szCs w:val="24"/>
        </w:rPr>
        <w:t>(1)</w:t>
      </w:r>
      <w:r w:rsidRPr="00EA5D8F">
        <w:rPr>
          <w:rStyle w:val="FontStyle19"/>
          <w:sz w:val="24"/>
          <w:szCs w:val="24"/>
        </w:rPr>
        <w:tab/>
        <w:t>ВЪЗЛОЖИТЕЛЯТ има право да изисква и получава пълна текуща информация за</w:t>
      </w:r>
      <w:r w:rsidRPr="00EA5D8F">
        <w:rPr>
          <w:rStyle w:val="FontStyle19"/>
          <w:sz w:val="24"/>
          <w:szCs w:val="24"/>
        </w:rPr>
        <w:br/>
        <w:t xml:space="preserve">изпълнението, както и да участва при </w:t>
      </w:r>
      <w:r w:rsidR="00E00694" w:rsidRPr="00EA5D8F">
        <w:rPr>
          <w:rStyle w:val="FontStyle19"/>
          <w:sz w:val="24"/>
          <w:szCs w:val="24"/>
        </w:rPr>
        <w:t>извършването на годишния технически преглед</w:t>
      </w:r>
      <w:r w:rsidRPr="00EA5D8F">
        <w:rPr>
          <w:rStyle w:val="FontStyle19"/>
          <w:sz w:val="24"/>
          <w:szCs w:val="24"/>
        </w:rPr>
        <w:t>.</w:t>
      </w:r>
    </w:p>
    <w:p w:rsidR="002F1E5E" w:rsidRPr="00EA5D8F" w:rsidRDefault="00904347" w:rsidP="0016106C">
      <w:pPr>
        <w:pStyle w:val="Style13"/>
        <w:widowControl/>
        <w:tabs>
          <w:tab w:val="left" w:pos="1130"/>
        </w:tabs>
        <w:spacing w:line="274" w:lineRule="exact"/>
        <w:jc w:val="left"/>
        <w:rPr>
          <w:rStyle w:val="FontStyle19"/>
          <w:sz w:val="24"/>
          <w:szCs w:val="24"/>
        </w:rPr>
      </w:pPr>
      <w:r w:rsidRPr="00AB559D">
        <w:rPr>
          <w:rStyle w:val="FontStyle19"/>
          <w:b/>
          <w:sz w:val="24"/>
          <w:szCs w:val="24"/>
        </w:rPr>
        <w:t>(2)</w:t>
      </w:r>
      <w:r w:rsidRPr="00AB559D">
        <w:rPr>
          <w:rStyle w:val="FontStyle19"/>
          <w:b/>
          <w:sz w:val="24"/>
          <w:szCs w:val="24"/>
        </w:rPr>
        <w:tab/>
      </w:r>
      <w:r w:rsidRPr="00EA5D8F">
        <w:rPr>
          <w:rStyle w:val="FontStyle19"/>
          <w:sz w:val="24"/>
          <w:szCs w:val="24"/>
        </w:rPr>
        <w:t>ВЪЗЛОЖИТЕЛЯТ има следните задължения:</w:t>
      </w:r>
    </w:p>
    <w:p w:rsidR="002F1E5E" w:rsidRPr="00EA5D8F" w:rsidRDefault="00904347" w:rsidP="008F5F66">
      <w:pPr>
        <w:pStyle w:val="Style13"/>
        <w:widowControl/>
        <w:numPr>
          <w:ilvl w:val="0"/>
          <w:numId w:val="4"/>
        </w:numPr>
        <w:tabs>
          <w:tab w:val="left" w:pos="972"/>
        </w:tabs>
        <w:spacing w:line="274" w:lineRule="exact"/>
        <w:ind w:firstLine="720"/>
        <w:rPr>
          <w:rStyle w:val="FontStyle19"/>
          <w:sz w:val="24"/>
          <w:szCs w:val="24"/>
        </w:rPr>
      </w:pPr>
      <w:r w:rsidRPr="00EA5D8F">
        <w:rPr>
          <w:rStyle w:val="FontStyle19"/>
          <w:sz w:val="24"/>
          <w:szCs w:val="24"/>
        </w:rPr>
        <w:t xml:space="preserve">Да заплати на </w:t>
      </w:r>
      <w:r w:rsidR="0016106C" w:rsidRPr="00EA5D8F">
        <w:rPr>
          <w:rStyle w:val="FontStyle19"/>
          <w:sz w:val="24"/>
          <w:szCs w:val="24"/>
        </w:rPr>
        <w:t>ИЗПЪЛНИТЕЛЯ</w:t>
      </w:r>
      <w:r w:rsidRPr="00EA5D8F">
        <w:rPr>
          <w:rStyle w:val="FontStyle19"/>
          <w:sz w:val="24"/>
          <w:szCs w:val="24"/>
        </w:rPr>
        <w:t xml:space="preserve"> уговорената в настоящия договор </w:t>
      </w:r>
      <w:r w:rsidR="00E00694" w:rsidRPr="00EA5D8F">
        <w:rPr>
          <w:rStyle w:val="FontStyle19"/>
          <w:sz w:val="24"/>
          <w:szCs w:val="24"/>
        </w:rPr>
        <w:t>цена</w:t>
      </w:r>
      <w:r w:rsidRPr="00EA5D8F">
        <w:rPr>
          <w:rStyle w:val="FontStyle19"/>
          <w:sz w:val="24"/>
          <w:szCs w:val="24"/>
        </w:rPr>
        <w:t>.</w:t>
      </w:r>
    </w:p>
    <w:p w:rsidR="002F1E5E" w:rsidRPr="00EA5D8F" w:rsidRDefault="00904347" w:rsidP="008F5F66">
      <w:pPr>
        <w:pStyle w:val="Style13"/>
        <w:widowControl/>
        <w:numPr>
          <w:ilvl w:val="0"/>
          <w:numId w:val="4"/>
        </w:numPr>
        <w:tabs>
          <w:tab w:val="left" w:pos="972"/>
        </w:tabs>
        <w:spacing w:line="274" w:lineRule="exact"/>
        <w:ind w:firstLine="720"/>
        <w:rPr>
          <w:rStyle w:val="FontStyle19"/>
          <w:sz w:val="24"/>
          <w:szCs w:val="24"/>
        </w:rPr>
      </w:pPr>
      <w:r w:rsidRPr="00EA5D8F">
        <w:rPr>
          <w:rStyle w:val="FontStyle19"/>
          <w:sz w:val="24"/>
          <w:szCs w:val="24"/>
        </w:rPr>
        <w:t xml:space="preserve">Да предостави за ползване от </w:t>
      </w:r>
      <w:r w:rsidR="0016106C" w:rsidRPr="00EA5D8F">
        <w:rPr>
          <w:rStyle w:val="FontStyle19"/>
          <w:sz w:val="24"/>
          <w:szCs w:val="24"/>
        </w:rPr>
        <w:t xml:space="preserve">ИЗПЪЛНИТЕЛЯ </w:t>
      </w:r>
      <w:r w:rsidRPr="00EA5D8F">
        <w:rPr>
          <w:rStyle w:val="FontStyle19"/>
          <w:sz w:val="24"/>
          <w:szCs w:val="24"/>
        </w:rPr>
        <w:t>съпровождащата документация на повдигателните съоръжения</w:t>
      </w:r>
      <w:r w:rsidR="006C3E52">
        <w:rPr>
          <w:rStyle w:val="FontStyle19"/>
          <w:sz w:val="24"/>
          <w:szCs w:val="24"/>
        </w:rPr>
        <w:t xml:space="preserve">, съоръженията под налягане и </w:t>
      </w:r>
      <w:proofErr w:type="spellStart"/>
      <w:r w:rsidR="006C3E52">
        <w:rPr>
          <w:rStyle w:val="FontStyle19"/>
          <w:sz w:val="24"/>
          <w:szCs w:val="24"/>
        </w:rPr>
        <w:t>газоразпределителните</w:t>
      </w:r>
      <w:proofErr w:type="spellEnd"/>
      <w:r w:rsidR="006C3E52">
        <w:rPr>
          <w:rStyle w:val="FontStyle19"/>
          <w:sz w:val="24"/>
          <w:szCs w:val="24"/>
        </w:rPr>
        <w:t xml:space="preserve"> инсталации </w:t>
      </w:r>
      <w:r w:rsidRPr="00EA5D8F">
        <w:rPr>
          <w:rStyle w:val="FontStyle19"/>
          <w:sz w:val="24"/>
          <w:szCs w:val="24"/>
        </w:rPr>
        <w:t>от фирмата</w:t>
      </w:r>
      <w:r w:rsidR="006C3E52">
        <w:rPr>
          <w:rStyle w:val="FontStyle19"/>
          <w:sz w:val="24"/>
          <w:szCs w:val="24"/>
        </w:rPr>
        <w:t xml:space="preserve"> -</w:t>
      </w:r>
      <w:r w:rsidRPr="00EA5D8F">
        <w:rPr>
          <w:rStyle w:val="FontStyle19"/>
          <w:sz w:val="24"/>
          <w:szCs w:val="24"/>
        </w:rPr>
        <w:t xml:space="preserve"> производител;</w:t>
      </w:r>
    </w:p>
    <w:p w:rsidR="002F1E5E" w:rsidRPr="00EA5D8F" w:rsidRDefault="00904347" w:rsidP="008F5F66">
      <w:pPr>
        <w:pStyle w:val="Style13"/>
        <w:widowControl/>
        <w:numPr>
          <w:ilvl w:val="0"/>
          <w:numId w:val="4"/>
        </w:numPr>
        <w:tabs>
          <w:tab w:val="left" w:pos="972"/>
        </w:tabs>
        <w:spacing w:line="274" w:lineRule="exact"/>
        <w:ind w:firstLine="720"/>
        <w:rPr>
          <w:rStyle w:val="FontStyle19"/>
          <w:sz w:val="24"/>
          <w:szCs w:val="24"/>
        </w:rPr>
      </w:pPr>
      <w:r w:rsidRPr="00EA5D8F">
        <w:rPr>
          <w:rStyle w:val="FontStyle19"/>
          <w:sz w:val="24"/>
          <w:szCs w:val="24"/>
        </w:rPr>
        <w:t xml:space="preserve">Да не използва работниците и служителите на </w:t>
      </w:r>
      <w:r w:rsidR="0016106C" w:rsidRPr="00EA5D8F">
        <w:rPr>
          <w:rStyle w:val="FontStyle19"/>
          <w:sz w:val="24"/>
          <w:szCs w:val="24"/>
        </w:rPr>
        <w:t xml:space="preserve">ИЗПЪЛНИТЕЛЯ </w:t>
      </w:r>
      <w:r w:rsidRPr="00EA5D8F">
        <w:rPr>
          <w:rStyle w:val="FontStyle19"/>
          <w:sz w:val="24"/>
          <w:szCs w:val="24"/>
        </w:rPr>
        <w:t>за цели, непосочени в предмета на договора.</w:t>
      </w:r>
    </w:p>
    <w:p w:rsidR="002F1E5E" w:rsidRPr="00EA5D8F" w:rsidRDefault="00904347" w:rsidP="008F5F66">
      <w:pPr>
        <w:pStyle w:val="Style13"/>
        <w:widowControl/>
        <w:numPr>
          <w:ilvl w:val="0"/>
          <w:numId w:val="4"/>
        </w:numPr>
        <w:tabs>
          <w:tab w:val="left" w:pos="972"/>
        </w:tabs>
        <w:spacing w:line="274" w:lineRule="exact"/>
        <w:ind w:firstLine="720"/>
        <w:rPr>
          <w:rStyle w:val="FontStyle19"/>
          <w:sz w:val="24"/>
          <w:szCs w:val="24"/>
        </w:rPr>
      </w:pPr>
      <w:r w:rsidRPr="00EA5D8F">
        <w:rPr>
          <w:rStyle w:val="FontStyle19"/>
          <w:sz w:val="24"/>
          <w:szCs w:val="24"/>
        </w:rPr>
        <w:t xml:space="preserve">Да уведоми незабавно </w:t>
      </w:r>
      <w:r w:rsidR="0016106C" w:rsidRPr="00EA5D8F">
        <w:rPr>
          <w:rStyle w:val="FontStyle19"/>
          <w:sz w:val="24"/>
          <w:szCs w:val="24"/>
        </w:rPr>
        <w:t xml:space="preserve">ИЗПЪЛНИТЕЛЯ </w:t>
      </w:r>
      <w:r w:rsidRPr="00EA5D8F">
        <w:rPr>
          <w:rStyle w:val="FontStyle19"/>
          <w:sz w:val="24"/>
          <w:szCs w:val="24"/>
        </w:rPr>
        <w:t xml:space="preserve">при </w:t>
      </w:r>
      <w:r w:rsidR="006C3E52">
        <w:rPr>
          <w:rStyle w:val="FontStyle19"/>
          <w:sz w:val="24"/>
          <w:szCs w:val="24"/>
        </w:rPr>
        <w:t>констатиране</w:t>
      </w:r>
      <w:r w:rsidRPr="00EA5D8F">
        <w:rPr>
          <w:rStyle w:val="FontStyle19"/>
          <w:sz w:val="24"/>
          <w:szCs w:val="24"/>
        </w:rPr>
        <w:t xml:space="preserve"> на повреда в повдигателните съоръжения.</w:t>
      </w:r>
    </w:p>
    <w:p w:rsidR="002F1E5E" w:rsidRPr="00EA5D8F" w:rsidRDefault="00904347" w:rsidP="00473B2D">
      <w:pPr>
        <w:pStyle w:val="Style2"/>
        <w:widowControl/>
        <w:spacing w:line="274" w:lineRule="exact"/>
        <w:ind w:firstLine="720"/>
        <w:jc w:val="left"/>
        <w:rPr>
          <w:rStyle w:val="FontStyle19"/>
          <w:sz w:val="24"/>
          <w:szCs w:val="24"/>
        </w:rPr>
      </w:pPr>
      <w:r w:rsidRPr="00EA5D8F">
        <w:rPr>
          <w:rStyle w:val="FontStyle16"/>
          <w:sz w:val="24"/>
          <w:szCs w:val="24"/>
        </w:rPr>
        <w:t xml:space="preserve">Чл.15. </w:t>
      </w:r>
      <w:r w:rsidRPr="00EA5D8F">
        <w:rPr>
          <w:rStyle w:val="FontStyle19"/>
          <w:sz w:val="24"/>
          <w:szCs w:val="24"/>
        </w:rPr>
        <w:t>Права и задължения на ИЗПЪЛНИТЕЛЯ:</w:t>
      </w:r>
    </w:p>
    <w:p w:rsidR="002F1E5E" w:rsidRPr="00EA5D8F" w:rsidRDefault="006C3E52" w:rsidP="008F5F66">
      <w:pPr>
        <w:pStyle w:val="Style13"/>
        <w:widowControl/>
        <w:numPr>
          <w:ilvl w:val="0"/>
          <w:numId w:val="5"/>
        </w:numPr>
        <w:tabs>
          <w:tab w:val="left" w:pos="1109"/>
        </w:tabs>
        <w:spacing w:line="274" w:lineRule="exact"/>
        <w:ind w:firstLine="720"/>
        <w:rPr>
          <w:rStyle w:val="FontStyle19"/>
          <w:sz w:val="24"/>
          <w:szCs w:val="24"/>
        </w:rPr>
      </w:pPr>
      <w:r w:rsidRPr="00EA5D8F">
        <w:rPr>
          <w:rStyle w:val="FontStyle19"/>
          <w:sz w:val="24"/>
          <w:szCs w:val="24"/>
        </w:rPr>
        <w:t xml:space="preserve">ИЗПЪЛНИТЕЛЯТ </w:t>
      </w:r>
      <w:r w:rsidR="00904347" w:rsidRPr="00EA5D8F">
        <w:rPr>
          <w:rStyle w:val="FontStyle19"/>
          <w:sz w:val="24"/>
          <w:szCs w:val="24"/>
        </w:rPr>
        <w:t xml:space="preserve">има право: </w:t>
      </w:r>
      <w:r w:rsidR="00E00694" w:rsidRPr="00EA5D8F">
        <w:rPr>
          <w:rStyle w:val="FontStyle19"/>
          <w:sz w:val="24"/>
          <w:szCs w:val="24"/>
        </w:rPr>
        <w:t>д</w:t>
      </w:r>
      <w:r w:rsidR="00904347" w:rsidRPr="00EA5D8F">
        <w:rPr>
          <w:rStyle w:val="FontStyle19"/>
          <w:sz w:val="24"/>
          <w:szCs w:val="24"/>
        </w:rPr>
        <w:t xml:space="preserve">а получи уговорената в </w:t>
      </w:r>
      <w:r w:rsidR="00E00694" w:rsidRPr="00EA5D8F">
        <w:rPr>
          <w:rStyle w:val="FontStyle19"/>
          <w:sz w:val="24"/>
          <w:szCs w:val="24"/>
        </w:rPr>
        <w:t>този</w:t>
      </w:r>
      <w:r w:rsidR="00904347" w:rsidRPr="00EA5D8F">
        <w:rPr>
          <w:rStyle w:val="FontStyle19"/>
          <w:sz w:val="24"/>
          <w:szCs w:val="24"/>
        </w:rPr>
        <w:t xml:space="preserve"> договор </w:t>
      </w:r>
      <w:r w:rsidR="00E00694" w:rsidRPr="00EA5D8F">
        <w:rPr>
          <w:rStyle w:val="FontStyle19"/>
          <w:sz w:val="24"/>
          <w:szCs w:val="24"/>
        </w:rPr>
        <w:t>цена</w:t>
      </w:r>
      <w:r w:rsidR="00904347" w:rsidRPr="00EA5D8F">
        <w:rPr>
          <w:rStyle w:val="FontStyle19"/>
          <w:sz w:val="24"/>
          <w:szCs w:val="24"/>
        </w:rPr>
        <w:t>.</w:t>
      </w:r>
    </w:p>
    <w:p w:rsidR="002F1E5E" w:rsidRPr="00EA5D8F" w:rsidRDefault="00904347" w:rsidP="0016106C">
      <w:pPr>
        <w:pStyle w:val="Style13"/>
        <w:widowControl/>
        <w:numPr>
          <w:ilvl w:val="0"/>
          <w:numId w:val="6"/>
        </w:numPr>
        <w:tabs>
          <w:tab w:val="left" w:pos="1094"/>
        </w:tabs>
        <w:spacing w:line="274" w:lineRule="exact"/>
        <w:ind w:left="749" w:hanging="40"/>
        <w:jc w:val="left"/>
        <w:rPr>
          <w:rStyle w:val="FontStyle19"/>
          <w:sz w:val="24"/>
          <w:szCs w:val="24"/>
        </w:rPr>
      </w:pPr>
      <w:r w:rsidRPr="00EA5D8F">
        <w:rPr>
          <w:rStyle w:val="FontStyle19"/>
          <w:sz w:val="24"/>
          <w:szCs w:val="24"/>
        </w:rPr>
        <w:t>ИЗПЪЛНИТЕЛЯТ се задължава:</w:t>
      </w:r>
    </w:p>
    <w:p w:rsidR="0064614E" w:rsidRPr="00EA5D8F" w:rsidRDefault="0064614E" w:rsidP="0064614E">
      <w:pPr>
        <w:pStyle w:val="Style13"/>
        <w:widowControl/>
        <w:numPr>
          <w:ilvl w:val="0"/>
          <w:numId w:val="7"/>
        </w:numPr>
        <w:tabs>
          <w:tab w:val="left" w:pos="979"/>
        </w:tabs>
        <w:spacing w:line="274" w:lineRule="exact"/>
        <w:ind w:firstLine="720"/>
        <w:rPr>
          <w:rStyle w:val="FontStyle19"/>
          <w:sz w:val="24"/>
          <w:szCs w:val="24"/>
        </w:rPr>
      </w:pPr>
      <w:r w:rsidRPr="00EA5D8F">
        <w:rPr>
          <w:rStyle w:val="FontStyle19"/>
          <w:sz w:val="24"/>
          <w:szCs w:val="24"/>
        </w:rPr>
        <w:t xml:space="preserve">Да извърши годишния технически преглед </w:t>
      </w:r>
      <w:r w:rsidRPr="00EA5D8F">
        <w:t xml:space="preserve">на повдигателните съоръжения, съоръженията под налягане и </w:t>
      </w:r>
      <w:proofErr w:type="spellStart"/>
      <w:r w:rsidRPr="00EA5D8F">
        <w:t>газоразпределителните</w:t>
      </w:r>
      <w:proofErr w:type="spellEnd"/>
      <w:r w:rsidRPr="00EA5D8F">
        <w:t xml:space="preserve"> инсталации</w:t>
      </w:r>
      <w:r w:rsidRPr="00EA5D8F">
        <w:rPr>
          <w:rStyle w:val="FontStyle19"/>
          <w:sz w:val="24"/>
          <w:szCs w:val="24"/>
        </w:rPr>
        <w:t xml:space="preserve"> по Приложение …… </w:t>
      </w:r>
      <w:r w:rsidR="006C3E52">
        <w:rPr>
          <w:rStyle w:val="FontStyle19"/>
          <w:sz w:val="24"/>
          <w:szCs w:val="24"/>
        </w:rPr>
        <w:t>и</w:t>
      </w:r>
      <w:r w:rsidRPr="00EA5D8F">
        <w:rPr>
          <w:rStyle w:val="FontStyle19"/>
          <w:sz w:val="24"/>
          <w:szCs w:val="24"/>
        </w:rPr>
        <w:t xml:space="preserve"> Приложение …….. към настоящия договор, в съответствие с изискванията на </w:t>
      </w:r>
      <w:r w:rsidRPr="00EA5D8F">
        <w:rPr>
          <w:rStyle w:val="FontStyle19"/>
          <w:i/>
          <w:sz w:val="24"/>
          <w:szCs w:val="24"/>
        </w:rPr>
        <w:t>Наредба за безопасната експлоатация и технически надзор на повдигателните съоръжения</w:t>
      </w:r>
      <w:r w:rsidRPr="00EA5D8F">
        <w:rPr>
          <w:rStyle w:val="FontStyle19"/>
          <w:sz w:val="24"/>
          <w:szCs w:val="24"/>
        </w:rPr>
        <w:t>, всички приложими нормативни актове, разпоредби, стандарти, техническата документация за повдигателните съоръжения, инструкциите за експлоатация и други изисквания, свързани с изпълнение предмета на договора;</w:t>
      </w:r>
    </w:p>
    <w:p w:rsidR="0064614E" w:rsidRPr="00EA5D8F" w:rsidRDefault="0064614E" w:rsidP="0064614E">
      <w:pPr>
        <w:pStyle w:val="Style13"/>
        <w:widowControl/>
        <w:numPr>
          <w:ilvl w:val="0"/>
          <w:numId w:val="7"/>
        </w:numPr>
        <w:tabs>
          <w:tab w:val="left" w:pos="979"/>
        </w:tabs>
        <w:spacing w:line="274" w:lineRule="exact"/>
        <w:ind w:firstLine="720"/>
        <w:rPr>
          <w:rStyle w:val="FontStyle19"/>
          <w:sz w:val="24"/>
          <w:szCs w:val="24"/>
        </w:rPr>
      </w:pPr>
      <w:r w:rsidRPr="00EA5D8F">
        <w:rPr>
          <w:rStyle w:val="FontStyle19"/>
          <w:sz w:val="24"/>
          <w:szCs w:val="24"/>
        </w:rPr>
        <w:t>Да съобщава на Възложителя за предстоящия технически преглед най-малко пет дни преди датата на извършването му.</w:t>
      </w:r>
    </w:p>
    <w:p w:rsidR="0064614E" w:rsidRPr="00EA5D8F" w:rsidRDefault="0064614E" w:rsidP="0064614E">
      <w:pPr>
        <w:pStyle w:val="Style13"/>
        <w:widowControl/>
        <w:numPr>
          <w:ilvl w:val="0"/>
          <w:numId w:val="7"/>
        </w:numPr>
        <w:tabs>
          <w:tab w:val="left" w:pos="979"/>
        </w:tabs>
        <w:spacing w:line="274" w:lineRule="exact"/>
        <w:ind w:firstLine="720"/>
        <w:rPr>
          <w:rStyle w:val="FontStyle19"/>
          <w:sz w:val="24"/>
          <w:szCs w:val="24"/>
        </w:rPr>
      </w:pPr>
      <w:r w:rsidRPr="00EA5D8F">
        <w:rPr>
          <w:rStyle w:val="FontStyle19"/>
          <w:sz w:val="24"/>
          <w:szCs w:val="24"/>
        </w:rPr>
        <w:lastRenderedPageBreak/>
        <w:t>Да извършва техническите прегледи в присъствието на отговорно длъжностно лице, определено със Заповед на директора на регионалното структурно звено на Възложителя.</w:t>
      </w:r>
    </w:p>
    <w:p w:rsidR="0064614E" w:rsidRPr="00EA5D8F" w:rsidRDefault="0064614E" w:rsidP="0064614E">
      <w:pPr>
        <w:pStyle w:val="Style13"/>
        <w:widowControl/>
        <w:numPr>
          <w:ilvl w:val="0"/>
          <w:numId w:val="7"/>
        </w:numPr>
        <w:tabs>
          <w:tab w:val="left" w:pos="979"/>
        </w:tabs>
        <w:spacing w:line="274" w:lineRule="exact"/>
        <w:ind w:firstLine="720"/>
        <w:rPr>
          <w:rStyle w:val="FontStyle19"/>
          <w:sz w:val="24"/>
          <w:szCs w:val="24"/>
        </w:rPr>
      </w:pPr>
      <w:r w:rsidRPr="00EA5D8F">
        <w:rPr>
          <w:rStyle w:val="FontStyle19"/>
          <w:sz w:val="24"/>
          <w:szCs w:val="24"/>
        </w:rPr>
        <w:t>След всеки извършен преглед, да поставя стикер, който съдържа ясна, четлива и незаличима информация за рег. номер на органа, извършил техническия преглед, рег. номер на съоръжението, датата на извършване на прегледа и годината, през която трябва да се извърши следващия периодичен преглед;</w:t>
      </w:r>
    </w:p>
    <w:p w:rsidR="0064614E" w:rsidRPr="00EA5D8F" w:rsidRDefault="0064614E" w:rsidP="0064614E">
      <w:pPr>
        <w:pStyle w:val="Style13"/>
        <w:widowControl/>
        <w:numPr>
          <w:ilvl w:val="0"/>
          <w:numId w:val="7"/>
        </w:numPr>
        <w:tabs>
          <w:tab w:val="left" w:pos="979"/>
        </w:tabs>
        <w:spacing w:line="274" w:lineRule="exact"/>
        <w:ind w:firstLine="720"/>
        <w:rPr>
          <w:rStyle w:val="FontStyle19"/>
          <w:sz w:val="24"/>
          <w:szCs w:val="24"/>
        </w:rPr>
      </w:pPr>
      <w:r w:rsidRPr="00EA5D8F">
        <w:rPr>
          <w:rStyle w:val="FontStyle19"/>
          <w:sz w:val="24"/>
          <w:szCs w:val="24"/>
        </w:rPr>
        <w:t>След приключване на техническия преглед да заверява с подпис и печат ревизионната книга, която да предава на Възложителя за съхранение и да издаде краен акт, който да съдържа: вида на извършените проверки и изпитвания, и резултатите от тях; констатираните неизправности, нарушения и други несъответствия с изискванията на наредбата и/или техническата документация на съоръжението; заключение за годността на съоръжението за безопасна експлоатация; срокът за извършване на следващия периодичен преглед.</w:t>
      </w:r>
    </w:p>
    <w:p w:rsidR="0064614E" w:rsidRPr="00EA5D8F" w:rsidRDefault="0064614E" w:rsidP="0064614E">
      <w:pPr>
        <w:pStyle w:val="Style13"/>
        <w:widowControl/>
        <w:numPr>
          <w:ilvl w:val="0"/>
          <w:numId w:val="10"/>
        </w:numPr>
        <w:tabs>
          <w:tab w:val="left" w:pos="1030"/>
        </w:tabs>
        <w:spacing w:before="7" w:line="274" w:lineRule="exact"/>
        <w:ind w:firstLine="720"/>
        <w:rPr>
          <w:rStyle w:val="FontStyle19"/>
          <w:sz w:val="24"/>
          <w:szCs w:val="24"/>
        </w:rPr>
      </w:pPr>
      <w:r w:rsidRPr="00EA5D8F">
        <w:rPr>
          <w:rStyle w:val="FontStyle19"/>
          <w:sz w:val="24"/>
          <w:szCs w:val="24"/>
        </w:rPr>
        <w:t>Да спазва изискванията на ЗББУТ, правилата на ТБ и ПБР, установени от ВЪЗЛОЖИТЕЛЯ и да изисква от персонала си да опазва намиращите се на обекта съоръжения, материали и други активи на ВЪЗЛОЖИТЕЛЯ;</w:t>
      </w:r>
    </w:p>
    <w:p w:rsidR="0064614E" w:rsidRPr="00EA5D8F" w:rsidRDefault="0064614E" w:rsidP="0064614E">
      <w:pPr>
        <w:pStyle w:val="Style13"/>
        <w:widowControl/>
        <w:numPr>
          <w:ilvl w:val="0"/>
          <w:numId w:val="8"/>
        </w:numPr>
        <w:tabs>
          <w:tab w:val="left" w:pos="1109"/>
        </w:tabs>
        <w:spacing w:line="274" w:lineRule="exact"/>
        <w:ind w:firstLine="720"/>
        <w:rPr>
          <w:rStyle w:val="FontStyle19"/>
          <w:sz w:val="24"/>
          <w:szCs w:val="24"/>
        </w:rPr>
      </w:pPr>
      <w:r w:rsidRPr="00EA5D8F">
        <w:rPr>
          <w:rStyle w:val="FontStyle19"/>
          <w:sz w:val="24"/>
          <w:szCs w:val="24"/>
        </w:rPr>
        <w:t>Да предостави на ВЪЗЛОЖИТЕЛЯ подписан протокол от техническия преглед, в 7- дневен срок след извършването му.</w:t>
      </w:r>
    </w:p>
    <w:p w:rsidR="0064614E" w:rsidRPr="00EA5D8F" w:rsidRDefault="0064614E" w:rsidP="0064614E"/>
    <w:p w:rsidR="002F1E5E" w:rsidRPr="00EA5D8F" w:rsidRDefault="002F1E5E" w:rsidP="008F5F66">
      <w:pPr>
        <w:pStyle w:val="Style8"/>
        <w:widowControl/>
        <w:spacing w:line="240" w:lineRule="exact"/>
        <w:ind w:firstLine="720"/>
        <w:jc w:val="center"/>
      </w:pPr>
    </w:p>
    <w:p w:rsidR="002F1E5E" w:rsidRPr="00EA5D8F" w:rsidRDefault="00904347" w:rsidP="008F5F66">
      <w:pPr>
        <w:pStyle w:val="Style8"/>
        <w:widowControl/>
        <w:spacing w:before="26" w:line="274" w:lineRule="exact"/>
        <w:ind w:firstLine="720"/>
        <w:jc w:val="center"/>
        <w:rPr>
          <w:rStyle w:val="FontStyle16"/>
          <w:sz w:val="24"/>
          <w:szCs w:val="24"/>
        </w:rPr>
      </w:pPr>
      <w:r w:rsidRPr="00EA5D8F">
        <w:rPr>
          <w:rStyle w:val="FontStyle16"/>
          <w:sz w:val="24"/>
          <w:szCs w:val="24"/>
        </w:rPr>
        <w:t>VI. САНКЦИИ</w:t>
      </w:r>
    </w:p>
    <w:p w:rsidR="002E1171" w:rsidRPr="00EA5D8F" w:rsidRDefault="002E1171" w:rsidP="002E1171">
      <w:pPr>
        <w:jc w:val="both"/>
      </w:pPr>
      <w:r w:rsidRPr="00EA5D8F">
        <w:rPr>
          <w:rFonts w:eastAsia="Malgun Gothic"/>
          <w:b/>
          <w:lang w:eastAsia="zh-CN"/>
        </w:rPr>
        <w:t xml:space="preserve">   </w:t>
      </w:r>
      <w:r w:rsidRPr="00EA5D8F">
        <w:rPr>
          <w:rFonts w:eastAsia="Malgun Gothic"/>
          <w:b/>
          <w:lang w:val="en-US" w:eastAsia="zh-CN"/>
        </w:rPr>
        <w:tab/>
      </w:r>
      <w:r w:rsidRPr="00EA5D8F">
        <w:rPr>
          <w:rFonts w:eastAsia="Malgun Gothic"/>
          <w:b/>
          <w:lang w:eastAsia="zh-CN"/>
        </w:rPr>
        <w:t xml:space="preserve">Чл.16.(1) </w:t>
      </w:r>
      <w:r w:rsidRPr="00EA5D8F">
        <w:t xml:space="preserve">В случай, че ИЗПЪЛНИТЕЛЯТ не спази срока за изпълнение или не изпълни което и да е друго задължение по договора, както и в случаите на частично и/или забавено, и/или лошо изпълнение, същият дължи неустойка, в размер на 0,5 % от стойността на договора без ДДС, за всеки просрочен ден.  </w:t>
      </w:r>
    </w:p>
    <w:p w:rsidR="002E1171" w:rsidRPr="00EA5D8F" w:rsidRDefault="002E1171" w:rsidP="002E1171">
      <w:pPr>
        <w:jc w:val="both"/>
      </w:pPr>
      <w:r w:rsidRPr="00EA5D8F">
        <w:rPr>
          <w:b/>
        </w:rPr>
        <w:t xml:space="preserve">   </w:t>
      </w:r>
      <w:r w:rsidRPr="00EA5D8F">
        <w:rPr>
          <w:b/>
          <w:lang w:val="en-US"/>
        </w:rPr>
        <w:tab/>
      </w:r>
      <w:r w:rsidRPr="00EA5D8F">
        <w:rPr>
          <w:b/>
        </w:rPr>
        <w:t>(2)</w:t>
      </w:r>
      <w:r w:rsidRPr="00EA5D8F">
        <w:t xml:space="preserve"> Начисляването на неустойката започва от деня на забавата и продължава до деня, предхождащ този на изпълнението на съответното задължение. Когато от неизпълнението са произлезли вреди (включително претърпени загуби и пропуснати ползи), чийто размер надвишава този на неустойката по предходната алинея, неустойката е в размер на причинените вреди.</w:t>
      </w:r>
    </w:p>
    <w:p w:rsidR="002E1171" w:rsidRPr="00EA5D8F" w:rsidRDefault="002E1171" w:rsidP="002E1171">
      <w:pPr>
        <w:jc w:val="both"/>
      </w:pPr>
      <w:r w:rsidRPr="00EA5D8F">
        <w:rPr>
          <w:b/>
          <w:lang w:eastAsia="zh-CN"/>
        </w:rPr>
        <w:t xml:space="preserve">   </w:t>
      </w:r>
      <w:r w:rsidRPr="00EA5D8F">
        <w:rPr>
          <w:b/>
          <w:lang w:val="en-US" w:eastAsia="zh-CN"/>
        </w:rPr>
        <w:tab/>
      </w:r>
      <w:r w:rsidRPr="00EA5D8F">
        <w:rPr>
          <w:b/>
        </w:rPr>
        <w:t>(3)</w:t>
      </w:r>
      <w:r w:rsidRPr="00EA5D8F">
        <w:rPr>
          <w:b/>
          <w:lang w:eastAsia="zh-CN"/>
        </w:rPr>
        <w:t xml:space="preserve"> </w:t>
      </w:r>
      <w:r w:rsidRPr="00EA5D8F">
        <w:rPr>
          <w:lang w:eastAsia="zh-C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EA5D8F">
        <w:t xml:space="preserve">В случай, че размерът на гаранцията не е достатъчен, ВЪЗЛОЖИТЕЛЯТ има право да прихване неустойката от дължимите по договора плащания. </w:t>
      </w:r>
    </w:p>
    <w:p w:rsidR="002E1171" w:rsidRPr="00EA5D8F" w:rsidRDefault="002E1171" w:rsidP="002E1171">
      <w:pPr>
        <w:suppressAutoHyphens/>
        <w:jc w:val="both"/>
        <w:rPr>
          <w:lang w:eastAsia="zh-CN"/>
        </w:rPr>
      </w:pPr>
      <w:r w:rsidRPr="00EA5D8F">
        <w:rPr>
          <w:b/>
          <w:lang w:eastAsia="zh-CN"/>
        </w:rPr>
        <w:t xml:space="preserve">   </w:t>
      </w:r>
      <w:r w:rsidRPr="00EA5D8F">
        <w:rPr>
          <w:b/>
          <w:lang w:val="en-US" w:eastAsia="zh-CN"/>
        </w:rPr>
        <w:tab/>
      </w:r>
      <w:r w:rsidRPr="00EA5D8F">
        <w:rPr>
          <w:b/>
        </w:rPr>
        <w:t>(4)</w:t>
      </w:r>
      <w:r w:rsidRPr="00EA5D8F">
        <w:rPr>
          <w:b/>
          <w:lang w:eastAsia="zh-CN"/>
        </w:rPr>
        <w:t xml:space="preserve"> </w:t>
      </w:r>
      <w:r w:rsidRPr="00EA5D8F">
        <w:rPr>
          <w:lang w:eastAsia="zh-CN"/>
        </w:rPr>
        <w:t xml:space="preserve">Плащането на неустойките, уговорени в този договор, не ограничава правото на изправната страна да търси реално изпълнение. </w:t>
      </w:r>
    </w:p>
    <w:p w:rsidR="002E1171" w:rsidRPr="00EA5D8F" w:rsidRDefault="002E1171" w:rsidP="002E1171">
      <w:pPr>
        <w:rPr>
          <w:lang w:val="en-US"/>
        </w:rPr>
      </w:pPr>
    </w:p>
    <w:p w:rsidR="002F1E5E" w:rsidRPr="00EA5D8F" w:rsidRDefault="002F1E5E" w:rsidP="008F5F66">
      <w:pPr>
        <w:pStyle w:val="Style8"/>
        <w:widowControl/>
        <w:spacing w:line="240" w:lineRule="exact"/>
        <w:ind w:right="22" w:firstLine="720"/>
        <w:jc w:val="center"/>
      </w:pPr>
    </w:p>
    <w:p w:rsidR="002F1E5E" w:rsidRPr="00EA5D8F" w:rsidRDefault="00904347" w:rsidP="008F5F66">
      <w:pPr>
        <w:pStyle w:val="Style8"/>
        <w:widowControl/>
        <w:spacing w:before="34" w:line="274" w:lineRule="exact"/>
        <w:ind w:right="22" w:firstLine="720"/>
        <w:jc w:val="center"/>
        <w:rPr>
          <w:rStyle w:val="FontStyle16"/>
          <w:sz w:val="24"/>
          <w:szCs w:val="24"/>
        </w:rPr>
      </w:pPr>
      <w:r w:rsidRPr="00EA5D8F">
        <w:rPr>
          <w:rStyle w:val="FontStyle16"/>
          <w:sz w:val="24"/>
          <w:szCs w:val="24"/>
        </w:rPr>
        <w:t>VII. СЪОБЩЕНИЯ</w:t>
      </w:r>
    </w:p>
    <w:p w:rsidR="002F1E5E" w:rsidRPr="00EA5D8F" w:rsidRDefault="00904347" w:rsidP="00473B2D">
      <w:pPr>
        <w:pStyle w:val="Style3"/>
        <w:widowControl/>
        <w:spacing w:line="274" w:lineRule="exact"/>
        <w:ind w:firstLine="598"/>
        <w:rPr>
          <w:rStyle w:val="FontStyle19"/>
          <w:sz w:val="24"/>
          <w:szCs w:val="24"/>
        </w:rPr>
      </w:pPr>
      <w:r w:rsidRPr="00EA5D8F">
        <w:rPr>
          <w:rStyle w:val="FontStyle16"/>
          <w:sz w:val="24"/>
          <w:szCs w:val="24"/>
        </w:rPr>
        <w:t xml:space="preserve">Чл. 17. </w:t>
      </w:r>
      <w:r w:rsidRPr="00EA5D8F">
        <w:rPr>
          <w:rStyle w:val="FontStyle19"/>
          <w:sz w:val="24"/>
          <w:szCs w:val="24"/>
        </w:rPr>
        <w:t>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ВЪЗЛОЖИТЕЛЯ и ИЗПЪЛНИТЕЛЯ.</w:t>
      </w:r>
    </w:p>
    <w:p w:rsidR="002F1E5E" w:rsidRPr="00EA5D8F" w:rsidRDefault="00904347" w:rsidP="0064614E">
      <w:pPr>
        <w:pStyle w:val="Style2"/>
        <w:widowControl/>
        <w:spacing w:line="274" w:lineRule="exact"/>
        <w:ind w:firstLine="598"/>
        <w:jc w:val="left"/>
        <w:rPr>
          <w:rStyle w:val="FontStyle19"/>
          <w:sz w:val="24"/>
          <w:szCs w:val="24"/>
        </w:rPr>
      </w:pPr>
      <w:r w:rsidRPr="00EA5D8F">
        <w:rPr>
          <w:rStyle w:val="FontStyle16"/>
          <w:sz w:val="24"/>
          <w:szCs w:val="24"/>
        </w:rPr>
        <w:t xml:space="preserve">Чл. 18. </w:t>
      </w:r>
      <w:r w:rsidRPr="00EA5D8F">
        <w:rPr>
          <w:rStyle w:val="FontStyle19"/>
          <w:sz w:val="24"/>
          <w:szCs w:val="24"/>
        </w:rPr>
        <w:t>За дата на съобщението се смята:</w:t>
      </w:r>
    </w:p>
    <w:p w:rsidR="002F1E5E" w:rsidRPr="00EA5D8F" w:rsidRDefault="00904347" w:rsidP="008F5F66">
      <w:pPr>
        <w:pStyle w:val="Style5"/>
        <w:widowControl/>
        <w:numPr>
          <w:ilvl w:val="0"/>
          <w:numId w:val="12"/>
        </w:numPr>
        <w:tabs>
          <w:tab w:val="left" w:pos="950"/>
        </w:tabs>
        <w:ind w:left="598" w:firstLine="720"/>
        <w:jc w:val="left"/>
        <w:rPr>
          <w:rStyle w:val="FontStyle19"/>
          <w:sz w:val="24"/>
          <w:szCs w:val="24"/>
        </w:rPr>
      </w:pPr>
      <w:r w:rsidRPr="00EA5D8F">
        <w:rPr>
          <w:rStyle w:val="FontStyle19"/>
          <w:sz w:val="24"/>
          <w:szCs w:val="24"/>
        </w:rPr>
        <w:t>датата на предаването - при предаване на ръка на съобщението;</w:t>
      </w:r>
    </w:p>
    <w:p w:rsidR="002F1E5E" w:rsidRPr="00EA5D8F" w:rsidRDefault="00904347" w:rsidP="008F5F66">
      <w:pPr>
        <w:pStyle w:val="Style5"/>
        <w:widowControl/>
        <w:numPr>
          <w:ilvl w:val="0"/>
          <w:numId w:val="12"/>
        </w:numPr>
        <w:tabs>
          <w:tab w:val="left" w:pos="950"/>
        </w:tabs>
        <w:ind w:left="598" w:firstLine="720"/>
        <w:jc w:val="left"/>
        <w:rPr>
          <w:rStyle w:val="FontStyle19"/>
          <w:sz w:val="24"/>
          <w:szCs w:val="24"/>
        </w:rPr>
      </w:pPr>
      <w:r w:rsidRPr="00EA5D8F">
        <w:rPr>
          <w:rStyle w:val="FontStyle19"/>
          <w:sz w:val="24"/>
          <w:szCs w:val="24"/>
        </w:rPr>
        <w:t>датата на получаване, посочена на обратната разписка - при изпращане по пощата;</w:t>
      </w:r>
    </w:p>
    <w:p w:rsidR="002F1E5E" w:rsidRPr="00EA5D8F" w:rsidRDefault="00904347" w:rsidP="008F5F66">
      <w:pPr>
        <w:pStyle w:val="Style5"/>
        <w:widowControl/>
        <w:numPr>
          <w:ilvl w:val="0"/>
          <w:numId w:val="12"/>
        </w:numPr>
        <w:tabs>
          <w:tab w:val="left" w:pos="950"/>
        </w:tabs>
        <w:ind w:left="598" w:firstLine="720"/>
        <w:jc w:val="left"/>
        <w:rPr>
          <w:rStyle w:val="FontStyle19"/>
          <w:sz w:val="24"/>
          <w:szCs w:val="24"/>
        </w:rPr>
      </w:pPr>
      <w:r w:rsidRPr="00EA5D8F">
        <w:rPr>
          <w:rStyle w:val="FontStyle19"/>
          <w:sz w:val="24"/>
          <w:szCs w:val="24"/>
        </w:rPr>
        <w:t>датата на приемането - при изпращане по факс.</w:t>
      </w:r>
    </w:p>
    <w:p w:rsidR="002F1E5E" w:rsidRPr="00EA5D8F" w:rsidRDefault="002F1E5E" w:rsidP="008F5F66">
      <w:pPr>
        <w:pStyle w:val="Style2"/>
        <w:widowControl/>
        <w:spacing w:line="240" w:lineRule="exact"/>
        <w:ind w:firstLine="720"/>
        <w:jc w:val="left"/>
      </w:pPr>
    </w:p>
    <w:p w:rsidR="002F1E5E" w:rsidRPr="00EA5D8F" w:rsidRDefault="00904347" w:rsidP="008F5F66">
      <w:pPr>
        <w:pStyle w:val="Style2"/>
        <w:widowControl/>
        <w:tabs>
          <w:tab w:val="left" w:pos="4860"/>
        </w:tabs>
        <w:spacing w:before="26" w:line="274" w:lineRule="exact"/>
        <w:ind w:firstLine="720"/>
        <w:jc w:val="left"/>
        <w:rPr>
          <w:rStyle w:val="FontStyle19"/>
          <w:sz w:val="24"/>
          <w:szCs w:val="24"/>
        </w:rPr>
      </w:pPr>
      <w:r w:rsidRPr="00EA5D8F">
        <w:rPr>
          <w:rStyle w:val="FontStyle19"/>
          <w:sz w:val="24"/>
          <w:szCs w:val="24"/>
        </w:rPr>
        <w:t>1. ЗА ВЪЗЛОЖИТЕЛЯ</w:t>
      </w:r>
      <w:r w:rsidR="00CC2A00" w:rsidRPr="00EA5D8F">
        <w:rPr>
          <w:rStyle w:val="FontStyle19"/>
          <w:sz w:val="24"/>
          <w:szCs w:val="24"/>
        </w:rPr>
        <w:t>:</w:t>
      </w:r>
      <w:r w:rsidRPr="00EA5D8F">
        <w:rPr>
          <w:rStyle w:val="FontStyle19"/>
          <w:sz w:val="24"/>
          <w:szCs w:val="24"/>
        </w:rPr>
        <w:tab/>
      </w:r>
      <w:r w:rsidR="004C4607" w:rsidRPr="00EA5D8F">
        <w:rPr>
          <w:rStyle w:val="FontStyle19"/>
          <w:sz w:val="24"/>
          <w:szCs w:val="24"/>
        </w:rPr>
        <w:t xml:space="preserve">            </w:t>
      </w:r>
      <w:r w:rsidR="00473B2D">
        <w:rPr>
          <w:rStyle w:val="FontStyle19"/>
          <w:sz w:val="24"/>
          <w:szCs w:val="24"/>
        </w:rPr>
        <w:tab/>
        <w:t xml:space="preserve">       </w:t>
      </w:r>
      <w:r w:rsidRPr="00EA5D8F">
        <w:rPr>
          <w:rStyle w:val="FontStyle19"/>
          <w:sz w:val="24"/>
          <w:szCs w:val="24"/>
        </w:rPr>
        <w:t>2. ЗА ИЗПЪЛНИТЕЛЯ</w:t>
      </w:r>
      <w:r w:rsidR="00CC2A00" w:rsidRPr="00EA5D8F">
        <w:rPr>
          <w:rStyle w:val="FontStyle19"/>
          <w:sz w:val="24"/>
          <w:szCs w:val="24"/>
        </w:rPr>
        <w:t>:</w:t>
      </w:r>
    </w:p>
    <w:p w:rsidR="002F1E5E" w:rsidRPr="00EA5D8F" w:rsidRDefault="00904347" w:rsidP="008F5F66">
      <w:pPr>
        <w:pStyle w:val="Style2"/>
        <w:widowControl/>
        <w:tabs>
          <w:tab w:val="left" w:pos="4882"/>
        </w:tabs>
        <w:spacing w:line="274" w:lineRule="exact"/>
        <w:ind w:firstLine="720"/>
        <w:jc w:val="left"/>
        <w:rPr>
          <w:rStyle w:val="FontStyle19"/>
          <w:sz w:val="24"/>
          <w:szCs w:val="24"/>
        </w:rPr>
      </w:pPr>
      <w:r w:rsidRPr="00EA5D8F">
        <w:rPr>
          <w:rStyle w:val="FontStyle19"/>
          <w:sz w:val="24"/>
          <w:szCs w:val="24"/>
        </w:rPr>
        <w:t>„БДЖ - ТОВАРНИ ПРЕВОЗИ" ЕООД</w:t>
      </w:r>
      <w:r w:rsidRPr="00EA5D8F">
        <w:rPr>
          <w:rStyle w:val="FontStyle19"/>
          <w:sz w:val="24"/>
          <w:szCs w:val="24"/>
        </w:rPr>
        <w:tab/>
      </w:r>
      <w:r w:rsidR="004C4607" w:rsidRPr="00EA5D8F">
        <w:rPr>
          <w:rStyle w:val="FontStyle19"/>
          <w:sz w:val="24"/>
          <w:szCs w:val="24"/>
        </w:rPr>
        <w:t xml:space="preserve">            </w:t>
      </w:r>
    </w:p>
    <w:p w:rsidR="002F1E5E" w:rsidRPr="00EA5D8F" w:rsidRDefault="00904347" w:rsidP="008F5F66">
      <w:pPr>
        <w:pStyle w:val="Style2"/>
        <w:widowControl/>
        <w:tabs>
          <w:tab w:val="left" w:pos="4882"/>
        </w:tabs>
        <w:spacing w:line="274" w:lineRule="exact"/>
        <w:ind w:firstLine="720"/>
        <w:jc w:val="left"/>
        <w:rPr>
          <w:rStyle w:val="FontStyle19"/>
          <w:sz w:val="24"/>
          <w:szCs w:val="24"/>
        </w:rPr>
      </w:pPr>
      <w:r w:rsidRPr="00EA5D8F">
        <w:rPr>
          <w:rStyle w:val="FontStyle19"/>
          <w:sz w:val="24"/>
          <w:szCs w:val="24"/>
        </w:rPr>
        <w:t>гр. София</w:t>
      </w:r>
      <w:r w:rsidR="00473B2D">
        <w:rPr>
          <w:rStyle w:val="FontStyle19"/>
          <w:sz w:val="24"/>
          <w:szCs w:val="24"/>
        </w:rPr>
        <w:t xml:space="preserve"> -</w:t>
      </w:r>
      <w:r w:rsidRPr="00EA5D8F">
        <w:rPr>
          <w:rStyle w:val="FontStyle19"/>
          <w:sz w:val="24"/>
          <w:szCs w:val="24"/>
        </w:rPr>
        <w:t xml:space="preserve"> 1080</w:t>
      </w:r>
      <w:r w:rsidRPr="00EA5D8F">
        <w:rPr>
          <w:rStyle w:val="FontStyle19"/>
          <w:sz w:val="24"/>
          <w:szCs w:val="24"/>
        </w:rPr>
        <w:tab/>
      </w:r>
      <w:r w:rsidR="004C4607" w:rsidRPr="00EA5D8F">
        <w:rPr>
          <w:rStyle w:val="FontStyle19"/>
          <w:sz w:val="24"/>
          <w:szCs w:val="24"/>
        </w:rPr>
        <w:t xml:space="preserve">            </w:t>
      </w:r>
    </w:p>
    <w:p w:rsidR="002F1E5E" w:rsidRPr="00EA5D8F" w:rsidRDefault="00904347" w:rsidP="004C4607">
      <w:pPr>
        <w:pStyle w:val="Style2"/>
        <w:widowControl/>
        <w:tabs>
          <w:tab w:val="left" w:pos="4889"/>
        </w:tabs>
        <w:spacing w:line="274" w:lineRule="exact"/>
        <w:ind w:left="4320" w:hanging="3600"/>
        <w:jc w:val="left"/>
        <w:rPr>
          <w:rStyle w:val="FontStyle19"/>
          <w:sz w:val="24"/>
          <w:szCs w:val="24"/>
        </w:rPr>
      </w:pPr>
      <w:r w:rsidRPr="00EA5D8F">
        <w:rPr>
          <w:rStyle w:val="FontStyle19"/>
          <w:sz w:val="24"/>
          <w:szCs w:val="24"/>
        </w:rPr>
        <w:t>ул. „Иван Вазов" № 3</w:t>
      </w:r>
      <w:r w:rsidR="004C4607" w:rsidRPr="00EA5D8F">
        <w:rPr>
          <w:rStyle w:val="FontStyle19"/>
          <w:sz w:val="24"/>
          <w:szCs w:val="24"/>
        </w:rPr>
        <w:t xml:space="preserve">, </w:t>
      </w:r>
      <w:r w:rsidRPr="00EA5D8F">
        <w:rPr>
          <w:rStyle w:val="FontStyle19"/>
          <w:sz w:val="24"/>
          <w:szCs w:val="24"/>
        </w:rPr>
        <w:t>отдел</w:t>
      </w:r>
      <w:r w:rsidRPr="00EA5D8F">
        <w:rPr>
          <w:rStyle w:val="FontStyle19"/>
          <w:sz w:val="24"/>
          <w:szCs w:val="24"/>
        </w:rPr>
        <w:tab/>
      </w:r>
      <w:r w:rsidR="004C4607" w:rsidRPr="00EA5D8F">
        <w:rPr>
          <w:rStyle w:val="FontStyle19"/>
          <w:sz w:val="24"/>
          <w:szCs w:val="24"/>
        </w:rPr>
        <w:t xml:space="preserve">                  </w:t>
      </w:r>
      <w:r w:rsidRPr="00EA5D8F">
        <w:rPr>
          <w:rStyle w:val="FontStyle19"/>
          <w:sz w:val="24"/>
          <w:szCs w:val="24"/>
        </w:rPr>
        <w:t xml:space="preserve"> </w:t>
      </w:r>
      <w:r w:rsidR="004C4607" w:rsidRPr="00EA5D8F">
        <w:rPr>
          <w:rStyle w:val="FontStyle19"/>
          <w:sz w:val="24"/>
          <w:szCs w:val="24"/>
        </w:rPr>
        <w:t xml:space="preserve">  </w:t>
      </w:r>
    </w:p>
    <w:p w:rsidR="0064614E" w:rsidRPr="00EA5D8F" w:rsidRDefault="00904347" w:rsidP="004C4607">
      <w:pPr>
        <w:pStyle w:val="Style2"/>
        <w:widowControl/>
        <w:tabs>
          <w:tab w:val="left" w:pos="4896"/>
        </w:tabs>
        <w:spacing w:line="274" w:lineRule="exact"/>
        <w:ind w:left="720"/>
        <w:jc w:val="left"/>
        <w:rPr>
          <w:rStyle w:val="FontStyle19"/>
          <w:sz w:val="24"/>
          <w:szCs w:val="24"/>
        </w:rPr>
      </w:pPr>
      <w:r w:rsidRPr="00EA5D8F">
        <w:rPr>
          <w:rStyle w:val="FontStyle19"/>
          <w:sz w:val="24"/>
          <w:szCs w:val="24"/>
        </w:rPr>
        <w:t>„Енергийна ефективност"</w:t>
      </w:r>
      <w:r w:rsidRPr="00EA5D8F">
        <w:rPr>
          <w:rStyle w:val="FontStyle19"/>
          <w:sz w:val="24"/>
          <w:szCs w:val="24"/>
        </w:rPr>
        <w:tab/>
      </w:r>
      <w:r w:rsidR="004C4607" w:rsidRPr="00EA5D8F">
        <w:rPr>
          <w:rStyle w:val="FontStyle19"/>
          <w:sz w:val="24"/>
          <w:szCs w:val="24"/>
        </w:rPr>
        <w:t xml:space="preserve">             </w:t>
      </w:r>
    </w:p>
    <w:p w:rsidR="002F1E5E" w:rsidRPr="00EA5D8F" w:rsidRDefault="00904347" w:rsidP="0064614E">
      <w:pPr>
        <w:pStyle w:val="Style2"/>
        <w:widowControl/>
        <w:tabs>
          <w:tab w:val="left" w:pos="4889"/>
        </w:tabs>
        <w:spacing w:line="274" w:lineRule="exact"/>
        <w:ind w:left="720"/>
        <w:jc w:val="left"/>
        <w:rPr>
          <w:rStyle w:val="FontStyle19"/>
          <w:sz w:val="24"/>
          <w:szCs w:val="24"/>
        </w:rPr>
      </w:pPr>
      <w:r w:rsidRPr="00EA5D8F">
        <w:rPr>
          <w:rStyle w:val="FontStyle19"/>
          <w:sz w:val="24"/>
          <w:szCs w:val="24"/>
        </w:rPr>
        <w:t>Живко Велев</w:t>
      </w:r>
      <w:r w:rsidR="0064614E" w:rsidRPr="00EA5D8F">
        <w:rPr>
          <w:rStyle w:val="FontStyle19"/>
          <w:sz w:val="24"/>
          <w:szCs w:val="24"/>
        </w:rPr>
        <w:t xml:space="preserve">, </w:t>
      </w:r>
      <w:r w:rsidRPr="00EA5D8F">
        <w:rPr>
          <w:rStyle w:val="FontStyle19"/>
          <w:sz w:val="24"/>
          <w:szCs w:val="24"/>
        </w:rPr>
        <w:t>Инспектор БЕСПО</w:t>
      </w:r>
      <w:r w:rsidRPr="00EA5D8F">
        <w:rPr>
          <w:rStyle w:val="FontStyle19"/>
          <w:sz w:val="24"/>
          <w:szCs w:val="24"/>
        </w:rPr>
        <w:tab/>
      </w:r>
    </w:p>
    <w:p w:rsidR="002F1E5E" w:rsidRPr="00EA5D8F" w:rsidRDefault="002F1E5E" w:rsidP="008F5F66">
      <w:pPr>
        <w:pStyle w:val="Style8"/>
        <w:widowControl/>
        <w:spacing w:line="240" w:lineRule="exact"/>
        <w:ind w:right="122" w:firstLine="720"/>
        <w:jc w:val="center"/>
      </w:pPr>
    </w:p>
    <w:p w:rsidR="002F1E5E" w:rsidRPr="00EA5D8F" w:rsidRDefault="00904347" w:rsidP="008F5F66">
      <w:pPr>
        <w:pStyle w:val="Style8"/>
        <w:widowControl/>
        <w:spacing w:before="19" w:line="266" w:lineRule="exact"/>
        <w:ind w:right="122" w:firstLine="720"/>
        <w:jc w:val="center"/>
        <w:rPr>
          <w:rStyle w:val="FontStyle16"/>
          <w:sz w:val="24"/>
          <w:szCs w:val="24"/>
        </w:rPr>
      </w:pPr>
      <w:r w:rsidRPr="00EA5D8F">
        <w:rPr>
          <w:rStyle w:val="FontStyle16"/>
          <w:sz w:val="24"/>
          <w:szCs w:val="24"/>
        </w:rPr>
        <w:t>VIII. ПРЕКРАТЯВАНЕ.</w:t>
      </w:r>
    </w:p>
    <w:p w:rsidR="004C4607" w:rsidRPr="00EA5D8F" w:rsidRDefault="00904347" w:rsidP="008F5F66">
      <w:pPr>
        <w:pStyle w:val="Style2"/>
        <w:widowControl/>
        <w:spacing w:line="266" w:lineRule="exact"/>
        <w:ind w:left="576" w:firstLine="720"/>
        <w:jc w:val="left"/>
        <w:rPr>
          <w:rStyle w:val="FontStyle19"/>
          <w:sz w:val="24"/>
          <w:szCs w:val="24"/>
        </w:rPr>
      </w:pPr>
      <w:r w:rsidRPr="00EA5D8F">
        <w:rPr>
          <w:rStyle w:val="FontStyle16"/>
          <w:sz w:val="24"/>
          <w:szCs w:val="24"/>
        </w:rPr>
        <w:lastRenderedPageBreak/>
        <w:t xml:space="preserve">Чл. 19. </w:t>
      </w:r>
      <w:r w:rsidRPr="00EA5D8F">
        <w:rPr>
          <w:rStyle w:val="FontStyle19"/>
          <w:sz w:val="24"/>
          <w:szCs w:val="24"/>
        </w:rPr>
        <w:t>Изменения в настоящия договор се допускат по</w:t>
      </w:r>
      <w:r w:rsidR="00C366CA">
        <w:rPr>
          <w:rStyle w:val="FontStyle19"/>
          <w:sz w:val="24"/>
          <w:szCs w:val="24"/>
        </w:rPr>
        <w:t xml:space="preserve"> реда на</w:t>
      </w:r>
      <w:r w:rsidRPr="00EA5D8F">
        <w:rPr>
          <w:rStyle w:val="FontStyle19"/>
          <w:sz w:val="24"/>
          <w:szCs w:val="24"/>
        </w:rPr>
        <w:t xml:space="preserve"> чл. 116 от ЗОП.</w:t>
      </w:r>
    </w:p>
    <w:p w:rsidR="002F1E5E" w:rsidRPr="00EA5D8F" w:rsidRDefault="00904347" w:rsidP="008F5F66">
      <w:pPr>
        <w:pStyle w:val="Style2"/>
        <w:widowControl/>
        <w:spacing w:line="266" w:lineRule="exact"/>
        <w:ind w:left="576" w:firstLine="720"/>
        <w:jc w:val="left"/>
        <w:rPr>
          <w:rStyle w:val="FontStyle19"/>
          <w:sz w:val="24"/>
          <w:szCs w:val="24"/>
        </w:rPr>
      </w:pPr>
      <w:r w:rsidRPr="00EA5D8F">
        <w:rPr>
          <w:rStyle w:val="FontStyle16"/>
          <w:sz w:val="24"/>
          <w:szCs w:val="24"/>
        </w:rPr>
        <w:t xml:space="preserve">Чл. 20. </w:t>
      </w:r>
      <w:r w:rsidRPr="00EA5D8F">
        <w:rPr>
          <w:rStyle w:val="FontStyle19"/>
          <w:sz w:val="24"/>
          <w:szCs w:val="24"/>
        </w:rPr>
        <w:t>Настоящият договор се прекратява:</w:t>
      </w:r>
    </w:p>
    <w:p w:rsidR="002F1E5E" w:rsidRPr="00EA5D8F" w:rsidRDefault="00904347" w:rsidP="008F5F66">
      <w:pPr>
        <w:pStyle w:val="Style5"/>
        <w:widowControl/>
        <w:numPr>
          <w:ilvl w:val="0"/>
          <w:numId w:val="13"/>
        </w:numPr>
        <w:tabs>
          <w:tab w:val="left" w:pos="1087"/>
        </w:tabs>
        <w:spacing w:line="266" w:lineRule="exact"/>
        <w:ind w:left="562" w:firstLine="720"/>
        <w:jc w:val="left"/>
        <w:rPr>
          <w:rStyle w:val="FontStyle19"/>
          <w:sz w:val="24"/>
          <w:szCs w:val="24"/>
        </w:rPr>
      </w:pPr>
      <w:r w:rsidRPr="00EA5D8F">
        <w:rPr>
          <w:rStyle w:val="FontStyle19"/>
          <w:sz w:val="24"/>
          <w:szCs w:val="24"/>
        </w:rPr>
        <w:t>с изпълнение на неговия предмет;</w:t>
      </w:r>
    </w:p>
    <w:p w:rsidR="002F1E5E" w:rsidRPr="00EA5D8F" w:rsidRDefault="00904347" w:rsidP="008F5F66">
      <w:pPr>
        <w:pStyle w:val="Style5"/>
        <w:widowControl/>
        <w:numPr>
          <w:ilvl w:val="0"/>
          <w:numId w:val="13"/>
        </w:numPr>
        <w:tabs>
          <w:tab w:val="left" w:pos="1087"/>
        </w:tabs>
        <w:spacing w:line="266" w:lineRule="exact"/>
        <w:ind w:left="562" w:firstLine="720"/>
        <w:jc w:val="left"/>
        <w:rPr>
          <w:rStyle w:val="FontStyle19"/>
          <w:sz w:val="24"/>
          <w:szCs w:val="24"/>
        </w:rPr>
      </w:pPr>
      <w:r w:rsidRPr="00EA5D8F">
        <w:rPr>
          <w:rStyle w:val="FontStyle19"/>
          <w:sz w:val="24"/>
          <w:szCs w:val="24"/>
        </w:rPr>
        <w:t>по взаимно съгласие на страните, изразено писмено;</w:t>
      </w:r>
    </w:p>
    <w:p w:rsidR="002F1E5E" w:rsidRPr="00EA5D8F" w:rsidRDefault="00904347" w:rsidP="008F5F66">
      <w:pPr>
        <w:pStyle w:val="Style5"/>
        <w:widowControl/>
        <w:numPr>
          <w:ilvl w:val="0"/>
          <w:numId w:val="13"/>
        </w:numPr>
        <w:tabs>
          <w:tab w:val="left" w:pos="1087"/>
        </w:tabs>
        <w:spacing w:line="266" w:lineRule="exact"/>
        <w:ind w:left="562" w:firstLine="720"/>
        <w:jc w:val="left"/>
        <w:rPr>
          <w:rStyle w:val="FontStyle19"/>
          <w:sz w:val="24"/>
          <w:szCs w:val="24"/>
        </w:rPr>
      </w:pPr>
      <w:r w:rsidRPr="00EA5D8F">
        <w:rPr>
          <w:rStyle w:val="FontStyle19"/>
          <w:sz w:val="24"/>
          <w:szCs w:val="24"/>
        </w:rPr>
        <w:t>при изтичане на срока;</w:t>
      </w:r>
    </w:p>
    <w:p w:rsidR="002F1E5E" w:rsidRPr="00EA5D8F" w:rsidRDefault="00904347" w:rsidP="004C4607">
      <w:pPr>
        <w:pStyle w:val="Style5"/>
        <w:widowControl/>
        <w:numPr>
          <w:ilvl w:val="0"/>
          <w:numId w:val="13"/>
        </w:numPr>
        <w:tabs>
          <w:tab w:val="left" w:pos="1087"/>
        </w:tabs>
        <w:spacing w:before="7" w:line="266" w:lineRule="exact"/>
        <w:ind w:right="115" w:firstLine="1276"/>
        <w:rPr>
          <w:rStyle w:val="FontStyle19"/>
          <w:sz w:val="24"/>
          <w:szCs w:val="24"/>
        </w:rPr>
      </w:pPr>
      <w:r w:rsidRPr="00EA5D8F">
        <w:rPr>
          <w:rStyle w:val="FontStyle19"/>
          <w:sz w:val="24"/>
          <w:szCs w:val="24"/>
        </w:rPr>
        <w:t>от ВЪЗЛОЖИТЕЛЯ без предизвестие, при неизпълнение от страна на ИЗПЪЛНИТЕЛЯ на задълженията по този договор;</w:t>
      </w:r>
    </w:p>
    <w:p w:rsidR="002F1E5E" w:rsidRPr="00EA5D8F" w:rsidRDefault="00904347" w:rsidP="008F5F66">
      <w:pPr>
        <w:pStyle w:val="Style5"/>
        <w:widowControl/>
        <w:numPr>
          <w:ilvl w:val="0"/>
          <w:numId w:val="13"/>
        </w:numPr>
        <w:tabs>
          <w:tab w:val="left" w:pos="1087"/>
        </w:tabs>
        <w:spacing w:line="266" w:lineRule="exact"/>
        <w:ind w:left="562" w:firstLine="720"/>
        <w:jc w:val="left"/>
        <w:rPr>
          <w:rStyle w:val="FontStyle19"/>
          <w:sz w:val="24"/>
          <w:szCs w:val="24"/>
        </w:rPr>
      </w:pPr>
      <w:r w:rsidRPr="00EA5D8F">
        <w:rPr>
          <w:rStyle w:val="FontStyle19"/>
          <w:sz w:val="24"/>
          <w:szCs w:val="24"/>
        </w:rPr>
        <w:t>от ВЪЗЛОЖИТЕЛЯ с едноседмично писмено предизвестие.</w:t>
      </w:r>
    </w:p>
    <w:p w:rsidR="002F1E5E" w:rsidRPr="00EA5D8F" w:rsidRDefault="002F1E5E" w:rsidP="008F5F66">
      <w:pPr>
        <w:pStyle w:val="Style8"/>
        <w:widowControl/>
        <w:spacing w:line="240" w:lineRule="exact"/>
        <w:ind w:right="137" w:firstLine="720"/>
        <w:jc w:val="center"/>
      </w:pPr>
    </w:p>
    <w:p w:rsidR="002F1E5E" w:rsidRPr="00EA5D8F" w:rsidRDefault="00904347" w:rsidP="008F5F66">
      <w:pPr>
        <w:pStyle w:val="Style8"/>
        <w:widowControl/>
        <w:spacing w:before="41" w:line="266" w:lineRule="exact"/>
        <w:ind w:right="137" w:firstLine="720"/>
        <w:jc w:val="center"/>
        <w:rPr>
          <w:rStyle w:val="FontStyle16"/>
          <w:sz w:val="24"/>
          <w:szCs w:val="24"/>
        </w:rPr>
      </w:pPr>
      <w:r w:rsidRPr="00EA5D8F">
        <w:rPr>
          <w:rStyle w:val="FontStyle16"/>
          <w:sz w:val="24"/>
          <w:szCs w:val="24"/>
        </w:rPr>
        <w:t>IX. ЗАКЛЮЧИТЕЛНИ РАЗПОРЕДБИ.</w:t>
      </w:r>
    </w:p>
    <w:p w:rsidR="002F1E5E" w:rsidRPr="00EA5D8F" w:rsidRDefault="00904347" w:rsidP="008F5F66">
      <w:pPr>
        <w:pStyle w:val="Style3"/>
        <w:widowControl/>
        <w:spacing w:line="266" w:lineRule="exact"/>
        <w:ind w:firstLine="720"/>
        <w:jc w:val="left"/>
        <w:rPr>
          <w:rStyle w:val="FontStyle19"/>
          <w:sz w:val="24"/>
          <w:szCs w:val="24"/>
        </w:rPr>
      </w:pPr>
      <w:r w:rsidRPr="00EA5D8F">
        <w:rPr>
          <w:rStyle w:val="FontStyle16"/>
          <w:sz w:val="24"/>
          <w:szCs w:val="24"/>
        </w:rPr>
        <w:t xml:space="preserve">Чл. 21. </w:t>
      </w:r>
      <w:r w:rsidRPr="00EA5D8F">
        <w:rPr>
          <w:rStyle w:val="FontStyle19"/>
          <w:sz w:val="24"/>
          <w:szCs w:val="24"/>
        </w:rPr>
        <w:t>За всички неуредени в настоящия договор въпроси, се прилагат разпоредбите на действащото в Република България законодателство.</w:t>
      </w:r>
    </w:p>
    <w:p w:rsidR="002F1E5E" w:rsidRPr="00EA5D8F" w:rsidRDefault="00904347" w:rsidP="008F5F66">
      <w:pPr>
        <w:pStyle w:val="Style3"/>
        <w:widowControl/>
        <w:spacing w:before="58" w:line="274" w:lineRule="exact"/>
        <w:ind w:firstLine="720"/>
        <w:rPr>
          <w:rStyle w:val="FontStyle19"/>
          <w:sz w:val="24"/>
          <w:szCs w:val="24"/>
        </w:rPr>
      </w:pPr>
      <w:r w:rsidRPr="00EA5D8F">
        <w:rPr>
          <w:rStyle w:val="FontStyle16"/>
          <w:sz w:val="24"/>
          <w:szCs w:val="24"/>
        </w:rPr>
        <w:t xml:space="preserve">Чл. 22. </w:t>
      </w:r>
      <w:r w:rsidRPr="00EA5D8F">
        <w:rPr>
          <w:rStyle w:val="FontStyle19"/>
          <w:sz w:val="24"/>
          <w:szCs w:val="24"/>
        </w:rPr>
        <w:t>(1) Всеки спор, породен от този договор или отнасящ се до него ще бъде разрешава</w:t>
      </w:r>
      <w:r w:rsidR="00C366CA">
        <w:rPr>
          <w:rStyle w:val="FontStyle19"/>
          <w:sz w:val="24"/>
          <w:szCs w:val="24"/>
        </w:rPr>
        <w:t>н</w:t>
      </w:r>
      <w:r w:rsidRPr="00EA5D8F">
        <w:rPr>
          <w:rStyle w:val="FontStyle19"/>
          <w:sz w:val="24"/>
          <w:szCs w:val="24"/>
        </w:rPr>
        <w:t xml:space="preserve">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F1E5E" w:rsidRPr="00EA5D8F" w:rsidRDefault="00904347" w:rsidP="008F5F66">
      <w:pPr>
        <w:pStyle w:val="Style3"/>
        <w:widowControl/>
        <w:spacing w:line="281" w:lineRule="exact"/>
        <w:ind w:firstLine="720"/>
        <w:rPr>
          <w:rStyle w:val="FontStyle19"/>
          <w:sz w:val="24"/>
          <w:szCs w:val="24"/>
        </w:rPr>
      </w:pPr>
      <w:r w:rsidRPr="00EA5D8F">
        <w:rPr>
          <w:rStyle w:val="FontStyle19"/>
          <w:sz w:val="24"/>
          <w:szCs w:val="24"/>
        </w:rPr>
        <w:t>(2) В случай, че не бъде постигнато съгласие по предходната алинея, всички спорове, породени от този договор или отнасящи се до него, ще бъдат решавани по съдебен ред</w:t>
      </w:r>
      <w:r w:rsidR="004C4607" w:rsidRPr="00EA5D8F">
        <w:rPr>
          <w:rStyle w:val="FontStyle19"/>
          <w:sz w:val="24"/>
          <w:szCs w:val="24"/>
        </w:rPr>
        <w:t>, пред компетентния съд в гр.София.</w:t>
      </w:r>
    </w:p>
    <w:p w:rsidR="002F1E5E" w:rsidRPr="00EA5D8F" w:rsidRDefault="00904347" w:rsidP="008F5F66">
      <w:pPr>
        <w:pStyle w:val="Style3"/>
        <w:widowControl/>
        <w:spacing w:line="281" w:lineRule="exact"/>
        <w:ind w:firstLine="720"/>
        <w:rPr>
          <w:rStyle w:val="FontStyle19"/>
          <w:sz w:val="24"/>
          <w:szCs w:val="24"/>
        </w:rPr>
      </w:pPr>
      <w:r w:rsidRPr="00EA5D8F">
        <w:rPr>
          <w:rStyle w:val="FontStyle16"/>
          <w:sz w:val="24"/>
          <w:szCs w:val="24"/>
        </w:rPr>
        <w:t xml:space="preserve">Чл. 23. </w:t>
      </w:r>
      <w:r w:rsidRPr="00EA5D8F">
        <w:rPr>
          <w:rStyle w:val="FontStyle19"/>
          <w:sz w:val="24"/>
          <w:szCs w:val="24"/>
        </w:rPr>
        <w:t>Настоящият договор се състои от 5 /пет/ страници и се състави, подписа и подпечата в два еднообразни екземпляра, по един за всяка от страните.</w:t>
      </w:r>
    </w:p>
    <w:p w:rsidR="002F1E5E" w:rsidRPr="00EA5D8F" w:rsidRDefault="002F1E5E" w:rsidP="008F5F66">
      <w:pPr>
        <w:pStyle w:val="Style3"/>
        <w:widowControl/>
        <w:spacing w:line="240" w:lineRule="exact"/>
        <w:ind w:right="22" w:firstLine="720"/>
      </w:pPr>
    </w:p>
    <w:p w:rsidR="002F1E5E" w:rsidRPr="00EA5D8F" w:rsidRDefault="002F1E5E" w:rsidP="008F5F66">
      <w:pPr>
        <w:pStyle w:val="Style8"/>
        <w:widowControl/>
        <w:spacing w:line="240" w:lineRule="exact"/>
        <w:ind w:left="569" w:firstLine="720"/>
      </w:pPr>
    </w:p>
    <w:p w:rsidR="002F1E5E" w:rsidRPr="00AB7006" w:rsidRDefault="00904347" w:rsidP="008F5F66">
      <w:pPr>
        <w:pStyle w:val="Style8"/>
        <w:widowControl/>
        <w:spacing w:before="34" w:line="274" w:lineRule="exact"/>
        <w:ind w:left="569" w:firstLine="720"/>
        <w:rPr>
          <w:rStyle w:val="FontStyle16"/>
          <w:b w:val="0"/>
          <w:u w:val="single"/>
        </w:rPr>
      </w:pPr>
      <w:r w:rsidRPr="00AB7006">
        <w:rPr>
          <w:rStyle w:val="FontStyle16"/>
          <w:b w:val="0"/>
          <w:u w:val="single"/>
        </w:rPr>
        <w:t>Приложения:</w:t>
      </w:r>
    </w:p>
    <w:p w:rsidR="004C4607" w:rsidRPr="00AB7006" w:rsidRDefault="00904347" w:rsidP="004C4607">
      <w:pPr>
        <w:pStyle w:val="Style1"/>
        <w:widowControl/>
        <w:numPr>
          <w:ilvl w:val="0"/>
          <w:numId w:val="14"/>
        </w:numPr>
        <w:tabs>
          <w:tab w:val="left" w:pos="893"/>
        </w:tabs>
        <w:ind w:left="540" w:firstLine="720"/>
        <w:rPr>
          <w:rStyle w:val="FontStyle19"/>
        </w:rPr>
      </w:pPr>
      <w:r w:rsidRPr="00AB7006">
        <w:rPr>
          <w:rStyle w:val="FontStyle19"/>
        </w:rPr>
        <w:t xml:space="preserve">Приложение № 1 </w:t>
      </w:r>
      <w:r w:rsidR="004C4607" w:rsidRPr="00AB7006">
        <w:rPr>
          <w:rStyle w:val="FontStyle19"/>
        </w:rPr>
        <w:t>-</w:t>
      </w:r>
      <w:r w:rsidRPr="00AB7006">
        <w:rPr>
          <w:rStyle w:val="FontStyle19"/>
        </w:rPr>
        <w:t xml:space="preserve"> </w:t>
      </w:r>
    </w:p>
    <w:p w:rsidR="004C4607" w:rsidRPr="00AB7006" w:rsidRDefault="00904347" w:rsidP="004C4607">
      <w:pPr>
        <w:pStyle w:val="Style1"/>
        <w:widowControl/>
        <w:numPr>
          <w:ilvl w:val="0"/>
          <w:numId w:val="14"/>
        </w:numPr>
        <w:tabs>
          <w:tab w:val="left" w:pos="893"/>
        </w:tabs>
        <w:ind w:left="540" w:firstLine="720"/>
        <w:rPr>
          <w:rStyle w:val="FontStyle19"/>
        </w:rPr>
      </w:pPr>
      <w:r w:rsidRPr="00AB7006">
        <w:rPr>
          <w:rStyle w:val="FontStyle19"/>
        </w:rPr>
        <w:t xml:space="preserve">Приложение № 2 - </w:t>
      </w:r>
    </w:p>
    <w:p w:rsidR="002F1E5E" w:rsidRPr="00AB7006" w:rsidRDefault="00904347" w:rsidP="004C4607">
      <w:pPr>
        <w:pStyle w:val="Style1"/>
        <w:widowControl/>
        <w:numPr>
          <w:ilvl w:val="0"/>
          <w:numId w:val="14"/>
        </w:numPr>
        <w:tabs>
          <w:tab w:val="left" w:pos="893"/>
        </w:tabs>
        <w:ind w:left="540" w:firstLine="720"/>
        <w:rPr>
          <w:rStyle w:val="FontStyle19"/>
        </w:rPr>
      </w:pPr>
      <w:r w:rsidRPr="00AB7006">
        <w:rPr>
          <w:rStyle w:val="FontStyle19"/>
        </w:rPr>
        <w:t>Ценова оферта на</w:t>
      </w:r>
      <w:r w:rsidR="00C366CA" w:rsidRPr="00AB7006">
        <w:rPr>
          <w:rStyle w:val="FontStyle19"/>
        </w:rPr>
        <w:t xml:space="preserve"> Изпълнителя</w:t>
      </w:r>
      <w:r w:rsidRPr="00AB7006">
        <w:rPr>
          <w:rStyle w:val="FontStyle19"/>
        </w:rPr>
        <w:t>;</w:t>
      </w:r>
    </w:p>
    <w:p w:rsidR="002F1E5E" w:rsidRPr="00AB7006" w:rsidRDefault="00904347" w:rsidP="004C4607">
      <w:pPr>
        <w:pStyle w:val="Style1"/>
        <w:widowControl/>
        <w:numPr>
          <w:ilvl w:val="0"/>
          <w:numId w:val="18"/>
        </w:numPr>
        <w:tabs>
          <w:tab w:val="left" w:pos="893"/>
        </w:tabs>
        <w:ind w:left="893" w:firstLine="383"/>
        <w:jc w:val="both"/>
        <w:rPr>
          <w:rStyle w:val="FontStyle19"/>
        </w:rPr>
      </w:pPr>
      <w:r w:rsidRPr="00AB7006">
        <w:rPr>
          <w:rStyle w:val="FontStyle19"/>
        </w:rPr>
        <w:t>Декларация по чл.</w:t>
      </w:r>
      <w:r w:rsidR="004C4607" w:rsidRPr="00AB7006">
        <w:rPr>
          <w:rStyle w:val="FontStyle19"/>
        </w:rPr>
        <w:t>3</w:t>
      </w:r>
      <w:r w:rsidRPr="00AB7006">
        <w:rPr>
          <w:rStyle w:val="FontStyle19"/>
        </w:rPr>
        <w:t>,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72234" w:rsidRPr="00AB7006" w:rsidRDefault="00904347" w:rsidP="004C4607">
      <w:pPr>
        <w:pStyle w:val="Style1"/>
        <w:widowControl/>
        <w:numPr>
          <w:ilvl w:val="0"/>
          <w:numId w:val="18"/>
        </w:numPr>
        <w:tabs>
          <w:tab w:val="left" w:pos="893"/>
        </w:tabs>
        <w:ind w:left="893" w:firstLine="383"/>
        <w:jc w:val="both"/>
        <w:rPr>
          <w:rStyle w:val="FontStyle19"/>
        </w:rPr>
      </w:pPr>
      <w:r w:rsidRPr="00AB7006">
        <w:rPr>
          <w:rStyle w:val="FontStyle19"/>
        </w:rPr>
        <w:t>Удостоверение</w:t>
      </w:r>
      <w:r w:rsidRPr="00AB7006">
        <w:rPr>
          <w:rStyle w:val="FontStyle19"/>
          <w:lang w:val="en-US"/>
        </w:rPr>
        <w:t xml:space="preserve"> </w:t>
      </w:r>
      <w:r w:rsidR="009849A0" w:rsidRPr="00AB7006">
        <w:rPr>
          <w:rStyle w:val="FontStyle19"/>
        </w:rPr>
        <w:t>№</w:t>
      </w:r>
      <w:r w:rsidR="004C4607" w:rsidRPr="00AB7006">
        <w:rPr>
          <w:rStyle w:val="FontStyle19"/>
        </w:rPr>
        <w:t xml:space="preserve"> ………………</w:t>
      </w:r>
      <w:r w:rsidRPr="00AB7006">
        <w:rPr>
          <w:rStyle w:val="FontStyle19"/>
        </w:rPr>
        <w:t xml:space="preserve"> на Държавната агенция за метрологичен и технически надзор.</w:t>
      </w: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autoSpaceDE/>
        <w:autoSpaceDN/>
        <w:adjustRightInd/>
        <w:spacing w:line="20" w:lineRule="atLeast"/>
        <w:rPr>
          <w:rFonts w:eastAsia="Microsoft Sans Serif"/>
          <w:b/>
          <w:noProof/>
          <w:color w:val="000000"/>
          <w:lang w:bidi="bg-BG"/>
        </w:rPr>
      </w:pPr>
      <w:r w:rsidRPr="00827C9C">
        <w:rPr>
          <w:rFonts w:eastAsia="Microsoft Sans Serif"/>
          <w:b/>
          <w:noProof/>
          <w:color w:val="000000"/>
          <w:lang w:bidi="bg-BG"/>
        </w:rPr>
        <w:t>ВЪЗЛОЖИТЕЛ:</w:t>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r>
      <w:r w:rsidRPr="00827C9C">
        <w:rPr>
          <w:rFonts w:eastAsia="Microsoft Sans Serif"/>
          <w:b/>
          <w:noProof/>
          <w:color w:val="000000"/>
          <w:lang w:bidi="bg-BG"/>
        </w:rPr>
        <w:tab/>
        <w:t xml:space="preserve">      </w:t>
      </w:r>
      <w:r w:rsidR="00AB7006">
        <w:rPr>
          <w:rFonts w:eastAsia="Microsoft Sans Serif"/>
          <w:b/>
          <w:noProof/>
          <w:color w:val="000000"/>
          <w:lang w:bidi="bg-BG"/>
        </w:rPr>
        <w:tab/>
        <w:t xml:space="preserve">  </w:t>
      </w:r>
      <w:r w:rsidR="002D1A0D">
        <w:rPr>
          <w:rFonts w:eastAsia="Microsoft Sans Serif"/>
          <w:b/>
          <w:noProof/>
          <w:color w:val="000000"/>
          <w:lang w:bidi="bg-BG"/>
        </w:rPr>
        <w:t xml:space="preserve"> </w:t>
      </w:r>
      <w:r w:rsidRPr="00827C9C">
        <w:rPr>
          <w:rFonts w:eastAsia="Microsoft Sans Serif"/>
          <w:b/>
          <w:noProof/>
          <w:color w:val="000000"/>
          <w:lang w:bidi="bg-BG"/>
        </w:rPr>
        <w:t>ИЗПЪЛНИТЕЛ:</w:t>
      </w:r>
    </w:p>
    <w:p w:rsidR="002D1A0D" w:rsidRPr="00827C9C" w:rsidRDefault="002D1A0D" w:rsidP="00D23063">
      <w:pPr>
        <w:autoSpaceDE/>
        <w:autoSpaceDN/>
        <w:adjustRightInd/>
        <w:spacing w:line="20" w:lineRule="atLeast"/>
        <w:rPr>
          <w:rFonts w:eastAsia="Microsoft Sans Serif"/>
          <w:b/>
          <w:noProof/>
          <w:color w:val="000000"/>
          <w:lang w:bidi="bg-BG"/>
        </w:rPr>
      </w:pPr>
    </w:p>
    <w:p w:rsidR="00D23063" w:rsidRPr="00827C9C" w:rsidRDefault="00D23063" w:rsidP="00D23063">
      <w:pPr>
        <w:autoSpaceDE/>
        <w:autoSpaceDN/>
        <w:adjustRightInd/>
        <w:rPr>
          <w:rFonts w:eastAsia="Microsoft Sans Serif"/>
          <w:b/>
          <w:noProof/>
          <w:color w:val="000000"/>
          <w:lang w:bidi="bg-BG"/>
        </w:rPr>
      </w:pPr>
    </w:p>
    <w:p w:rsidR="00D23063" w:rsidRPr="002D1A0D" w:rsidRDefault="00D23063" w:rsidP="00D23063">
      <w:pPr>
        <w:tabs>
          <w:tab w:val="left" w:pos="6187"/>
          <w:tab w:val="left" w:pos="6237"/>
        </w:tabs>
        <w:autoSpaceDE/>
        <w:autoSpaceDN/>
        <w:adjustRightInd/>
        <w:rPr>
          <w:rFonts w:eastAsia="Times New Roman"/>
          <w:b/>
          <w:sz w:val="22"/>
          <w:szCs w:val="22"/>
          <w:lang w:eastAsia="en-US"/>
        </w:rPr>
      </w:pPr>
      <w:r>
        <w:rPr>
          <w:rFonts w:eastAsia="Microsoft Sans Serif"/>
          <w:b/>
          <w:bCs/>
          <w:color w:val="000000"/>
          <w:spacing w:val="1"/>
          <w:lang w:bidi="bg-BG"/>
        </w:rPr>
        <w:t xml:space="preserve">Иван Личев </w:t>
      </w:r>
      <w:r>
        <w:rPr>
          <w:rFonts w:eastAsia="Times New Roman"/>
          <w:b/>
          <w:sz w:val="22"/>
          <w:szCs w:val="22"/>
          <w:lang w:val="en-US" w:eastAsia="en-US"/>
        </w:rPr>
        <w:t>___________________</w:t>
      </w:r>
      <w:r w:rsidR="002D1A0D">
        <w:rPr>
          <w:rFonts w:eastAsia="Times New Roman"/>
          <w:b/>
          <w:sz w:val="22"/>
          <w:szCs w:val="22"/>
          <w:lang w:eastAsia="en-US"/>
        </w:rPr>
        <w:t xml:space="preserve">                                    </w:t>
      </w:r>
      <w:r w:rsidR="002D1A0D">
        <w:rPr>
          <w:rFonts w:eastAsia="Times New Roman"/>
          <w:b/>
          <w:sz w:val="22"/>
          <w:szCs w:val="22"/>
          <w:lang w:eastAsia="en-US"/>
        </w:rPr>
        <w:tab/>
        <w:t xml:space="preserve">   </w:t>
      </w:r>
      <w:r w:rsidR="002D1A0D">
        <w:rPr>
          <w:rFonts w:eastAsia="Times New Roman"/>
          <w:b/>
          <w:sz w:val="22"/>
          <w:szCs w:val="22"/>
          <w:lang w:val="en-US" w:eastAsia="en-US"/>
        </w:rPr>
        <w:t>___________________</w:t>
      </w:r>
    </w:p>
    <w:p w:rsidR="00D23063" w:rsidRPr="001406D6" w:rsidRDefault="00D23063" w:rsidP="00D23063">
      <w:pPr>
        <w:tabs>
          <w:tab w:val="left" w:pos="6187"/>
          <w:tab w:val="left" w:pos="6237"/>
        </w:tabs>
        <w:autoSpaceDE/>
        <w:autoSpaceDN/>
        <w:adjustRightInd/>
        <w:jc w:val="both"/>
        <w:rPr>
          <w:rFonts w:eastAsia="Times New Roman"/>
          <w:i/>
          <w:sz w:val="22"/>
          <w:szCs w:val="22"/>
          <w:lang w:eastAsia="en-US"/>
        </w:rPr>
      </w:pPr>
      <w:r w:rsidRPr="001406D6">
        <w:rPr>
          <w:rFonts w:eastAsia="Times New Roman"/>
          <w:i/>
          <w:sz w:val="22"/>
          <w:szCs w:val="22"/>
          <w:lang w:eastAsia="en-US"/>
        </w:rPr>
        <w:t>Управител на „БДЖ - ТП” ЕООД</w:t>
      </w:r>
    </w:p>
    <w:p w:rsidR="00D23063" w:rsidRDefault="00D23063" w:rsidP="00D23063">
      <w:pPr>
        <w:tabs>
          <w:tab w:val="left" w:pos="6187"/>
          <w:tab w:val="left" w:pos="6237"/>
        </w:tabs>
        <w:autoSpaceDE/>
        <w:autoSpaceDN/>
        <w:adjustRightInd/>
        <w:rPr>
          <w:rFonts w:eastAsia="Times New Roman"/>
          <w:b/>
          <w:sz w:val="22"/>
          <w:szCs w:val="22"/>
          <w:lang w:eastAsia="en-US"/>
        </w:rPr>
      </w:pPr>
    </w:p>
    <w:p w:rsidR="00D23063" w:rsidRDefault="00D23063" w:rsidP="00D23063">
      <w:pPr>
        <w:tabs>
          <w:tab w:val="left" w:pos="6187"/>
          <w:tab w:val="left" w:pos="6237"/>
        </w:tabs>
        <w:autoSpaceDE/>
        <w:autoSpaceDN/>
        <w:adjustRightInd/>
        <w:rPr>
          <w:rFonts w:eastAsia="Times New Roman"/>
          <w:b/>
          <w:sz w:val="22"/>
          <w:szCs w:val="22"/>
          <w:lang w:eastAsia="en-US"/>
        </w:rPr>
      </w:pPr>
    </w:p>
    <w:p w:rsidR="00D23063" w:rsidRPr="001406D6" w:rsidRDefault="00D23063" w:rsidP="00D23063">
      <w:pPr>
        <w:tabs>
          <w:tab w:val="left" w:pos="6187"/>
          <w:tab w:val="left" w:pos="6237"/>
        </w:tabs>
        <w:autoSpaceDE/>
        <w:autoSpaceDN/>
        <w:adjustRightInd/>
        <w:rPr>
          <w:rFonts w:eastAsia="Microsoft Sans Serif"/>
          <w:i/>
          <w:color w:val="000000"/>
          <w:spacing w:val="1"/>
          <w:lang w:bidi="bg-BG"/>
        </w:rPr>
      </w:pPr>
      <w:r w:rsidRPr="001406D6">
        <w:rPr>
          <w:rFonts w:eastAsia="Times New Roman"/>
          <w:b/>
          <w:lang w:eastAsia="en-US"/>
        </w:rPr>
        <w:t>С</w:t>
      </w:r>
      <w:r>
        <w:rPr>
          <w:rFonts w:eastAsia="Microsoft Sans Serif"/>
          <w:b/>
          <w:bCs/>
          <w:color w:val="000000"/>
          <w:spacing w:val="1"/>
          <w:lang w:bidi="bg-BG"/>
        </w:rPr>
        <w:t xml:space="preserve">ветломир Николов </w:t>
      </w:r>
      <w:r>
        <w:rPr>
          <w:rFonts w:eastAsia="Times New Roman"/>
          <w:b/>
          <w:sz w:val="22"/>
          <w:szCs w:val="22"/>
          <w:lang w:val="en-US" w:eastAsia="en-US"/>
        </w:rPr>
        <w:t>___________________</w:t>
      </w:r>
      <w:r w:rsidRPr="001406D6">
        <w:rPr>
          <w:rFonts w:eastAsia="Microsoft Sans Serif"/>
          <w:b/>
          <w:bCs/>
          <w:color w:val="000000"/>
          <w:spacing w:val="1"/>
          <w:lang w:bidi="bg-BG"/>
        </w:rPr>
        <w:t xml:space="preserve">                                                           </w:t>
      </w:r>
    </w:p>
    <w:p w:rsidR="00D23063" w:rsidRPr="001406D6" w:rsidRDefault="00D23063" w:rsidP="00D23063">
      <w:pPr>
        <w:widowControl/>
        <w:autoSpaceDE/>
        <w:autoSpaceDN/>
        <w:adjustRightInd/>
        <w:jc w:val="both"/>
        <w:rPr>
          <w:rFonts w:eastAsia="Times New Roman"/>
          <w:i/>
          <w:sz w:val="22"/>
          <w:szCs w:val="22"/>
          <w:lang w:eastAsia="en-US"/>
        </w:rPr>
      </w:pPr>
      <w:r w:rsidRPr="001406D6">
        <w:rPr>
          <w:rFonts w:eastAsia="Calibri"/>
          <w:i/>
          <w:sz w:val="22"/>
          <w:szCs w:val="22"/>
          <w:lang w:eastAsia="en-US"/>
        </w:rPr>
        <w:t xml:space="preserve">Прокурист </w:t>
      </w:r>
      <w:r w:rsidRPr="001406D6">
        <w:rPr>
          <w:rFonts w:eastAsia="Times New Roman"/>
          <w:i/>
          <w:sz w:val="22"/>
          <w:szCs w:val="22"/>
          <w:lang w:eastAsia="en-US"/>
        </w:rPr>
        <w:t>на „БДЖ - ТП” ЕООД</w:t>
      </w: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pStyle w:val="Style1"/>
        <w:widowControl/>
        <w:tabs>
          <w:tab w:val="left" w:pos="893"/>
        </w:tabs>
        <w:ind w:firstLine="0"/>
        <w:jc w:val="both"/>
        <w:rPr>
          <w:rStyle w:val="FontStyle19"/>
          <w:sz w:val="24"/>
          <w:szCs w:val="24"/>
        </w:rPr>
      </w:pPr>
    </w:p>
    <w:p w:rsidR="00D23063" w:rsidRDefault="00D23063" w:rsidP="00D23063">
      <w:pPr>
        <w:pStyle w:val="Style1"/>
        <w:widowControl/>
        <w:tabs>
          <w:tab w:val="left" w:pos="893"/>
        </w:tabs>
        <w:ind w:firstLine="0"/>
        <w:jc w:val="both"/>
        <w:rPr>
          <w:rStyle w:val="FontStyle19"/>
          <w:sz w:val="24"/>
          <w:szCs w:val="24"/>
        </w:rPr>
      </w:pPr>
    </w:p>
    <w:p w:rsidR="00D23063" w:rsidRPr="00E870EE" w:rsidRDefault="00D23063" w:rsidP="00D23063">
      <w:pPr>
        <w:pStyle w:val="Style1"/>
        <w:widowControl/>
        <w:tabs>
          <w:tab w:val="left" w:pos="893"/>
        </w:tabs>
        <w:ind w:firstLine="0"/>
        <w:jc w:val="both"/>
        <w:rPr>
          <w:rStyle w:val="FontStyle19"/>
          <w:sz w:val="24"/>
          <w:szCs w:val="24"/>
        </w:rPr>
      </w:pPr>
    </w:p>
    <w:sectPr w:rsidR="00D23063" w:rsidRPr="00E870EE" w:rsidSect="000A4E7B">
      <w:footerReference w:type="default" r:id="rId7"/>
      <w:type w:val="continuous"/>
      <w:pgSz w:w="11905" w:h="16837"/>
      <w:pgMar w:top="284" w:right="974" w:bottom="1024" w:left="13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8B6" w:rsidRDefault="002638B6">
      <w:r>
        <w:separator/>
      </w:r>
    </w:p>
  </w:endnote>
  <w:endnote w:type="continuationSeparator" w:id="0">
    <w:p w:rsidR="002638B6" w:rsidRDefault="00263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5E" w:rsidRDefault="00020D12">
    <w:pPr>
      <w:pStyle w:val="Style10"/>
      <w:widowControl/>
      <w:ind w:right="115"/>
      <w:jc w:val="right"/>
      <w:rPr>
        <w:rStyle w:val="FontStyle18"/>
      </w:rPr>
    </w:pPr>
    <w:r>
      <w:rPr>
        <w:rStyle w:val="FontStyle18"/>
      </w:rPr>
      <w:fldChar w:fldCharType="begin"/>
    </w:r>
    <w:r w:rsidR="00904347">
      <w:rPr>
        <w:rStyle w:val="FontStyle18"/>
      </w:rPr>
      <w:instrText>PAGE</w:instrText>
    </w:r>
    <w:r>
      <w:rPr>
        <w:rStyle w:val="FontStyle18"/>
      </w:rPr>
      <w:fldChar w:fldCharType="separate"/>
    </w:r>
    <w:r w:rsidR="00D25618">
      <w:rPr>
        <w:rStyle w:val="FontStyle18"/>
        <w:noProof/>
      </w:rPr>
      <w:t>5</w:t>
    </w:r>
    <w:r>
      <w:rPr>
        <w:rStyle w:val="FontStyle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8B6" w:rsidRDefault="002638B6">
      <w:r>
        <w:separator/>
      </w:r>
    </w:p>
  </w:footnote>
  <w:footnote w:type="continuationSeparator" w:id="0">
    <w:p w:rsidR="002638B6" w:rsidRDefault="00263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9258FA"/>
    <w:lvl w:ilvl="0">
      <w:numFmt w:val="bullet"/>
      <w:lvlText w:val="*"/>
      <w:lvlJc w:val="left"/>
    </w:lvl>
  </w:abstractNum>
  <w:abstractNum w:abstractNumId="1">
    <w:nsid w:val="00097B86"/>
    <w:multiLevelType w:val="singleLevel"/>
    <w:tmpl w:val="2716D38E"/>
    <w:lvl w:ilvl="0">
      <w:start w:val="1"/>
      <w:numFmt w:val="decimal"/>
      <w:lvlText w:val="%1."/>
      <w:legacy w:legacy="1" w:legacySpace="0" w:legacyIndent="273"/>
      <w:lvlJc w:val="left"/>
      <w:rPr>
        <w:rFonts w:ascii="Times New Roman" w:hAnsi="Times New Roman" w:cs="Times New Roman" w:hint="default"/>
      </w:rPr>
    </w:lvl>
  </w:abstractNum>
  <w:abstractNum w:abstractNumId="2">
    <w:nsid w:val="0A4F2DE8"/>
    <w:multiLevelType w:val="singleLevel"/>
    <w:tmpl w:val="CD3C345C"/>
    <w:lvl w:ilvl="0">
      <w:start w:val="1"/>
      <w:numFmt w:val="decimal"/>
      <w:lvlText w:val="(%1)"/>
      <w:legacy w:legacy="1" w:legacySpace="0" w:legacyIndent="353"/>
      <w:lvlJc w:val="left"/>
      <w:rPr>
        <w:rFonts w:ascii="Times New Roman" w:hAnsi="Times New Roman" w:cs="Times New Roman" w:hint="default"/>
      </w:rPr>
    </w:lvl>
  </w:abstractNum>
  <w:abstractNum w:abstractNumId="3">
    <w:nsid w:val="3785258F"/>
    <w:multiLevelType w:val="singleLevel"/>
    <w:tmpl w:val="164CD5C6"/>
    <w:lvl w:ilvl="0">
      <w:start w:val="1"/>
      <w:numFmt w:val="decimal"/>
      <w:lvlText w:val="%1."/>
      <w:legacy w:legacy="1" w:legacySpace="0" w:legacyIndent="352"/>
      <w:lvlJc w:val="left"/>
      <w:rPr>
        <w:rFonts w:ascii="Times New Roman" w:hAnsi="Times New Roman" w:cs="Times New Roman" w:hint="default"/>
      </w:rPr>
    </w:lvl>
  </w:abstractNum>
  <w:abstractNum w:abstractNumId="4">
    <w:nsid w:val="4E670091"/>
    <w:multiLevelType w:val="singleLevel"/>
    <w:tmpl w:val="B94AEF26"/>
    <w:lvl w:ilvl="0">
      <w:start w:val="1"/>
      <w:numFmt w:val="decimal"/>
      <w:lvlText w:val="%1."/>
      <w:legacy w:legacy="1" w:legacySpace="0" w:legacyIndent="281"/>
      <w:lvlJc w:val="left"/>
      <w:rPr>
        <w:rFonts w:ascii="Times New Roman" w:hAnsi="Times New Roman" w:cs="Times New Roman" w:hint="default"/>
      </w:rPr>
    </w:lvl>
  </w:abstractNum>
  <w:abstractNum w:abstractNumId="5">
    <w:nsid w:val="59FC6422"/>
    <w:multiLevelType w:val="singleLevel"/>
    <w:tmpl w:val="86EEC1DC"/>
    <w:lvl w:ilvl="0">
      <w:start w:val="1"/>
      <w:numFmt w:val="decimal"/>
      <w:lvlText w:val="%1."/>
      <w:legacy w:legacy="1" w:legacySpace="0" w:legacyIndent="525"/>
      <w:lvlJc w:val="left"/>
      <w:rPr>
        <w:rFonts w:ascii="Times New Roman" w:hAnsi="Times New Roman" w:cs="Times New Roman" w:hint="default"/>
      </w:rPr>
    </w:lvl>
  </w:abstractNum>
  <w:abstractNum w:abstractNumId="6">
    <w:nsid w:val="5C5B5A71"/>
    <w:multiLevelType w:val="singleLevel"/>
    <w:tmpl w:val="CBBEF3DE"/>
    <w:lvl w:ilvl="0">
      <w:start w:val="1"/>
      <w:numFmt w:val="decimal"/>
      <w:lvlText w:val="%1."/>
      <w:legacy w:legacy="1" w:legacySpace="0" w:legacyIndent="353"/>
      <w:lvlJc w:val="left"/>
      <w:rPr>
        <w:rFonts w:ascii="Times New Roman" w:hAnsi="Times New Roman" w:cs="Times New Roman" w:hint="default"/>
      </w:rPr>
    </w:lvl>
  </w:abstractNum>
  <w:abstractNum w:abstractNumId="7">
    <w:nsid w:val="64196435"/>
    <w:multiLevelType w:val="singleLevel"/>
    <w:tmpl w:val="FED4AB5C"/>
    <w:lvl w:ilvl="0">
      <w:start w:val="1"/>
      <w:numFmt w:val="decimal"/>
      <w:lvlText w:val="%1."/>
      <w:legacy w:legacy="1" w:legacySpace="0" w:legacyIndent="266"/>
      <w:lvlJc w:val="left"/>
      <w:rPr>
        <w:rFonts w:ascii="Times New Roman" w:hAnsi="Times New Roman" w:cs="Times New Roman" w:hint="default"/>
      </w:rPr>
    </w:lvl>
  </w:abstractNum>
  <w:abstractNum w:abstractNumId="8">
    <w:nsid w:val="66470566"/>
    <w:multiLevelType w:val="singleLevel"/>
    <w:tmpl w:val="88EC3C08"/>
    <w:lvl w:ilvl="0">
      <w:start w:val="1"/>
      <w:numFmt w:val="decimal"/>
      <w:lvlText w:val="%1."/>
      <w:legacy w:legacy="1" w:legacySpace="0" w:legacyIndent="252"/>
      <w:lvlJc w:val="left"/>
      <w:rPr>
        <w:rFonts w:ascii="Times New Roman" w:hAnsi="Times New Roman" w:cs="Times New Roman" w:hint="default"/>
      </w:rPr>
    </w:lvl>
  </w:abstractNum>
  <w:num w:numId="1">
    <w:abstractNumId w:val="8"/>
  </w:num>
  <w:num w:numId="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
    <w:abstractNumId w:val="7"/>
  </w:num>
  <w:num w:numId="4">
    <w:abstractNumId w:val="4"/>
  </w:num>
  <w:num w:numId="5">
    <w:abstractNumId w:val="2"/>
  </w:num>
  <w:num w:numId="6">
    <w:abstractNumId w:val="2"/>
    <w:lvlOverride w:ilvl="0">
      <w:lvl w:ilvl="0">
        <w:start w:val="1"/>
        <w:numFmt w:val="decimal"/>
        <w:lvlText w:val="(%1)"/>
        <w:legacy w:legacy="1" w:legacySpace="0" w:legacyIndent="345"/>
        <w:lvlJc w:val="left"/>
        <w:rPr>
          <w:rFonts w:ascii="Times New Roman" w:hAnsi="Times New Roman" w:cs="Times New Roman" w:hint="default"/>
        </w:rPr>
      </w:lvl>
    </w:lvlOverride>
  </w:num>
  <w:num w:numId="7">
    <w:abstractNumId w:val="1"/>
  </w:num>
  <w:num w:numId="8">
    <w:abstractNumId w:val="1"/>
    <w:lvlOverride w:ilvl="0">
      <w:lvl w:ilvl="0">
        <w:start w:val="1"/>
        <w:numFmt w:val="decimal"/>
        <w:lvlText w:val="%1."/>
        <w:legacy w:legacy="1" w:legacySpace="0" w:legacyIndent="367"/>
        <w:lvlJc w:val="left"/>
        <w:rPr>
          <w:rFonts w:ascii="Times New Roman" w:hAnsi="Times New Roman" w:cs="Times New Roman" w:hint="default"/>
        </w:rPr>
      </w:lvl>
    </w:lvlOverride>
  </w:num>
  <w:num w:numId="9">
    <w:abstractNumId w:val="1"/>
    <w:lvlOverride w:ilvl="0">
      <w:lvl w:ilvl="0">
        <w:start w:val="1"/>
        <w:numFmt w:val="decimal"/>
        <w:lvlText w:val="%1."/>
        <w:legacy w:legacy="1" w:legacySpace="0" w:legacyIndent="281"/>
        <w:lvlJc w:val="left"/>
        <w:rPr>
          <w:rFonts w:ascii="Times New Roman" w:hAnsi="Times New Roman" w:cs="Times New Roman" w:hint="default"/>
        </w:rPr>
      </w:lvl>
    </w:lvlOverride>
  </w:num>
  <w:num w:numId="10">
    <w:abstractNumId w:val="1"/>
    <w:lvlOverride w:ilvl="0">
      <w:lvl w:ilvl="0">
        <w:start w:val="9"/>
        <w:numFmt w:val="decimal"/>
        <w:lvlText w:val="%1."/>
        <w:legacy w:legacy="1" w:legacySpace="0" w:legacyIndent="310"/>
        <w:lvlJc w:val="left"/>
        <w:rPr>
          <w:rFonts w:ascii="Times New Roman" w:hAnsi="Times New Roman" w:cs="Times New Roman" w:hint="default"/>
        </w:rPr>
      </w:lvl>
    </w:lvlOverride>
  </w:num>
  <w:num w:numId="11">
    <w:abstractNumId w:val="1"/>
    <w:lvlOverride w:ilvl="0">
      <w:lvl w:ilvl="0">
        <w:start w:val="9"/>
        <w:numFmt w:val="decimal"/>
        <w:lvlText w:val="%1."/>
        <w:legacy w:legacy="1" w:legacySpace="0" w:legacyIndent="367"/>
        <w:lvlJc w:val="left"/>
        <w:rPr>
          <w:rFonts w:ascii="Times New Roman" w:hAnsi="Times New Roman" w:cs="Times New Roman" w:hint="default"/>
        </w:rPr>
      </w:lvl>
    </w:lvlOverride>
  </w:num>
  <w:num w:numId="12">
    <w:abstractNumId w:val="3"/>
  </w:num>
  <w:num w:numId="13">
    <w:abstractNumId w:val="5"/>
  </w:num>
  <w:num w:numId="14">
    <w:abstractNumId w:val="6"/>
  </w:num>
  <w:num w:numId="15">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6">
    <w:abstractNumId w:val="6"/>
    <w:lvlOverride w:ilvl="0">
      <w:lvl w:ilvl="0">
        <w:start w:val="2"/>
        <w:numFmt w:val="decimal"/>
        <w:lvlText w:val="%1."/>
        <w:legacy w:legacy="1" w:legacySpace="0" w:legacyIndent="353"/>
        <w:lvlJc w:val="left"/>
        <w:rPr>
          <w:rFonts w:ascii="Times New Roman" w:hAnsi="Times New Roman" w:cs="Times New Roman" w:hint="default"/>
        </w:rPr>
      </w:lvl>
    </w:lvlOverride>
  </w:num>
  <w:num w:numId="17">
    <w:abstractNumId w:val="6"/>
    <w:lvlOverride w:ilvl="0">
      <w:lvl w:ilvl="0">
        <w:start w:val="3"/>
        <w:numFmt w:val="decimal"/>
        <w:lvlText w:val="%1."/>
        <w:legacy w:legacy="1" w:legacySpace="0" w:legacyIndent="353"/>
        <w:lvlJc w:val="left"/>
        <w:rPr>
          <w:rFonts w:ascii="Times New Roman" w:hAnsi="Times New Roman" w:cs="Times New Roman" w:hint="default"/>
        </w:rPr>
      </w:lvl>
    </w:lvlOverride>
  </w:num>
  <w:num w:numId="18">
    <w:abstractNumId w:val="6"/>
    <w:lvlOverride w:ilvl="0">
      <w:lvl w:ilvl="0">
        <w:start w:val="4"/>
        <w:numFmt w:val="decimal"/>
        <w:lvlText w:val="%1."/>
        <w:legacy w:legacy="1" w:legacySpace="0" w:legacyIndent="35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72234"/>
    <w:rsid w:val="000119C3"/>
    <w:rsid w:val="00020D12"/>
    <w:rsid w:val="000A4E7B"/>
    <w:rsid w:val="00124BA2"/>
    <w:rsid w:val="0016106C"/>
    <w:rsid w:val="00180655"/>
    <w:rsid w:val="001A33FF"/>
    <w:rsid w:val="001F57E6"/>
    <w:rsid w:val="00203C7F"/>
    <w:rsid w:val="00237566"/>
    <w:rsid w:val="002638B6"/>
    <w:rsid w:val="002644B1"/>
    <w:rsid w:val="002D1A0D"/>
    <w:rsid w:val="002E1171"/>
    <w:rsid w:val="002F1E5E"/>
    <w:rsid w:val="00315363"/>
    <w:rsid w:val="003207D6"/>
    <w:rsid w:val="003A2039"/>
    <w:rsid w:val="00406FEE"/>
    <w:rsid w:val="0046283F"/>
    <w:rsid w:val="004713A3"/>
    <w:rsid w:val="00473B2D"/>
    <w:rsid w:val="004C4607"/>
    <w:rsid w:val="00530EC2"/>
    <w:rsid w:val="00531DA1"/>
    <w:rsid w:val="00546DC5"/>
    <w:rsid w:val="00593729"/>
    <w:rsid w:val="005A3878"/>
    <w:rsid w:val="0064614E"/>
    <w:rsid w:val="0069160B"/>
    <w:rsid w:val="006C3E52"/>
    <w:rsid w:val="00766C56"/>
    <w:rsid w:val="007D3503"/>
    <w:rsid w:val="007F0D63"/>
    <w:rsid w:val="007F53C9"/>
    <w:rsid w:val="008F5F66"/>
    <w:rsid w:val="00904347"/>
    <w:rsid w:val="009849A0"/>
    <w:rsid w:val="009B1325"/>
    <w:rsid w:val="00A012AE"/>
    <w:rsid w:val="00A13263"/>
    <w:rsid w:val="00A3095B"/>
    <w:rsid w:val="00A64710"/>
    <w:rsid w:val="00A72234"/>
    <w:rsid w:val="00A72A9E"/>
    <w:rsid w:val="00AB559D"/>
    <w:rsid w:val="00AB7006"/>
    <w:rsid w:val="00B438FC"/>
    <w:rsid w:val="00C366CA"/>
    <w:rsid w:val="00C441E5"/>
    <w:rsid w:val="00CC2A00"/>
    <w:rsid w:val="00CD12EE"/>
    <w:rsid w:val="00D005A8"/>
    <w:rsid w:val="00D23063"/>
    <w:rsid w:val="00D25618"/>
    <w:rsid w:val="00D33F3B"/>
    <w:rsid w:val="00D47F88"/>
    <w:rsid w:val="00D624B8"/>
    <w:rsid w:val="00D62BE2"/>
    <w:rsid w:val="00DB6783"/>
    <w:rsid w:val="00E00694"/>
    <w:rsid w:val="00E07260"/>
    <w:rsid w:val="00E451E8"/>
    <w:rsid w:val="00E8410F"/>
    <w:rsid w:val="00E870EE"/>
    <w:rsid w:val="00EA5D8F"/>
    <w:rsid w:val="00EB1DFA"/>
    <w:rsid w:val="00EF5B0E"/>
    <w:rsid w:val="00F27F8D"/>
    <w:rsid w:val="00FA44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5E"/>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F1E5E"/>
    <w:pPr>
      <w:spacing w:line="274" w:lineRule="exact"/>
      <w:ind w:hanging="353"/>
    </w:pPr>
  </w:style>
  <w:style w:type="paragraph" w:customStyle="1" w:styleId="Style2">
    <w:name w:val="Style2"/>
    <w:basedOn w:val="Normal"/>
    <w:uiPriority w:val="99"/>
    <w:rsid w:val="002F1E5E"/>
    <w:pPr>
      <w:jc w:val="both"/>
    </w:pPr>
  </w:style>
  <w:style w:type="paragraph" w:customStyle="1" w:styleId="Style3">
    <w:name w:val="Style3"/>
    <w:basedOn w:val="Normal"/>
    <w:uiPriority w:val="99"/>
    <w:rsid w:val="002F1E5E"/>
    <w:pPr>
      <w:spacing w:line="275" w:lineRule="exact"/>
      <w:ind w:firstLine="583"/>
      <w:jc w:val="both"/>
    </w:pPr>
  </w:style>
  <w:style w:type="paragraph" w:customStyle="1" w:styleId="Style4">
    <w:name w:val="Style4"/>
    <w:basedOn w:val="Normal"/>
    <w:uiPriority w:val="99"/>
    <w:rsid w:val="002F1E5E"/>
    <w:pPr>
      <w:spacing w:line="274" w:lineRule="exact"/>
      <w:ind w:firstLine="2808"/>
    </w:pPr>
  </w:style>
  <w:style w:type="paragraph" w:customStyle="1" w:styleId="Style5">
    <w:name w:val="Style5"/>
    <w:basedOn w:val="Normal"/>
    <w:uiPriority w:val="99"/>
    <w:rsid w:val="002F1E5E"/>
    <w:pPr>
      <w:spacing w:line="274" w:lineRule="exact"/>
      <w:ind w:firstLine="547"/>
      <w:jc w:val="both"/>
    </w:pPr>
  </w:style>
  <w:style w:type="paragraph" w:customStyle="1" w:styleId="Style6">
    <w:name w:val="Style6"/>
    <w:basedOn w:val="Normal"/>
    <w:uiPriority w:val="99"/>
    <w:rsid w:val="002F1E5E"/>
    <w:pPr>
      <w:spacing w:line="259" w:lineRule="exact"/>
      <w:ind w:firstLine="1030"/>
      <w:jc w:val="both"/>
    </w:pPr>
  </w:style>
  <w:style w:type="paragraph" w:customStyle="1" w:styleId="Style7">
    <w:name w:val="Style7"/>
    <w:basedOn w:val="Normal"/>
    <w:uiPriority w:val="99"/>
    <w:rsid w:val="002F1E5E"/>
    <w:pPr>
      <w:spacing w:line="277" w:lineRule="exact"/>
      <w:ind w:firstLine="720"/>
      <w:jc w:val="both"/>
    </w:pPr>
  </w:style>
  <w:style w:type="paragraph" w:customStyle="1" w:styleId="Style8">
    <w:name w:val="Style8"/>
    <w:basedOn w:val="Normal"/>
    <w:uiPriority w:val="99"/>
    <w:rsid w:val="002F1E5E"/>
  </w:style>
  <w:style w:type="paragraph" w:customStyle="1" w:styleId="Style9">
    <w:name w:val="Style9"/>
    <w:basedOn w:val="Normal"/>
    <w:uiPriority w:val="99"/>
    <w:rsid w:val="002F1E5E"/>
  </w:style>
  <w:style w:type="paragraph" w:customStyle="1" w:styleId="Style10">
    <w:name w:val="Style10"/>
    <w:basedOn w:val="Normal"/>
    <w:uiPriority w:val="99"/>
    <w:rsid w:val="002F1E5E"/>
  </w:style>
  <w:style w:type="paragraph" w:customStyle="1" w:styleId="Style11">
    <w:name w:val="Style11"/>
    <w:basedOn w:val="Normal"/>
    <w:uiPriority w:val="99"/>
    <w:rsid w:val="002F1E5E"/>
  </w:style>
  <w:style w:type="paragraph" w:customStyle="1" w:styleId="Style12">
    <w:name w:val="Style12"/>
    <w:basedOn w:val="Normal"/>
    <w:uiPriority w:val="99"/>
    <w:rsid w:val="002F1E5E"/>
    <w:pPr>
      <w:spacing w:line="274" w:lineRule="exact"/>
      <w:ind w:firstLine="1512"/>
    </w:pPr>
  </w:style>
  <w:style w:type="paragraph" w:customStyle="1" w:styleId="Style13">
    <w:name w:val="Style13"/>
    <w:basedOn w:val="Normal"/>
    <w:uiPriority w:val="99"/>
    <w:rsid w:val="002F1E5E"/>
    <w:pPr>
      <w:spacing w:line="281" w:lineRule="exact"/>
      <w:ind w:firstLine="727"/>
      <w:jc w:val="both"/>
    </w:pPr>
  </w:style>
  <w:style w:type="paragraph" w:customStyle="1" w:styleId="Style14">
    <w:name w:val="Style14"/>
    <w:basedOn w:val="Normal"/>
    <w:uiPriority w:val="99"/>
    <w:rsid w:val="002F1E5E"/>
  </w:style>
  <w:style w:type="character" w:customStyle="1" w:styleId="FontStyle16">
    <w:name w:val="Font Style16"/>
    <w:basedOn w:val="DefaultParagraphFont"/>
    <w:uiPriority w:val="99"/>
    <w:rsid w:val="002F1E5E"/>
    <w:rPr>
      <w:rFonts w:ascii="Times New Roman" w:hAnsi="Times New Roman" w:cs="Times New Roman"/>
      <w:b/>
      <w:bCs/>
      <w:sz w:val="22"/>
      <w:szCs w:val="22"/>
    </w:rPr>
  </w:style>
  <w:style w:type="character" w:customStyle="1" w:styleId="FontStyle17">
    <w:name w:val="Font Style17"/>
    <w:basedOn w:val="DefaultParagraphFont"/>
    <w:uiPriority w:val="99"/>
    <w:rsid w:val="002F1E5E"/>
    <w:rPr>
      <w:rFonts w:ascii="Times New Roman" w:hAnsi="Times New Roman" w:cs="Times New Roman"/>
      <w:sz w:val="22"/>
      <w:szCs w:val="22"/>
    </w:rPr>
  </w:style>
  <w:style w:type="character" w:customStyle="1" w:styleId="FontStyle18">
    <w:name w:val="Font Style18"/>
    <w:basedOn w:val="DefaultParagraphFont"/>
    <w:uiPriority w:val="99"/>
    <w:rsid w:val="002F1E5E"/>
    <w:rPr>
      <w:rFonts w:ascii="Times New Roman" w:hAnsi="Times New Roman" w:cs="Times New Roman"/>
      <w:sz w:val="24"/>
      <w:szCs w:val="24"/>
    </w:rPr>
  </w:style>
  <w:style w:type="character" w:customStyle="1" w:styleId="FontStyle19">
    <w:name w:val="Font Style19"/>
    <w:basedOn w:val="DefaultParagraphFont"/>
    <w:uiPriority w:val="99"/>
    <w:rsid w:val="002F1E5E"/>
    <w:rPr>
      <w:rFonts w:ascii="Times New Roman" w:hAnsi="Times New Roman" w:cs="Times New Roman"/>
      <w:sz w:val="22"/>
      <w:szCs w:val="22"/>
    </w:rPr>
  </w:style>
  <w:style w:type="character" w:customStyle="1" w:styleId="FontStyle20">
    <w:name w:val="Font Style20"/>
    <w:basedOn w:val="DefaultParagraphFont"/>
    <w:uiPriority w:val="99"/>
    <w:rsid w:val="002F1E5E"/>
    <w:rPr>
      <w:rFonts w:ascii="Times New Roman" w:hAnsi="Times New Roman" w:cs="Times New Roman"/>
      <w:sz w:val="22"/>
      <w:szCs w:val="22"/>
    </w:rPr>
  </w:style>
  <w:style w:type="character" w:customStyle="1" w:styleId="FontStyle21">
    <w:name w:val="Font Style21"/>
    <w:basedOn w:val="DefaultParagraphFont"/>
    <w:uiPriority w:val="99"/>
    <w:rsid w:val="002F1E5E"/>
    <w:rPr>
      <w:rFonts w:ascii="Times New Roman" w:hAnsi="Times New Roman" w:cs="Times New Roman"/>
      <w:sz w:val="24"/>
      <w:szCs w:val="24"/>
    </w:rPr>
  </w:style>
  <w:style w:type="character" w:styleId="Hyperlink">
    <w:name w:val="Hyperlink"/>
    <w:basedOn w:val="DefaultParagraphFont"/>
    <w:uiPriority w:val="99"/>
    <w:rsid w:val="002F1E5E"/>
    <w:rPr>
      <w:color w:val="0066CC"/>
      <w:u w:val="single"/>
    </w:rPr>
  </w:style>
  <w:style w:type="paragraph" w:styleId="BodyText">
    <w:name w:val="Body Text"/>
    <w:basedOn w:val="Normal"/>
    <w:link w:val="BodyTextChar"/>
    <w:rsid w:val="00124BA2"/>
    <w:pPr>
      <w:overflowPunct w:val="0"/>
      <w:textAlignment w:val="baseline"/>
    </w:pPr>
    <w:rPr>
      <w:rFonts w:ascii="Arial" w:eastAsia="Times New Roman" w:hAnsi="Arial"/>
      <w:sz w:val="16"/>
      <w:szCs w:val="20"/>
      <w:lang w:val="de-DE" w:eastAsia="en-US"/>
    </w:rPr>
  </w:style>
  <w:style w:type="character" w:customStyle="1" w:styleId="BodyTextChar">
    <w:name w:val="Body Text Char"/>
    <w:basedOn w:val="DefaultParagraphFont"/>
    <w:link w:val="BodyText"/>
    <w:rsid w:val="00124BA2"/>
    <w:rPr>
      <w:rFonts w:ascii="Arial" w:eastAsia="Times New Roman" w:hAnsi="Arial" w:cs="Times New Roman"/>
      <w:sz w:val="16"/>
      <w:szCs w:val="20"/>
      <w:lang w:val="de-DE" w:eastAsia="en-US"/>
    </w:rPr>
  </w:style>
  <w:style w:type="paragraph" w:styleId="BalloonText">
    <w:name w:val="Balloon Text"/>
    <w:basedOn w:val="Normal"/>
    <w:link w:val="BalloonTextChar"/>
    <w:uiPriority w:val="99"/>
    <w:semiHidden/>
    <w:unhideWhenUsed/>
    <w:rsid w:val="008F5F66"/>
    <w:rPr>
      <w:rFonts w:ascii="Tahoma" w:hAnsi="Tahoma" w:cs="Tahoma"/>
      <w:sz w:val="16"/>
      <w:szCs w:val="16"/>
    </w:rPr>
  </w:style>
  <w:style w:type="character" w:customStyle="1" w:styleId="BalloonTextChar">
    <w:name w:val="Balloon Text Char"/>
    <w:basedOn w:val="DefaultParagraphFont"/>
    <w:link w:val="BalloonText"/>
    <w:uiPriority w:val="99"/>
    <w:semiHidden/>
    <w:rsid w:val="008F5F66"/>
    <w:rPr>
      <w:rFonts w:ascii="Tahoma" w:hAnsi="Tahoma" w:cs="Tahoma"/>
      <w:sz w:val="16"/>
      <w:szCs w:val="16"/>
    </w:rPr>
  </w:style>
  <w:style w:type="paragraph" w:styleId="BodyTextIndent2">
    <w:name w:val="Body Text Indent 2"/>
    <w:basedOn w:val="Normal"/>
    <w:link w:val="BodyTextIndent2Char"/>
    <w:uiPriority w:val="99"/>
    <w:semiHidden/>
    <w:unhideWhenUsed/>
    <w:rsid w:val="008F5F66"/>
    <w:pPr>
      <w:spacing w:after="120" w:line="480" w:lineRule="auto"/>
      <w:ind w:left="283"/>
    </w:pPr>
  </w:style>
  <w:style w:type="character" w:customStyle="1" w:styleId="BodyTextIndent2Char">
    <w:name w:val="Body Text Indent 2 Char"/>
    <w:basedOn w:val="DefaultParagraphFont"/>
    <w:link w:val="BodyTextIndent2"/>
    <w:uiPriority w:val="99"/>
    <w:semiHidden/>
    <w:rsid w:val="008F5F66"/>
    <w:rPr>
      <w:rFonts w:hAnsi="Times New Roman" w:cs="Times New Roman"/>
      <w:sz w:val="24"/>
      <w:szCs w:val="24"/>
    </w:rPr>
  </w:style>
  <w:style w:type="paragraph" w:customStyle="1" w:styleId="Buletted">
    <w:name w:val="Buletted"/>
    <w:basedOn w:val="Normal"/>
    <w:rsid w:val="008F5F66"/>
    <w:pPr>
      <w:widowControl/>
      <w:tabs>
        <w:tab w:val="left" w:pos="-720"/>
      </w:tabs>
      <w:autoSpaceDE/>
      <w:autoSpaceDN/>
      <w:adjustRightInd/>
      <w:spacing w:before="60"/>
      <w:ind w:left="1066" w:hanging="357"/>
      <w:jc w:val="both"/>
    </w:pPr>
    <w:rPr>
      <w:rFonts w:ascii="Arial" w:eastAsia="Times New Roman" w:hAnsi="Arial"/>
      <w:sz w:val="22"/>
      <w:szCs w:val="20"/>
      <w:lang w:eastAsia="en-US"/>
    </w:rPr>
  </w:style>
  <w:style w:type="character" w:customStyle="1" w:styleId="FontStyle46">
    <w:name w:val="Font Style46"/>
    <w:basedOn w:val="DefaultParagraphFont"/>
    <w:uiPriority w:val="99"/>
    <w:rsid w:val="00AB559D"/>
    <w:rPr>
      <w:rFonts w:ascii="Times New Roman" w:hAnsi="Times New Roman" w:cs="Times New Roman" w:hint="default"/>
      <w:sz w:val="20"/>
      <w:szCs w:val="20"/>
    </w:rPr>
  </w:style>
  <w:style w:type="character" w:customStyle="1" w:styleId="inputvalue1">
    <w:name w:val="input_value1"/>
    <w:basedOn w:val="DefaultParagraphFont"/>
    <w:rsid w:val="00AB559D"/>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ind w:hanging="353"/>
    </w:pPr>
  </w:style>
  <w:style w:type="paragraph" w:customStyle="1" w:styleId="Style2">
    <w:name w:val="Style2"/>
    <w:basedOn w:val="Normal"/>
    <w:uiPriority w:val="99"/>
    <w:pPr>
      <w:jc w:val="both"/>
    </w:pPr>
  </w:style>
  <w:style w:type="paragraph" w:customStyle="1" w:styleId="Style3">
    <w:name w:val="Style3"/>
    <w:basedOn w:val="Normal"/>
    <w:uiPriority w:val="99"/>
    <w:pPr>
      <w:spacing w:line="275" w:lineRule="exact"/>
      <w:ind w:firstLine="583"/>
      <w:jc w:val="both"/>
    </w:pPr>
  </w:style>
  <w:style w:type="paragraph" w:customStyle="1" w:styleId="Style4">
    <w:name w:val="Style4"/>
    <w:basedOn w:val="Normal"/>
    <w:uiPriority w:val="99"/>
    <w:pPr>
      <w:spacing w:line="274" w:lineRule="exact"/>
      <w:ind w:firstLine="2808"/>
    </w:pPr>
  </w:style>
  <w:style w:type="paragraph" w:customStyle="1" w:styleId="Style5">
    <w:name w:val="Style5"/>
    <w:basedOn w:val="Normal"/>
    <w:uiPriority w:val="99"/>
    <w:pPr>
      <w:spacing w:line="274" w:lineRule="exact"/>
      <w:ind w:firstLine="547"/>
      <w:jc w:val="both"/>
    </w:pPr>
  </w:style>
  <w:style w:type="paragraph" w:customStyle="1" w:styleId="Style6">
    <w:name w:val="Style6"/>
    <w:basedOn w:val="Normal"/>
    <w:uiPriority w:val="99"/>
    <w:pPr>
      <w:spacing w:line="259" w:lineRule="exact"/>
      <w:ind w:firstLine="1030"/>
      <w:jc w:val="both"/>
    </w:pPr>
  </w:style>
  <w:style w:type="paragraph" w:customStyle="1" w:styleId="Style7">
    <w:name w:val="Style7"/>
    <w:basedOn w:val="Normal"/>
    <w:uiPriority w:val="99"/>
    <w:pPr>
      <w:spacing w:line="277" w:lineRule="exact"/>
      <w:ind w:firstLine="720"/>
      <w:jc w:val="both"/>
    </w:pPr>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1512"/>
    </w:pPr>
  </w:style>
  <w:style w:type="paragraph" w:customStyle="1" w:styleId="Style13">
    <w:name w:val="Style13"/>
    <w:basedOn w:val="Normal"/>
    <w:uiPriority w:val="99"/>
    <w:pPr>
      <w:spacing w:line="281" w:lineRule="exact"/>
      <w:ind w:firstLine="727"/>
      <w:jc w:val="both"/>
    </w:pPr>
  </w:style>
  <w:style w:type="paragraph" w:customStyle="1" w:styleId="Style14">
    <w:name w:val="Style14"/>
    <w:basedOn w:val="Normal"/>
    <w:uiPriority w:val="99"/>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22"/>
      <w:szCs w:val="22"/>
    </w:rPr>
  </w:style>
  <w:style w:type="character" w:customStyle="1" w:styleId="FontStyle18">
    <w:name w:val="Font Style18"/>
    <w:basedOn w:val="DefaultParagraphFont"/>
    <w:uiPriority w:val="99"/>
    <w:rPr>
      <w:rFonts w:ascii="Times New Roman" w:hAnsi="Times New Roman" w:cs="Times New Roman"/>
      <w:sz w:val="24"/>
      <w:szCs w:val="24"/>
    </w:rPr>
  </w:style>
  <w:style w:type="character" w:customStyle="1" w:styleId="FontStyle19">
    <w:name w:val="Font Style19"/>
    <w:basedOn w:val="DefaultParagraphFont"/>
    <w:uiPriority w:val="99"/>
    <w:rPr>
      <w:rFonts w:ascii="Times New Roman" w:hAnsi="Times New Roman" w:cs="Times New Roman"/>
      <w:sz w:val="22"/>
      <w:szCs w:val="22"/>
    </w:rPr>
  </w:style>
  <w:style w:type="character" w:customStyle="1" w:styleId="FontStyle20">
    <w:name w:val="Font Style20"/>
    <w:basedOn w:val="DefaultParagraphFont"/>
    <w:uiPriority w:val="99"/>
    <w:rPr>
      <w:rFonts w:ascii="Times New Roman" w:hAnsi="Times New Roman" w:cs="Times New Roman"/>
      <w:sz w:val="22"/>
      <w:szCs w:val="22"/>
    </w:rPr>
  </w:style>
  <w:style w:type="character" w:customStyle="1" w:styleId="FontStyle21">
    <w:name w:val="Font Style21"/>
    <w:basedOn w:val="DefaultParagraphFont"/>
    <w:uiPriority w:val="99"/>
    <w:rPr>
      <w:rFonts w:ascii="Times New Roman" w:hAnsi="Times New Roman" w:cs="Times New Roman"/>
      <w:sz w:val="24"/>
      <w:szCs w:val="24"/>
    </w:rPr>
  </w:style>
  <w:style w:type="character" w:styleId="Hyperlink">
    <w:name w:val="Hyperlink"/>
    <w:basedOn w:val="DefaultParagraphFont"/>
    <w:uiPriority w:val="99"/>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2342</Words>
  <Characters>13355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SOFCU03P03A3B-20170824105856</vt:lpstr>
    </vt:vector>
  </TitlesOfParts>
  <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SOFCU03P03A3B-20170824105856</dc:title>
  <dc:creator>Kiro</dc:creator>
  <cp:lastModifiedBy>Marti</cp:lastModifiedBy>
  <cp:revision>49</cp:revision>
  <dcterms:created xsi:type="dcterms:W3CDTF">2019-01-15T11:25:00Z</dcterms:created>
  <dcterms:modified xsi:type="dcterms:W3CDTF">2020-06-09T07:20:00Z</dcterms:modified>
</cp:coreProperties>
</file>