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E2A" w:rsidRPr="00D077A0" w:rsidRDefault="00350E2A" w:rsidP="00D077A0">
      <w:pPr>
        <w:pStyle w:val="Heading1"/>
        <w:jc w:val="left"/>
        <w:rPr>
          <w:sz w:val="24"/>
          <w:lang w:val="en-US"/>
        </w:rPr>
      </w:pPr>
    </w:p>
    <w:p w:rsidR="00350E2A" w:rsidRPr="00350E2A" w:rsidRDefault="00350E2A" w:rsidP="00350E2A">
      <w:pPr>
        <w:rPr>
          <w:rFonts w:eastAsia="Calibri"/>
          <w:b/>
        </w:rPr>
      </w:pPr>
    </w:p>
    <w:p w:rsidR="00350E2A" w:rsidRPr="00350E2A" w:rsidRDefault="00097723" w:rsidP="00350E2A">
      <w:pPr>
        <w:pStyle w:val="Footer"/>
        <w:tabs>
          <w:tab w:val="left" w:pos="-342"/>
        </w:tabs>
        <w:rPr>
          <w:rFonts w:ascii="Times New Roman" w:hAnsi="Times New Roman"/>
          <w:b/>
          <w:color w:val="1F497D"/>
          <w:spacing w:val="22"/>
          <w:position w:val="-28"/>
          <w:sz w:val="32"/>
          <w:szCs w:val="32"/>
          <w:lang w:val="en-US"/>
        </w:rPr>
      </w:pPr>
      <w:r>
        <w:rPr>
          <w:rFonts w:ascii="Times New Roman" w:hAnsi="Times New Roman"/>
          <w:noProof/>
          <w:lang w:val="bg-BG" w:eastAsia="bg-BG"/>
        </w:rPr>
        <w:drawing>
          <wp:anchor distT="0" distB="0" distL="114300" distR="114300" simplePos="0" relativeHeight="251661824" behindDoc="0" locked="0" layoutInCell="1" allowOverlap="1">
            <wp:simplePos x="0" y="0"/>
            <wp:positionH relativeFrom="column">
              <wp:posOffset>2352675</wp:posOffset>
            </wp:positionH>
            <wp:positionV relativeFrom="paragraph">
              <wp:posOffset>0</wp:posOffset>
            </wp:positionV>
            <wp:extent cx="1533525" cy="419100"/>
            <wp:effectExtent l="19050" t="0" r="9525" b="0"/>
            <wp:wrapSquare wrapText="right"/>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533525" cy="419100"/>
                    </a:xfrm>
                    <a:prstGeom prst="rect">
                      <a:avLst/>
                    </a:prstGeom>
                    <a:noFill/>
                    <a:ln w="9525">
                      <a:noFill/>
                      <a:miter lim="800000"/>
                      <a:headEnd/>
                      <a:tailEnd/>
                    </a:ln>
                  </pic:spPr>
                </pic:pic>
              </a:graphicData>
            </a:graphic>
          </wp:anchor>
        </w:drawing>
      </w:r>
    </w:p>
    <w:p w:rsidR="00350E2A" w:rsidRPr="00350E2A" w:rsidRDefault="00350E2A" w:rsidP="00350E2A">
      <w:pPr>
        <w:pStyle w:val="Footer"/>
        <w:tabs>
          <w:tab w:val="left" w:pos="-342"/>
        </w:tabs>
        <w:ind w:right="-50"/>
        <w:jc w:val="center"/>
        <w:rPr>
          <w:rFonts w:ascii="Times New Roman" w:hAnsi="Times New Roman"/>
          <w:b/>
          <w:color w:val="1F497D"/>
          <w:spacing w:val="22"/>
          <w:position w:val="-28"/>
          <w:sz w:val="32"/>
          <w:szCs w:val="32"/>
          <w:lang w:val="bg-BG"/>
        </w:rPr>
      </w:pPr>
    </w:p>
    <w:p w:rsidR="00350E2A" w:rsidRPr="00350E2A" w:rsidRDefault="00350E2A" w:rsidP="00350E2A">
      <w:pPr>
        <w:pStyle w:val="Footer"/>
        <w:tabs>
          <w:tab w:val="left" w:pos="-342"/>
        </w:tabs>
        <w:ind w:right="-50"/>
        <w:jc w:val="center"/>
        <w:rPr>
          <w:rFonts w:ascii="Times New Roman" w:hAnsi="Times New Roman"/>
          <w:b/>
          <w:caps/>
          <w:color w:val="1F497D"/>
          <w:spacing w:val="22"/>
          <w:position w:val="-28"/>
          <w:sz w:val="32"/>
          <w:szCs w:val="32"/>
          <w:lang w:val="bg-BG"/>
        </w:rPr>
      </w:pPr>
      <w:r w:rsidRPr="00350E2A">
        <w:rPr>
          <w:rFonts w:ascii="Times New Roman" w:hAnsi="Times New Roman"/>
          <w:b/>
          <w:color w:val="1F497D"/>
          <w:spacing w:val="22"/>
          <w:position w:val="-28"/>
          <w:sz w:val="32"/>
          <w:szCs w:val="32"/>
          <w:lang w:val="en-US"/>
        </w:rPr>
        <w:t>“</w:t>
      </w:r>
      <w:r w:rsidR="00E84078">
        <w:rPr>
          <w:rFonts w:ascii="Times New Roman" w:hAnsi="Times New Roman"/>
          <w:b/>
          <w:color w:val="1F497D"/>
          <w:spacing w:val="22"/>
          <w:position w:val="-28"/>
          <w:sz w:val="32"/>
          <w:szCs w:val="32"/>
          <w:lang w:val="bg-BG"/>
        </w:rPr>
        <w:t>БДЖ–ПЪТНИЧЕСКИ ПРЕВОЗИ”</w:t>
      </w:r>
      <w:r w:rsidRPr="00350E2A">
        <w:rPr>
          <w:rFonts w:ascii="Times New Roman" w:hAnsi="Times New Roman"/>
          <w:b/>
          <w:color w:val="1F497D"/>
          <w:spacing w:val="22"/>
          <w:position w:val="-28"/>
          <w:sz w:val="32"/>
          <w:szCs w:val="32"/>
          <w:lang w:val="bg-BG"/>
        </w:rPr>
        <w:t>ЕО</w:t>
      </w:r>
      <w:r w:rsidRPr="00350E2A">
        <w:rPr>
          <w:rFonts w:ascii="Times New Roman" w:hAnsi="Times New Roman"/>
          <w:b/>
          <w:color w:val="1F497D"/>
          <w:spacing w:val="22"/>
          <w:position w:val="-28"/>
          <w:sz w:val="32"/>
          <w:szCs w:val="32"/>
          <w:lang w:val="en-US"/>
        </w:rPr>
        <w:t>O</w:t>
      </w:r>
      <w:r w:rsidRPr="00350E2A">
        <w:rPr>
          <w:rFonts w:ascii="Times New Roman" w:hAnsi="Times New Roman"/>
          <w:b/>
          <w:color w:val="1F497D"/>
          <w:spacing w:val="22"/>
          <w:position w:val="-28"/>
          <w:sz w:val="32"/>
          <w:szCs w:val="32"/>
          <w:lang w:val="bg-BG"/>
        </w:rPr>
        <w:t>Д</w:t>
      </w:r>
    </w:p>
    <w:p w:rsidR="00350E2A" w:rsidRPr="00350E2A" w:rsidRDefault="00350E2A" w:rsidP="00350E2A">
      <w:pPr>
        <w:pStyle w:val="Footer"/>
        <w:pBdr>
          <w:bottom w:val="thinThickSmallGap" w:sz="24" w:space="4" w:color="auto"/>
        </w:pBdr>
        <w:tabs>
          <w:tab w:val="left" w:pos="4503"/>
        </w:tabs>
        <w:ind w:right="4"/>
        <w:jc w:val="center"/>
        <w:rPr>
          <w:rFonts w:ascii="Times New Roman" w:hAnsi="Times New Roman"/>
          <w:b/>
          <w:color w:val="1F497D"/>
          <w:spacing w:val="22"/>
          <w:position w:val="-28"/>
          <w:sz w:val="32"/>
          <w:szCs w:val="32"/>
          <w:lang w:val="bg-BG"/>
        </w:rPr>
      </w:pPr>
      <w:r w:rsidRPr="00350E2A">
        <w:rPr>
          <w:rFonts w:ascii="Times New Roman" w:hAnsi="Times New Roman"/>
          <w:b/>
          <w:caps/>
          <w:color w:val="1F497D"/>
          <w:spacing w:val="22"/>
          <w:position w:val="-28"/>
          <w:sz w:val="32"/>
          <w:szCs w:val="32"/>
          <w:lang w:val="bg-BG"/>
        </w:rPr>
        <w:t>цЕНТРАЛНО УПРАВЛЕНИЕ</w:t>
      </w:r>
    </w:p>
    <w:p w:rsidR="00350E2A" w:rsidRPr="00350E2A" w:rsidRDefault="00097723" w:rsidP="00350E2A">
      <w:pPr>
        <w:pStyle w:val="Footer"/>
        <w:tabs>
          <w:tab w:val="left" w:pos="720"/>
          <w:tab w:val="right" w:pos="9861"/>
        </w:tabs>
        <w:spacing w:before="120"/>
        <w:ind w:right="4"/>
        <w:jc w:val="both"/>
        <w:rPr>
          <w:rFonts w:ascii="Times New Roman" w:hAnsi="Times New Roman"/>
          <w:sz w:val="16"/>
          <w:u w:val="single"/>
          <w:lang w:val="bg-BG"/>
        </w:rPr>
      </w:pPr>
      <w:r>
        <w:rPr>
          <w:rFonts w:ascii="Times New Roman" w:hAnsi="Times New Roman"/>
          <w:noProof/>
          <w:lang w:val="bg-BG" w:eastAsia="bg-BG"/>
        </w:rPr>
        <w:drawing>
          <wp:anchor distT="0" distB="0" distL="114300" distR="114300" simplePos="0" relativeHeight="251660800" behindDoc="0" locked="0" layoutInCell="1" allowOverlap="1">
            <wp:simplePos x="0" y="0"/>
            <wp:positionH relativeFrom="column">
              <wp:posOffset>4817745</wp:posOffset>
            </wp:positionH>
            <wp:positionV relativeFrom="paragraph">
              <wp:posOffset>2540</wp:posOffset>
            </wp:positionV>
            <wp:extent cx="1230630" cy="693420"/>
            <wp:effectExtent l="19050" t="0" r="762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6000" contrast="12000"/>
                    </a:blip>
                    <a:srcRect/>
                    <a:stretch>
                      <a:fillRect/>
                    </a:stretch>
                  </pic:blipFill>
                  <pic:spPr bwMode="auto">
                    <a:xfrm>
                      <a:off x="0" y="0"/>
                      <a:ext cx="1230630" cy="693420"/>
                    </a:xfrm>
                    <a:prstGeom prst="rect">
                      <a:avLst/>
                    </a:prstGeom>
                    <a:noFill/>
                    <a:ln w="9525">
                      <a:noFill/>
                      <a:miter lim="800000"/>
                      <a:headEnd/>
                      <a:tailEnd/>
                    </a:ln>
                  </pic:spPr>
                </pic:pic>
              </a:graphicData>
            </a:graphic>
          </wp:anchor>
        </w:drawing>
      </w:r>
      <w:r w:rsidR="00350E2A" w:rsidRPr="00350E2A">
        <w:rPr>
          <w:rFonts w:ascii="Times New Roman" w:hAnsi="Times New Roman"/>
          <w:sz w:val="16"/>
          <w:lang w:val="bg-BG"/>
        </w:rPr>
        <w:t>ул. “Иван Вазов” № 3, София 1080, България</w:t>
      </w:r>
      <w:r w:rsidR="00350E2A" w:rsidRPr="00350E2A">
        <w:rPr>
          <w:rFonts w:ascii="Times New Roman" w:hAnsi="Times New Roman"/>
          <w:sz w:val="16"/>
          <w:lang w:val="bg-BG"/>
        </w:rPr>
        <w:tab/>
      </w:r>
      <w:r w:rsidR="00350E2A" w:rsidRPr="00350E2A">
        <w:rPr>
          <w:rFonts w:ascii="Times New Roman" w:hAnsi="Times New Roman"/>
          <w:sz w:val="16"/>
          <w:lang w:val="bg-BG"/>
        </w:rPr>
        <w:tab/>
      </w:r>
    </w:p>
    <w:p w:rsidR="00350E2A" w:rsidRPr="00350E2A" w:rsidRDefault="00350E2A" w:rsidP="00350E2A">
      <w:pPr>
        <w:pStyle w:val="Footer"/>
        <w:tabs>
          <w:tab w:val="left" w:pos="720"/>
          <w:tab w:val="left" w:pos="3819"/>
          <w:tab w:val="left" w:pos="6345"/>
          <w:tab w:val="left" w:pos="8208"/>
          <w:tab w:val="right" w:pos="9861"/>
        </w:tabs>
        <w:spacing w:before="20"/>
        <w:ind w:left="-228" w:right="141" w:firstLine="228"/>
        <w:jc w:val="both"/>
        <w:rPr>
          <w:rFonts w:ascii="Times New Roman" w:hAnsi="Times New Roman"/>
          <w:sz w:val="16"/>
          <w:lang w:val="bg-BG"/>
        </w:rPr>
      </w:pPr>
      <w:r w:rsidRPr="00350E2A">
        <w:rPr>
          <w:rFonts w:ascii="Times New Roman" w:hAnsi="Times New Roman"/>
          <w:sz w:val="16"/>
          <w:lang w:val="bg-BG"/>
        </w:rPr>
        <w:t xml:space="preserve">тел.: (+359 2) 932 </w:t>
      </w:r>
      <w:r w:rsidRPr="00350E2A">
        <w:rPr>
          <w:rFonts w:ascii="Times New Roman" w:hAnsi="Times New Roman"/>
          <w:sz w:val="16"/>
          <w:lang w:val="en-US"/>
        </w:rPr>
        <w:t>41 90</w:t>
      </w:r>
      <w:r w:rsidRPr="00350E2A">
        <w:rPr>
          <w:rFonts w:ascii="Times New Roman" w:hAnsi="Times New Roman"/>
          <w:sz w:val="16"/>
          <w:lang w:val="bg-BG"/>
        </w:rPr>
        <w:tab/>
      </w:r>
      <w:r w:rsidRPr="00350E2A">
        <w:rPr>
          <w:rFonts w:ascii="Times New Roman" w:hAnsi="Times New Roman"/>
          <w:sz w:val="16"/>
          <w:lang w:val="ru-RU"/>
        </w:rPr>
        <w:tab/>
      </w:r>
      <w:r w:rsidRPr="00350E2A">
        <w:rPr>
          <w:rFonts w:ascii="Times New Roman" w:hAnsi="Times New Roman"/>
          <w:sz w:val="16"/>
          <w:lang w:val="ru-RU"/>
        </w:rPr>
        <w:tab/>
      </w:r>
      <w:r w:rsidRPr="00350E2A">
        <w:rPr>
          <w:rFonts w:ascii="Times New Roman" w:hAnsi="Times New Roman"/>
          <w:sz w:val="16"/>
          <w:lang w:val="ru-RU"/>
        </w:rPr>
        <w:tab/>
      </w:r>
    </w:p>
    <w:p w:rsidR="00350E2A" w:rsidRPr="00350E2A" w:rsidRDefault="00350E2A" w:rsidP="00350E2A">
      <w:pPr>
        <w:pStyle w:val="Footer"/>
        <w:tabs>
          <w:tab w:val="left" w:pos="720"/>
        </w:tabs>
        <w:spacing w:before="20"/>
        <w:ind w:right="283"/>
        <w:jc w:val="both"/>
        <w:rPr>
          <w:rFonts w:ascii="Times New Roman" w:hAnsi="Times New Roman"/>
          <w:sz w:val="16"/>
          <w:lang w:val="ru-RU"/>
        </w:rPr>
      </w:pPr>
      <w:r w:rsidRPr="00350E2A">
        <w:rPr>
          <w:rFonts w:ascii="Times New Roman" w:hAnsi="Times New Roman"/>
          <w:sz w:val="16"/>
          <w:lang w:val="bg-BG"/>
        </w:rPr>
        <w:t>факс: (+359 2) 98</w:t>
      </w:r>
      <w:r w:rsidRPr="00350E2A">
        <w:rPr>
          <w:rFonts w:ascii="Times New Roman" w:hAnsi="Times New Roman"/>
          <w:sz w:val="16"/>
          <w:lang w:val="ru-RU"/>
        </w:rPr>
        <w:t>7886</w:t>
      </w:r>
      <w:r w:rsidRPr="00350E2A">
        <w:rPr>
          <w:rFonts w:ascii="Times New Roman" w:hAnsi="Times New Roman"/>
          <w:sz w:val="16"/>
          <w:lang w:val="en-US"/>
        </w:rPr>
        <w:t>9</w:t>
      </w:r>
      <w:r w:rsidRPr="00350E2A">
        <w:rPr>
          <w:rFonts w:ascii="Times New Roman" w:hAnsi="Times New Roman"/>
          <w:sz w:val="16"/>
          <w:lang w:val="bg-BG"/>
        </w:rPr>
        <w:tab/>
      </w:r>
      <w:r w:rsidRPr="00350E2A">
        <w:rPr>
          <w:rFonts w:ascii="Times New Roman" w:hAnsi="Times New Roman"/>
          <w:sz w:val="16"/>
          <w:lang w:val="ru-RU"/>
        </w:rPr>
        <w:tab/>
      </w:r>
    </w:p>
    <w:p w:rsidR="00350E2A" w:rsidRPr="00350E2A" w:rsidRDefault="00350E2A" w:rsidP="00350E2A">
      <w:pPr>
        <w:pStyle w:val="Footer"/>
        <w:tabs>
          <w:tab w:val="left" w:pos="720"/>
        </w:tabs>
        <w:spacing w:before="20"/>
        <w:ind w:right="283"/>
        <w:jc w:val="both"/>
        <w:rPr>
          <w:rFonts w:ascii="Times New Roman" w:hAnsi="Times New Roman"/>
          <w:sz w:val="16"/>
          <w:lang w:val="bg-BG"/>
        </w:rPr>
      </w:pPr>
      <w:r w:rsidRPr="00350E2A">
        <w:rPr>
          <w:rFonts w:ascii="Times New Roman" w:hAnsi="Times New Roman"/>
          <w:sz w:val="16"/>
          <w:lang w:val="en-US"/>
        </w:rPr>
        <w:t>bdz</w:t>
      </w:r>
      <w:r w:rsidRPr="00350E2A">
        <w:rPr>
          <w:rFonts w:ascii="Times New Roman" w:hAnsi="Times New Roman"/>
          <w:sz w:val="16"/>
          <w:lang w:val="ru-RU"/>
        </w:rPr>
        <w:t>_</w:t>
      </w:r>
      <w:r w:rsidRPr="00350E2A">
        <w:rPr>
          <w:rFonts w:ascii="Times New Roman" w:hAnsi="Times New Roman"/>
          <w:sz w:val="16"/>
          <w:lang w:val="en-US"/>
        </w:rPr>
        <w:t>passengers</w:t>
      </w:r>
      <w:r w:rsidRPr="00350E2A">
        <w:rPr>
          <w:rFonts w:ascii="Times New Roman" w:hAnsi="Times New Roman"/>
          <w:sz w:val="16"/>
          <w:lang w:val="bg-BG"/>
        </w:rPr>
        <w:t>@</w:t>
      </w:r>
      <w:r w:rsidRPr="00350E2A">
        <w:rPr>
          <w:rFonts w:ascii="Times New Roman" w:hAnsi="Times New Roman"/>
          <w:sz w:val="16"/>
          <w:lang w:val="en-US"/>
        </w:rPr>
        <w:t>bdz</w:t>
      </w:r>
      <w:r w:rsidRPr="00350E2A">
        <w:rPr>
          <w:rFonts w:ascii="Times New Roman" w:hAnsi="Times New Roman"/>
          <w:sz w:val="16"/>
          <w:lang w:val="bg-BG"/>
        </w:rPr>
        <w:t>.</w:t>
      </w:r>
      <w:r w:rsidRPr="00350E2A">
        <w:rPr>
          <w:rFonts w:ascii="Times New Roman" w:hAnsi="Times New Roman"/>
          <w:sz w:val="16"/>
          <w:lang w:val="en-US"/>
        </w:rPr>
        <w:t>bg</w:t>
      </w:r>
    </w:p>
    <w:p w:rsidR="00350E2A" w:rsidRPr="00D077A0" w:rsidRDefault="00350E2A" w:rsidP="00D077A0">
      <w:pPr>
        <w:pStyle w:val="Footer"/>
        <w:tabs>
          <w:tab w:val="left" w:pos="720"/>
          <w:tab w:val="left" w:pos="3819"/>
          <w:tab w:val="left" w:pos="8208"/>
          <w:tab w:val="right" w:pos="9861"/>
        </w:tabs>
        <w:spacing w:before="20"/>
        <w:ind w:left="-228" w:right="141" w:firstLine="228"/>
        <w:jc w:val="both"/>
        <w:rPr>
          <w:rFonts w:ascii="Times New Roman" w:hAnsi="Times New Roman"/>
          <w:sz w:val="16"/>
          <w:lang w:val="bg-BG"/>
        </w:rPr>
      </w:pPr>
      <w:r w:rsidRPr="00350E2A">
        <w:rPr>
          <w:rFonts w:ascii="Times New Roman" w:hAnsi="Times New Roman"/>
          <w:sz w:val="16"/>
          <w:lang w:val="en-US"/>
        </w:rPr>
        <w:t>www</w:t>
      </w:r>
      <w:r w:rsidRPr="00350E2A">
        <w:rPr>
          <w:rFonts w:ascii="Times New Roman" w:hAnsi="Times New Roman"/>
          <w:sz w:val="16"/>
          <w:lang w:val="bg-BG"/>
        </w:rPr>
        <w:t>.</w:t>
      </w:r>
      <w:r w:rsidRPr="00350E2A">
        <w:rPr>
          <w:rFonts w:ascii="Times New Roman" w:hAnsi="Times New Roman"/>
          <w:sz w:val="16"/>
          <w:lang w:val="en-US"/>
        </w:rPr>
        <w:t>bdz</w:t>
      </w:r>
      <w:r w:rsidRPr="00350E2A">
        <w:rPr>
          <w:rFonts w:ascii="Times New Roman" w:hAnsi="Times New Roman"/>
          <w:sz w:val="16"/>
          <w:lang w:val="bg-BG"/>
        </w:rPr>
        <w:t>.</w:t>
      </w:r>
      <w:r w:rsidRPr="00350E2A">
        <w:rPr>
          <w:rFonts w:ascii="Times New Roman" w:hAnsi="Times New Roman"/>
          <w:sz w:val="16"/>
          <w:lang w:val="en-US"/>
        </w:rPr>
        <w:t>bg</w:t>
      </w:r>
    </w:p>
    <w:p w:rsidR="0041193B" w:rsidRPr="00FB22D1" w:rsidRDefault="00D25C80" w:rsidP="00FB22D1">
      <w:pPr>
        <w:pStyle w:val="Heading1"/>
        <w:rPr>
          <w:sz w:val="24"/>
          <w:lang w:val="en-US"/>
        </w:rPr>
      </w:pPr>
      <w:r w:rsidRPr="0066392A">
        <w:rPr>
          <w:sz w:val="24"/>
        </w:rPr>
        <w:t>Д О К У М Е Н Т А Ц И Я</w:t>
      </w:r>
    </w:p>
    <w:p w:rsidR="006648F0" w:rsidRPr="0066392A" w:rsidRDefault="002376C5" w:rsidP="00C07AB8">
      <w:pPr>
        <w:spacing w:line="23" w:lineRule="atLeast"/>
        <w:jc w:val="center"/>
        <w:rPr>
          <w:b/>
          <w:lang w:val="bg-BG"/>
        </w:rPr>
      </w:pPr>
      <w:r w:rsidRPr="0066392A">
        <w:rPr>
          <w:b/>
          <w:lang w:val="bg-BG"/>
        </w:rPr>
        <w:t xml:space="preserve">ЗА УЧАСТИЕ В ПРОЦЕДУРА </w:t>
      </w:r>
    </w:p>
    <w:p w:rsidR="009E3191" w:rsidRPr="00BD4D3C" w:rsidRDefault="002376C5" w:rsidP="00C07AB8">
      <w:pPr>
        <w:spacing w:line="23" w:lineRule="atLeast"/>
        <w:jc w:val="center"/>
        <w:rPr>
          <w:b/>
          <w:lang w:val="ru-RU"/>
        </w:rPr>
      </w:pPr>
      <w:r w:rsidRPr="00BD4D3C">
        <w:rPr>
          <w:b/>
          <w:lang w:val="bg-BG"/>
        </w:rPr>
        <w:t xml:space="preserve">НА ДОГОВАРЯНЕ С ОБЯВЛЕНИЕ ПО </w:t>
      </w:r>
      <w:r w:rsidR="009D0349">
        <w:rPr>
          <w:b/>
          <w:lang w:val="bg-BG"/>
        </w:rPr>
        <w:t>ЗАКОНА ЗА ОБЩЕСТВЕНИТ</w:t>
      </w:r>
      <w:r w:rsidR="0066392A" w:rsidRPr="00BD4D3C">
        <w:rPr>
          <w:b/>
          <w:lang w:val="bg-BG"/>
        </w:rPr>
        <w:t>Е ПОРЪЧКИ /</w:t>
      </w:r>
      <w:r w:rsidRPr="00BD4D3C">
        <w:rPr>
          <w:b/>
          <w:lang w:val="bg-BG"/>
        </w:rPr>
        <w:t>ЗОП</w:t>
      </w:r>
      <w:r w:rsidR="0066392A" w:rsidRPr="00BD4D3C">
        <w:rPr>
          <w:b/>
          <w:lang w:val="bg-BG"/>
        </w:rPr>
        <w:t>/</w:t>
      </w:r>
      <w:r w:rsidRPr="00BD4D3C">
        <w:rPr>
          <w:b/>
          <w:lang w:val="bg-BG"/>
        </w:rPr>
        <w:t xml:space="preserve"> </w:t>
      </w:r>
    </w:p>
    <w:p w:rsidR="005034DB" w:rsidRPr="00D077A0" w:rsidRDefault="00D25C80" w:rsidP="00D077A0">
      <w:pPr>
        <w:spacing w:line="23" w:lineRule="atLeast"/>
        <w:jc w:val="center"/>
        <w:rPr>
          <w:b/>
          <w:lang w:val="en-US"/>
        </w:rPr>
      </w:pPr>
      <w:r w:rsidRPr="00BD4D3C">
        <w:rPr>
          <w:b/>
          <w:lang w:val="bg-BG"/>
        </w:rPr>
        <w:t>ЗА ВЪЗЛАГАНЕ НА ОБЩЕСТВЕНА ПОРЪЧКА С ПРЕДМЕТ:</w:t>
      </w:r>
    </w:p>
    <w:p w:rsidR="003D37F1" w:rsidRPr="005034DB" w:rsidRDefault="005034DB" w:rsidP="003D37F1">
      <w:pPr>
        <w:pStyle w:val="Title"/>
        <w:spacing w:line="23" w:lineRule="atLeast"/>
        <w:rPr>
          <w:rFonts w:ascii="Times New Roman" w:hAnsi="Times New Roman" w:cs="Times New Roman"/>
          <w:sz w:val="24"/>
          <w:lang w:val="en-US"/>
        </w:rPr>
      </w:pPr>
      <w:r w:rsidRPr="005034DB">
        <w:rPr>
          <w:rFonts w:ascii="Times New Roman" w:hAnsi="Times New Roman" w:cs="Times New Roman"/>
          <w:sz w:val="24"/>
        </w:rPr>
        <w:t xml:space="preserve">„ЗАСТРАХОВАТЕЛНА УСЛУГА, ЧРЕЗ СКЛЮЧВАНЕ НА ЗАСТРАХОВКИ „ИМУЩЕСТВО” И </w:t>
      </w:r>
      <w:r w:rsidR="00FB22D1">
        <w:rPr>
          <w:rFonts w:ascii="Times New Roman" w:hAnsi="Times New Roman" w:cs="Times New Roman"/>
          <w:sz w:val="24"/>
          <w:lang w:val="en-US"/>
        </w:rPr>
        <w:t xml:space="preserve"> </w:t>
      </w:r>
      <w:r w:rsidRPr="005034DB">
        <w:rPr>
          <w:rFonts w:ascii="Times New Roman" w:hAnsi="Times New Roman" w:cs="Times New Roman"/>
          <w:sz w:val="24"/>
        </w:rPr>
        <w:t>„РЕЛСОВИ ПРЕВОЗНИ СРЕДСТВА” ЗА НУЖДИТЕ НА „БДЖ – ПЪТНИЧЕСКИ ПРЕВОЗИ” ЕООД ЗА ПЕРИОД ОТ П</w:t>
      </w:r>
      <w:r>
        <w:rPr>
          <w:rFonts w:ascii="Times New Roman" w:hAnsi="Times New Roman" w:cs="Times New Roman"/>
          <w:sz w:val="24"/>
        </w:rPr>
        <w:t>ЕТ ГОДИНИ”</w:t>
      </w:r>
    </w:p>
    <w:p w:rsidR="005034DB" w:rsidRDefault="005034DB" w:rsidP="00D25C80">
      <w:pPr>
        <w:pStyle w:val="Title"/>
        <w:spacing w:line="23" w:lineRule="atLeast"/>
        <w:rPr>
          <w:rFonts w:ascii="Times New Roman" w:hAnsi="Times New Roman" w:cs="Times New Roman"/>
          <w:sz w:val="24"/>
          <w:lang w:val="en-US"/>
        </w:rPr>
      </w:pPr>
    </w:p>
    <w:p w:rsidR="00D25C80" w:rsidRPr="0066392A" w:rsidRDefault="00D25C80" w:rsidP="00D25C80">
      <w:pPr>
        <w:pStyle w:val="Title"/>
        <w:spacing w:line="23" w:lineRule="atLeast"/>
        <w:rPr>
          <w:rFonts w:ascii="Times New Roman" w:hAnsi="Times New Roman" w:cs="Times New Roman"/>
          <w:sz w:val="24"/>
        </w:rPr>
      </w:pPr>
      <w:r w:rsidRPr="0066392A">
        <w:rPr>
          <w:rFonts w:ascii="Times New Roman" w:hAnsi="Times New Roman" w:cs="Times New Roman"/>
          <w:sz w:val="24"/>
        </w:rPr>
        <w:t>СЪДЪРЖАНИЕ</w:t>
      </w:r>
    </w:p>
    <w:p w:rsidR="009E3191" w:rsidRPr="006648F0" w:rsidRDefault="009E3191" w:rsidP="00D25C80">
      <w:pPr>
        <w:pStyle w:val="Title"/>
        <w:spacing w:line="23" w:lineRule="atLeast"/>
        <w:rPr>
          <w:rFonts w:ascii="Times New Roman" w:hAnsi="Times New Roman" w:cs="Times New Roman"/>
          <w:sz w:val="22"/>
          <w:szCs w:val="22"/>
          <w:lang w:val="ru-RU"/>
        </w:rPr>
      </w:pPr>
    </w:p>
    <w:p w:rsidR="00D25C80" w:rsidRPr="000031B9" w:rsidRDefault="00342E54" w:rsidP="00852FEE">
      <w:pPr>
        <w:widowControl w:val="0"/>
        <w:shd w:val="clear" w:color="auto" w:fill="FFFFFF"/>
        <w:tabs>
          <w:tab w:val="left" w:pos="360"/>
        </w:tabs>
        <w:autoSpaceDE w:val="0"/>
        <w:autoSpaceDN w:val="0"/>
        <w:adjustRightInd w:val="0"/>
        <w:spacing w:line="23" w:lineRule="atLeast"/>
        <w:ind w:left="360" w:hanging="360"/>
        <w:jc w:val="both"/>
        <w:rPr>
          <w:b/>
          <w:bCs/>
          <w:iCs/>
          <w:color w:val="000000"/>
          <w:lang w:val="bg-BG"/>
        </w:rPr>
      </w:pPr>
      <w:r w:rsidRPr="000031B9">
        <w:rPr>
          <w:b/>
          <w:bCs/>
          <w:color w:val="000000"/>
          <w:lang w:val="ru-RU"/>
        </w:rPr>
        <w:t xml:space="preserve">1. </w:t>
      </w:r>
      <w:r w:rsidR="00D25C80" w:rsidRPr="000031B9">
        <w:rPr>
          <w:b/>
          <w:bCs/>
          <w:color w:val="000000"/>
          <w:lang w:val="bg-BG"/>
        </w:rPr>
        <w:t xml:space="preserve">Решение </w:t>
      </w:r>
      <w:r w:rsidR="00533A1D" w:rsidRPr="000031B9">
        <w:rPr>
          <w:b/>
          <w:bCs/>
          <w:color w:val="000000"/>
          <w:lang w:val="bg-BG"/>
        </w:rPr>
        <w:t>№</w:t>
      </w:r>
      <w:r w:rsidR="00C4221B">
        <w:rPr>
          <w:b/>
          <w:bCs/>
          <w:color w:val="000000"/>
          <w:lang w:val="en-US"/>
        </w:rPr>
        <w:t>8</w:t>
      </w:r>
      <w:r w:rsidR="00533A1D" w:rsidRPr="000031B9">
        <w:rPr>
          <w:b/>
          <w:bCs/>
          <w:color w:val="000000"/>
          <w:lang w:val="bg-BG"/>
        </w:rPr>
        <w:t>/</w:t>
      </w:r>
      <w:r w:rsidR="005A5A4A">
        <w:rPr>
          <w:b/>
          <w:bCs/>
          <w:color w:val="000000"/>
          <w:lang w:val="bg-BG"/>
        </w:rPr>
        <w:t xml:space="preserve"> </w:t>
      </w:r>
      <w:r w:rsidR="00C4221B">
        <w:rPr>
          <w:b/>
          <w:bCs/>
          <w:color w:val="000000"/>
          <w:lang w:val="en-US"/>
        </w:rPr>
        <w:t>11.02.</w:t>
      </w:r>
      <w:r w:rsidR="00533A1D" w:rsidRPr="000031B9">
        <w:rPr>
          <w:b/>
          <w:bCs/>
          <w:color w:val="000000"/>
          <w:lang w:val="bg-BG"/>
        </w:rPr>
        <w:t>201</w:t>
      </w:r>
      <w:r w:rsidR="005034DB">
        <w:rPr>
          <w:b/>
          <w:bCs/>
          <w:color w:val="000000"/>
          <w:lang w:val="en-US"/>
        </w:rPr>
        <w:t>6</w:t>
      </w:r>
      <w:r w:rsidR="00533A1D" w:rsidRPr="000031B9">
        <w:rPr>
          <w:b/>
          <w:bCs/>
          <w:color w:val="000000"/>
          <w:lang w:val="bg-BG"/>
        </w:rPr>
        <w:t xml:space="preserve"> г. </w:t>
      </w:r>
      <w:r w:rsidR="00D25C80" w:rsidRPr="000031B9">
        <w:rPr>
          <w:b/>
          <w:bCs/>
          <w:color w:val="000000"/>
          <w:lang w:val="bg-BG"/>
        </w:rPr>
        <w:t xml:space="preserve">за откриване на процедурата </w:t>
      </w:r>
    </w:p>
    <w:p w:rsidR="00D25C80" w:rsidRPr="000031B9" w:rsidRDefault="00775AA6" w:rsidP="00852FEE">
      <w:pPr>
        <w:widowControl w:val="0"/>
        <w:shd w:val="clear" w:color="auto" w:fill="FFFFFF"/>
        <w:tabs>
          <w:tab w:val="left" w:pos="360"/>
        </w:tabs>
        <w:autoSpaceDE w:val="0"/>
        <w:autoSpaceDN w:val="0"/>
        <w:adjustRightInd w:val="0"/>
        <w:spacing w:line="23" w:lineRule="atLeast"/>
        <w:ind w:left="360" w:hanging="360"/>
        <w:jc w:val="both"/>
        <w:rPr>
          <w:b/>
          <w:bCs/>
          <w:iCs/>
          <w:color w:val="000000"/>
          <w:lang w:val="bg-BG"/>
        </w:rPr>
      </w:pPr>
      <w:r w:rsidRPr="000031B9">
        <w:rPr>
          <w:b/>
          <w:bCs/>
          <w:color w:val="000000"/>
          <w:lang w:val="bg-BG"/>
        </w:rPr>
        <w:t xml:space="preserve">2. </w:t>
      </w:r>
      <w:r w:rsidR="00D25C80" w:rsidRPr="000031B9">
        <w:rPr>
          <w:b/>
          <w:bCs/>
          <w:color w:val="000000"/>
          <w:lang w:val="bg-BG"/>
        </w:rPr>
        <w:t>Обявление за обществената поръчка</w:t>
      </w:r>
    </w:p>
    <w:p w:rsidR="00BD4D3C" w:rsidRDefault="00775AA6" w:rsidP="00852FEE">
      <w:pPr>
        <w:widowControl w:val="0"/>
        <w:shd w:val="clear" w:color="auto" w:fill="FFFFFF"/>
        <w:tabs>
          <w:tab w:val="left" w:pos="360"/>
        </w:tabs>
        <w:autoSpaceDE w:val="0"/>
        <w:autoSpaceDN w:val="0"/>
        <w:adjustRightInd w:val="0"/>
        <w:spacing w:line="23" w:lineRule="atLeast"/>
        <w:ind w:left="360" w:hanging="360"/>
        <w:jc w:val="both"/>
        <w:rPr>
          <w:b/>
          <w:lang w:val="en-US"/>
        </w:rPr>
      </w:pPr>
      <w:r w:rsidRPr="000031B9">
        <w:rPr>
          <w:b/>
          <w:lang w:val="bg-BG"/>
        </w:rPr>
        <w:t xml:space="preserve">3. </w:t>
      </w:r>
      <w:r w:rsidR="0022307B" w:rsidRPr="000031B9">
        <w:rPr>
          <w:b/>
          <w:lang w:val="bg-BG"/>
        </w:rPr>
        <w:t xml:space="preserve">Условия за участие в процедура на договаряне с обявление по ЗОП и указания към </w:t>
      </w:r>
    </w:p>
    <w:p w:rsidR="005034DB" w:rsidRDefault="0022307B" w:rsidP="005034DB">
      <w:pPr>
        <w:widowControl w:val="0"/>
        <w:shd w:val="clear" w:color="auto" w:fill="FFFFFF"/>
        <w:tabs>
          <w:tab w:val="left" w:pos="360"/>
        </w:tabs>
        <w:autoSpaceDE w:val="0"/>
        <w:autoSpaceDN w:val="0"/>
        <w:adjustRightInd w:val="0"/>
        <w:spacing w:line="23" w:lineRule="atLeast"/>
        <w:ind w:left="360" w:hanging="360"/>
        <w:jc w:val="both"/>
        <w:rPr>
          <w:b/>
          <w:lang w:val="en-US"/>
        </w:rPr>
      </w:pPr>
      <w:r w:rsidRPr="000031B9">
        <w:rPr>
          <w:b/>
          <w:lang w:val="bg-BG"/>
        </w:rPr>
        <w:t xml:space="preserve">кандидатите за подготовка на заявлението и офертата </w:t>
      </w:r>
    </w:p>
    <w:p w:rsidR="00FB22D1" w:rsidRPr="005034DB" w:rsidRDefault="00FB22D1" w:rsidP="00FB22D1">
      <w:pPr>
        <w:widowControl w:val="0"/>
        <w:shd w:val="clear" w:color="auto" w:fill="FFFFFF"/>
        <w:tabs>
          <w:tab w:val="left" w:pos="0"/>
        </w:tabs>
        <w:autoSpaceDE w:val="0"/>
        <w:autoSpaceDN w:val="0"/>
        <w:adjustRightInd w:val="0"/>
        <w:spacing w:line="23" w:lineRule="atLeast"/>
        <w:jc w:val="both"/>
        <w:rPr>
          <w:b/>
          <w:lang w:val="bg-BG"/>
        </w:rPr>
      </w:pPr>
      <w:r>
        <w:rPr>
          <w:b/>
          <w:lang w:val="en-US"/>
        </w:rPr>
        <w:t>4</w:t>
      </w:r>
      <w:r>
        <w:rPr>
          <w:b/>
          <w:lang w:val="bg-BG"/>
        </w:rPr>
        <w:t>.</w:t>
      </w:r>
      <w:r w:rsidRPr="005034DB">
        <w:rPr>
          <w:b/>
        </w:rPr>
        <w:t>Тe</w:t>
      </w:r>
      <w:r w:rsidRPr="005034DB">
        <w:rPr>
          <w:b/>
          <w:lang w:val="bg-BG"/>
        </w:rPr>
        <w:t xml:space="preserve">хническа спецификация </w:t>
      </w:r>
      <w:r w:rsidRPr="005034DB">
        <w:rPr>
          <w:b/>
        </w:rPr>
        <w:t>за предоставяне на застрахователна услуга чрез сключване на застраховка „Имущество“ за ДМА, собственост на „БДЖ – Пътнически превози“ ЕООД</w:t>
      </w:r>
    </w:p>
    <w:p w:rsidR="005034DB" w:rsidRDefault="00FB22D1" w:rsidP="005034DB">
      <w:pPr>
        <w:widowControl w:val="0"/>
        <w:shd w:val="clear" w:color="auto" w:fill="FFFFFF"/>
        <w:tabs>
          <w:tab w:val="left" w:pos="0"/>
        </w:tabs>
        <w:autoSpaceDE w:val="0"/>
        <w:autoSpaceDN w:val="0"/>
        <w:adjustRightInd w:val="0"/>
        <w:spacing w:line="23" w:lineRule="atLeast"/>
        <w:jc w:val="both"/>
        <w:rPr>
          <w:b/>
          <w:lang w:val="bg-BG"/>
        </w:rPr>
      </w:pPr>
      <w:r>
        <w:rPr>
          <w:b/>
          <w:lang w:val="en-US"/>
        </w:rPr>
        <w:t>5</w:t>
      </w:r>
      <w:r>
        <w:rPr>
          <w:b/>
          <w:lang w:val="bg-BG"/>
        </w:rPr>
        <w:t>.</w:t>
      </w:r>
      <w:r w:rsidR="005034DB" w:rsidRPr="005034DB">
        <w:rPr>
          <w:b/>
        </w:rPr>
        <w:t>Тe</w:t>
      </w:r>
      <w:r w:rsidR="005034DB" w:rsidRPr="005034DB">
        <w:rPr>
          <w:b/>
          <w:lang w:val="bg-BG"/>
        </w:rPr>
        <w:t>хническа спецификация</w:t>
      </w:r>
      <w:r w:rsidR="005034DB" w:rsidRPr="005034DB">
        <w:rPr>
          <w:b/>
          <w:i/>
          <w:lang w:val="bg-BG"/>
        </w:rPr>
        <w:t xml:space="preserve"> </w:t>
      </w:r>
      <w:r w:rsidR="005034DB" w:rsidRPr="005034DB">
        <w:rPr>
          <w:b/>
        </w:rPr>
        <w:t>за предоставяне на застра</w:t>
      </w:r>
      <w:r w:rsidR="005034DB">
        <w:rPr>
          <w:b/>
        </w:rPr>
        <w:t>хователна услуга чрез сключване</w:t>
      </w:r>
      <w:r w:rsidR="005034DB">
        <w:rPr>
          <w:b/>
          <w:lang w:val="bg-BG"/>
        </w:rPr>
        <w:t xml:space="preserve"> </w:t>
      </w:r>
      <w:r w:rsidR="005034DB" w:rsidRPr="005034DB">
        <w:rPr>
          <w:b/>
        </w:rPr>
        <w:t>на застраховка „Релсови превозни средства“ за подвижен железопътен състав – мотрисни влакове ДМВ серия 10 и ЕМВ серия 30 и 31, собственост на „БДЖ – Пътнически превози“ ЕООД</w:t>
      </w:r>
    </w:p>
    <w:p w:rsidR="005034DB" w:rsidRDefault="00FB22D1" w:rsidP="005034DB">
      <w:pPr>
        <w:widowControl w:val="0"/>
        <w:shd w:val="clear" w:color="auto" w:fill="FFFFFF"/>
        <w:tabs>
          <w:tab w:val="left" w:pos="0"/>
        </w:tabs>
        <w:autoSpaceDE w:val="0"/>
        <w:autoSpaceDN w:val="0"/>
        <w:adjustRightInd w:val="0"/>
        <w:spacing w:line="23" w:lineRule="atLeast"/>
        <w:jc w:val="both"/>
        <w:rPr>
          <w:b/>
          <w:lang w:val="bg-BG"/>
        </w:rPr>
      </w:pPr>
      <w:r>
        <w:rPr>
          <w:b/>
          <w:lang w:val="en-US"/>
        </w:rPr>
        <w:t>6</w:t>
      </w:r>
      <w:r w:rsidR="005034DB">
        <w:rPr>
          <w:b/>
          <w:lang w:val="bg-BG"/>
        </w:rPr>
        <w:t>.</w:t>
      </w:r>
      <w:r w:rsidR="005034DB" w:rsidRPr="005034DB">
        <w:rPr>
          <w:b/>
        </w:rPr>
        <w:t>Тe</w:t>
      </w:r>
      <w:r w:rsidR="005034DB" w:rsidRPr="005034DB">
        <w:rPr>
          <w:b/>
          <w:lang w:val="bg-BG"/>
        </w:rPr>
        <w:t xml:space="preserve">хническа спецификация за </w:t>
      </w:r>
      <w:r w:rsidR="005034DB" w:rsidRPr="005034DB">
        <w:rPr>
          <w:b/>
        </w:rPr>
        <w:t>предоставяне на застрахователна услуга чрез сключване на застраховка „Релсови превозни средства“ за подвижен железопътен състав – локомотиви и вагони, собственост или предоставен на „БДЖ – Пътнически превози“ ЕООД</w:t>
      </w:r>
    </w:p>
    <w:p w:rsidR="00341EBD" w:rsidRPr="00D077A0" w:rsidRDefault="005034DB" w:rsidP="00D077A0">
      <w:pPr>
        <w:jc w:val="both"/>
        <w:rPr>
          <w:b/>
          <w:lang w:val="en-US"/>
        </w:rPr>
      </w:pPr>
      <w:r>
        <w:rPr>
          <w:b/>
          <w:lang w:val="bg-BG"/>
        </w:rPr>
        <w:t>7</w:t>
      </w:r>
      <w:r w:rsidR="00BE7F2E" w:rsidRPr="00BD4D3C">
        <w:rPr>
          <w:b/>
          <w:lang w:val="bg-BG"/>
        </w:rPr>
        <w:t xml:space="preserve">. </w:t>
      </w:r>
      <w:r w:rsidR="003D37F1" w:rsidRPr="00BD4D3C">
        <w:rPr>
          <w:b/>
        </w:rPr>
        <w:t xml:space="preserve">Методика </w:t>
      </w:r>
      <w:r w:rsidR="003D37F1" w:rsidRPr="00BD4D3C">
        <w:rPr>
          <w:b/>
          <w:lang w:val="bg-BG"/>
        </w:rPr>
        <w:t>за оценка на офертите</w:t>
      </w:r>
    </w:p>
    <w:p w:rsidR="00D25C80" w:rsidRPr="00BD4D3C" w:rsidRDefault="005034DB" w:rsidP="00EB33E8">
      <w:pPr>
        <w:widowControl w:val="0"/>
        <w:shd w:val="clear" w:color="auto" w:fill="FFFFFF"/>
        <w:tabs>
          <w:tab w:val="left" w:pos="360"/>
        </w:tabs>
        <w:autoSpaceDE w:val="0"/>
        <w:autoSpaceDN w:val="0"/>
        <w:adjustRightInd w:val="0"/>
        <w:jc w:val="both"/>
        <w:rPr>
          <w:b/>
          <w:bCs/>
          <w:u w:val="single"/>
          <w:lang w:val="ru-RU"/>
        </w:rPr>
      </w:pPr>
      <w:r>
        <w:rPr>
          <w:b/>
          <w:bCs/>
          <w:u w:val="single"/>
          <w:lang w:val="bg-BG"/>
        </w:rPr>
        <w:t>8</w:t>
      </w:r>
      <w:r w:rsidR="002861FF" w:rsidRPr="00BD4D3C">
        <w:rPr>
          <w:b/>
          <w:bCs/>
          <w:u w:val="single"/>
          <w:lang w:val="ru-RU"/>
        </w:rPr>
        <w:t xml:space="preserve">. </w:t>
      </w:r>
      <w:r w:rsidR="00D25C80" w:rsidRPr="00BD4D3C">
        <w:rPr>
          <w:b/>
          <w:bCs/>
          <w:u w:val="single"/>
          <w:lang w:val="ru-RU"/>
        </w:rPr>
        <w:t>Приложения:</w:t>
      </w:r>
    </w:p>
    <w:p w:rsidR="00461F6B" w:rsidRPr="00BD4D3C" w:rsidRDefault="005034DB" w:rsidP="002861FF">
      <w:pPr>
        <w:tabs>
          <w:tab w:val="left" w:pos="180"/>
          <w:tab w:val="left" w:pos="360"/>
        </w:tabs>
        <w:jc w:val="both"/>
        <w:rPr>
          <w:b/>
          <w:bCs/>
          <w:lang w:val="ru-RU"/>
        </w:rPr>
      </w:pPr>
      <w:r>
        <w:rPr>
          <w:b/>
          <w:bCs/>
          <w:lang w:val="bg-BG"/>
        </w:rPr>
        <w:t>8</w:t>
      </w:r>
      <w:r w:rsidR="002861FF" w:rsidRPr="00BD4D3C">
        <w:rPr>
          <w:b/>
          <w:bCs/>
          <w:lang w:val="bg-BG"/>
        </w:rPr>
        <w:t>.1.</w:t>
      </w:r>
      <w:r w:rsidR="00C9031F">
        <w:rPr>
          <w:b/>
          <w:bCs/>
          <w:lang w:val="bg-BG"/>
        </w:rPr>
        <w:t xml:space="preserve"> </w:t>
      </w:r>
      <w:r w:rsidR="00D25C80" w:rsidRPr="00BD4D3C">
        <w:rPr>
          <w:b/>
          <w:bCs/>
          <w:lang w:val="ru-RU"/>
        </w:rPr>
        <w:t>П</w:t>
      </w:r>
      <w:r w:rsidR="00FB6570" w:rsidRPr="00BD4D3C">
        <w:rPr>
          <w:b/>
          <w:bCs/>
          <w:lang w:val="bg-BG"/>
        </w:rPr>
        <w:t>риложение</w:t>
      </w:r>
      <w:r w:rsidR="000514F4" w:rsidRPr="00BD4D3C">
        <w:rPr>
          <w:b/>
          <w:bCs/>
          <w:lang w:val="ru-RU"/>
        </w:rPr>
        <w:t xml:space="preserve"> №</w:t>
      </w:r>
      <w:r w:rsidR="00C5128C" w:rsidRPr="00BD4D3C">
        <w:rPr>
          <w:b/>
          <w:bCs/>
          <w:lang w:val="bg-BG"/>
        </w:rPr>
        <w:t>1</w:t>
      </w:r>
      <w:r w:rsidR="00D25C80" w:rsidRPr="00BD4D3C">
        <w:rPr>
          <w:b/>
          <w:bCs/>
          <w:lang w:val="ru-RU"/>
        </w:rPr>
        <w:t xml:space="preserve"> – </w:t>
      </w:r>
      <w:r w:rsidR="00AE4593" w:rsidRPr="00BD4D3C">
        <w:rPr>
          <w:b/>
          <w:bCs/>
          <w:lang w:val="ru-RU"/>
        </w:rPr>
        <w:t xml:space="preserve">Представяне на </w:t>
      </w:r>
      <w:r w:rsidR="00AE4593" w:rsidRPr="00BD4D3C">
        <w:rPr>
          <w:b/>
          <w:bCs/>
          <w:lang w:val="bg-BG"/>
        </w:rPr>
        <w:t>кандидата</w:t>
      </w:r>
      <w:r w:rsidR="007C7D31" w:rsidRPr="00BD4D3C">
        <w:rPr>
          <w:b/>
          <w:bCs/>
          <w:lang w:val="ru-RU"/>
        </w:rPr>
        <w:t>, във връзка с чл.56, ал.1, т.1 от ЗОП/образец 1/ и Декларация по чл.47, ал.9 от ЗОП - /образец 2/</w:t>
      </w:r>
    </w:p>
    <w:p w:rsidR="00461F6B" w:rsidRPr="00BD4D3C" w:rsidRDefault="005034DB" w:rsidP="002861FF">
      <w:pPr>
        <w:tabs>
          <w:tab w:val="left" w:pos="180"/>
          <w:tab w:val="left" w:pos="360"/>
        </w:tabs>
        <w:jc w:val="both"/>
        <w:rPr>
          <w:b/>
          <w:bCs/>
          <w:lang w:val="ru-RU"/>
        </w:rPr>
      </w:pPr>
      <w:r>
        <w:rPr>
          <w:b/>
          <w:bCs/>
          <w:lang w:val="bg-BG"/>
        </w:rPr>
        <w:t>8</w:t>
      </w:r>
      <w:r w:rsidR="002861FF" w:rsidRPr="00BD4D3C">
        <w:rPr>
          <w:b/>
          <w:bCs/>
          <w:lang w:val="ru-RU"/>
        </w:rPr>
        <w:t>.2.</w:t>
      </w:r>
      <w:r w:rsidR="00C9031F">
        <w:rPr>
          <w:b/>
          <w:bCs/>
          <w:lang w:val="ru-RU"/>
        </w:rPr>
        <w:t xml:space="preserve"> </w:t>
      </w:r>
      <w:r w:rsidR="0003488B" w:rsidRPr="00BD4D3C">
        <w:rPr>
          <w:b/>
          <w:bCs/>
          <w:lang w:val="ru-RU"/>
        </w:rPr>
        <w:t>Приложени</w:t>
      </w:r>
      <w:r w:rsidR="0003488B" w:rsidRPr="00BD4D3C">
        <w:rPr>
          <w:b/>
          <w:bCs/>
          <w:lang w:val="en-US"/>
        </w:rPr>
        <w:t>e</w:t>
      </w:r>
      <w:r w:rsidR="000514F4" w:rsidRPr="00BD4D3C">
        <w:rPr>
          <w:b/>
          <w:bCs/>
          <w:lang w:val="ru-RU"/>
        </w:rPr>
        <w:t xml:space="preserve"> №</w:t>
      </w:r>
      <w:r w:rsidR="00C5128C" w:rsidRPr="00BD4D3C">
        <w:rPr>
          <w:b/>
          <w:bCs/>
          <w:lang w:val="bg-BG"/>
        </w:rPr>
        <w:t>2</w:t>
      </w:r>
      <w:r w:rsidR="00AB0D58" w:rsidRPr="00BD4D3C">
        <w:rPr>
          <w:b/>
          <w:bCs/>
          <w:lang w:val="bg-BG"/>
        </w:rPr>
        <w:t xml:space="preserve"> </w:t>
      </w:r>
      <w:r w:rsidR="00446634" w:rsidRPr="00BD4D3C">
        <w:rPr>
          <w:b/>
          <w:bCs/>
          <w:lang w:val="ru-RU"/>
        </w:rPr>
        <w:t>–</w:t>
      </w:r>
      <w:r w:rsidR="00AB0D58" w:rsidRPr="00BD4D3C">
        <w:rPr>
          <w:b/>
          <w:bCs/>
          <w:lang w:val="ru-RU"/>
        </w:rPr>
        <w:t xml:space="preserve"> </w:t>
      </w:r>
      <w:r w:rsidR="00461F6B" w:rsidRPr="00BD4D3C">
        <w:rPr>
          <w:b/>
          <w:bCs/>
          <w:lang w:val="ru-RU"/>
        </w:rPr>
        <w:t>Образе</w:t>
      </w:r>
      <w:r w:rsidR="00AB0D58" w:rsidRPr="00BD4D3C">
        <w:rPr>
          <w:b/>
          <w:bCs/>
          <w:lang w:val="ru-RU"/>
        </w:rPr>
        <w:t xml:space="preserve">ц на </w:t>
      </w:r>
      <w:r w:rsidR="004179E6" w:rsidRPr="00BD4D3C">
        <w:rPr>
          <w:b/>
          <w:bCs/>
          <w:lang w:val="ru-RU"/>
        </w:rPr>
        <w:t xml:space="preserve"> техническо предложение </w:t>
      </w:r>
    </w:p>
    <w:p w:rsidR="00461F6B" w:rsidRPr="00BD4D3C" w:rsidRDefault="005034DB" w:rsidP="002861FF">
      <w:pPr>
        <w:tabs>
          <w:tab w:val="left" w:pos="180"/>
          <w:tab w:val="left" w:pos="360"/>
        </w:tabs>
        <w:jc w:val="both"/>
        <w:rPr>
          <w:b/>
          <w:bCs/>
          <w:lang w:val="ru-RU"/>
        </w:rPr>
      </w:pPr>
      <w:r>
        <w:rPr>
          <w:b/>
          <w:bCs/>
          <w:lang w:val="bg-BG"/>
        </w:rPr>
        <w:t>8</w:t>
      </w:r>
      <w:r w:rsidR="002861FF" w:rsidRPr="00BD4D3C">
        <w:rPr>
          <w:b/>
          <w:bCs/>
          <w:lang w:val="ru-RU"/>
        </w:rPr>
        <w:t>.3.</w:t>
      </w:r>
      <w:r w:rsidR="00C9031F">
        <w:rPr>
          <w:b/>
          <w:bCs/>
          <w:lang w:val="ru-RU"/>
        </w:rPr>
        <w:t xml:space="preserve"> </w:t>
      </w:r>
      <w:r w:rsidR="0003488B" w:rsidRPr="00BD4D3C">
        <w:rPr>
          <w:b/>
          <w:bCs/>
          <w:lang w:val="ru-RU"/>
        </w:rPr>
        <w:t>Приложени</w:t>
      </w:r>
      <w:r w:rsidR="0003488B" w:rsidRPr="00BD4D3C">
        <w:rPr>
          <w:b/>
          <w:bCs/>
          <w:lang w:val="en-US"/>
        </w:rPr>
        <w:t>e</w:t>
      </w:r>
      <w:r w:rsidR="000514F4" w:rsidRPr="00BD4D3C">
        <w:rPr>
          <w:b/>
          <w:bCs/>
          <w:lang w:val="ru-RU"/>
        </w:rPr>
        <w:t xml:space="preserve"> №</w:t>
      </w:r>
      <w:r w:rsidR="00C5128C" w:rsidRPr="00BD4D3C">
        <w:rPr>
          <w:b/>
          <w:bCs/>
          <w:lang w:val="ru-RU"/>
        </w:rPr>
        <w:t>3</w:t>
      </w:r>
      <w:r w:rsidR="00342E54" w:rsidRPr="00BD4D3C">
        <w:rPr>
          <w:b/>
          <w:bCs/>
          <w:lang w:val="ru-RU"/>
        </w:rPr>
        <w:t xml:space="preserve"> </w:t>
      </w:r>
      <w:r w:rsidR="00AB0D58" w:rsidRPr="00BD4D3C">
        <w:rPr>
          <w:b/>
          <w:bCs/>
          <w:lang w:val="ru-RU"/>
        </w:rPr>
        <w:t xml:space="preserve"> </w:t>
      </w:r>
      <w:r w:rsidR="00342E54" w:rsidRPr="00BD4D3C">
        <w:rPr>
          <w:b/>
          <w:bCs/>
          <w:lang w:val="ru-RU"/>
        </w:rPr>
        <w:t>–</w:t>
      </w:r>
      <w:r w:rsidR="00AB0D58" w:rsidRPr="00BD4D3C">
        <w:rPr>
          <w:b/>
          <w:bCs/>
          <w:lang w:val="ru-RU"/>
        </w:rPr>
        <w:t xml:space="preserve"> </w:t>
      </w:r>
      <w:r w:rsidR="00461F6B" w:rsidRPr="00BD4D3C">
        <w:rPr>
          <w:b/>
          <w:bCs/>
          <w:lang w:val="ru-RU"/>
        </w:rPr>
        <w:t>Образец на първоначална ценова оферта</w:t>
      </w:r>
    </w:p>
    <w:p w:rsidR="00461F6B" w:rsidRPr="00BD4D3C" w:rsidRDefault="005034DB" w:rsidP="002861FF">
      <w:pPr>
        <w:tabs>
          <w:tab w:val="left" w:pos="180"/>
          <w:tab w:val="left" w:pos="360"/>
        </w:tabs>
        <w:jc w:val="both"/>
        <w:rPr>
          <w:b/>
          <w:lang w:val="bg-BG"/>
        </w:rPr>
      </w:pPr>
      <w:r>
        <w:rPr>
          <w:b/>
          <w:bCs/>
          <w:lang w:val="bg-BG"/>
        </w:rPr>
        <w:t>8</w:t>
      </w:r>
      <w:r w:rsidR="002861FF" w:rsidRPr="00BD4D3C">
        <w:rPr>
          <w:b/>
          <w:bCs/>
          <w:lang w:val="ru-RU"/>
        </w:rPr>
        <w:t>.4.</w:t>
      </w:r>
      <w:r w:rsidR="0003488B" w:rsidRPr="00BD4D3C">
        <w:rPr>
          <w:b/>
          <w:bCs/>
          <w:lang w:val="ru-RU"/>
        </w:rPr>
        <w:t xml:space="preserve"> Приложени</w:t>
      </w:r>
      <w:r w:rsidR="0003488B" w:rsidRPr="00BD4D3C">
        <w:rPr>
          <w:b/>
          <w:bCs/>
          <w:lang w:val="en-US"/>
        </w:rPr>
        <w:t>e</w:t>
      </w:r>
      <w:r w:rsidR="000514F4" w:rsidRPr="00BD4D3C">
        <w:rPr>
          <w:b/>
          <w:bCs/>
          <w:lang w:val="ru-RU"/>
        </w:rPr>
        <w:t xml:space="preserve"> №</w:t>
      </w:r>
      <w:r w:rsidR="00C5128C" w:rsidRPr="00BD4D3C">
        <w:rPr>
          <w:b/>
          <w:bCs/>
          <w:lang w:val="ru-RU"/>
        </w:rPr>
        <w:t>4</w:t>
      </w:r>
      <w:r w:rsidR="00342E54" w:rsidRPr="00BD4D3C">
        <w:rPr>
          <w:b/>
          <w:bCs/>
          <w:lang w:val="ru-RU"/>
        </w:rPr>
        <w:t xml:space="preserve"> –</w:t>
      </w:r>
      <w:r w:rsidR="0050769B" w:rsidRPr="00BD4D3C">
        <w:rPr>
          <w:b/>
          <w:bCs/>
          <w:lang w:val="ru-RU"/>
        </w:rPr>
        <w:t>Проект на договор</w:t>
      </w:r>
    </w:p>
    <w:p w:rsidR="00C9031F" w:rsidRDefault="005034DB" w:rsidP="00EB33E8">
      <w:pPr>
        <w:tabs>
          <w:tab w:val="left" w:pos="180"/>
          <w:tab w:val="left" w:pos="360"/>
        </w:tabs>
        <w:jc w:val="both"/>
        <w:rPr>
          <w:b/>
          <w:bCs/>
          <w:lang w:val="bg-BG"/>
        </w:rPr>
      </w:pPr>
      <w:r>
        <w:rPr>
          <w:b/>
          <w:bCs/>
          <w:lang w:val="bg-BG"/>
        </w:rPr>
        <w:t>8</w:t>
      </w:r>
      <w:r w:rsidR="00C9031F" w:rsidRPr="00BD4D3C">
        <w:rPr>
          <w:b/>
          <w:bCs/>
          <w:lang w:val="ru-RU"/>
        </w:rPr>
        <w:t>.</w:t>
      </w:r>
      <w:r w:rsidR="00C9031F">
        <w:rPr>
          <w:b/>
          <w:bCs/>
          <w:lang w:val="ru-RU"/>
        </w:rPr>
        <w:t>5</w:t>
      </w:r>
      <w:r w:rsidR="00C9031F" w:rsidRPr="00BD4D3C">
        <w:rPr>
          <w:b/>
          <w:bCs/>
          <w:lang w:val="ru-RU"/>
        </w:rPr>
        <w:t>.</w:t>
      </w:r>
      <w:r w:rsidR="00C9031F">
        <w:rPr>
          <w:b/>
          <w:bCs/>
          <w:lang w:val="ru-RU"/>
        </w:rPr>
        <w:t xml:space="preserve"> </w:t>
      </w:r>
      <w:r w:rsidR="00C9031F" w:rsidRPr="00BD4D3C">
        <w:rPr>
          <w:b/>
          <w:bCs/>
          <w:lang w:val="ru-RU"/>
        </w:rPr>
        <w:t>Приложение №</w:t>
      </w:r>
      <w:r w:rsidR="00C9031F">
        <w:rPr>
          <w:b/>
          <w:bCs/>
          <w:lang w:val="ru-RU"/>
        </w:rPr>
        <w:t>5</w:t>
      </w:r>
      <w:r w:rsidR="00C9031F" w:rsidRPr="00BD4D3C">
        <w:rPr>
          <w:b/>
          <w:bCs/>
          <w:lang w:val="ru-RU"/>
        </w:rPr>
        <w:t xml:space="preserve">- </w:t>
      </w:r>
      <w:r w:rsidR="00C9031F" w:rsidRPr="00BD4D3C">
        <w:rPr>
          <w:b/>
          <w:iCs/>
          <w:lang w:val="bg-BG"/>
        </w:rPr>
        <w:t>Списък съгласно  чл.51, ал.1, т.1  от ЗОП</w:t>
      </w:r>
      <w:r w:rsidR="00C9031F" w:rsidRPr="00BD4D3C">
        <w:rPr>
          <w:b/>
          <w:bCs/>
          <w:lang w:val="en-US"/>
        </w:rPr>
        <w:t xml:space="preserve"> </w:t>
      </w:r>
    </w:p>
    <w:p w:rsidR="004179E6" w:rsidRPr="00BD4D3C" w:rsidRDefault="005034DB" w:rsidP="00EB33E8">
      <w:pPr>
        <w:tabs>
          <w:tab w:val="left" w:pos="180"/>
          <w:tab w:val="left" w:pos="360"/>
        </w:tabs>
        <w:jc w:val="both"/>
        <w:rPr>
          <w:b/>
          <w:lang w:val="ru-RU"/>
        </w:rPr>
      </w:pPr>
      <w:r>
        <w:rPr>
          <w:b/>
          <w:bCs/>
          <w:lang w:val="bg-BG"/>
        </w:rPr>
        <w:t>8</w:t>
      </w:r>
      <w:r w:rsidR="002861FF" w:rsidRPr="00BD4D3C">
        <w:rPr>
          <w:b/>
          <w:bCs/>
          <w:lang w:val="bg-BG"/>
        </w:rPr>
        <w:t>.</w:t>
      </w:r>
      <w:r w:rsidR="00C9031F">
        <w:rPr>
          <w:b/>
          <w:bCs/>
          <w:lang w:val="bg-BG"/>
        </w:rPr>
        <w:t>6</w:t>
      </w:r>
      <w:r w:rsidR="0071192F" w:rsidRPr="00BD4D3C">
        <w:rPr>
          <w:b/>
          <w:bCs/>
          <w:lang w:val="bg-BG"/>
        </w:rPr>
        <w:t>.</w:t>
      </w:r>
      <w:r w:rsidR="00C9031F">
        <w:rPr>
          <w:b/>
          <w:bCs/>
          <w:lang w:val="bg-BG"/>
        </w:rPr>
        <w:t xml:space="preserve"> </w:t>
      </w:r>
      <w:r w:rsidR="00545EFA" w:rsidRPr="00BD4D3C">
        <w:rPr>
          <w:b/>
          <w:bCs/>
          <w:lang w:val="ru-RU"/>
        </w:rPr>
        <w:t>П</w:t>
      </w:r>
      <w:r w:rsidR="00545EFA" w:rsidRPr="00BD4D3C">
        <w:rPr>
          <w:b/>
          <w:bCs/>
          <w:lang w:val="bg-BG"/>
        </w:rPr>
        <w:t>риложение</w:t>
      </w:r>
      <w:r w:rsidR="000514F4" w:rsidRPr="00BD4D3C">
        <w:rPr>
          <w:b/>
          <w:bCs/>
          <w:lang w:val="ru-RU"/>
        </w:rPr>
        <w:t xml:space="preserve"> №</w:t>
      </w:r>
      <w:r w:rsidR="006A7BEC">
        <w:rPr>
          <w:b/>
          <w:bCs/>
          <w:lang w:val="ru-RU"/>
        </w:rPr>
        <w:t>6</w:t>
      </w:r>
      <w:r w:rsidR="00446634" w:rsidRPr="00BD4D3C">
        <w:rPr>
          <w:b/>
          <w:bCs/>
          <w:lang w:val="ru-RU"/>
        </w:rPr>
        <w:t>–</w:t>
      </w:r>
      <w:r w:rsidR="004179E6" w:rsidRPr="00BD4D3C">
        <w:rPr>
          <w:b/>
          <w:bCs/>
          <w:lang w:val="ru-RU"/>
        </w:rPr>
        <w:t>Декларация по чл. 56, ал. 1, т. 8 от ЗОП</w:t>
      </w:r>
      <w:r w:rsidR="004179E6" w:rsidRPr="00BD4D3C">
        <w:rPr>
          <w:b/>
          <w:lang w:val="ru-RU"/>
        </w:rPr>
        <w:t xml:space="preserve"> за съгласие за участие като подизпълнител</w:t>
      </w:r>
      <w:r w:rsidR="006A7BEC">
        <w:rPr>
          <w:b/>
          <w:lang w:val="ru-RU"/>
        </w:rPr>
        <w:t>.</w:t>
      </w:r>
    </w:p>
    <w:p w:rsidR="00D25C80" w:rsidRPr="00BD4D3C" w:rsidRDefault="005034DB" w:rsidP="00EB33E8">
      <w:pPr>
        <w:tabs>
          <w:tab w:val="left" w:pos="180"/>
          <w:tab w:val="left" w:pos="360"/>
        </w:tabs>
        <w:jc w:val="both"/>
        <w:rPr>
          <w:b/>
          <w:bCs/>
          <w:lang w:val="ru-RU"/>
        </w:rPr>
      </w:pPr>
      <w:r>
        <w:rPr>
          <w:b/>
          <w:lang w:val="bg-BG"/>
        </w:rPr>
        <w:t>8</w:t>
      </w:r>
      <w:r w:rsidR="004179E6" w:rsidRPr="00BD4D3C">
        <w:rPr>
          <w:b/>
          <w:lang w:val="ru-RU"/>
        </w:rPr>
        <w:t>.</w:t>
      </w:r>
      <w:r w:rsidR="00C9031F">
        <w:rPr>
          <w:b/>
          <w:lang w:val="ru-RU"/>
        </w:rPr>
        <w:t>7</w:t>
      </w:r>
      <w:r w:rsidR="004179E6" w:rsidRPr="00BD4D3C">
        <w:rPr>
          <w:b/>
          <w:lang w:val="ru-RU"/>
        </w:rPr>
        <w:t xml:space="preserve">. </w:t>
      </w:r>
      <w:r w:rsidR="00FB459D" w:rsidRPr="00BD4D3C">
        <w:rPr>
          <w:b/>
          <w:lang w:val="ru-RU"/>
        </w:rPr>
        <w:t xml:space="preserve">Приложение № </w:t>
      </w:r>
      <w:r w:rsidR="006A7BEC">
        <w:rPr>
          <w:b/>
          <w:lang w:val="ru-RU"/>
        </w:rPr>
        <w:t>7</w:t>
      </w:r>
      <w:r w:rsidR="00FB459D" w:rsidRPr="00BD4D3C">
        <w:rPr>
          <w:b/>
          <w:lang w:val="ru-RU"/>
        </w:rPr>
        <w:t xml:space="preserve"> - </w:t>
      </w:r>
      <w:r w:rsidR="004179E6" w:rsidRPr="00BD4D3C">
        <w:rPr>
          <w:b/>
          <w:lang w:val="ru-RU"/>
        </w:rPr>
        <w:t>Декларация за липса на свързаност с друг участник по чл.55, ал.7 от ЗОП, както и за липса на обстоятелство по чл.8, ал.8, т.2 от ЗОП</w:t>
      </w:r>
    </w:p>
    <w:p w:rsidR="002E5CFE" w:rsidRPr="00BD4D3C" w:rsidRDefault="005034DB" w:rsidP="002E5CFE">
      <w:pPr>
        <w:tabs>
          <w:tab w:val="left" w:pos="180"/>
          <w:tab w:val="left" w:pos="360"/>
        </w:tabs>
        <w:jc w:val="both"/>
        <w:rPr>
          <w:b/>
          <w:bCs/>
          <w:lang w:val="ru-RU"/>
        </w:rPr>
      </w:pPr>
      <w:r>
        <w:rPr>
          <w:b/>
          <w:bCs/>
          <w:lang w:val="bg-BG"/>
        </w:rPr>
        <w:t>8</w:t>
      </w:r>
      <w:r w:rsidR="002861FF" w:rsidRPr="00BD4D3C">
        <w:rPr>
          <w:b/>
          <w:bCs/>
          <w:lang w:val="bg-BG"/>
        </w:rPr>
        <w:t>.</w:t>
      </w:r>
      <w:r w:rsidR="00C9031F">
        <w:rPr>
          <w:b/>
          <w:bCs/>
          <w:lang w:val="ru-RU"/>
        </w:rPr>
        <w:t>8</w:t>
      </w:r>
      <w:r w:rsidR="0071192F" w:rsidRPr="00BD4D3C">
        <w:rPr>
          <w:b/>
          <w:bCs/>
          <w:lang w:val="ru-RU"/>
        </w:rPr>
        <w:t>.</w:t>
      </w:r>
      <w:r w:rsidR="00C9031F">
        <w:rPr>
          <w:b/>
          <w:bCs/>
          <w:lang w:val="ru-RU"/>
        </w:rPr>
        <w:t xml:space="preserve"> </w:t>
      </w:r>
      <w:r w:rsidR="000514F4" w:rsidRPr="00BD4D3C">
        <w:rPr>
          <w:b/>
          <w:bCs/>
          <w:lang w:val="ru-RU"/>
        </w:rPr>
        <w:t>Приложение №</w:t>
      </w:r>
      <w:r w:rsidR="006A7BEC">
        <w:rPr>
          <w:b/>
          <w:bCs/>
          <w:lang w:val="ru-RU"/>
        </w:rPr>
        <w:t>8</w:t>
      </w:r>
      <w:r w:rsidR="00446634" w:rsidRPr="00BD4D3C">
        <w:rPr>
          <w:b/>
          <w:bCs/>
          <w:lang w:val="ru-RU"/>
        </w:rPr>
        <w:t>–</w:t>
      </w:r>
      <w:r w:rsidR="00FB459D" w:rsidRPr="00BD4D3C">
        <w:rPr>
          <w:b/>
          <w:bCs/>
          <w:lang w:val="ru-RU"/>
        </w:rPr>
        <w:t>Декларация за приемане на условията на проекта на договор във връзка с чл.56, ал.1, т.12 от ЗОП</w:t>
      </w:r>
    </w:p>
    <w:p w:rsidR="002E5CFE" w:rsidRPr="00BD4D3C" w:rsidRDefault="005034DB" w:rsidP="002E5CFE">
      <w:pPr>
        <w:tabs>
          <w:tab w:val="left" w:pos="180"/>
          <w:tab w:val="left" w:pos="360"/>
        </w:tabs>
        <w:jc w:val="both"/>
        <w:rPr>
          <w:b/>
          <w:lang w:val="ru-RU"/>
        </w:rPr>
      </w:pPr>
      <w:r>
        <w:rPr>
          <w:b/>
          <w:bCs/>
          <w:lang w:val="bg-BG"/>
        </w:rPr>
        <w:t>8</w:t>
      </w:r>
      <w:r w:rsidR="007041C6" w:rsidRPr="00BD4D3C">
        <w:rPr>
          <w:b/>
          <w:bCs/>
          <w:lang w:val="ru-RU"/>
        </w:rPr>
        <w:t>.</w:t>
      </w:r>
      <w:r w:rsidR="00C9031F">
        <w:rPr>
          <w:b/>
          <w:bCs/>
          <w:lang w:val="ru-RU"/>
        </w:rPr>
        <w:t>9.</w:t>
      </w:r>
      <w:r w:rsidR="002E5CFE" w:rsidRPr="00BD4D3C">
        <w:rPr>
          <w:b/>
          <w:bCs/>
          <w:lang w:val="ru-RU"/>
        </w:rPr>
        <w:t xml:space="preserve"> Приложение №</w:t>
      </w:r>
      <w:r w:rsidR="006A7BEC">
        <w:rPr>
          <w:b/>
          <w:bCs/>
          <w:lang w:val="ru-RU"/>
        </w:rPr>
        <w:t>9</w:t>
      </w:r>
      <w:r w:rsidR="002E5CFE" w:rsidRPr="00BD4D3C">
        <w:rPr>
          <w:b/>
          <w:bCs/>
          <w:lang w:val="ru-RU"/>
        </w:rPr>
        <w:t>–</w:t>
      </w:r>
      <w:r w:rsidR="00433B8F" w:rsidRPr="00BD4D3C">
        <w:rPr>
          <w:b/>
          <w:bCs/>
          <w:lang w:val="ru-RU"/>
        </w:rPr>
        <w:t>Декларация</w:t>
      </w:r>
      <w:r w:rsidR="00342C17" w:rsidRPr="00BD4D3C">
        <w:rPr>
          <w:b/>
          <w:bCs/>
          <w:lang w:val="en-US"/>
        </w:rPr>
        <w:t xml:space="preserve"> </w:t>
      </w:r>
      <w:r w:rsidR="00433B8F" w:rsidRPr="00BD4D3C">
        <w:rPr>
          <w:b/>
          <w:lang w:val="ru-RU"/>
        </w:rPr>
        <w:t>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w:t>
      </w:r>
    </w:p>
    <w:p w:rsidR="00FB459D" w:rsidRPr="00BD4D3C" w:rsidRDefault="005034DB" w:rsidP="002E5CFE">
      <w:pPr>
        <w:tabs>
          <w:tab w:val="left" w:pos="180"/>
          <w:tab w:val="left" w:pos="360"/>
        </w:tabs>
        <w:jc w:val="both"/>
        <w:rPr>
          <w:b/>
          <w:bCs/>
          <w:lang w:val="ru-RU"/>
        </w:rPr>
      </w:pPr>
      <w:r>
        <w:rPr>
          <w:b/>
          <w:lang w:val="bg-BG"/>
        </w:rPr>
        <w:t>8</w:t>
      </w:r>
      <w:r w:rsidR="005F5C73" w:rsidRPr="00BD4D3C">
        <w:rPr>
          <w:b/>
          <w:lang w:val="ru-RU"/>
        </w:rPr>
        <w:t>.</w:t>
      </w:r>
      <w:r w:rsidR="00C9031F">
        <w:rPr>
          <w:b/>
          <w:lang w:val="ru-RU"/>
        </w:rPr>
        <w:t>10</w:t>
      </w:r>
      <w:r w:rsidR="00FB459D" w:rsidRPr="00BD4D3C">
        <w:rPr>
          <w:b/>
          <w:lang w:val="ru-RU"/>
        </w:rPr>
        <w:t>. Приложение №</w:t>
      </w:r>
      <w:r w:rsidR="006A7BEC">
        <w:rPr>
          <w:b/>
          <w:lang w:val="ru-RU"/>
        </w:rPr>
        <w:t>10</w:t>
      </w:r>
      <w:r w:rsidR="00FB459D" w:rsidRPr="00BD4D3C">
        <w:rPr>
          <w:b/>
          <w:lang w:val="ru-RU"/>
        </w:rPr>
        <w:t xml:space="preserve"> - Декларация по чл.33, ал.4 от ЗОП</w:t>
      </w:r>
    </w:p>
    <w:p w:rsidR="008E6720" w:rsidRPr="00BD4D3C" w:rsidRDefault="005034DB" w:rsidP="0071192F">
      <w:pPr>
        <w:tabs>
          <w:tab w:val="left" w:pos="180"/>
          <w:tab w:val="left" w:pos="360"/>
        </w:tabs>
        <w:jc w:val="both"/>
        <w:rPr>
          <w:b/>
          <w:bCs/>
          <w:lang w:val="ru-RU"/>
        </w:rPr>
      </w:pPr>
      <w:r>
        <w:rPr>
          <w:b/>
          <w:bCs/>
          <w:lang w:val="bg-BG"/>
        </w:rPr>
        <w:t>8</w:t>
      </w:r>
      <w:r w:rsidR="002861FF" w:rsidRPr="00BD4D3C">
        <w:rPr>
          <w:b/>
          <w:bCs/>
          <w:lang w:val="ru-RU"/>
        </w:rPr>
        <w:t>.</w:t>
      </w:r>
      <w:r w:rsidR="00851FC8" w:rsidRPr="00BD4D3C">
        <w:rPr>
          <w:b/>
          <w:bCs/>
          <w:lang w:val="ru-RU"/>
        </w:rPr>
        <w:t>1</w:t>
      </w:r>
      <w:r w:rsidR="00C9031F">
        <w:rPr>
          <w:b/>
          <w:bCs/>
          <w:lang w:val="ru-RU"/>
        </w:rPr>
        <w:t>1</w:t>
      </w:r>
      <w:r w:rsidR="00851FC8" w:rsidRPr="00BD4D3C">
        <w:rPr>
          <w:b/>
          <w:bCs/>
          <w:lang w:val="ru-RU"/>
        </w:rPr>
        <w:t>.</w:t>
      </w:r>
      <w:r w:rsidR="000514F4" w:rsidRPr="00BD4D3C">
        <w:rPr>
          <w:b/>
          <w:bCs/>
          <w:lang w:val="ru-RU"/>
        </w:rPr>
        <w:t xml:space="preserve"> Приложение №</w:t>
      </w:r>
      <w:r w:rsidR="00851FC8" w:rsidRPr="00BD4D3C">
        <w:rPr>
          <w:b/>
          <w:bCs/>
          <w:lang w:val="ru-RU"/>
        </w:rPr>
        <w:t>1</w:t>
      </w:r>
      <w:r w:rsidR="006A7BEC">
        <w:rPr>
          <w:b/>
          <w:bCs/>
          <w:lang w:val="ru-RU"/>
        </w:rPr>
        <w:t>1</w:t>
      </w:r>
      <w:r w:rsidR="00446634" w:rsidRPr="00BD4D3C">
        <w:rPr>
          <w:b/>
          <w:bCs/>
          <w:lang w:val="ru-RU"/>
        </w:rPr>
        <w:t>–</w:t>
      </w:r>
      <w:r w:rsidR="008E6720" w:rsidRPr="00BD4D3C">
        <w:rPr>
          <w:b/>
          <w:bCs/>
          <w:lang w:val="ru-RU"/>
        </w:rPr>
        <w:t>Образец</w:t>
      </w:r>
      <w:r w:rsidR="0050769B" w:rsidRPr="00BD4D3C">
        <w:rPr>
          <w:b/>
          <w:bCs/>
          <w:lang w:val="ru-RU"/>
        </w:rPr>
        <w:t xml:space="preserve"> на банкова гаранция за участие</w:t>
      </w:r>
    </w:p>
    <w:p w:rsidR="00D077A0" w:rsidRPr="00FB22D1" w:rsidRDefault="005034DB" w:rsidP="00DB0B49">
      <w:pPr>
        <w:tabs>
          <w:tab w:val="left" w:pos="180"/>
          <w:tab w:val="left" w:pos="360"/>
        </w:tabs>
        <w:jc w:val="both"/>
        <w:rPr>
          <w:b/>
          <w:bCs/>
          <w:lang w:val="en-US"/>
        </w:rPr>
      </w:pPr>
      <w:r>
        <w:rPr>
          <w:b/>
          <w:bCs/>
          <w:lang w:val="bg-BG"/>
        </w:rPr>
        <w:t>8</w:t>
      </w:r>
      <w:r w:rsidR="002861FF" w:rsidRPr="00BD4D3C">
        <w:rPr>
          <w:b/>
          <w:bCs/>
          <w:lang w:val="ru-RU"/>
        </w:rPr>
        <w:t>.</w:t>
      </w:r>
      <w:r w:rsidR="00851FC8" w:rsidRPr="00BD4D3C">
        <w:rPr>
          <w:b/>
          <w:bCs/>
          <w:lang w:val="ru-RU"/>
        </w:rPr>
        <w:t>1</w:t>
      </w:r>
      <w:r w:rsidR="00C9031F">
        <w:rPr>
          <w:b/>
          <w:bCs/>
          <w:lang w:val="ru-RU"/>
        </w:rPr>
        <w:t>2</w:t>
      </w:r>
      <w:r w:rsidR="0071192F" w:rsidRPr="00BD4D3C">
        <w:rPr>
          <w:b/>
          <w:bCs/>
          <w:lang w:val="ru-RU"/>
        </w:rPr>
        <w:t xml:space="preserve">. </w:t>
      </w:r>
      <w:r w:rsidR="000514F4" w:rsidRPr="00BD4D3C">
        <w:rPr>
          <w:b/>
          <w:bCs/>
          <w:lang w:val="ru-RU"/>
        </w:rPr>
        <w:t>Приложение №</w:t>
      </w:r>
      <w:r w:rsidR="00851FC8" w:rsidRPr="00BD4D3C">
        <w:rPr>
          <w:b/>
          <w:bCs/>
          <w:lang w:val="ru-RU"/>
        </w:rPr>
        <w:t>1</w:t>
      </w:r>
      <w:r w:rsidR="006A7BEC">
        <w:rPr>
          <w:b/>
          <w:bCs/>
          <w:lang w:val="ru-RU"/>
        </w:rPr>
        <w:t>2</w:t>
      </w:r>
      <w:r w:rsidR="00446634" w:rsidRPr="00BD4D3C">
        <w:rPr>
          <w:b/>
          <w:bCs/>
          <w:lang w:val="ru-RU"/>
        </w:rPr>
        <w:t>–</w:t>
      </w:r>
      <w:r w:rsidR="008E6720" w:rsidRPr="00BD4D3C">
        <w:rPr>
          <w:b/>
          <w:bCs/>
          <w:lang w:val="ru-RU"/>
        </w:rPr>
        <w:t>Образец на банкова га</w:t>
      </w:r>
      <w:r w:rsidR="00DB0B49">
        <w:rPr>
          <w:b/>
          <w:bCs/>
          <w:lang w:val="ru-RU"/>
        </w:rPr>
        <w:t>ранция за изпълнение на догово</w:t>
      </w:r>
      <w:r w:rsidR="00DB0B49">
        <w:rPr>
          <w:b/>
          <w:bCs/>
          <w:lang w:val="bg-BG"/>
        </w:rPr>
        <w:t>ра</w:t>
      </w:r>
    </w:p>
    <w:p w:rsidR="001824EE" w:rsidRPr="00BD4D3C" w:rsidRDefault="001824EE" w:rsidP="00B46C25">
      <w:pPr>
        <w:tabs>
          <w:tab w:val="left" w:pos="180"/>
          <w:tab w:val="left" w:pos="360"/>
        </w:tabs>
        <w:rPr>
          <w:b/>
          <w:iCs/>
          <w:lang w:val="en-US"/>
        </w:rPr>
      </w:pPr>
    </w:p>
    <w:p w:rsidR="001824EE" w:rsidRPr="001824EE" w:rsidRDefault="001824EE" w:rsidP="00B46C25">
      <w:pPr>
        <w:tabs>
          <w:tab w:val="left" w:pos="180"/>
          <w:tab w:val="left" w:pos="360"/>
        </w:tabs>
        <w:rPr>
          <w:b/>
          <w:iCs/>
          <w:color w:val="FF0000"/>
          <w:lang w:val="en-US"/>
        </w:rPr>
      </w:pPr>
    </w:p>
    <w:p w:rsidR="009B0255" w:rsidRPr="0049032E" w:rsidRDefault="009B0255" w:rsidP="009B0255">
      <w:pPr>
        <w:tabs>
          <w:tab w:val="left" w:pos="360"/>
        </w:tabs>
        <w:spacing w:after="120" w:line="23" w:lineRule="atLeast"/>
        <w:jc w:val="center"/>
        <w:rPr>
          <w:b/>
        </w:rPr>
      </w:pPr>
      <w:r w:rsidRPr="0049032E">
        <w:rPr>
          <w:b/>
        </w:rPr>
        <w:t xml:space="preserve">УСЛОВИЯ ЗА УЧАСТИЕ В ПРОЦЕДУРА НА ДОГОВАРЯНЕ С ОБЯВЛЕНИЕ ПО ЗОП И УКАЗАНИЯ КЪМ КАНДИДАТИТЕ ЗА ПОДГОТОВКА НА ЗАЯВЛЕНИЕТО И ОФЕРТАТА </w:t>
      </w:r>
    </w:p>
    <w:p w:rsidR="009B0255" w:rsidRDefault="009B0255" w:rsidP="009B0255">
      <w:pPr>
        <w:pStyle w:val="CharCharChar"/>
        <w:tabs>
          <w:tab w:val="clear" w:pos="709"/>
          <w:tab w:val="left" w:pos="0"/>
        </w:tabs>
        <w:jc w:val="both"/>
        <w:rPr>
          <w:lang w:val="bg-BG"/>
        </w:rPr>
      </w:pPr>
      <w:r>
        <w:rPr>
          <w:lang w:val="en-US"/>
        </w:rPr>
        <w:tab/>
      </w:r>
    </w:p>
    <w:p w:rsidR="00D057EC" w:rsidRPr="00D057EC" w:rsidRDefault="009B0255" w:rsidP="00D057EC">
      <w:pPr>
        <w:jc w:val="both"/>
        <w:rPr>
          <w:lang w:val="en-US"/>
        </w:rPr>
      </w:pPr>
      <w:r>
        <w:tab/>
      </w:r>
      <w:r w:rsidRPr="005D1085">
        <w:t>Настоящата процедура се про</w:t>
      </w:r>
      <w:r w:rsidR="005D36A3">
        <w:t>вежда</w:t>
      </w:r>
      <w:r w:rsidR="00C4221B">
        <w:t xml:space="preserve"> в изпълнение на Решение №8</w:t>
      </w:r>
      <w:r w:rsidRPr="005D1085">
        <w:rPr>
          <w:lang w:val="ru-RU"/>
        </w:rPr>
        <w:t>/</w:t>
      </w:r>
      <w:r w:rsidR="00C4221B">
        <w:rPr>
          <w:lang w:val="en-US"/>
        </w:rPr>
        <w:t>11.02.</w:t>
      </w:r>
      <w:r w:rsidRPr="005D1085">
        <w:rPr>
          <w:lang w:val="ru-RU"/>
        </w:rPr>
        <w:t>201</w:t>
      </w:r>
      <w:r w:rsidR="00D057EC">
        <w:rPr>
          <w:lang w:val="en-US"/>
        </w:rPr>
        <w:t>6</w:t>
      </w:r>
      <w:r w:rsidRPr="005D1085">
        <w:rPr>
          <w:lang w:val="ru-RU"/>
        </w:rPr>
        <w:t xml:space="preserve"> г.</w:t>
      </w:r>
      <w:r w:rsidRPr="005D1085">
        <w:t xml:space="preserve"> на Управителя на „БДЖ - Пътнически превози” ЕООД за </w:t>
      </w:r>
      <w:r w:rsidRPr="00197F82">
        <w:t>откриване на процедура на договаряне с обявление по ЗОП</w:t>
      </w:r>
      <w:r>
        <w:rPr>
          <w:lang w:val="bg-BG"/>
        </w:rPr>
        <w:t xml:space="preserve"> за възлагане на обществена поръчка с </w:t>
      </w:r>
      <w:r w:rsidRPr="00197F82">
        <w:t xml:space="preserve"> предмет: </w:t>
      </w:r>
      <w:r w:rsidR="00D057EC" w:rsidRPr="00D057EC">
        <w:rPr>
          <w:lang w:val="bg-BG"/>
        </w:rPr>
        <w:t>„Застрахователна услуга, чрез сключване на застраховки „Имущество” и „Релсови превозни средства”</w:t>
      </w:r>
      <w:r w:rsidR="00D057EC" w:rsidRPr="00D057EC">
        <w:rPr>
          <w:b/>
          <w:lang w:val="bg-BG"/>
        </w:rPr>
        <w:t xml:space="preserve"> </w:t>
      </w:r>
      <w:r w:rsidR="00D057EC" w:rsidRPr="00D057EC">
        <w:rPr>
          <w:lang w:val="bg-BG"/>
        </w:rPr>
        <w:t>за нуждите на „БДЖ – Пътнически превози” ЕООД за период от п</w:t>
      </w:r>
      <w:r w:rsidR="00D057EC">
        <w:rPr>
          <w:lang w:val="bg-BG"/>
        </w:rPr>
        <w:t>ет години”</w:t>
      </w:r>
    </w:p>
    <w:p w:rsidR="00D057EC" w:rsidRDefault="00D057EC" w:rsidP="00D057EC">
      <w:pPr>
        <w:jc w:val="both"/>
      </w:pPr>
    </w:p>
    <w:p w:rsidR="009E59C7" w:rsidRPr="00413C28" w:rsidRDefault="009E59C7" w:rsidP="00413C28">
      <w:pPr>
        <w:pStyle w:val="ListParagraph"/>
        <w:numPr>
          <w:ilvl w:val="0"/>
          <w:numId w:val="13"/>
        </w:numPr>
        <w:jc w:val="both"/>
        <w:rPr>
          <w:b/>
          <w:lang w:val="en-US"/>
        </w:rPr>
      </w:pPr>
      <w:r w:rsidRPr="00413C28">
        <w:rPr>
          <w:b/>
        </w:rPr>
        <w:t xml:space="preserve">ОПИСАНИЕ НА </w:t>
      </w:r>
      <w:r w:rsidR="00FE246D" w:rsidRPr="00413C28">
        <w:rPr>
          <w:b/>
          <w:lang w:val="bg-BG"/>
        </w:rPr>
        <w:t xml:space="preserve">ПРЕДМЕТА </w:t>
      </w:r>
      <w:r w:rsidRPr="00413C28">
        <w:rPr>
          <w:b/>
        </w:rPr>
        <w:t>НА ПОРЪЧКАТА</w:t>
      </w:r>
    </w:p>
    <w:p w:rsidR="009E59C7" w:rsidRPr="009E59C7" w:rsidRDefault="009E59C7" w:rsidP="009E59C7">
      <w:pPr>
        <w:widowControl w:val="0"/>
        <w:autoSpaceDE w:val="0"/>
        <w:autoSpaceDN w:val="0"/>
        <w:adjustRightInd w:val="0"/>
        <w:spacing w:line="235" w:lineRule="atLeast"/>
        <w:jc w:val="both"/>
        <w:rPr>
          <w:lang w:val="bg-BG"/>
        </w:rPr>
      </w:pPr>
    </w:p>
    <w:p w:rsidR="00D057EC" w:rsidRDefault="00D057EC" w:rsidP="00D057EC">
      <w:pPr>
        <w:jc w:val="both"/>
        <w:rPr>
          <w:lang w:val="en-US"/>
        </w:rPr>
      </w:pPr>
      <w:r>
        <w:t xml:space="preserve">            </w:t>
      </w:r>
      <w:r w:rsidR="00616734" w:rsidRPr="008D3228">
        <w:t xml:space="preserve">Предоставяне на застрахователна услуга </w:t>
      </w:r>
      <w:r w:rsidRPr="00D057EC">
        <w:rPr>
          <w:lang w:val="bg-BG"/>
        </w:rPr>
        <w:t>чрез сключване на застраховки „Имущество” и „Релсови превозни средства”</w:t>
      </w:r>
      <w:r w:rsidRPr="00D057EC">
        <w:rPr>
          <w:b/>
          <w:lang w:val="bg-BG"/>
        </w:rPr>
        <w:t xml:space="preserve"> </w:t>
      </w:r>
      <w:r w:rsidRPr="00D057EC">
        <w:rPr>
          <w:lang w:val="bg-BG"/>
        </w:rPr>
        <w:t>за нуждите на „БДЖ – Пътнически превози” ЕООД за период от п</w:t>
      </w:r>
      <w:r>
        <w:rPr>
          <w:lang w:val="bg-BG"/>
        </w:rPr>
        <w:t>ет години”</w:t>
      </w:r>
      <w:r>
        <w:rPr>
          <w:lang w:val="en-US"/>
        </w:rPr>
        <w:t>.</w:t>
      </w:r>
      <w:r w:rsidR="00205F92">
        <w:rPr>
          <w:lang w:val="bg-BG"/>
        </w:rPr>
        <w:t xml:space="preserve"> </w:t>
      </w:r>
      <w:r>
        <w:rPr>
          <w:lang w:val="bg-BG"/>
        </w:rPr>
        <w:t>Предметът на настоящат</w:t>
      </w:r>
      <w:r w:rsidR="009C0909">
        <w:rPr>
          <w:lang w:val="bg-BG"/>
        </w:rPr>
        <w:t>а обществена</w:t>
      </w:r>
      <w:r w:rsidR="0031775D">
        <w:rPr>
          <w:lang w:val="bg-BG"/>
        </w:rPr>
        <w:t xml:space="preserve"> поръчка включва следните</w:t>
      </w:r>
      <w:r w:rsidR="0031775D">
        <w:rPr>
          <w:lang w:val="en-US"/>
        </w:rPr>
        <w:t xml:space="preserve"> </w:t>
      </w:r>
      <w:r w:rsidR="009C0909">
        <w:rPr>
          <w:lang w:val="bg-BG"/>
        </w:rPr>
        <w:t xml:space="preserve"> </w:t>
      </w:r>
      <w:r w:rsidR="0073389D">
        <w:rPr>
          <w:lang w:val="bg-BG"/>
        </w:rPr>
        <w:t xml:space="preserve">видове </w:t>
      </w:r>
      <w:r w:rsidR="009C0909">
        <w:rPr>
          <w:lang w:val="bg-BG"/>
        </w:rPr>
        <w:t>застраховки</w:t>
      </w:r>
      <w:r w:rsidR="009C0909">
        <w:rPr>
          <w:lang w:val="en-US"/>
        </w:rPr>
        <w:t>:</w:t>
      </w:r>
    </w:p>
    <w:p w:rsidR="008E2C54" w:rsidRDefault="00B30DCF" w:rsidP="00B30DCF">
      <w:pPr>
        <w:pStyle w:val="Style"/>
        <w:numPr>
          <w:ilvl w:val="0"/>
          <w:numId w:val="14"/>
        </w:numPr>
        <w:spacing w:after="60"/>
        <w:ind w:right="0"/>
        <w:jc w:val="left"/>
      </w:pPr>
      <w:r w:rsidRPr="009C0909">
        <w:t xml:space="preserve">Застраховка „Имущество“ за </w:t>
      </w:r>
      <w:r w:rsidR="008E2C54">
        <w:t>дълготрайни материални активи /</w:t>
      </w:r>
      <w:r w:rsidRPr="009C0909">
        <w:t>ДМА</w:t>
      </w:r>
      <w:r w:rsidR="008E2C54">
        <w:t>/</w:t>
      </w:r>
      <w:r w:rsidRPr="009C0909">
        <w:t xml:space="preserve">, собственост на </w:t>
      </w:r>
    </w:p>
    <w:p w:rsidR="00B30DCF" w:rsidRPr="008E2C54" w:rsidRDefault="00B30DCF" w:rsidP="008E2C54">
      <w:pPr>
        <w:pStyle w:val="Style"/>
        <w:spacing w:after="60"/>
        <w:ind w:left="0" w:right="0" w:firstLine="0"/>
        <w:jc w:val="left"/>
      </w:pPr>
      <w:r w:rsidRPr="009C0909">
        <w:t>„БДЖ –</w:t>
      </w:r>
      <w:r w:rsidRPr="005034DB">
        <w:rPr>
          <w:b/>
        </w:rPr>
        <w:t xml:space="preserve"> </w:t>
      </w:r>
      <w:r w:rsidRPr="009C0909">
        <w:t>Пътнически превози“ ЕООД</w:t>
      </w:r>
      <w:r>
        <w:rPr>
          <w:lang w:val="en-US"/>
        </w:rPr>
        <w:t>;</w:t>
      </w:r>
    </w:p>
    <w:p w:rsidR="009C0909" w:rsidRPr="001B23B9" w:rsidRDefault="001B23B9" w:rsidP="001B23B9">
      <w:pPr>
        <w:widowControl w:val="0"/>
        <w:shd w:val="clear" w:color="auto" w:fill="FFFFFF"/>
        <w:tabs>
          <w:tab w:val="left" w:pos="0"/>
        </w:tabs>
        <w:autoSpaceDE w:val="0"/>
        <w:autoSpaceDN w:val="0"/>
        <w:adjustRightInd w:val="0"/>
        <w:spacing w:line="23" w:lineRule="atLeast"/>
        <w:jc w:val="both"/>
        <w:rPr>
          <w:lang w:val="en-US"/>
        </w:rPr>
      </w:pPr>
      <w:r>
        <w:rPr>
          <w:lang w:val="bg-BG"/>
        </w:rPr>
        <w:t xml:space="preserve">           2. </w:t>
      </w:r>
      <w:r w:rsidR="009C0909" w:rsidRPr="001B23B9">
        <w:rPr>
          <w:lang w:val="bg-BG"/>
        </w:rPr>
        <w:t xml:space="preserve">Застраховка </w:t>
      </w:r>
      <w:r w:rsidR="009C0909" w:rsidRPr="009C0909">
        <w:t>„Релсови превозни средства“ за подвижен железопътен състав</w:t>
      </w:r>
      <w:r w:rsidR="00D17072" w:rsidRPr="001B23B9">
        <w:rPr>
          <w:lang w:val="bg-BG"/>
        </w:rPr>
        <w:t>,</w:t>
      </w:r>
      <w:r w:rsidR="00D17072" w:rsidRPr="00D17072">
        <w:t xml:space="preserve"> </w:t>
      </w:r>
      <w:r w:rsidR="00D17072" w:rsidRPr="009C0909">
        <w:t>собственост или предоставен на „БДЖ – Пътнически превози“ ЕООД</w:t>
      </w:r>
      <w:r w:rsidR="001409CC">
        <w:t xml:space="preserve">, </w:t>
      </w:r>
      <w:r w:rsidR="001409CC">
        <w:rPr>
          <w:lang w:val="bg-BG"/>
        </w:rPr>
        <w:t>както следва</w:t>
      </w:r>
      <w:r w:rsidR="00D17072" w:rsidRPr="001B23B9">
        <w:rPr>
          <w:lang w:val="en-US"/>
        </w:rPr>
        <w:t>:</w:t>
      </w:r>
    </w:p>
    <w:p w:rsidR="00D02A08" w:rsidRPr="00D02A08" w:rsidRDefault="009B555C" w:rsidP="009B555C">
      <w:pPr>
        <w:widowControl w:val="0"/>
        <w:shd w:val="clear" w:color="auto" w:fill="FFFFFF"/>
        <w:tabs>
          <w:tab w:val="left" w:pos="0"/>
        </w:tabs>
        <w:autoSpaceDE w:val="0"/>
        <w:autoSpaceDN w:val="0"/>
        <w:adjustRightInd w:val="0"/>
        <w:spacing w:line="23" w:lineRule="atLeast"/>
        <w:jc w:val="both"/>
        <w:rPr>
          <w:lang w:val="bg-BG"/>
        </w:rPr>
      </w:pPr>
      <w:r>
        <w:rPr>
          <w:lang w:val="bg-BG"/>
        </w:rPr>
        <w:t xml:space="preserve">           </w:t>
      </w:r>
      <w:r>
        <w:rPr>
          <w:lang w:val="en-US"/>
        </w:rPr>
        <w:t>-</w:t>
      </w:r>
      <w:r w:rsidR="00D924E0">
        <w:rPr>
          <w:lang w:val="en-US"/>
        </w:rPr>
        <w:t xml:space="preserve">   </w:t>
      </w:r>
      <w:r w:rsidR="00D02A08">
        <w:rPr>
          <w:lang w:val="bg-BG"/>
        </w:rPr>
        <w:t xml:space="preserve">Дизелови мотрисни влакове </w:t>
      </w:r>
      <w:r w:rsidR="00160361">
        <w:rPr>
          <w:lang w:val="bg-BG"/>
        </w:rPr>
        <w:t xml:space="preserve">/ДМВ/ </w:t>
      </w:r>
      <w:r w:rsidR="001D1124">
        <w:t xml:space="preserve">Сименс Дезиро, </w:t>
      </w:r>
      <w:r w:rsidR="00D02A08">
        <w:rPr>
          <w:lang w:val="bg-BG"/>
        </w:rPr>
        <w:t>серия 10</w:t>
      </w:r>
      <w:r w:rsidR="00AA7157">
        <w:rPr>
          <w:lang w:val="bg-BG"/>
        </w:rPr>
        <w:t>, собственост на „БДЖ-Пътнически превози”ЕООД</w:t>
      </w:r>
      <w:r w:rsidR="00D02A08">
        <w:rPr>
          <w:lang w:val="bg-BG"/>
        </w:rPr>
        <w:t xml:space="preserve"> – до 20 бр.</w:t>
      </w:r>
      <w:r w:rsidR="00D02A08">
        <w:rPr>
          <w:lang w:val="en-US"/>
        </w:rPr>
        <w:t>;</w:t>
      </w:r>
    </w:p>
    <w:p w:rsidR="00D02A08" w:rsidRPr="008E2C54" w:rsidRDefault="009B555C" w:rsidP="009B555C">
      <w:pPr>
        <w:widowControl w:val="0"/>
        <w:shd w:val="clear" w:color="auto" w:fill="FFFFFF"/>
        <w:tabs>
          <w:tab w:val="left" w:pos="0"/>
        </w:tabs>
        <w:autoSpaceDE w:val="0"/>
        <w:autoSpaceDN w:val="0"/>
        <w:adjustRightInd w:val="0"/>
        <w:spacing w:line="23" w:lineRule="atLeast"/>
        <w:jc w:val="both"/>
        <w:rPr>
          <w:lang w:val="en-US"/>
        </w:rPr>
      </w:pPr>
      <w:r>
        <w:rPr>
          <w:lang w:val="bg-BG"/>
        </w:rPr>
        <w:t xml:space="preserve">           </w:t>
      </w:r>
      <w:r>
        <w:rPr>
          <w:lang w:val="en-US"/>
        </w:rPr>
        <w:t>-</w:t>
      </w:r>
      <w:r w:rsidR="00B30DCF">
        <w:rPr>
          <w:lang w:val="en-US"/>
        </w:rPr>
        <w:t xml:space="preserve">    </w:t>
      </w:r>
      <w:r w:rsidR="00D02A08">
        <w:rPr>
          <w:lang w:val="en-US"/>
        </w:rPr>
        <w:t>E</w:t>
      </w:r>
      <w:r w:rsidR="00D02A08">
        <w:rPr>
          <w:lang w:val="bg-BG"/>
        </w:rPr>
        <w:t>лектромотрисни влак</w:t>
      </w:r>
      <w:r w:rsidR="00160361">
        <w:rPr>
          <w:lang w:val="bg-BG"/>
        </w:rPr>
        <w:t xml:space="preserve">ове /ЕМВ/ </w:t>
      </w:r>
      <w:r w:rsidR="001D1124">
        <w:t>Сименс Дезиро Класик,</w:t>
      </w:r>
      <w:r w:rsidR="001D1124">
        <w:rPr>
          <w:lang w:val="bg-BG"/>
        </w:rPr>
        <w:t xml:space="preserve"> </w:t>
      </w:r>
      <w:r w:rsidR="00D02A08">
        <w:rPr>
          <w:lang w:val="bg-BG"/>
        </w:rPr>
        <w:t>серия 30 и 31</w:t>
      </w:r>
      <w:r w:rsidR="00AA7157">
        <w:rPr>
          <w:lang w:val="bg-BG"/>
        </w:rPr>
        <w:t>,</w:t>
      </w:r>
      <w:r w:rsidR="00AA7157" w:rsidRPr="00AA7157">
        <w:rPr>
          <w:lang w:val="bg-BG"/>
        </w:rPr>
        <w:t xml:space="preserve"> </w:t>
      </w:r>
      <w:r w:rsidR="00AA7157">
        <w:rPr>
          <w:lang w:val="bg-BG"/>
        </w:rPr>
        <w:t>собственост на „БДЖ-Пътнически превози”ЕООД</w:t>
      </w:r>
      <w:r w:rsidR="00D02A08">
        <w:rPr>
          <w:lang w:val="bg-BG"/>
        </w:rPr>
        <w:t xml:space="preserve"> – до 24 бр.</w:t>
      </w:r>
      <w:r w:rsidR="008E2C54">
        <w:rPr>
          <w:lang w:val="en-US"/>
        </w:rPr>
        <w:t>;</w:t>
      </w:r>
    </w:p>
    <w:p w:rsidR="00D17072" w:rsidRPr="004F3708" w:rsidRDefault="009B555C" w:rsidP="009B555C">
      <w:pPr>
        <w:widowControl w:val="0"/>
        <w:shd w:val="clear" w:color="auto" w:fill="FFFFFF"/>
        <w:tabs>
          <w:tab w:val="left" w:pos="0"/>
        </w:tabs>
        <w:autoSpaceDE w:val="0"/>
        <w:autoSpaceDN w:val="0"/>
        <w:adjustRightInd w:val="0"/>
        <w:spacing w:line="23" w:lineRule="atLeast"/>
        <w:jc w:val="both"/>
        <w:rPr>
          <w:lang w:val="en-US"/>
        </w:rPr>
      </w:pPr>
      <w:r>
        <w:rPr>
          <w:lang w:val="bg-BG"/>
        </w:rPr>
        <w:t xml:space="preserve">           </w:t>
      </w:r>
      <w:r>
        <w:rPr>
          <w:lang w:val="en-US"/>
        </w:rPr>
        <w:t>-</w:t>
      </w:r>
      <w:r w:rsidR="004F3708">
        <w:rPr>
          <w:lang w:val="en-US"/>
        </w:rPr>
        <w:t xml:space="preserve">  </w:t>
      </w:r>
      <w:r w:rsidR="00D17072">
        <w:rPr>
          <w:lang w:val="bg-BG"/>
        </w:rPr>
        <w:t>Л</w:t>
      </w:r>
      <w:r w:rsidR="00D17072" w:rsidRPr="009C0909">
        <w:t>окомотиви</w:t>
      </w:r>
      <w:r w:rsidR="004F3708">
        <w:rPr>
          <w:lang w:val="bg-BG"/>
        </w:rPr>
        <w:t>, собственост или предоставени на „БДЖ-Пътнически превози”ЕООД</w:t>
      </w:r>
      <w:r w:rsidR="00D17072">
        <w:rPr>
          <w:lang w:val="bg-BG"/>
        </w:rPr>
        <w:t xml:space="preserve"> - о</w:t>
      </w:r>
      <w:r>
        <w:t>риентировъч</w:t>
      </w:r>
      <w:r>
        <w:rPr>
          <w:lang w:val="bg-BG"/>
        </w:rPr>
        <w:t>ен</w:t>
      </w:r>
      <w:r>
        <w:t xml:space="preserve"> брой </w:t>
      </w:r>
      <w:r w:rsidR="00C33A82">
        <w:rPr>
          <w:lang w:val="bg-BG"/>
        </w:rPr>
        <w:t>–</w:t>
      </w:r>
      <w:r>
        <w:t xml:space="preserve"> </w:t>
      </w:r>
      <w:r w:rsidR="00C33A82">
        <w:rPr>
          <w:lang w:val="bg-BG"/>
        </w:rPr>
        <w:t xml:space="preserve">до </w:t>
      </w:r>
      <w:r w:rsidRPr="0025124F">
        <w:t>120 бр</w:t>
      </w:r>
      <w:r>
        <w:rPr>
          <w:lang w:val="bg-BG"/>
        </w:rPr>
        <w:t>.</w:t>
      </w:r>
      <w:r w:rsidR="004F3708">
        <w:rPr>
          <w:lang w:val="en-US"/>
        </w:rPr>
        <w:t>;</w:t>
      </w:r>
    </w:p>
    <w:p w:rsidR="009B555C" w:rsidRPr="009B555C" w:rsidRDefault="00B30DCF" w:rsidP="00B30DCF">
      <w:pPr>
        <w:widowControl w:val="0"/>
        <w:shd w:val="clear" w:color="auto" w:fill="FFFFFF"/>
        <w:tabs>
          <w:tab w:val="left" w:pos="0"/>
        </w:tabs>
        <w:autoSpaceDE w:val="0"/>
        <w:autoSpaceDN w:val="0"/>
        <w:adjustRightInd w:val="0"/>
        <w:spacing w:line="23" w:lineRule="atLeast"/>
        <w:jc w:val="both"/>
        <w:rPr>
          <w:lang w:val="bg-BG"/>
        </w:rPr>
      </w:pPr>
      <w:r>
        <w:rPr>
          <w:lang w:val="en-US"/>
        </w:rPr>
        <w:t xml:space="preserve">           </w:t>
      </w:r>
      <w:r w:rsidR="009B555C">
        <w:rPr>
          <w:lang w:val="en-US"/>
        </w:rPr>
        <w:t>-</w:t>
      </w:r>
      <w:r w:rsidR="004F3708">
        <w:rPr>
          <w:lang w:val="en-US"/>
        </w:rPr>
        <w:t xml:space="preserve"> </w:t>
      </w:r>
      <w:r w:rsidR="009B555C" w:rsidRPr="009B555C">
        <w:rPr>
          <w:lang w:val="bg-BG"/>
        </w:rPr>
        <w:t>В</w:t>
      </w:r>
      <w:r w:rsidR="009B555C" w:rsidRPr="0025124F">
        <w:t>агони</w:t>
      </w:r>
      <w:r w:rsidR="004F3708">
        <w:rPr>
          <w:lang w:val="bg-BG"/>
        </w:rPr>
        <w:t>,</w:t>
      </w:r>
      <w:r w:rsidR="004F3708" w:rsidRPr="004F3708">
        <w:rPr>
          <w:lang w:val="bg-BG"/>
        </w:rPr>
        <w:t xml:space="preserve"> </w:t>
      </w:r>
      <w:r w:rsidR="004F3708">
        <w:rPr>
          <w:lang w:val="bg-BG"/>
        </w:rPr>
        <w:t xml:space="preserve">собственост или предоставени на „БДЖ-Пътнически превози”ЕООД </w:t>
      </w:r>
      <w:r w:rsidR="009B555C" w:rsidRPr="009B555C">
        <w:rPr>
          <w:lang w:val="bg-BG"/>
        </w:rPr>
        <w:t>- о</w:t>
      </w:r>
      <w:r w:rsidR="009B555C">
        <w:t>риентировъч</w:t>
      </w:r>
      <w:r w:rsidR="009B555C" w:rsidRPr="009B555C">
        <w:rPr>
          <w:lang w:val="bg-BG"/>
        </w:rPr>
        <w:t>ен</w:t>
      </w:r>
      <w:r w:rsidR="009B555C">
        <w:t xml:space="preserve"> брой </w:t>
      </w:r>
      <w:r w:rsidR="009B555C" w:rsidRPr="009B555C">
        <w:rPr>
          <w:lang w:val="bg-BG"/>
        </w:rPr>
        <w:t xml:space="preserve"> </w:t>
      </w:r>
      <w:r w:rsidR="00D4444A">
        <w:rPr>
          <w:lang w:val="bg-BG"/>
        </w:rPr>
        <w:t xml:space="preserve">- </w:t>
      </w:r>
      <w:r w:rsidR="00C33A82">
        <w:rPr>
          <w:lang w:val="bg-BG"/>
        </w:rPr>
        <w:t xml:space="preserve">до </w:t>
      </w:r>
      <w:r w:rsidR="009B555C" w:rsidRPr="009B555C">
        <w:rPr>
          <w:lang w:val="bg-BG"/>
        </w:rPr>
        <w:t>400</w:t>
      </w:r>
      <w:r w:rsidR="009B555C" w:rsidRPr="0025124F">
        <w:t xml:space="preserve"> бр</w:t>
      </w:r>
      <w:r w:rsidR="009B555C" w:rsidRPr="009B555C">
        <w:rPr>
          <w:lang w:val="bg-BG"/>
        </w:rPr>
        <w:t>.</w:t>
      </w:r>
    </w:p>
    <w:p w:rsidR="00B30DCF" w:rsidRDefault="009B555C" w:rsidP="0060097F">
      <w:pPr>
        <w:jc w:val="both"/>
        <w:rPr>
          <w:lang w:val="en-US"/>
        </w:rPr>
      </w:pPr>
      <w:r>
        <w:rPr>
          <w:color w:val="00B050"/>
        </w:rPr>
        <w:t xml:space="preserve">          </w:t>
      </w:r>
    </w:p>
    <w:p w:rsidR="009C0909" w:rsidRPr="001D1124" w:rsidRDefault="00B30DCF" w:rsidP="00B30DCF">
      <w:pPr>
        <w:jc w:val="both"/>
      </w:pPr>
      <w:r>
        <w:rPr>
          <w:lang w:val="en-US"/>
        </w:rPr>
        <w:t xml:space="preserve">             </w:t>
      </w:r>
      <w:r w:rsidR="00413C28" w:rsidRPr="001D1124">
        <w:t>В рамките на общата стойност на договора по настоящата обществена поръчка, Възложителят има право да намалява/увеличава броя на застрахованите локомотиви и вагони, съобразно застрахователния си интерес и икономическата целесъобразност</w:t>
      </w:r>
      <w:r w:rsidR="0060097F" w:rsidRPr="001D1124">
        <w:t>.</w:t>
      </w:r>
    </w:p>
    <w:p w:rsidR="00B30DCF" w:rsidRPr="00B30DCF" w:rsidRDefault="00B30DCF" w:rsidP="00B30DCF">
      <w:pPr>
        <w:jc w:val="both"/>
        <w:rPr>
          <w:color w:val="00B050"/>
        </w:rPr>
      </w:pPr>
    </w:p>
    <w:p w:rsidR="00616734" w:rsidRPr="00FE246D" w:rsidRDefault="00205F92" w:rsidP="00FE246D">
      <w:pPr>
        <w:spacing w:line="276" w:lineRule="auto"/>
        <w:ind w:firstLine="709"/>
        <w:jc w:val="both"/>
        <w:rPr>
          <w:lang w:val="bg-BG"/>
        </w:rPr>
      </w:pPr>
      <w:r>
        <w:rPr>
          <w:lang w:val="bg-BG"/>
        </w:rPr>
        <w:t xml:space="preserve">  </w:t>
      </w:r>
      <w:r w:rsidR="00FE246D">
        <w:rPr>
          <w:lang w:val="bg-BG"/>
        </w:rPr>
        <w:t>Подробно описание на предмета на п</w:t>
      </w:r>
      <w:r w:rsidR="00833894">
        <w:rPr>
          <w:lang w:val="bg-BG"/>
        </w:rPr>
        <w:t>оръчката се съдържа в Техническите спецификации</w:t>
      </w:r>
      <w:r w:rsidR="005D36A3">
        <w:rPr>
          <w:lang w:val="bg-BG"/>
        </w:rPr>
        <w:t xml:space="preserve"> на Възложителя</w:t>
      </w:r>
      <w:r w:rsidR="005D36A3">
        <w:rPr>
          <w:lang w:val="en-US"/>
        </w:rPr>
        <w:t xml:space="preserve"> </w:t>
      </w:r>
      <w:r w:rsidR="00FE246D">
        <w:rPr>
          <w:lang w:val="bg-BG"/>
        </w:rPr>
        <w:t>към документацията за участие.</w:t>
      </w:r>
    </w:p>
    <w:p w:rsidR="00D057EC" w:rsidRPr="00386B3D" w:rsidRDefault="00D057EC" w:rsidP="00833894">
      <w:pPr>
        <w:jc w:val="both"/>
        <w:rPr>
          <w:rFonts w:eastAsia="Calibri"/>
          <w:sz w:val="16"/>
          <w:highlight w:val="yellow"/>
          <w:u w:val="single"/>
          <w:lang w:val="bg-BG"/>
        </w:rPr>
      </w:pPr>
    </w:p>
    <w:p w:rsidR="002759DA" w:rsidRPr="009B0255" w:rsidRDefault="002759DA" w:rsidP="009B0255">
      <w:pPr>
        <w:jc w:val="both"/>
        <w:rPr>
          <w:b/>
          <w:i/>
          <w:color w:val="000000"/>
          <w:lang w:val="ru-RU"/>
        </w:rPr>
      </w:pPr>
    </w:p>
    <w:p w:rsidR="009B0255" w:rsidRPr="007613E4" w:rsidRDefault="009B0255" w:rsidP="007613E4">
      <w:pPr>
        <w:tabs>
          <w:tab w:val="left" w:pos="360"/>
        </w:tabs>
        <w:spacing w:after="120" w:line="23" w:lineRule="atLeast"/>
        <w:jc w:val="center"/>
        <w:rPr>
          <w:b/>
          <w:lang w:val="en-US"/>
        </w:rPr>
      </w:pPr>
      <w:r w:rsidRPr="0049032E">
        <w:rPr>
          <w:b/>
          <w:lang w:val="en-US"/>
        </w:rPr>
        <w:t>I</w:t>
      </w:r>
      <w:r w:rsidR="0042090B" w:rsidRPr="0049032E">
        <w:rPr>
          <w:b/>
          <w:lang w:val="en-US"/>
        </w:rPr>
        <w:t>I</w:t>
      </w:r>
      <w:r w:rsidRPr="0049032E">
        <w:rPr>
          <w:b/>
        </w:rPr>
        <w:t>. УСЛОВИЯ ЗА УЧАСТИЕ</w:t>
      </w:r>
    </w:p>
    <w:p w:rsidR="009B0255" w:rsidRDefault="00A14175" w:rsidP="009B0255">
      <w:pPr>
        <w:widowControl w:val="0"/>
        <w:shd w:val="clear" w:color="auto" w:fill="FFFFFF"/>
        <w:tabs>
          <w:tab w:val="left" w:pos="360"/>
          <w:tab w:val="left" w:pos="900"/>
        </w:tabs>
        <w:autoSpaceDE w:val="0"/>
        <w:autoSpaceDN w:val="0"/>
        <w:adjustRightInd w:val="0"/>
        <w:spacing w:after="120" w:line="23" w:lineRule="atLeast"/>
        <w:ind w:right="5"/>
        <w:jc w:val="both"/>
        <w:rPr>
          <w:color w:val="000000"/>
        </w:rPr>
      </w:pPr>
      <w:r>
        <w:rPr>
          <w:color w:val="000000"/>
        </w:rPr>
        <w:tab/>
      </w:r>
      <w:r>
        <w:rPr>
          <w:color w:val="000000"/>
        </w:rPr>
        <w:tab/>
      </w:r>
      <w:r w:rsidR="009B0255" w:rsidRPr="0049032E">
        <w:rPr>
          <w:color w:val="000000"/>
        </w:rPr>
        <w:t>Заявление за участие в процедурата за възлагане на обществена поръчка може да представи всяко българско или чуждестранно физическо или юридическо лице, както и техни обединения, което отговаря на изискванията, посочени в Закона за обществени поръчки и на предварително обявените от Възложителя условия в документацията за участие.</w:t>
      </w:r>
    </w:p>
    <w:p w:rsidR="009B0255" w:rsidRDefault="009B0255" w:rsidP="009B0255">
      <w:pPr>
        <w:widowControl w:val="0"/>
        <w:shd w:val="clear" w:color="auto" w:fill="FFFFFF"/>
        <w:tabs>
          <w:tab w:val="left" w:pos="360"/>
          <w:tab w:val="left" w:pos="900"/>
        </w:tabs>
        <w:autoSpaceDE w:val="0"/>
        <w:autoSpaceDN w:val="0"/>
        <w:adjustRightInd w:val="0"/>
        <w:spacing w:after="120" w:line="23" w:lineRule="atLeast"/>
        <w:ind w:right="5"/>
        <w:jc w:val="both"/>
      </w:pPr>
      <w:r>
        <w:rPr>
          <w:color w:val="000000"/>
        </w:rPr>
        <w:tab/>
      </w:r>
      <w:r>
        <w:rPr>
          <w:color w:val="000000"/>
        </w:rPr>
        <w:tab/>
        <w:t xml:space="preserve">1. </w:t>
      </w:r>
      <w:r w:rsidRPr="0049032E">
        <w:t>Кандидатите и/или участниците се представляват от законните си представители или от изрично упълномощени лица, което се доказва с нотариално заверено пълномощно.</w:t>
      </w:r>
    </w:p>
    <w:p w:rsidR="009B0255" w:rsidRDefault="009B0255" w:rsidP="009B0255">
      <w:pPr>
        <w:widowControl w:val="0"/>
        <w:shd w:val="clear" w:color="auto" w:fill="FFFFFF"/>
        <w:tabs>
          <w:tab w:val="left" w:pos="360"/>
          <w:tab w:val="left" w:pos="900"/>
        </w:tabs>
        <w:autoSpaceDE w:val="0"/>
        <w:autoSpaceDN w:val="0"/>
        <w:adjustRightInd w:val="0"/>
        <w:spacing w:after="120" w:line="23" w:lineRule="atLeast"/>
        <w:ind w:right="5"/>
        <w:jc w:val="both"/>
      </w:pPr>
      <w:r>
        <w:rPr>
          <w:color w:val="000000"/>
          <w:spacing w:val="-25"/>
        </w:rPr>
        <w:tab/>
      </w:r>
      <w:r>
        <w:rPr>
          <w:color w:val="000000"/>
          <w:spacing w:val="-25"/>
        </w:rPr>
        <w:tab/>
        <w:t>2.</w:t>
      </w:r>
      <w:r w:rsidR="00BF29CC">
        <w:rPr>
          <w:color w:val="000000"/>
          <w:spacing w:val="-25"/>
          <w:lang w:val="bg-BG"/>
        </w:rPr>
        <w:t xml:space="preserve">. </w:t>
      </w:r>
      <w:r w:rsidRPr="00154BDA">
        <w:t>Кандидатите и/или участниците са длъжни да съблюдават сроковете и условията, посочени в обявлението, решението и документацията за участие в процедурата.</w:t>
      </w:r>
    </w:p>
    <w:p w:rsidR="009B0255" w:rsidRDefault="009B0255" w:rsidP="009B0255">
      <w:pPr>
        <w:widowControl w:val="0"/>
        <w:shd w:val="clear" w:color="auto" w:fill="FFFFFF"/>
        <w:tabs>
          <w:tab w:val="left" w:pos="360"/>
          <w:tab w:val="left" w:pos="900"/>
        </w:tabs>
        <w:autoSpaceDE w:val="0"/>
        <w:autoSpaceDN w:val="0"/>
        <w:adjustRightInd w:val="0"/>
        <w:spacing w:after="120" w:line="23" w:lineRule="atLeast"/>
        <w:ind w:right="5"/>
        <w:jc w:val="both"/>
        <w:rPr>
          <w:color w:val="000000"/>
        </w:rPr>
      </w:pPr>
      <w:r>
        <w:tab/>
      </w:r>
      <w:r>
        <w:tab/>
        <w:t xml:space="preserve">3. </w:t>
      </w:r>
      <w:r w:rsidRPr="0049032E">
        <w:rPr>
          <w:color w:val="000000"/>
        </w:rPr>
        <w:t xml:space="preserve">В договарянето по процедурата може да участва този, който е представил заявление за участие, получил е от Възложителя покана за участие в договарянето и в определения в нея </w:t>
      </w:r>
      <w:r w:rsidRPr="0049032E">
        <w:rPr>
          <w:color w:val="000000"/>
          <w:spacing w:val="-1"/>
        </w:rPr>
        <w:t xml:space="preserve">срок е представил първоначална оферта, съответстваща на изискванията на ЗОП, настоящата </w:t>
      </w:r>
      <w:r w:rsidRPr="0049032E">
        <w:rPr>
          <w:color w:val="000000"/>
        </w:rPr>
        <w:t>документация и поканата за участие в договарянето.</w:t>
      </w:r>
    </w:p>
    <w:p w:rsidR="006A085F" w:rsidRDefault="009B0255" w:rsidP="009B0255">
      <w:pPr>
        <w:widowControl w:val="0"/>
        <w:shd w:val="clear" w:color="auto" w:fill="FFFFFF"/>
        <w:tabs>
          <w:tab w:val="left" w:pos="360"/>
          <w:tab w:val="left" w:pos="900"/>
        </w:tabs>
        <w:autoSpaceDE w:val="0"/>
        <w:autoSpaceDN w:val="0"/>
        <w:adjustRightInd w:val="0"/>
        <w:spacing w:after="120" w:line="23" w:lineRule="atLeast"/>
        <w:ind w:right="5"/>
        <w:jc w:val="both"/>
        <w:rPr>
          <w:lang w:val="bg-BG"/>
        </w:rPr>
      </w:pPr>
      <w:r>
        <w:rPr>
          <w:color w:val="000000"/>
        </w:rPr>
        <w:tab/>
      </w:r>
      <w:r>
        <w:rPr>
          <w:color w:val="000000"/>
        </w:rPr>
        <w:tab/>
        <w:t xml:space="preserve">4. </w:t>
      </w:r>
      <w:r w:rsidRPr="0049032E">
        <w:t xml:space="preserve">Обстоятелства, наличието на които води до отстраняване на кандидатите и/или  </w:t>
      </w:r>
      <w:r w:rsidRPr="00225B8C">
        <w:t xml:space="preserve">участниците: </w:t>
      </w:r>
    </w:p>
    <w:p w:rsidR="006A085F" w:rsidRPr="00DA0F09" w:rsidRDefault="006A085F" w:rsidP="006A085F">
      <w:pPr>
        <w:ind w:firstLine="540"/>
        <w:jc w:val="both"/>
        <w:rPr>
          <w:lang w:val="ru-RU"/>
        </w:rPr>
      </w:pPr>
      <w:r>
        <w:rPr>
          <w:lang w:val="bg-BG"/>
        </w:rPr>
        <w:lastRenderedPageBreak/>
        <w:t xml:space="preserve">      4.1. </w:t>
      </w:r>
      <w:r w:rsidRPr="00DA0F09">
        <w:rPr>
          <w:lang w:val="ru-RU"/>
        </w:rPr>
        <w:t>При наличието на обстоятелства по чл.69, ал.1  и/или чл. 47, ал. 1, ал. 2, т. 2 и т. 5 и ал. 5 от ЗОП.</w:t>
      </w:r>
    </w:p>
    <w:p w:rsidR="006A085F" w:rsidRPr="006A085F" w:rsidRDefault="006A085F" w:rsidP="006A085F">
      <w:pPr>
        <w:ind w:firstLine="540"/>
        <w:jc w:val="both"/>
        <w:rPr>
          <w:lang w:val="ru-RU"/>
        </w:rPr>
      </w:pPr>
      <w:r>
        <w:rPr>
          <w:lang w:val="bg-BG"/>
        </w:rPr>
        <w:t xml:space="preserve">      4.</w:t>
      </w:r>
      <w:r w:rsidR="004158CF">
        <w:rPr>
          <w:lang w:val="ru-RU"/>
        </w:rPr>
        <w:t xml:space="preserve">2. В случай, че за </w:t>
      </w:r>
      <w:r w:rsidR="004158CF">
        <w:rPr>
          <w:lang w:val="bg-BG"/>
        </w:rPr>
        <w:t>кандидат</w:t>
      </w:r>
      <w:r w:rsidRPr="00DA0F09">
        <w:rPr>
          <w:lang w:val="ru-RU"/>
        </w:rPr>
        <w:t xml:space="preserve"> се установи, че е дружество, регистрирано в юрисдикция с преференциален данъчен режим и/или че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w:t>
      </w:r>
    </w:p>
    <w:p w:rsidR="009B0255" w:rsidRDefault="009B0255" w:rsidP="009B0255">
      <w:pPr>
        <w:widowControl w:val="0"/>
        <w:shd w:val="clear" w:color="auto" w:fill="FFFFFF"/>
        <w:tabs>
          <w:tab w:val="left" w:pos="360"/>
          <w:tab w:val="left" w:pos="900"/>
        </w:tabs>
        <w:autoSpaceDE w:val="0"/>
        <w:autoSpaceDN w:val="0"/>
        <w:adjustRightInd w:val="0"/>
        <w:spacing w:after="120" w:line="23" w:lineRule="atLeast"/>
        <w:ind w:right="5"/>
        <w:jc w:val="both"/>
        <w:rPr>
          <w:lang w:val="bg-BG"/>
        </w:rPr>
      </w:pPr>
      <w:r>
        <w:tab/>
      </w:r>
      <w:r>
        <w:tab/>
        <w:t xml:space="preserve">5. </w:t>
      </w:r>
      <w:r>
        <w:rPr>
          <w:color w:val="000000"/>
          <w:spacing w:val="-25"/>
        </w:rPr>
        <w:t>Р</w:t>
      </w:r>
      <w:r w:rsidRPr="0049032E">
        <w:t xml:space="preserve">азходите, свързани с изготвянето и подаването на заявленията и офертите, са за сметка на кандидатите и участниците. Възложителят при никакви условия няма да участва в тези разходи, независимо </w:t>
      </w:r>
      <w:r w:rsidR="00D90C86">
        <w:rPr>
          <w:lang w:val="bg-BG"/>
        </w:rPr>
        <w:t xml:space="preserve">от </w:t>
      </w:r>
      <w:r w:rsidRPr="0049032E">
        <w:t>начина на провеждане или изхода на процедурата</w:t>
      </w:r>
      <w:r>
        <w:t>.</w:t>
      </w:r>
    </w:p>
    <w:p w:rsidR="008D49C8" w:rsidRPr="003B6898" w:rsidRDefault="008D49C8" w:rsidP="009B0255">
      <w:pPr>
        <w:widowControl w:val="0"/>
        <w:shd w:val="clear" w:color="auto" w:fill="FFFFFF"/>
        <w:tabs>
          <w:tab w:val="left" w:pos="360"/>
          <w:tab w:val="left" w:pos="900"/>
        </w:tabs>
        <w:autoSpaceDE w:val="0"/>
        <w:autoSpaceDN w:val="0"/>
        <w:adjustRightInd w:val="0"/>
        <w:spacing w:after="120" w:line="23" w:lineRule="atLeast"/>
        <w:ind w:right="5"/>
        <w:jc w:val="both"/>
        <w:rPr>
          <w:lang w:val="bg-BG"/>
        </w:rPr>
      </w:pPr>
      <w:r w:rsidRPr="003B6898">
        <w:rPr>
          <w:lang w:val="bg-BG"/>
        </w:rPr>
        <w:t xml:space="preserve">              </w:t>
      </w:r>
      <w:r w:rsidR="003B6898" w:rsidRPr="003B6898">
        <w:rPr>
          <w:lang w:val="en-US"/>
        </w:rPr>
        <w:t xml:space="preserve"> </w:t>
      </w:r>
      <w:r w:rsidRPr="003B6898">
        <w:rPr>
          <w:lang w:val="bg-BG"/>
        </w:rPr>
        <w:t>6. Когато участникът, определен за изпълнител</w:t>
      </w:r>
      <w:r w:rsidR="003B6898" w:rsidRPr="003B6898">
        <w:rPr>
          <w:lang w:val="en-US"/>
        </w:rPr>
        <w:t>,</w:t>
      </w:r>
      <w:r w:rsidRPr="003B6898">
        <w:rPr>
          <w:lang w:val="bg-BG"/>
        </w:rPr>
        <w:t xml:space="preserve"> е обединение на физически и/ или юридически лица, следва да се регистрира в регистър Булстат.</w:t>
      </w:r>
    </w:p>
    <w:p w:rsidR="00381190" w:rsidRPr="001D1124" w:rsidRDefault="008D49C8" w:rsidP="006A085F">
      <w:pPr>
        <w:widowControl w:val="0"/>
        <w:shd w:val="clear" w:color="auto" w:fill="FFFFFF"/>
        <w:tabs>
          <w:tab w:val="left" w:pos="360"/>
          <w:tab w:val="left" w:pos="900"/>
        </w:tabs>
        <w:autoSpaceDE w:val="0"/>
        <w:autoSpaceDN w:val="0"/>
        <w:adjustRightInd w:val="0"/>
        <w:spacing w:after="120" w:line="23" w:lineRule="atLeast"/>
        <w:ind w:right="5"/>
        <w:jc w:val="both"/>
        <w:rPr>
          <w:lang w:val="en-US"/>
        </w:rPr>
      </w:pPr>
      <w:r>
        <w:tab/>
      </w:r>
      <w:r>
        <w:tab/>
      </w:r>
      <w:r>
        <w:rPr>
          <w:lang w:val="bg-BG"/>
        </w:rPr>
        <w:t>7</w:t>
      </w:r>
      <w:r w:rsidR="009B0255">
        <w:t xml:space="preserve">. </w:t>
      </w:r>
      <w:r w:rsidR="009B0255" w:rsidRPr="0049032E">
        <w:t>За неуредените въпроси в настоящата документация се прилагат разпоредбите на ЗОП и ППЗОП.</w:t>
      </w:r>
      <w:bookmarkStart w:id="0" w:name="_Ref78446692"/>
    </w:p>
    <w:p w:rsidR="009B0255" w:rsidRDefault="009B0255" w:rsidP="009B0255">
      <w:pPr>
        <w:pStyle w:val="BodyTextIndent"/>
        <w:tabs>
          <w:tab w:val="left" w:pos="360"/>
        </w:tabs>
        <w:spacing w:line="23" w:lineRule="atLeast"/>
        <w:jc w:val="center"/>
        <w:rPr>
          <w:b/>
        </w:rPr>
      </w:pPr>
      <w:r w:rsidRPr="0049032E">
        <w:rPr>
          <w:b/>
          <w:lang w:val="en-US"/>
        </w:rPr>
        <w:t>II</w:t>
      </w:r>
      <w:r w:rsidR="0042090B" w:rsidRPr="0049032E">
        <w:rPr>
          <w:b/>
          <w:lang w:val="en-US"/>
        </w:rPr>
        <w:t>I</w:t>
      </w:r>
      <w:r w:rsidRPr="0049032E">
        <w:rPr>
          <w:b/>
        </w:rPr>
        <w:t>. ПОДГОТОВКА НА ЗАЯВЛЕНИЕ ЗА УЧАСТИЕ</w:t>
      </w:r>
    </w:p>
    <w:p w:rsidR="004158CF" w:rsidRDefault="009B0255" w:rsidP="00090FDE">
      <w:pPr>
        <w:pStyle w:val="BodyTextIndent"/>
        <w:numPr>
          <w:ilvl w:val="0"/>
          <w:numId w:val="2"/>
        </w:numPr>
        <w:tabs>
          <w:tab w:val="left" w:pos="360"/>
          <w:tab w:val="left" w:pos="900"/>
        </w:tabs>
        <w:spacing w:line="23" w:lineRule="atLeast"/>
        <w:jc w:val="both"/>
        <w:rPr>
          <w:lang w:val="bg-BG"/>
        </w:rPr>
      </w:pPr>
      <w:r w:rsidRPr="003B4586">
        <w:t xml:space="preserve">Кандидатът следва да представи заявление за участие, изготвено при условията и </w:t>
      </w:r>
    </w:p>
    <w:p w:rsidR="009B0255" w:rsidRDefault="009B0255" w:rsidP="004158CF">
      <w:pPr>
        <w:pStyle w:val="BodyTextIndent"/>
        <w:tabs>
          <w:tab w:val="left" w:pos="360"/>
          <w:tab w:val="left" w:pos="900"/>
        </w:tabs>
        <w:spacing w:line="23" w:lineRule="atLeast"/>
        <w:ind w:left="0"/>
        <w:jc w:val="both"/>
      </w:pPr>
      <w:r w:rsidRPr="003B4586">
        <w:t>изискванията на настоящата документация за участие. Същото се представя в срока и на адреса, посочени в обявлението за обществената поръчка по реда, описан в настоящите условия.</w:t>
      </w:r>
    </w:p>
    <w:p w:rsidR="009B0255" w:rsidRDefault="009B0255" w:rsidP="004158CF">
      <w:pPr>
        <w:pStyle w:val="BodyTextIndent"/>
        <w:tabs>
          <w:tab w:val="left" w:pos="360"/>
          <w:tab w:val="left" w:pos="900"/>
        </w:tabs>
        <w:spacing w:line="23" w:lineRule="atLeast"/>
        <w:jc w:val="both"/>
      </w:pPr>
      <w:r>
        <w:tab/>
      </w:r>
      <w:r>
        <w:tab/>
        <w:t xml:space="preserve">2. </w:t>
      </w:r>
      <w:r w:rsidRPr="003B4586">
        <w:t>Всеки кандидат може да представи само едно заявление за участие в процедурата.</w:t>
      </w:r>
    </w:p>
    <w:p w:rsidR="009B0255" w:rsidRPr="003B4586" w:rsidRDefault="009B0255" w:rsidP="004158CF">
      <w:pPr>
        <w:pStyle w:val="BodyTextIndent"/>
        <w:tabs>
          <w:tab w:val="left" w:pos="360"/>
          <w:tab w:val="left" w:pos="900"/>
        </w:tabs>
        <w:spacing w:line="23" w:lineRule="atLeast"/>
        <w:jc w:val="both"/>
      </w:pPr>
      <w:r w:rsidRPr="003B4586">
        <w:tab/>
      </w:r>
      <w:r w:rsidRPr="003B4586">
        <w:tab/>
        <w:t>3. Заявленията се представят в писмен вид, на хартиен носител в</w:t>
      </w:r>
      <w:r w:rsidRPr="003B4586">
        <w:rPr>
          <w:color w:val="000000"/>
          <w:spacing w:val="-16"/>
        </w:rPr>
        <w:t>:</w:t>
      </w:r>
    </w:p>
    <w:p w:rsidR="009B0255" w:rsidRDefault="009B0255" w:rsidP="009B0255">
      <w:pPr>
        <w:spacing w:after="120" w:line="23" w:lineRule="atLeast"/>
        <w:ind w:firstLine="708"/>
        <w:jc w:val="both"/>
      </w:pPr>
      <w:r w:rsidRPr="0049032E">
        <w:rPr>
          <w:spacing w:val="-9"/>
        </w:rPr>
        <w:t xml:space="preserve">-  </w:t>
      </w:r>
      <w:r w:rsidR="00FB2147">
        <w:rPr>
          <w:spacing w:val="-9"/>
          <w:lang w:val="bg-BG"/>
        </w:rPr>
        <w:t>Запечатан</w:t>
      </w:r>
      <w:r w:rsidR="00A30F29">
        <w:rPr>
          <w:spacing w:val="-9"/>
          <w:lang w:val="bg-BG"/>
        </w:rPr>
        <w:t>,</w:t>
      </w:r>
      <w:r w:rsidR="00FB2147">
        <w:rPr>
          <w:spacing w:val="-9"/>
          <w:lang w:val="bg-BG"/>
        </w:rPr>
        <w:t xml:space="preserve"> н</w:t>
      </w:r>
      <w:r w:rsidRPr="0049032E">
        <w:rPr>
          <w:spacing w:val="-9"/>
        </w:rPr>
        <w:t xml:space="preserve">епрозрачен </w:t>
      </w:r>
      <w:r w:rsidR="00A30F29">
        <w:rPr>
          <w:spacing w:val="-9"/>
          <w:lang w:val="bg-BG"/>
        </w:rPr>
        <w:t xml:space="preserve">и надписан </w:t>
      </w:r>
      <w:r w:rsidRPr="0049032E">
        <w:rPr>
          <w:spacing w:val="-9"/>
        </w:rPr>
        <w:t xml:space="preserve">плик от </w:t>
      </w:r>
      <w:r w:rsidRPr="0049032E">
        <w:t>кандидата л</w:t>
      </w:r>
      <w:r w:rsidR="00A30F29">
        <w:t>ично или от упълномощен от него</w:t>
      </w:r>
      <w:r w:rsidR="00A30F29">
        <w:rPr>
          <w:lang w:val="bg-BG"/>
        </w:rPr>
        <w:t xml:space="preserve"> </w:t>
      </w:r>
      <w:r w:rsidRPr="0049032E">
        <w:t xml:space="preserve">представител или по пощата с препоръчано писмо с обратна разписка или чрез куриерска служба. Върху плика кандидатът посочва следните означения: </w:t>
      </w:r>
    </w:p>
    <w:p w:rsidR="009B0255" w:rsidRPr="00833894" w:rsidRDefault="009B0255" w:rsidP="00833894">
      <w:pPr>
        <w:jc w:val="both"/>
        <w:rPr>
          <w:lang w:val="en-US"/>
        </w:rPr>
      </w:pPr>
      <w:r w:rsidRPr="00C25FB4">
        <w:rPr>
          <w:lang w:val="bg-BG"/>
        </w:rPr>
        <w:tab/>
      </w:r>
      <w:r w:rsidRPr="00C25FB4">
        <w:t>„Заявление за участие в процедура</w:t>
      </w:r>
      <w:r w:rsidR="00381190">
        <w:rPr>
          <w:lang w:val="bg-BG"/>
        </w:rPr>
        <w:t xml:space="preserve"> </w:t>
      </w:r>
      <w:r w:rsidRPr="00C25FB4">
        <w:t>на договаряне с обявление за възлагане на обществена поръчка с предмет:</w:t>
      </w:r>
      <w:r w:rsidR="00833894">
        <w:rPr>
          <w:lang w:val="bg-BG"/>
        </w:rPr>
        <w:t xml:space="preserve"> </w:t>
      </w:r>
      <w:r w:rsidR="00833894" w:rsidRPr="00D057EC">
        <w:rPr>
          <w:lang w:val="bg-BG"/>
        </w:rPr>
        <w:t>„Застрахователна услуга, чрез сключване на застраховки „Имущество” и „Релсови превозни средства”</w:t>
      </w:r>
      <w:r w:rsidR="00833894" w:rsidRPr="00D057EC">
        <w:rPr>
          <w:b/>
          <w:lang w:val="bg-BG"/>
        </w:rPr>
        <w:t xml:space="preserve"> </w:t>
      </w:r>
      <w:r w:rsidR="00833894" w:rsidRPr="00D057EC">
        <w:rPr>
          <w:lang w:val="bg-BG"/>
        </w:rPr>
        <w:t>за нуждите на „БДЖ – Пътнически превози” ЕООД за период от п</w:t>
      </w:r>
      <w:r w:rsidR="00833894">
        <w:rPr>
          <w:lang w:val="bg-BG"/>
        </w:rPr>
        <w:t>ет години”</w:t>
      </w:r>
      <w:r w:rsidR="006A085F">
        <w:rPr>
          <w:lang w:val="en-US"/>
        </w:rPr>
        <w:t xml:space="preserve">; </w:t>
      </w:r>
      <w:r w:rsidRPr="00C25FB4">
        <w:t xml:space="preserve">име на </w:t>
      </w:r>
      <w:r>
        <w:t>кандидата</w:t>
      </w:r>
      <w:r>
        <w:rPr>
          <w:lang w:val="bg-BG"/>
        </w:rPr>
        <w:t>;</w:t>
      </w:r>
      <w:r>
        <w:t xml:space="preserve"> адрес и лице за кореспонденция</w:t>
      </w:r>
      <w:r>
        <w:rPr>
          <w:lang w:val="bg-BG"/>
        </w:rPr>
        <w:t>;</w:t>
      </w:r>
      <w:r w:rsidRPr="00C25FB4">
        <w:t xml:space="preserve"> телефон и по възможност факс и електронен адрес.</w:t>
      </w:r>
    </w:p>
    <w:p w:rsidR="009B0255" w:rsidRDefault="009B0255" w:rsidP="009B0255">
      <w:pPr>
        <w:widowControl w:val="0"/>
        <w:shd w:val="clear" w:color="auto" w:fill="FFFFFF"/>
        <w:tabs>
          <w:tab w:val="left" w:pos="360"/>
        </w:tabs>
        <w:autoSpaceDE w:val="0"/>
        <w:autoSpaceDN w:val="0"/>
        <w:adjustRightInd w:val="0"/>
        <w:spacing w:after="120" w:line="23" w:lineRule="atLeast"/>
        <w:jc w:val="both"/>
      </w:pPr>
      <w:r>
        <w:rPr>
          <w:color w:val="000000"/>
        </w:rPr>
        <w:tab/>
      </w:r>
      <w:r>
        <w:rPr>
          <w:color w:val="000000"/>
        </w:rPr>
        <w:tab/>
      </w:r>
      <w:r w:rsidR="00833894">
        <w:rPr>
          <w:color w:val="000000"/>
          <w:lang w:val="bg-BG"/>
        </w:rPr>
        <w:t xml:space="preserve"> </w:t>
      </w:r>
      <w:r>
        <w:rPr>
          <w:color w:val="000000"/>
        </w:rPr>
        <w:t xml:space="preserve">4. </w:t>
      </w:r>
      <w:r w:rsidRPr="0049032E">
        <w:rPr>
          <w:color w:val="000000"/>
          <w:spacing w:val="-1"/>
        </w:rPr>
        <w:t>Пликът трябва да бъде запечатан така, че да не може да бъде отворен</w:t>
      </w:r>
      <w:r w:rsidR="006A085F">
        <w:rPr>
          <w:color w:val="000000"/>
          <w:spacing w:val="-1"/>
        </w:rPr>
        <w:t>,</w:t>
      </w:r>
      <w:r w:rsidRPr="0049032E">
        <w:rPr>
          <w:color w:val="000000"/>
          <w:spacing w:val="-1"/>
        </w:rPr>
        <w:t xml:space="preserve"> без да се повреди</w:t>
      </w:r>
      <w:r w:rsidRPr="0049032E">
        <w:t xml:space="preserve">. </w:t>
      </w:r>
    </w:p>
    <w:p w:rsidR="009B0255" w:rsidRDefault="009B0255" w:rsidP="009B0255">
      <w:pPr>
        <w:widowControl w:val="0"/>
        <w:shd w:val="clear" w:color="auto" w:fill="FFFFFF"/>
        <w:tabs>
          <w:tab w:val="left" w:pos="360"/>
        </w:tabs>
        <w:autoSpaceDE w:val="0"/>
        <w:autoSpaceDN w:val="0"/>
        <w:adjustRightInd w:val="0"/>
        <w:spacing w:after="120" w:line="23" w:lineRule="atLeast"/>
        <w:jc w:val="both"/>
        <w:rPr>
          <w:color w:val="000000"/>
          <w:spacing w:val="-1"/>
        </w:rPr>
      </w:pPr>
      <w:r>
        <w:tab/>
      </w:r>
      <w:r>
        <w:tab/>
      </w:r>
      <w:r w:rsidR="00833894">
        <w:rPr>
          <w:lang w:val="bg-BG"/>
        </w:rPr>
        <w:t xml:space="preserve"> </w:t>
      </w:r>
      <w:r>
        <w:t xml:space="preserve">5. </w:t>
      </w:r>
      <w:r w:rsidRPr="0049032E">
        <w:rPr>
          <w:color w:val="000000"/>
          <w:spacing w:val="-1"/>
        </w:rPr>
        <w:t>При приемане на заявленията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9B0255" w:rsidRDefault="009B0255" w:rsidP="009B0255">
      <w:pPr>
        <w:widowControl w:val="0"/>
        <w:shd w:val="clear" w:color="auto" w:fill="FFFFFF"/>
        <w:tabs>
          <w:tab w:val="left" w:pos="360"/>
        </w:tabs>
        <w:autoSpaceDE w:val="0"/>
        <w:autoSpaceDN w:val="0"/>
        <w:adjustRightInd w:val="0"/>
        <w:spacing w:after="120" w:line="23" w:lineRule="atLeast"/>
        <w:jc w:val="both"/>
      </w:pPr>
      <w:r>
        <w:rPr>
          <w:color w:val="000000"/>
          <w:spacing w:val="-1"/>
        </w:rPr>
        <w:tab/>
      </w:r>
      <w:r>
        <w:rPr>
          <w:color w:val="000000"/>
          <w:spacing w:val="-1"/>
        </w:rPr>
        <w:tab/>
        <w:t xml:space="preserve">6. </w:t>
      </w:r>
      <w:r w:rsidRPr="0049032E">
        <w:rPr>
          <w:color w:val="000000"/>
          <w:spacing w:val="-1"/>
        </w:rPr>
        <w:t xml:space="preserve">Възложителят не приема за участие в процедурата и връща незабавно на кандидатите заявления, които са представени след изтичане на крайния срок или </w:t>
      </w:r>
      <w:r>
        <w:rPr>
          <w:color w:val="000000"/>
          <w:spacing w:val="-1"/>
        </w:rPr>
        <w:t xml:space="preserve">са </w:t>
      </w:r>
      <w:r w:rsidRPr="0049032E">
        <w:rPr>
          <w:color w:val="000000"/>
          <w:spacing w:val="-1"/>
        </w:rPr>
        <w:t>в незапечатан</w:t>
      </w:r>
      <w:r>
        <w:rPr>
          <w:color w:val="000000"/>
          <w:spacing w:val="-1"/>
        </w:rPr>
        <w:t>,</w:t>
      </w:r>
      <w:r w:rsidRPr="0049032E">
        <w:t xml:space="preserve"> или скъсан плик. Тези обстоятелства се отбелязват във входящия регистър на възложителя.</w:t>
      </w:r>
    </w:p>
    <w:p w:rsidR="009B0255" w:rsidRDefault="009B0255" w:rsidP="009B0255">
      <w:pPr>
        <w:widowControl w:val="0"/>
        <w:shd w:val="clear" w:color="auto" w:fill="FFFFFF"/>
        <w:tabs>
          <w:tab w:val="left" w:pos="360"/>
        </w:tabs>
        <w:autoSpaceDE w:val="0"/>
        <w:autoSpaceDN w:val="0"/>
        <w:adjustRightInd w:val="0"/>
        <w:spacing w:after="120" w:line="23" w:lineRule="atLeast"/>
        <w:jc w:val="both"/>
      </w:pPr>
      <w:r>
        <w:tab/>
      </w:r>
      <w:r>
        <w:tab/>
        <w:t xml:space="preserve">7. </w:t>
      </w:r>
      <w:r w:rsidRPr="0049032E">
        <w:rPr>
          <w:color w:val="000000"/>
          <w:spacing w:val="-1"/>
        </w:rPr>
        <w:t>При подготовката на заявлението всеки кандидат трябва да се придържа точно към</w:t>
      </w:r>
      <w:r w:rsidRPr="0049032E">
        <w:t xml:space="preserve"> усло</w:t>
      </w:r>
      <w:r>
        <w:t>вията,</w:t>
      </w:r>
      <w:r w:rsidRPr="0049032E">
        <w:t xml:space="preserve"> обявени от Възложителя.</w:t>
      </w:r>
    </w:p>
    <w:p w:rsidR="009B0255" w:rsidRDefault="009B0255" w:rsidP="009B0255">
      <w:pPr>
        <w:widowControl w:val="0"/>
        <w:shd w:val="clear" w:color="auto" w:fill="FFFFFF"/>
        <w:tabs>
          <w:tab w:val="left" w:pos="360"/>
        </w:tabs>
        <w:autoSpaceDE w:val="0"/>
        <w:autoSpaceDN w:val="0"/>
        <w:adjustRightInd w:val="0"/>
        <w:spacing w:after="120" w:line="23" w:lineRule="atLeast"/>
        <w:jc w:val="both"/>
      </w:pPr>
      <w:r>
        <w:tab/>
      </w:r>
      <w:r>
        <w:tab/>
        <w:t xml:space="preserve">8. </w:t>
      </w:r>
      <w:r w:rsidRPr="0049032E">
        <w:rPr>
          <w:iCs/>
        </w:rPr>
        <w:t xml:space="preserve">Заявленията </w:t>
      </w:r>
      <w:r w:rsidRPr="0049032E">
        <w:t>следва да отговарят на изискванията, посочени в настоящите указания и да бъдат оформени по приложените към документацията образци. Условията в образците от документацията за участие са задължителни за кандидатите и не могат да бъдат променяни от тях.</w:t>
      </w:r>
    </w:p>
    <w:p w:rsidR="009B0255" w:rsidRDefault="009B0255" w:rsidP="009B0255">
      <w:pPr>
        <w:widowControl w:val="0"/>
        <w:shd w:val="clear" w:color="auto" w:fill="FFFFFF"/>
        <w:tabs>
          <w:tab w:val="left" w:pos="360"/>
        </w:tabs>
        <w:autoSpaceDE w:val="0"/>
        <w:autoSpaceDN w:val="0"/>
        <w:adjustRightInd w:val="0"/>
        <w:spacing w:after="120" w:line="23" w:lineRule="atLeast"/>
        <w:jc w:val="both"/>
      </w:pPr>
      <w:r>
        <w:tab/>
      </w:r>
      <w:r>
        <w:tab/>
        <w:t xml:space="preserve">9. </w:t>
      </w:r>
      <w:r w:rsidR="004158CF">
        <w:rPr>
          <w:lang w:val="bg-BG"/>
        </w:rPr>
        <w:t>Представянето на кандидата</w:t>
      </w:r>
      <w:r w:rsidR="00D67592">
        <w:rPr>
          <w:lang w:val="bg-BG"/>
        </w:rPr>
        <w:t>/заявлението</w:t>
      </w:r>
      <w:r w:rsidRPr="0049032E">
        <w:t xml:space="preserve"> се подписва от представляващия дружеството на кандидата или от надлежно упълномощено/и – с нотариално заверено пълномощно -  лице или лица</w:t>
      </w:r>
      <w:r>
        <w:t>,</w:t>
      </w:r>
      <w:r w:rsidRPr="0049032E">
        <w:t xml:space="preserve"> като в </w:t>
      </w:r>
      <w:r w:rsidR="00FB2147">
        <w:rPr>
          <w:lang w:val="bg-BG"/>
        </w:rPr>
        <w:t>представянето на кандидата</w:t>
      </w:r>
      <w:r w:rsidR="00D67592">
        <w:rPr>
          <w:lang w:val="bg-BG"/>
        </w:rPr>
        <w:t>/заявлението</w:t>
      </w:r>
      <w:r w:rsidRPr="0049032E">
        <w:t xml:space="preserve"> се прилага пълномощното от представляващия дружеството.</w:t>
      </w:r>
    </w:p>
    <w:p w:rsidR="00D876FF" w:rsidRDefault="009B0255" w:rsidP="00F62812">
      <w:pPr>
        <w:widowControl w:val="0"/>
        <w:shd w:val="clear" w:color="auto" w:fill="FFFFFF"/>
        <w:tabs>
          <w:tab w:val="left" w:pos="360"/>
        </w:tabs>
        <w:autoSpaceDE w:val="0"/>
        <w:autoSpaceDN w:val="0"/>
        <w:adjustRightInd w:val="0"/>
        <w:spacing w:after="120" w:line="23" w:lineRule="atLeast"/>
        <w:jc w:val="both"/>
        <w:rPr>
          <w:b/>
          <w:u w:val="single"/>
        </w:rPr>
      </w:pPr>
      <w:r w:rsidRPr="003B4586">
        <w:rPr>
          <w:b/>
        </w:rPr>
        <w:tab/>
      </w:r>
      <w:r w:rsidRPr="003B4586">
        <w:rPr>
          <w:b/>
        </w:rPr>
        <w:tab/>
      </w:r>
      <w:r>
        <w:rPr>
          <w:b/>
        </w:rPr>
        <w:t>10</w:t>
      </w:r>
      <w:r w:rsidRPr="003B4586">
        <w:rPr>
          <w:b/>
        </w:rPr>
        <w:t xml:space="preserve">. </w:t>
      </w:r>
      <w:r w:rsidRPr="004042FA">
        <w:rPr>
          <w:b/>
          <w:u w:val="single"/>
        </w:rPr>
        <w:t>Заявленията на кандидатите за участие в предварителния подбор</w:t>
      </w:r>
      <w:r w:rsidRPr="003B4586">
        <w:rPr>
          <w:b/>
        </w:rPr>
        <w:t xml:space="preserve"> </w:t>
      </w:r>
      <w:r w:rsidRPr="00D85B8D">
        <w:rPr>
          <w:b/>
          <w:u w:val="single"/>
        </w:rPr>
        <w:t>не трябва да съдържат</w:t>
      </w:r>
      <w:r w:rsidR="00E80909">
        <w:rPr>
          <w:b/>
          <w:u w:val="single"/>
        </w:rPr>
        <w:t xml:space="preserve"> </w:t>
      </w:r>
      <w:r w:rsidR="0053343C" w:rsidRPr="00E80909">
        <w:rPr>
          <w:b/>
          <w:u w:val="single"/>
          <w:lang w:val="bg-BG"/>
        </w:rPr>
        <w:t>техническо п</w:t>
      </w:r>
      <w:r w:rsidR="00AE7F1C" w:rsidRPr="00E80909">
        <w:rPr>
          <w:b/>
          <w:u w:val="single"/>
          <w:lang w:val="bg-BG"/>
        </w:rPr>
        <w:t xml:space="preserve">редложение </w:t>
      </w:r>
      <w:r w:rsidRPr="00E80909">
        <w:rPr>
          <w:b/>
          <w:u w:val="single"/>
        </w:rPr>
        <w:t>и</w:t>
      </w:r>
      <w:r w:rsidRPr="00D85B8D">
        <w:rPr>
          <w:b/>
          <w:u w:val="single"/>
        </w:rPr>
        <w:t xml:space="preserve"> първоначална ценова оферта</w:t>
      </w:r>
      <w:r w:rsidRPr="0049032E">
        <w:rPr>
          <w:b/>
        </w:rPr>
        <w:t xml:space="preserve">. </w:t>
      </w:r>
      <w:r w:rsidRPr="00833894">
        <w:rPr>
          <w:b/>
          <w:u w:val="single"/>
        </w:rPr>
        <w:t>Наличието на посочените документи в заявлението води до отстраняване на кандидатите от участие в процедурата.</w:t>
      </w:r>
    </w:p>
    <w:p w:rsidR="00D876FF" w:rsidRPr="00833894" w:rsidRDefault="00D876FF" w:rsidP="00F62812">
      <w:pPr>
        <w:widowControl w:val="0"/>
        <w:shd w:val="clear" w:color="auto" w:fill="FFFFFF"/>
        <w:tabs>
          <w:tab w:val="left" w:pos="360"/>
        </w:tabs>
        <w:autoSpaceDE w:val="0"/>
        <w:autoSpaceDN w:val="0"/>
        <w:adjustRightInd w:val="0"/>
        <w:spacing w:after="120" w:line="23" w:lineRule="atLeast"/>
        <w:jc w:val="both"/>
        <w:rPr>
          <w:u w:val="single"/>
          <w:lang w:val="en-US"/>
        </w:rPr>
      </w:pPr>
    </w:p>
    <w:p w:rsidR="009B0255" w:rsidRPr="00685143" w:rsidRDefault="0042090B" w:rsidP="00685143">
      <w:pPr>
        <w:shd w:val="clear" w:color="auto" w:fill="FFFFFF"/>
        <w:tabs>
          <w:tab w:val="left" w:pos="360"/>
        </w:tabs>
        <w:spacing w:after="120" w:line="23" w:lineRule="atLeast"/>
        <w:jc w:val="center"/>
        <w:rPr>
          <w:b/>
          <w:bCs/>
          <w:iCs/>
          <w:color w:val="000000"/>
        </w:rPr>
      </w:pPr>
      <w:r w:rsidRPr="0049032E">
        <w:rPr>
          <w:b/>
          <w:lang w:val="en-US"/>
        </w:rPr>
        <w:t>IV</w:t>
      </w:r>
      <w:r w:rsidRPr="0049032E">
        <w:rPr>
          <w:b/>
        </w:rPr>
        <w:t>.</w:t>
      </w:r>
      <w:r>
        <w:rPr>
          <w:b/>
          <w:bCs/>
          <w:iCs/>
          <w:color w:val="000000"/>
          <w:lang w:val="bg-BG"/>
        </w:rPr>
        <w:t xml:space="preserve"> </w:t>
      </w:r>
      <w:r w:rsidR="009B0255" w:rsidRPr="0049032E">
        <w:rPr>
          <w:b/>
          <w:bCs/>
          <w:iCs/>
          <w:color w:val="000000"/>
        </w:rPr>
        <w:t>СЪДЪРЖАНИЕ НА ЗАЯВЛЕНИЕТО ЗА УЧАСТИЕ</w:t>
      </w:r>
      <w:r w:rsidR="009B0255">
        <w:rPr>
          <w:b/>
          <w:bCs/>
          <w:iCs/>
          <w:color w:val="000000"/>
        </w:rPr>
        <w:tab/>
      </w:r>
    </w:p>
    <w:p w:rsidR="009B0255" w:rsidRPr="00AE6A67" w:rsidRDefault="009B0255" w:rsidP="009B0255">
      <w:pPr>
        <w:jc w:val="both"/>
        <w:rPr>
          <w:color w:val="000000"/>
          <w:lang w:val="ru-RU"/>
        </w:rPr>
      </w:pPr>
      <w:r w:rsidRPr="00AE6A67">
        <w:rPr>
          <w:bCs/>
          <w:iCs/>
          <w:color w:val="000000"/>
          <w:lang w:val="en-US"/>
        </w:rPr>
        <w:tab/>
      </w:r>
      <w:r w:rsidRPr="00AE6A67">
        <w:rPr>
          <w:color w:val="000000"/>
          <w:lang w:val="ru-RU"/>
        </w:rPr>
        <w:t>Заявление за участие в процедурата за възлагане на обществена поръчка може да представи всяко българско или чуждестранно физическо или юридическо лице, както и техни обединения, което отговаря на изискванията, посочени в ЗОП и на предварително обявените от Възложителя условия в документацията за участие.</w:t>
      </w:r>
    </w:p>
    <w:p w:rsidR="009B0255" w:rsidRPr="00AE6A67" w:rsidRDefault="00833894" w:rsidP="009B0255">
      <w:pPr>
        <w:shd w:val="clear" w:color="auto" w:fill="FFFFFF"/>
        <w:tabs>
          <w:tab w:val="left" w:pos="360"/>
        </w:tabs>
        <w:spacing w:after="120" w:line="23" w:lineRule="atLeast"/>
        <w:jc w:val="both"/>
      </w:pPr>
      <w:r>
        <w:rPr>
          <w:lang w:val="bg-BG"/>
        </w:rPr>
        <w:t xml:space="preserve">            </w:t>
      </w:r>
      <w:r w:rsidR="00685143">
        <w:t xml:space="preserve">Заявлението </w:t>
      </w:r>
      <w:r w:rsidR="009B0255" w:rsidRPr="00AE6A67">
        <w:t>задължително съдържа:</w:t>
      </w:r>
    </w:p>
    <w:p w:rsidR="009B0255" w:rsidRPr="00AE6A67" w:rsidRDefault="009B0255" w:rsidP="009B0255">
      <w:pPr>
        <w:jc w:val="both"/>
        <w:rPr>
          <w:color w:val="000000"/>
          <w:lang w:val="ru-RU"/>
        </w:rPr>
      </w:pPr>
      <w:r w:rsidRPr="00AE6A67">
        <w:tab/>
      </w:r>
      <w:r w:rsidRPr="00FD75A2">
        <w:rPr>
          <w:b/>
          <w:color w:val="000000"/>
          <w:lang w:val="ru-RU"/>
        </w:rPr>
        <w:t>1. Спис</w:t>
      </w:r>
      <w:r w:rsidR="00685143" w:rsidRPr="00FD75A2">
        <w:rPr>
          <w:b/>
          <w:color w:val="000000"/>
          <w:lang w:val="ru-RU"/>
        </w:rPr>
        <w:t>ък на документите</w:t>
      </w:r>
      <w:r w:rsidRPr="00FD75A2">
        <w:rPr>
          <w:b/>
          <w:color w:val="000000"/>
          <w:lang w:val="ru-RU"/>
        </w:rPr>
        <w:t>, съдържащи се в заявлението</w:t>
      </w:r>
      <w:r w:rsidR="00685143" w:rsidRPr="00FD75A2">
        <w:rPr>
          <w:b/>
          <w:color w:val="000000"/>
          <w:lang w:val="ru-RU"/>
        </w:rPr>
        <w:t>,</w:t>
      </w:r>
      <w:r w:rsidRPr="00AE6A67">
        <w:rPr>
          <w:color w:val="000000"/>
          <w:lang w:val="ru-RU"/>
        </w:rPr>
        <w:t xml:space="preserve"> съгласно чл.77, ал.3 и 4 от ЗОП, подписан от законния представител на кандидата или упълномощено от него лице.</w:t>
      </w:r>
    </w:p>
    <w:p w:rsidR="00685143" w:rsidRDefault="00685143" w:rsidP="00685143">
      <w:pPr>
        <w:jc w:val="both"/>
        <w:rPr>
          <w:color w:val="000000"/>
          <w:lang w:val="en-US"/>
        </w:rPr>
      </w:pPr>
      <w:r w:rsidRPr="00FD75A2">
        <w:rPr>
          <w:b/>
          <w:color w:val="000000"/>
          <w:lang w:val="ru-RU"/>
        </w:rPr>
        <w:t xml:space="preserve">            2. Представяне на кандидата</w:t>
      </w:r>
      <w:r>
        <w:rPr>
          <w:color w:val="000000"/>
          <w:lang w:val="ru-RU"/>
        </w:rPr>
        <w:t>, във връзка с чл.56, ал.1, т.1 от ЗОП, по приложен образец, Приложение № 1 /обр.1/ към документацията за участие, съдържащо</w:t>
      </w:r>
      <w:r>
        <w:rPr>
          <w:color w:val="000000"/>
          <w:lang w:val="en-US"/>
        </w:rPr>
        <w:t>:</w:t>
      </w:r>
    </w:p>
    <w:p w:rsidR="00070797" w:rsidRDefault="00685143" w:rsidP="00685143">
      <w:pPr>
        <w:jc w:val="both"/>
        <w:rPr>
          <w:color w:val="000000"/>
          <w:lang w:val="en-US"/>
        </w:rPr>
      </w:pPr>
      <w:r>
        <w:rPr>
          <w:color w:val="000000"/>
          <w:lang w:val="bg-BG"/>
        </w:rPr>
        <w:t>а</w:t>
      </w:r>
      <w:r>
        <w:rPr>
          <w:color w:val="000000"/>
          <w:lang w:val="en-US"/>
        </w:rPr>
        <w:t xml:space="preserve">) </w:t>
      </w:r>
      <w:r w:rsidR="009B0255">
        <w:rPr>
          <w:color w:val="000000"/>
        </w:rPr>
        <w:t>посочване на</w:t>
      </w:r>
      <w:r w:rsidR="00E10E45">
        <w:rPr>
          <w:color w:val="000000"/>
          <w:lang w:val="bg-BG"/>
        </w:rPr>
        <w:t xml:space="preserve"> </w:t>
      </w:r>
      <w:r>
        <w:rPr>
          <w:color w:val="000000"/>
          <w:lang w:val="en-US"/>
        </w:rPr>
        <w:t>e</w:t>
      </w:r>
      <w:r>
        <w:rPr>
          <w:color w:val="000000"/>
          <w:lang w:val="bg-BG"/>
        </w:rPr>
        <w:t>динен идентификационен код по чл.23 от Закона за търговския регистър, БУЛСТАТ и/или друга идентифицираща информация в съответствие със законодател</w:t>
      </w:r>
      <w:r w:rsidR="00371B6C">
        <w:rPr>
          <w:color w:val="000000"/>
          <w:lang w:val="bg-BG"/>
        </w:rPr>
        <w:t>ството на държавата, в която кандидатът</w:t>
      </w:r>
      <w:r w:rsidR="00E10E45">
        <w:rPr>
          <w:color w:val="000000"/>
          <w:lang w:val="bg-BG"/>
        </w:rPr>
        <w:t xml:space="preserve"> е установен, както и адр</w:t>
      </w:r>
      <w:r>
        <w:rPr>
          <w:color w:val="000000"/>
          <w:lang w:val="bg-BG"/>
        </w:rPr>
        <w:t>ес, включително електронен, з</w:t>
      </w:r>
      <w:r w:rsidR="00C5210E">
        <w:rPr>
          <w:color w:val="000000"/>
          <w:lang w:val="bg-BG"/>
        </w:rPr>
        <w:t>а кореспонденция при провежданет</w:t>
      </w:r>
      <w:r>
        <w:rPr>
          <w:color w:val="000000"/>
          <w:lang w:val="bg-BG"/>
        </w:rPr>
        <w:t>о на процедурата</w:t>
      </w:r>
      <w:r>
        <w:rPr>
          <w:color w:val="000000"/>
          <w:lang w:val="en-US"/>
        </w:rPr>
        <w:t>;</w:t>
      </w:r>
    </w:p>
    <w:p w:rsidR="006C1606" w:rsidRDefault="00070797" w:rsidP="00685143">
      <w:pPr>
        <w:jc w:val="both"/>
        <w:rPr>
          <w:color w:val="000000"/>
          <w:lang w:val="ru-RU"/>
        </w:rPr>
      </w:pPr>
      <w:r>
        <w:rPr>
          <w:color w:val="000000"/>
          <w:lang w:val="bg-BG"/>
        </w:rPr>
        <w:t>б</w:t>
      </w:r>
      <w:r>
        <w:rPr>
          <w:color w:val="000000"/>
          <w:lang w:val="en-US"/>
        </w:rPr>
        <w:t>)</w:t>
      </w:r>
      <w:r>
        <w:rPr>
          <w:color w:val="000000"/>
          <w:lang w:val="bg-BG"/>
        </w:rPr>
        <w:t>д</w:t>
      </w:r>
      <w:r w:rsidRPr="00AE6A67">
        <w:rPr>
          <w:color w:val="000000"/>
          <w:lang w:val="ru-RU"/>
        </w:rPr>
        <w:t xml:space="preserve">екларация по </w:t>
      </w:r>
      <w:r>
        <w:rPr>
          <w:color w:val="000000"/>
          <w:lang w:val="ru-RU"/>
        </w:rPr>
        <w:t>чл. 47, ал. 9 от ЗОП,</w:t>
      </w:r>
    </w:p>
    <w:p w:rsidR="00DB304C" w:rsidRPr="001D1124" w:rsidRDefault="00070797" w:rsidP="00DB304C">
      <w:pPr>
        <w:jc w:val="both"/>
        <w:rPr>
          <w:lang w:val="en-US"/>
        </w:rPr>
      </w:pPr>
      <w:r w:rsidRPr="001D1124">
        <w:rPr>
          <w:lang w:val="bg-BG"/>
        </w:rPr>
        <w:t>в</w:t>
      </w:r>
      <w:r w:rsidRPr="001D1124">
        <w:rPr>
          <w:lang w:val="en-US"/>
        </w:rPr>
        <w:t>)</w:t>
      </w:r>
      <w:r w:rsidR="00E728E3" w:rsidRPr="001D1124">
        <w:rPr>
          <w:lang w:val="en-US"/>
        </w:rPr>
        <w:t xml:space="preserve"> </w:t>
      </w:r>
      <w:r w:rsidR="00DB304C" w:rsidRPr="001D1124">
        <w:rPr>
          <w:lang w:val="bg-BG"/>
        </w:rPr>
        <w:t>з</w:t>
      </w:r>
      <w:r w:rsidR="00DB304C" w:rsidRPr="001D1124">
        <w:rPr>
          <w:lang w:val="ru-RU"/>
        </w:rPr>
        <w:t xml:space="preserve">аверено </w:t>
      </w:r>
      <w:r w:rsidR="00E728E3" w:rsidRPr="001D1124">
        <w:rPr>
          <w:lang w:val="en-US"/>
        </w:rPr>
        <w:t xml:space="preserve"> </w:t>
      </w:r>
      <w:r w:rsidR="00E728E3" w:rsidRPr="001D1124">
        <w:rPr>
          <w:lang w:val="bg-BG"/>
        </w:rPr>
        <w:t xml:space="preserve">от  кандидата </w:t>
      </w:r>
      <w:r w:rsidR="00DB304C" w:rsidRPr="001D1124">
        <w:rPr>
          <w:lang w:val="ru-RU"/>
        </w:rPr>
        <w:t xml:space="preserve">копие на валиден Лиценз, издаден от Комисията за финансов надзор или друг компетентен орган, съгласно </w:t>
      </w:r>
      <w:r w:rsidR="00E728E3" w:rsidRPr="001D1124">
        <w:rPr>
          <w:lang w:val="ru-RU"/>
        </w:rPr>
        <w:t xml:space="preserve">условията и реда на </w:t>
      </w:r>
      <w:r w:rsidR="00DB304C" w:rsidRPr="001D1124">
        <w:rPr>
          <w:lang w:val="ru-RU"/>
        </w:rPr>
        <w:t>Кодекса за застраховането, доказващ правото на кандидата да извършва застрахователната дейност на територията на Република България, в чийто обхват са  включени застраховките «Релсови превозни средства» и «Имущество» или еквивалентен документ, издаден от компетентен орган  в държ</w:t>
      </w:r>
      <w:r w:rsidR="001D1124">
        <w:rPr>
          <w:lang w:val="ru-RU"/>
        </w:rPr>
        <w:t>ава-членка на Европейския съюз</w:t>
      </w:r>
      <w:r w:rsidR="001D1124">
        <w:rPr>
          <w:lang w:val="en-US"/>
        </w:rPr>
        <w:t>.</w:t>
      </w:r>
    </w:p>
    <w:p w:rsidR="00070797" w:rsidRPr="001D1124" w:rsidRDefault="00070797" w:rsidP="00685143">
      <w:pPr>
        <w:jc w:val="both"/>
        <w:rPr>
          <w:lang w:val="bg-BG"/>
        </w:rPr>
      </w:pPr>
    </w:p>
    <w:p w:rsidR="009B0255" w:rsidRPr="00FD75A2" w:rsidRDefault="00070797" w:rsidP="009B0255">
      <w:pPr>
        <w:jc w:val="both"/>
        <w:rPr>
          <w:b/>
          <w:color w:val="000000"/>
          <w:lang w:val="ru-RU"/>
        </w:rPr>
      </w:pPr>
      <w:r w:rsidRPr="00FD75A2">
        <w:rPr>
          <w:b/>
          <w:color w:val="000000"/>
          <w:lang w:val="ru-RU"/>
        </w:rPr>
        <w:t xml:space="preserve">           2.1. </w:t>
      </w:r>
      <w:r w:rsidR="009B0255" w:rsidRPr="00FD75A2">
        <w:rPr>
          <w:b/>
          <w:color w:val="000000"/>
          <w:lang w:val="ru-RU"/>
        </w:rPr>
        <w:t xml:space="preserve">Чуждестранните юридически </w:t>
      </w:r>
      <w:r w:rsidR="00D55DA6">
        <w:rPr>
          <w:b/>
          <w:color w:val="000000"/>
          <w:lang w:val="bg-BG"/>
        </w:rPr>
        <w:t xml:space="preserve">или физически </w:t>
      </w:r>
      <w:r w:rsidR="009B0255" w:rsidRPr="00FD75A2">
        <w:rPr>
          <w:b/>
          <w:color w:val="000000"/>
          <w:lang w:val="ru-RU"/>
        </w:rPr>
        <w:t xml:space="preserve">лица представят </w:t>
      </w:r>
      <w:r w:rsidRPr="00FD75A2">
        <w:rPr>
          <w:b/>
          <w:color w:val="000000"/>
          <w:lang w:val="ru-RU"/>
        </w:rPr>
        <w:t xml:space="preserve">документите по </w:t>
      </w:r>
      <w:r w:rsidRPr="00FD75A2">
        <w:rPr>
          <w:b/>
          <w:color w:val="000000"/>
          <w:lang w:val="bg-BG"/>
        </w:rPr>
        <w:t>а</w:t>
      </w:r>
      <w:r w:rsidRPr="00FD75A2">
        <w:rPr>
          <w:b/>
          <w:color w:val="000000"/>
          <w:lang w:val="en-US"/>
        </w:rPr>
        <w:t>)</w:t>
      </w:r>
      <w:r w:rsidRPr="00FD75A2">
        <w:rPr>
          <w:b/>
          <w:color w:val="000000"/>
          <w:lang w:val="bg-BG"/>
        </w:rPr>
        <w:t>,</w:t>
      </w:r>
      <w:r w:rsidR="00E10E45">
        <w:rPr>
          <w:b/>
          <w:color w:val="000000"/>
          <w:lang w:val="bg-BG"/>
        </w:rPr>
        <w:t xml:space="preserve"> </w:t>
      </w:r>
      <w:r w:rsidRPr="00FD75A2">
        <w:rPr>
          <w:b/>
          <w:color w:val="000000"/>
          <w:lang w:val="bg-BG"/>
        </w:rPr>
        <w:t>б</w:t>
      </w:r>
      <w:r w:rsidRPr="00FD75A2">
        <w:rPr>
          <w:b/>
          <w:color w:val="000000"/>
          <w:lang w:val="en-US"/>
        </w:rPr>
        <w:t>)</w:t>
      </w:r>
      <w:r w:rsidRPr="00FD75A2">
        <w:rPr>
          <w:b/>
          <w:color w:val="000000"/>
          <w:lang w:val="bg-BG"/>
        </w:rPr>
        <w:t xml:space="preserve"> и в</w:t>
      </w:r>
      <w:r w:rsidRPr="00FD75A2">
        <w:rPr>
          <w:b/>
          <w:color w:val="000000"/>
          <w:lang w:val="en-US"/>
        </w:rPr>
        <w:t>)</w:t>
      </w:r>
      <w:r w:rsidRPr="00FD75A2">
        <w:rPr>
          <w:b/>
          <w:color w:val="000000"/>
          <w:lang w:val="ru-RU"/>
        </w:rPr>
        <w:t xml:space="preserve">, </w:t>
      </w:r>
      <w:r w:rsidR="009B0255" w:rsidRPr="00FD75A2">
        <w:rPr>
          <w:b/>
          <w:color w:val="000000"/>
          <w:lang w:val="ru-RU"/>
        </w:rPr>
        <w:t>в официален превод, съгласно §1, т.16а от ДР на ЗОП.</w:t>
      </w:r>
    </w:p>
    <w:p w:rsidR="009B0255" w:rsidRPr="00833894" w:rsidRDefault="00070797" w:rsidP="009B0255">
      <w:pPr>
        <w:jc w:val="both"/>
        <w:rPr>
          <w:lang w:val="bg-BG"/>
        </w:rPr>
      </w:pPr>
      <w:r w:rsidRPr="00FD75A2">
        <w:rPr>
          <w:b/>
          <w:color w:val="000000"/>
          <w:lang w:val="ru-RU"/>
        </w:rPr>
        <w:t xml:space="preserve">           3</w:t>
      </w:r>
      <w:r>
        <w:rPr>
          <w:color w:val="000000"/>
          <w:lang w:val="ru-RU"/>
        </w:rPr>
        <w:t>.</w:t>
      </w:r>
      <w:r w:rsidR="001D1124">
        <w:rPr>
          <w:color w:val="000000"/>
          <w:lang w:val="en-US"/>
        </w:rPr>
        <w:t xml:space="preserve"> </w:t>
      </w:r>
      <w:r w:rsidR="009B0255" w:rsidRPr="00AE6A67">
        <w:rPr>
          <w:color w:val="000000"/>
          <w:lang w:val="ru-RU"/>
        </w:rPr>
        <w:t>В случай, че кандидатът е обединение, което не е юридиче</w:t>
      </w:r>
      <w:r>
        <w:rPr>
          <w:color w:val="000000"/>
          <w:lang w:val="ru-RU"/>
        </w:rPr>
        <w:t xml:space="preserve">ско лице, към заявлението </w:t>
      </w:r>
      <w:r w:rsidR="009B0255" w:rsidRPr="00AE6A67">
        <w:rPr>
          <w:color w:val="000000"/>
          <w:lang w:val="ru-RU"/>
        </w:rPr>
        <w:t xml:space="preserve"> се представя и документ, с който е създадено обединението – </w:t>
      </w:r>
      <w:r w:rsidR="0084218E">
        <w:rPr>
          <w:color w:val="000000"/>
          <w:lang w:val="ru-RU"/>
        </w:rPr>
        <w:t>оригинал или нотариално заверено копие, в което задължително се посочва представляващия.</w:t>
      </w:r>
      <w:r w:rsidR="00833894" w:rsidRPr="00833894">
        <w:rPr>
          <w:lang w:val="bg-BG"/>
        </w:rPr>
        <w:t xml:space="preserve"> </w:t>
      </w:r>
    </w:p>
    <w:p w:rsidR="009B0255" w:rsidRPr="001D1124" w:rsidRDefault="001D1124" w:rsidP="009B0255">
      <w:pPr>
        <w:jc w:val="both"/>
        <w:rPr>
          <w:lang w:val="ru-RU"/>
        </w:rPr>
      </w:pPr>
      <w:r>
        <w:rPr>
          <w:color w:val="000000"/>
          <w:lang w:val="en-US"/>
        </w:rPr>
        <w:t xml:space="preserve">           </w:t>
      </w:r>
      <w:r w:rsidR="0084218E" w:rsidRPr="001D1124">
        <w:rPr>
          <w:b/>
          <w:lang w:val="ru-RU"/>
        </w:rPr>
        <w:t>4</w:t>
      </w:r>
      <w:r w:rsidR="009B0255" w:rsidRPr="001D1124">
        <w:rPr>
          <w:b/>
          <w:lang w:val="ru-RU"/>
        </w:rPr>
        <w:t>.</w:t>
      </w:r>
      <w:r w:rsidR="009B0255" w:rsidRPr="001D1124">
        <w:rPr>
          <w:lang w:val="ru-RU"/>
        </w:rPr>
        <w:t xml:space="preserve"> Заверено копие от удостоверение за регистрация по ЗД</w:t>
      </w:r>
      <w:r w:rsidR="0084218E" w:rsidRPr="001D1124">
        <w:rPr>
          <w:lang w:val="ru-RU"/>
        </w:rPr>
        <w:t xml:space="preserve">ДС /идентификационен № по ДДС/ или </w:t>
      </w:r>
      <w:r w:rsidR="009B0255" w:rsidRPr="001D1124">
        <w:rPr>
          <w:lang w:val="ru-RU"/>
        </w:rPr>
        <w:t xml:space="preserve">декларация </w:t>
      </w:r>
      <w:r w:rsidR="0084218E" w:rsidRPr="001D1124">
        <w:rPr>
          <w:lang w:val="ru-RU"/>
        </w:rPr>
        <w:t xml:space="preserve"> в свободен текст за липса на такава регистрация.</w:t>
      </w:r>
    </w:p>
    <w:p w:rsidR="009B0255" w:rsidRPr="001D1124" w:rsidRDefault="006C1606" w:rsidP="009B0255">
      <w:pPr>
        <w:jc w:val="both"/>
        <w:rPr>
          <w:color w:val="000000"/>
          <w:lang w:val="en-US"/>
        </w:rPr>
      </w:pPr>
      <w:r w:rsidRPr="00FD75A2">
        <w:rPr>
          <w:b/>
          <w:color w:val="000000"/>
          <w:lang w:val="ru-RU"/>
        </w:rPr>
        <w:t xml:space="preserve">           </w:t>
      </w:r>
      <w:r w:rsidR="00DB304C">
        <w:rPr>
          <w:b/>
          <w:color w:val="000000"/>
          <w:lang w:val="ru-RU"/>
        </w:rPr>
        <w:t>5.</w:t>
      </w:r>
      <w:r w:rsidR="001D1124">
        <w:rPr>
          <w:color w:val="000000"/>
          <w:lang w:val="en-US"/>
        </w:rPr>
        <w:t xml:space="preserve"> </w:t>
      </w:r>
      <w:r w:rsidR="009B0255" w:rsidRPr="00AE6A67">
        <w:rPr>
          <w:color w:val="000000"/>
          <w:lang w:val="ru-RU"/>
        </w:rPr>
        <w:t>Нотариално заверено пълн</w:t>
      </w:r>
      <w:r w:rsidR="00FD75A2">
        <w:rPr>
          <w:color w:val="000000"/>
          <w:lang w:val="ru-RU"/>
        </w:rPr>
        <w:t>омощно на лицето, подписващо</w:t>
      </w:r>
      <w:r>
        <w:rPr>
          <w:color w:val="000000"/>
          <w:lang w:val="ru-RU"/>
        </w:rPr>
        <w:t xml:space="preserve"> </w:t>
      </w:r>
      <w:r w:rsidRPr="00FD75A2">
        <w:rPr>
          <w:b/>
          <w:color w:val="000000"/>
          <w:lang w:val="ru-RU"/>
        </w:rPr>
        <w:t>предст</w:t>
      </w:r>
      <w:r w:rsidR="00384018">
        <w:rPr>
          <w:b/>
          <w:color w:val="000000"/>
          <w:lang w:val="ru-RU"/>
        </w:rPr>
        <w:t xml:space="preserve">авянето на кандидата </w:t>
      </w:r>
      <w:r w:rsidRPr="00FD75A2">
        <w:rPr>
          <w:b/>
          <w:color w:val="000000"/>
          <w:lang w:val="ru-RU"/>
        </w:rPr>
        <w:t xml:space="preserve"> </w:t>
      </w:r>
      <w:r w:rsidR="009B0255" w:rsidRPr="00AE6A67">
        <w:rPr>
          <w:color w:val="000000"/>
          <w:lang w:val="ru-RU"/>
        </w:rPr>
        <w:t xml:space="preserve">(оригинал) – представя се, когато </w:t>
      </w:r>
      <w:r w:rsidRPr="00FD75A2">
        <w:rPr>
          <w:b/>
          <w:color w:val="000000"/>
          <w:lang w:val="ru-RU"/>
        </w:rPr>
        <w:t>представянето на кандидата</w:t>
      </w:r>
      <w:r w:rsidR="00384018">
        <w:rPr>
          <w:b/>
          <w:color w:val="000000"/>
          <w:lang w:val="ru-RU"/>
        </w:rPr>
        <w:t xml:space="preserve"> </w:t>
      </w:r>
      <w:r w:rsidR="009B0255" w:rsidRPr="00AE6A67">
        <w:rPr>
          <w:color w:val="000000"/>
          <w:lang w:val="ru-RU"/>
        </w:rPr>
        <w:t xml:space="preserve">не е подписано от управляващия и представляващ кандидата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 заявлението/офертата и да представлява кандидата в процедурата. </w:t>
      </w:r>
    </w:p>
    <w:p w:rsidR="009B0255" w:rsidRDefault="001D1124" w:rsidP="009B0255">
      <w:pPr>
        <w:jc w:val="both"/>
        <w:rPr>
          <w:color w:val="000000"/>
          <w:lang w:val="en-US"/>
        </w:rPr>
      </w:pPr>
      <w:r>
        <w:rPr>
          <w:b/>
          <w:color w:val="000000"/>
          <w:lang w:val="en-US"/>
        </w:rPr>
        <w:t xml:space="preserve">          </w:t>
      </w:r>
      <w:r w:rsidR="00DB304C">
        <w:rPr>
          <w:b/>
          <w:color w:val="000000"/>
          <w:lang w:val="bg-BG"/>
        </w:rPr>
        <w:t>6</w:t>
      </w:r>
      <w:r w:rsidR="00E0120C" w:rsidRPr="00FD75A2">
        <w:rPr>
          <w:b/>
          <w:color w:val="000000"/>
          <w:lang w:val="en-US"/>
        </w:rPr>
        <w:t xml:space="preserve">. </w:t>
      </w:r>
      <w:r w:rsidR="009B0255" w:rsidRPr="00FD75A2">
        <w:rPr>
          <w:b/>
          <w:color w:val="000000"/>
          <w:lang w:val="ru-RU"/>
        </w:rPr>
        <w:t>Декларации</w:t>
      </w:r>
      <w:r w:rsidR="009B0255" w:rsidRPr="00AE6A67">
        <w:rPr>
          <w:color w:val="000000"/>
          <w:lang w:val="ru-RU"/>
        </w:rPr>
        <w:t>:</w:t>
      </w:r>
    </w:p>
    <w:p w:rsidR="00E0120C" w:rsidRPr="00E0120C" w:rsidRDefault="00DB304C" w:rsidP="00E0120C">
      <w:pPr>
        <w:jc w:val="both"/>
        <w:rPr>
          <w:color w:val="000000"/>
          <w:lang w:val="en-US"/>
        </w:rPr>
      </w:pPr>
      <w:r>
        <w:rPr>
          <w:color w:val="000000"/>
          <w:lang w:val="bg-BG"/>
        </w:rPr>
        <w:t>6</w:t>
      </w:r>
      <w:r w:rsidR="00E0120C" w:rsidRPr="00E0120C">
        <w:rPr>
          <w:color w:val="000000"/>
          <w:lang w:val="en-US"/>
        </w:rPr>
        <w:t xml:space="preserve">.1. Декларация по чл. 47, ал. 9 от ЗОП – </w:t>
      </w:r>
      <w:r w:rsidR="00E0120C" w:rsidRPr="00487E69">
        <w:rPr>
          <w:b/>
          <w:i/>
          <w:color w:val="000000"/>
          <w:lang w:val="en-US"/>
        </w:rPr>
        <w:t>Приложение №1 /обр.2</w:t>
      </w:r>
      <w:r w:rsidR="00E0120C" w:rsidRPr="00E0120C">
        <w:rPr>
          <w:color w:val="000000"/>
          <w:lang w:val="en-US"/>
        </w:rPr>
        <w:t>/ към документацията за участие от съответните лица, съгласно чл. 47, ал. 4 от ЗОП /към представянето на кандидата/.</w:t>
      </w:r>
    </w:p>
    <w:p w:rsidR="00E0120C" w:rsidRPr="00E0120C" w:rsidRDefault="00DB304C" w:rsidP="00E0120C">
      <w:pPr>
        <w:jc w:val="both"/>
        <w:rPr>
          <w:color w:val="000000"/>
          <w:lang w:val="en-US"/>
        </w:rPr>
      </w:pPr>
      <w:r>
        <w:rPr>
          <w:color w:val="000000"/>
          <w:lang w:val="bg-BG"/>
        </w:rPr>
        <w:t>6</w:t>
      </w:r>
      <w:r w:rsidR="00A95554">
        <w:rPr>
          <w:color w:val="000000"/>
          <w:lang w:val="en-US"/>
        </w:rPr>
        <w:t xml:space="preserve">.2. Декларация по </w:t>
      </w:r>
      <w:r w:rsidR="00E0120C" w:rsidRPr="00E0120C">
        <w:rPr>
          <w:color w:val="000000"/>
          <w:lang w:val="en-US"/>
        </w:rPr>
        <w:t xml:space="preserve">чл. 56, ал.1, т.8 от ЗОП  за съгласие за участие като подизпълнител, съгласно образеца – </w:t>
      </w:r>
      <w:r w:rsidR="00E0120C" w:rsidRPr="004875A7">
        <w:rPr>
          <w:b/>
          <w:i/>
          <w:color w:val="000000"/>
          <w:lang w:val="en-US"/>
        </w:rPr>
        <w:t>Приложение №</w:t>
      </w:r>
      <w:r w:rsidR="004875A7" w:rsidRPr="004875A7">
        <w:rPr>
          <w:b/>
          <w:i/>
          <w:color w:val="000000"/>
          <w:lang w:val="en-US"/>
        </w:rPr>
        <w:t>6</w:t>
      </w:r>
      <w:r w:rsidR="00E0120C" w:rsidRPr="00E0120C">
        <w:rPr>
          <w:color w:val="000000"/>
          <w:lang w:val="en-US"/>
        </w:rPr>
        <w:t xml:space="preserve"> към документацията за участие. /Представя се задължително от подизпълнителите в случай, че кандидатът е декларирал ползването на подизпълнители към представянето по т. 2/  </w:t>
      </w:r>
    </w:p>
    <w:p w:rsidR="00E0120C" w:rsidRPr="00E80909" w:rsidRDefault="00DB304C" w:rsidP="00E0120C">
      <w:pPr>
        <w:jc w:val="both"/>
        <w:rPr>
          <w:lang w:val="en-US"/>
        </w:rPr>
      </w:pPr>
      <w:r>
        <w:rPr>
          <w:lang w:val="bg-BG"/>
        </w:rPr>
        <w:t>6</w:t>
      </w:r>
      <w:r w:rsidR="00E0120C" w:rsidRPr="00E80909">
        <w:rPr>
          <w:lang w:val="en-US"/>
        </w:rPr>
        <w:t xml:space="preserve">.3.   Декларация за липса на свързаност с друг кандидат по чл. 55, ал. 7 </w:t>
      </w:r>
      <w:r w:rsidR="00436FEF">
        <w:rPr>
          <w:lang w:val="en-US"/>
        </w:rPr>
        <w:t xml:space="preserve">от </w:t>
      </w:r>
      <w:r w:rsidR="00E0120C" w:rsidRPr="00E80909">
        <w:rPr>
          <w:lang w:val="en-US"/>
        </w:rPr>
        <w:t xml:space="preserve">ЗОП, както и за липса на обстоятелство по чл. 8, ал. 8, т. 2 от ЗОП, съгласно образеца – </w:t>
      </w:r>
      <w:r w:rsidR="00E0120C" w:rsidRPr="00487E69">
        <w:rPr>
          <w:b/>
          <w:i/>
          <w:lang w:val="en-US"/>
        </w:rPr>
        <w:t xml:space="preserve">Приложение № </w:t>
      </w:r>
      <w:r w:rsidR="004875A7">
        <w:rPr>
          <w:b/>
          <w:i/>
          <w:lang w:val="en-US"/>
        </w:rPr>
        <w:t>7</w:t>
      </w:r>
      <w:r w:rsidR="00E0120C" w:rsidRPr="00E80909">
        <w:rPr>
          <w:lang w:val="en-US"/>
        </w:rPr>
        <w:t xml:space="preserve"> към документацията за участие.</w:t>
      </w:r>
    </w:p>
    <w:p w:rsidR="00E0120C" w:rsidRPr="00E0120C" w:rsidRDefault="00DB304C" w:rsidP="00E0120C">
      <w:pPr>
        <w:jc w:val="both"/>
        <w:rPr>
          <w:color w:val="000000"/>
          <w:lang w:val="en-US"/>
        </w:rPr>
      </w:pPr>
      <w:r>
        <w:rPr>
          <w:color w:val="000000"/>
          <w:lang w:val="bg-BG"/>
        </w:rPr>
        <w:t>6</w:t>
      </w:r>
      <w:r w:rsidR="00E0120C" w:rsidRPr="00E0120C">
        <w:rPr>
          <w:color w:val="000000"/>
          <w:lang w:val="en-US"/>
        </w:rPr>
        <w:t>.4. Декларация за приемане на условията на проекта на договор  във връзка с чл.</w:t>
      </w:r>
      <w:r w:rsidR="00C07AB8">
        <w:rPr>
          <w:color w:val="000000"/>
          <w:lang w:val="bg-BG"/>
        </w:rPr>
        <w:t xml:space="preserve"> </w:t>
      </w:r>
      <w:r w:rsidR="00E0120C" w:rsidRPr="00E0120C">
        <w:rPr>
          <w:color w:val="000000"/>
          <w:lang w:val="en-US"/>
        </w:rPr>
        <w:t xml:space="preserve">56, ал.1, т.12  от ЗОП - попълнена и подписана от представляващия кандидата, съгласно </w:t>
      </w:r>
      <w:r w:rsidR="00E0120C" w:rsidRPr="00487E69">
        <w:rPr>
          <w:b/>
          <w:i/>
          <w:color w:val="000000"/>
          <w:lang w:val="en-US"/>
        </w:rPr>
        <w:t xml:space="preserve">образеца – Приложение № </w:t>
      </w:r>
      <w:r w:rsidR="00A9671D">
        <w:rPr>
          <w:b/>
          <w:i/>
          <w:color w:val="000000"/>
          <w:lang w:val="en-US"/>
        </w:rPr>
        <w:t>8</w:t>
      </w:r>
      <w:r w:rsidR="00E0120C" w:rsidRPr="00E0120C">
        <w:rPr>
          <w:color w:val="000000"/>
          <w:lang w:val="en-US"/>
        </w:rPr>
        <w:t xml:space="preserve"> към документацията за участие.</w:t>
      </w:r>
    </w:p>
    <w:p w:rsidR="00E0120C" w:rsidRDefault="00DB304C" w:rsidP="00E0120C">
      <w:pPr>
        <w:jc w:val="both"/>
        <w:rPr>
          <w:color w:val="000000"/>
          <w:lang w:val="en-US"/>
        </w:rPr>
      </w:pPr>
      <w:r>
        <w:rPr>
          <w:color w:val="000000"/>
          <w:lang w:val="bg-BG"/>
        </w:rPr>
        <w:t>6</w:t>
      </w:r>
      <w:r w:rsidR="00E0120C" w:rsidRPr="00E0120C">
        <w:rPr>
          <w:color w:val="000000"/>
          <w:lang w:val="en-US"/>
        </w:rPr>
        <w:t xml:space="preserve">.5. Декларация 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 – </w:t>
      </w:r>
      <w:r w:rsidR="00E0120C" w:rsidRPr="00487E69">
        <w:rPr>
          <w:b/>
          <w:i/>
          <w:color w:val="000000"/>
          <w:lang w:val="en-US"/>
        </w:rPr>
        <w:t xml:space="preserve">Приложение № </w:t>
      </w:r>
      <w:r w:rsidR="00A9671D">
        <w:rPr>
          <w:b/>
          <w:i/>
          <w:color w:val="000000"/>
          <w:lang w:val="en-US"/>
        </w:rPr>
        <w:t>9</w:t>
      </w:r>
      <w:r w:rsidR="004875A7">
        <w:rPr>
          <w:b/>
          <w:i/>
          <w:color w:val="000000"/>
          <w:lang w:val="en-US"/>
        </w:rPr>
        <w:t xml:space="preserve"> </w:t>
      </w:r>
      <w:r w:rsidR="00E0120C" w:rsidRPr="00E0120C">
        <w:rPr>
          <w:color w:val="000000"/>
          <w:lang w:val="en-US"/>
        </w:rPr>
        <w:t>към документацията за участие.</w:t>
      </w:r>
    </w:p>
    <w:p w:rsidR="00E0120C" w:rsidRPr="00E0120C" w:rsidRDefault="00FD75A2" w:rsidP="00E0120C">
      <w:pPr>
        <w:jc w:val="both"/>
        <w:rPr>
          <w:color w:val="000000"/>
          <w:lang w:val="en-US"/>
        </w:rPr>
      </w:pPr>
      <w:r>
        <w:rPr>
          <w:b/>
          <w:color w:val="000000"/>
          <w:lang w:val="bg-BG"/>
        </w:rPr>
        <w:t xml:space="preserve">         </w:t>
      </w:r>
      <w:r w:rsidR="00DB304C">
        <w:rPr>
          <w:b/>
          <w:color w:val="000000"/>
          <w:lang w:val="bg-BG"/>
        </w:rPr>
        <w:t>7</w:t>
      </w:r>
      <w:r w:rsidR="003217C5">
        <w:rPr>
          <w:b/>
          <w:color w:val="000000"/>
          <w:lang w:val="en-US"/>
        </w:rPr>
        <w:t>.</w:t>
      </w:r>
      <w:r w:rsidR="003217C5">
        <w:rPr>
          <w:b/>
          <w:color w:val="000000"/>
          <w:lang w:val="bg-BG"/>
        </w:rPr>
        <w:t xml:space="preserve"> </w:t>
      </w:r>
      <w:r w:rsidR="00E0120C" w:rsidRPr="00FD75A2">
        <w:rPr>
          <w:b/>
          <w:color w:val="000000"/>
          <w:lang w:val="en-US"/>
        </w:rPr>
        <w:t>Когато кандидатът предвижда, че ще използва/няма да използва  подизпълнители,</w:t>
      </w:r>
      <w:r w:rsidR="00E0120C" w:rsidRPr="00E0120C">
        <w:rPr>
          <w:color w:val="000000"/>
          <w:lang w:val="en-US"/>
        </w:rPr>
        <w:t xml:space="preserve"> които ще участват при изпълнението на обществената поръчка, в „Представяне на кандидата</w:t>
      </w:r>
      <w:r w:rsidR="00E0120C" w:rsidRPr="00487E69">
        <w:rPr>
          <w:color w:val="000000"/>
          <w:lang w:val="en-US"/>
        </w:rPr>
        <w:t>”</w:t>
      </w:r>
      <w:r w:rsidR="00E0120C" w:rsidRPr="00487E69">
        <w:rPr>
          <w:b/>
          <w:i/>
          <w:color w:val="000000"/>
          <w:lang w:val="en-US"/>
        </w:rPr>
        <w:t xml:space="preserve"> – </w:t>
      </w:r>
      <w:r w:rsidR="00E0120C" w:rsidRPr="00487E69">
        <w:rPr>
          <w:b/>
          <w:i/>
          <w:color w:val="000000"/>
          <w:lang w:val="en-US"/>
        </w:rPr>
        <w:lastRenderedPageBreak/>
        <w:t>Приложение № 1 / образец 1</w:t>
      </w:r>
      <w:r w:rsidR="00E0120C" w:rsidRPr="00E0120C">
        <w:rPr>
          <w:color w:val="000000"/>
          <w:lang w:val="en-US"/>
        </w:rPr>
        <w:t>/ посочва подизпълнителите, както и вида на работите, които ще извършват и дела на тяхното участие.</w:t>
      </w:r>
    </w:p>
    <w:p w:rsidR="00E0120C" w:rsidRPr="00E0120C" w:rsidRDefault="00FD75A2" w:rsidP="00E0120C">
      <w:pPr>
        <w:jc w:val="both"/>
        <w:rPr>
          <w:color w:val="000000"/>
          <w:lang w:val="en-US"/>
        </w:rPr>
      </w:pPr>
      <w:r>
        <w:rPr>
          <w:color w:val="000000"/>
          <w:lang w:val="bg-BG"/>
        </w:rPr>
        <w:t xml:space="preserve">        </w:t>
      </w:r>
      <w:r w:rsidR="001D1124">
        <w:rPr>
          <w:color w:val="000000"/>
          <w:lang w:val="en-US"/>
        </w:rPr>
        <w:t xml:space="preserve">  </w:t>
      </w:r>
      <w:r w:rsidR="00E0120C" w:rsidRPr="00E0120C">
        <w:rPr>
          <w:color w:val="000000"/>
          <w:lang w:val="en-US"/>
        </w:rPr>
        <w:t>Лице, което е дало съгласие и фигурира като подизпълнител в заявлението на друг участник не може да представя самостоятелно заявление.</w:t>
      </w:r>
    </w:p>
    <w:p w:rsidR="00E0120C" w:rsidRPr="00E0120C" w:rsidRDefault="00FD75A2" w:rsidP="00E0120C">
      <w:pPr>
        <w:jc w:val="both"/>
        <w:rPr>
          <w:color w:val="000000"/>
          <w:lang w:val="en-US"/>
        </w:rPr>
      </w:pPr>
      <w:r>
        <w:rPr>
          <w:color w:val="000000"/>
          <w:lang w:val="bg-BG"/>
        </w:rPr>
        <w:t xml:space="preserve">         </w:t>
      </w:r>
      <w:r w:rsidR="001D1124">
        <w:rPr>
          <w:color w:val="000000"/>
          <w:lang w:val="en-US"/>
        </w:rPr>
        <w:t xml:space="preserve"> </w:t>
      </w:r>
      <w:r w:rsidR="00E0120C" w:rsidRPr="00E0120C">
        <w:rPr>
          <w:color w:val="000000"/>
          <w:lang w:val="en-US"/>
        </w:rPr>
        <w:t>Когато кандидат в процед</w:t>
      </w:r>
      <w:r w:rsidR="00A95554">
        <w:rPr>
          <w:color w:val="000000"/>
          <w:lang w:val="en-US"/>
        </w:rPr>
        <w:t xml:space="preserve">урата е обединение, се прилага </w:t>
      </w:r>
      <w:r w:rsidR="00E0120C" w:rsidRPr="00E0120C">
        <w:rPr>
          <w:color w:val="000000"/>
          <w:lang w:val="en-US"/>
        </w:rPr>
        <w:t>чл.56, ал.3 от ЗОП, а когато е чуждестранно физическо или юридическо лице или техни обединения се прилага чл.56, ал.4 от ЗОП.</w:t>
      </w:r>
    </w:p>
    <w:p w:rsidR="00123873" w:rsidRDefault="00DB304C" w:rsidP="00FD75A2">
      <w:pPr>
        <w:ind w:right="-100" w:firstLine="708"/>
        <w:jc w:val="both"/>
        <w:rPr>
          <w:lang w:val="ru-RU"/>
        </w:rPr>
      </w:pPr>
      <w:r>
        <w:rPr>
          <w:b/>
          <w:color w:val="000000"/>
          <w:lang w:val="bg-BG"/>
        </w:rPr>
        <w:t>8</w:t>
      </w:r>
      <w:r w:rsidR="00E0120C" w:rsidRPr="00FD75A2">
        <w:rPr>
          <w:b/>
          <w:color w:val="000000"/>
          <w:lang w:val="en-US"/>
        </w:rPr>
        <w:t>. Документ за гаранция за участие в оригинал</w:t>
      </w:r>
      <w:r w:rsidR="00E0120C" w:rsidRPr="00E0120C">
        <w:rPr>
          <w:color w:val="000000"/>
          <w:lang w:val="en-US"/>
        </w:rPr>
        <w:t>.</w:t>
      </w:r>
      <w:r w:rsidR="00FD75A2" w:rsidRPr="00FD75A2">
        <w:rPr>
          <w:lang w:val="ru-RU"/>
        </w:rPr>
        <w:t xml:space="preserve"> </w:t>
      </w:r>
    </w:p>
    <w:p w:rsidR="00FD75A2" w:rsidRPr="008F6339" w:rsidRDefault="00FD75A2" w:rsidP="00FD75A2">
      <w:pPr>
        <w:ind w:right="-100" w:firstLine="708"/>
        <w:jc w:val="both"/>
        <w:rPr>
          <w:lang w:val="ru-RU"/>
        </w:rPr>
      </w:pPr>
      <w:r w:rsidRPr="008F6339">
        <w:rPr>
          <w:lang w:val="ru-RU"/>
        </w:rPr>
        <w:t>Гаран</w:t>
      </w:r>
      <w:r w:rsidR="003F55CB">
        <w:rPr>
          <w:lang w:val="ru-RU"/>
        </w:rPr>
        <w:t xml:space="preserve">цията за участие е </w:t>
      </w:r>
      <w:r w:rsidR="00123873">
        <w:rPr>
          <w:lang w:val="ru-RU"/>
        </w:rPr>
        <w:t xml:space="preserve">определена </w:t>
      </w:r>
      <w:r w:rsidRPr="008F6339">
        <w:rPr>
          <w:lang w:val="ru-RU"/>
        </w:rPr>
        <w:t xml:space="preserve"> от Възложителя </w:t>
      </w:r>
      <w:r w:rsidR="00123873">
        <w:rPr>
          <w:lang w:val="ru-RU"/>
        </w:rPr>
        <w:t xml:space="preserve"> в </w:t>
      </w:r>
      <w:r w:rsidRPr="008F6339">
        <w:rPr>
          <w:lang w:val="ru-RU"/>
        </w:rPr>
        <w:t>размер</w:t>
      </w:r>
      <w:r w:rsidR="007F159A">
        <w:rPr>
          <w:lang w:val="ru-RU"/>
        </w:rPr>
        <w:t xml:space="preserve"> на 120 000,00 </w:t>
      </w:r>
      <w:r w:rsidR="00123873">
        <w:rPr>
          <w:lang w:val="ru-RU"/>
        </w:rPr>
        <w:t>лева</w:t>
      </w:r>
      <w:r w:rsidRPr="008F6339">
        <w:rPr>
          <w:lang w:val="ru-RU"/>
        </w:rPr>
        <w:t xml:space="preserve">, посочен в обявлението за поръчката, </w:t>
      </w:r>
      <w:r w:rsidR="00123873" w:rsidRPr="008F6339">
        <w:rPr>
          <w:lang w:val="ru-RU"/>
        </w:rPr>
        <w:t xml:space="preserve">със срок на валидност </w:t>
      </w:r>
      <w:r w:rsidR="00123873">
        <w:rPr>
          <w:lang w:val="ru-RU"/>
        </w:rPr>
        <w:t>180</w:t>
      </w:r>
      <w:r w:rsidR="00123873" w:rsidRPr="008F6339">
        <w:rPr>
          <w:lang w:val="ru-RU"/>
        </w:rPr>
        <w:t xml:space="preserve"> дни </w:t>
      </w:r>
      <w:r w:rsidR="00123873" w:rsidRPr="00A95554">
        <w:rPr>
          <w:lang w:val="ru-RU"/>
        </w:rPr>
        <w:t>след крайния срок за получаване на заявл</w:t>
      </w:r>
      <w:r w:rsidR="00123873">
        <w:rPr>
          <w:lang w:val="ru-RU"/>
        </w:rPr>
        <w:t>енията за участие в процедурата. Гаранцията за участие се представя</w:t>
      </w:r>
      <w:r w:rsidR="00123873" w:rsidRPr="008F6339">
        <w:rPr>
          <w:lang w:val="ru-RU"/>
        </w:rPr>
        <w:t xml:space="preserve"> </w:t>
      </w:r>
      <w:r w:rsidRPr="008F6339">
        <w:rPr>
          <w:lang w:val="ru-RU"/>
        </w:rPr>
        <w:t xml:space="preserve">по избор на </w:t>
      </w:r>
      <w:r w:rsidR="00F305F0">
        <w:rPr>
          <w:lang w:val="ru-RU"/>
        </w:rPr>
        <w:t xml:space="preserve">кандидата </w:t>
      </w:r>
      <w:r w:rsidRPr="008F6339">
        <w:rPr>
          <w:lang w:val="ru-RU"/>
        </w:rPr>
        <w:t xml:space="preserve">под формата на </w:t>
      </w:r>
      <w:r w:rsidR="001D59E3" w:rsidRPr="00123873">
        <w:rPr>
          <w:lang w:val="ru-RU"/>
        </w:rPr>
        <w:t>безусловна</w:t>
      </w:r>
      <w:r w:rsidR="001D59E3">
        <w:rPr>
          <w:lang w:val="ru-RU"/>
        </w:rPr>
        <w:t xml:space="preserve"> и </w:t>
      </w:r>
      <w:r w:rsidRPr="008F6339">
        <w:rPr>
          <w:lang w:val="ru-RU"/>
        </w:rPr>
        <w:t>неотменяема банкова гаранция по приложения към документацията образец</w:t>
      </w:r>
      <w:r w:rsidR="007F159A">
        <w:rPr>
          <w:lang w:val="en-US"/>
        </w:rPr>
        <w:t xml:space="preserve"> (</w:t>
      </w:r>
      <w:r w:rsidRPr="007F159A">
        <w:rPr>
          <w:b/>
          <w:lang w:val="ru-RU"/>
        </w:rPr>
        <w:t>Приложение № 1</w:t>
      </w:r>
      <w:r w:rsidR="00487E69" w:rsidRPr="007F159A">
        <w:rPr>
          <w:b/>
          <w:lang w:val="ru-RU"/>
        </w:rPr>
        <w:t>1</w:t>
      </w:r>
      <w:r w:rsidR="007F159A" w:rsidRPr="007F159A">
        <w:rPr>
          <w:b/>
          <w:lang w:val="en-US"/>
        </w:rPr>
        <w:t>)</w:t>
      </w:r>
      <w:r w:rsidRPr="008F6339">
        <w:rPr>
          <w:lang w:val="ru-RU"/>
        </w:rPr>
        <w:t xml:space="preserve"> или парична сума (депозит), внесена по сметката на</w:t>
      </w:r>
      <w:r>
        <w:rPr>
          <w:lang w:val="ru-RU"/>
        </w:rPr>
        <w:t xml:space="preserve"> </w:t>
      </w:r>
      <w:r w:rsidRPr="007C524C">
        <w:rPr>
          <w:lang w:val="ru-RU"/>
        </w:rPr>
        <w:t xml:space="preserve">“БДЖ-Пътнически превози” ЕООД в лева в Банка ОББ, клон „Света София”, </w:t>
      </w:r>
      <w:r w:rsidRPr="001B387C">
        <w:t>IBAN</w:t>
      </w:r>
      <w:r w:rsidRPr="007C524C">
        <w:rPr>
          <w:lang w:val="ru-RU"/>
        </w:rPr>
        <w:t xml:space="preserve">: </w:t>
      </w:r>
      <w:r w:rsidRPr="001B387C">
        <w:rPr>
          <w:lang w:val="en-US"/>
        </w:rPr>
        <w:t>BG</w:t>
      </w:r>
      <w:r w:rsidRPr="001B387C">
        <w:rPr>
          <w:lang w:val="ru-RU"/>
        </w:rPr>
        <w:t xml:space="preserve"> 57</w:t>
      </w:r>
      <w:r w:rsidRPr="001B387C">
        <w:rPr>
          <w:lang w:val="en-US"/>
        </w:rPr>
        <w:t>UBBS</w:t>
      </w:r>
      <w:r w:rsidRPr="001B387C">
        <w:rPr>
          <w:lang w:val="ru-RU"/>
        </w:rPr>
        <w:t xml:space="preserve">80021052226520, </w:t>
      </w:r>
      <w:r w:rsidRPr="001B387C">
        <w:rPr>
          <w:lang w:val="en-US"/>
        </w:rPr>
        <w:t>BIC</w:t>
      </w:r>
      <w:r w:rsidRPr="007C524C">
        <w:rPr>
          <w:lang w:val="ru-RU"/>
        </w:rPr>
        <w:t xml:space="preserve">: </w:t>
      </w:r>
      <w:r w:rsidRPr="001B387C">
        <w:rPr>
          <w:lang w:val="en-US"/>
        </w:rPr>
        <w:t>UBBSBGSF</w:t>
      </w:r>
      <w:r w:rsidR="00F305F0">
        <w:rPr>
          <w:lang w:val="bg-BG"/>
        </w:rPr>
        <w:t>.</w:t>
      </w:r>
      <w:r w:rsidRPr="007C524C">
        <w:rPr>
          <w:lang w:val="ru-RU"/>
        </w:rPr>
        <w:t xml:space="preserve"> </w:t>
      </w:r>
    </w:p>
    <w:p w:rsidR="004042FA" w:rsidRPr="00346BB7" w:rsidRDefault="00960AF3" w:rsidP="004042FA">
      <w:pPr>
        <w:jc w:val="both"/>
        <w:rPr>
          <w:b/>
          <w:lang w:val="en-US"/>
        </w:rPr>
      </w:pPr>
      <w:r>
        <w:rPr>
          <w:lang w:val="ru-RU"/>
        </w:rPr>
        <w:t xml:space="preserve">           </w:t>
      </w:r>
      <w:r w:rsidR="00FD75A2" w:rsidRPr="001B387C">
        <w:rPr>
          <w:lang w:val="ru-RU"/>
        </w:rPr>
        <w:t xml:space="preserve">В нареждането за плащане задължително следва да бъде записано: </w:t>
      </w:r>
      <w:r w:rsidR="00FD75A2" w:rsidRPr="00C07AB8">
        <w:rPr>
          <w:b/>
          <w:lang w:val="ru-RU"/>
        </w:rPr>
        <w:t>Гаранция за участие в процедура на договаряне с обявление по ЗОП за възлагане на обществена</w:t>
      </w:r>
      <w:r w:rsidR="00123873">
        <w:rPr>
          <w:b/>
          <w:lang w:val="ru-RU"/>
        </w:rPr>
        <w:t xml:space="preserve"> </w:t>
      </w:r>
      <w:r w:rsidR="00FD75A2" w:rsidRPr="00C07AB8">
        <w:rPr>
          <w:b/>
          <w:lang w:val="ru-RU"/>
        </w:rPr>
        <w:t xml:space="preserve">поръчка с предмет </w:t>
      </w:r>
      <w:r w:rsidR="004042FA" w:rsidRPr="004042FA">
        <w:rPr>
          <w:b/>
          <w:lang w:val="bg-BG"/>
        </w:rPr>
        <w:t>„Застрахователна услуга, чрез сключване на застраховки „Имущество” и „Релсови превозни средства” за нуждите на „БДЖ – Пътнически превози” ЕООД за период от пет години”</w:t>
      </w:r>
    </w:p>
    <w:p w:rsidR="00960AF3" w:rsidRPr="00613906" w:rsidRDefault="00960AF3" w:rsidP="00960AF3">
      <w:pPr>
        <w:jc w:val="both"/>
        <w:rPr>
          <w:b/>
          <w:i/>
          <w:color w:val="000000"/>
          <w:sz w:val="16"/>
          <w:lang w:val="bg-BG"/>
        </w:rPr>
      </w:pPr>
    </w:p>
    <w:p w:rsidR="00E728E3" w:rsidRPr="00FA3ACA" w:rsidRDefault="00FD75A2" w:rsidP="00FA3ACA">
      <w:pPr>
        <w:ind w:firstLine="720"/>
        <w:jc w:val="both"/>
        <w:rPr>
          <w:lang w:val="en-US"/>
        </w:rPr>
      </w:pPr>
      <w:r w:rsidRPr="008F6339">
        <w:rPr>
          <w:lang w:val="ru-RU"/>
        </w:rPr>
        <w:t xml:space="preserve"> За задържането и освобождаването на гаранциите за участие се прилагат разпоредбите на чл.61 и чл.62 от ЗОП.</w:t>
      </w:r>
    </w:p>
    <w:p w:rsidR="00E0120C" w:rsidRPr="00613906" w:rsidRDefault="00E0120C" w:rsidP="009B0255">
      <w:pPr>
        <w:jc w:val="both"/>
        <w:rPr>
          <w:color w:val="000000"/>
          <w:sz w:val="16"/>
          <w:lang w:val="en-US"/>
        </w:rPr>
      </w:pPr>
    </w:p>
    <w:p w:rsidR="009B0255" w:rsidRPr="00C9488C" w:rsidRDefault="009B0255" w:rsidP="009B0255">
      <w:pPr>
        <w:jc w:val="both"/>
      </w:pPr>
      <w:r>
        <w:rPr>
          <w:b/>
          <w:color w:val="000000"/>
          <w:lang w:val="en-US" w:eastAsia="bg-BG"/>
        </w:rPr>
        <w:tab/>
      </w:r>
      <w:r w:rsidR="00DB304C">
        <w:rPr>
          <w:b/>
          <w:color w:val="000000"/>
          <w:lang w:val="bg-BG" w:eastAsia="bg-BG"/>
        </w:rPr>
        <w:t>9</w:t>
      </w:r>
      <w:r w:rsidRPr="00C9488C">
        <w:rPr>
          <w:b/>
          <w:color w:val="000000"/>
          <w:lang w:eastAsia="bg-BG"/>
        </w:rPr>
        <w:t>. Доказателства за икономическо и финансово състояние</w:t>
      </w:r>
      <w:r w:rsidRPr="00C9488C">
        <w:rPr>
          <w:b/>
        </w:rPr>
        <w:t>:</w:t>
      </w:r>
    </w:p>
    <w:p w:rsidR="0072416F" w:rsidRPr="003F55CB" w:rsidRDefault="0072416F" w:rsidP="0072416F">
      <w:pPr>
        <w:pStyle w:val="BodyText"/>
        <w:ind w:firstLine="720"/>
        <w:jc w:val="both"/>
        <w:rPr>
          <w:b/>
          <w:lang w:val="ru-RU"/>
        </w:rPr>
      </w:pPr>
      <w:r>
        <w:rPr>
          <w:lang w:val="ru-RU"/>
        </w:rPr>
        <w:t>Не се изискват. По своя преценка участниците могат да представят доказателства за икономическо и финансово състояние - съгласно чл.50 от ЗОП, чрез представяне на посочените в чл.50, ал. 1 от ЗОП документи, а при обективна невъзможност за представяне на документи по чл.50, ал.1, т.1 или т.2 от ЗОП - друг документ.</w:t>
      </w:r>
    </w:p>
    <w:p w:rsidR="00BF29CC" w:rsidRPr="0072416F" w:rsidRDefault="00E86AE1" w:rsidP="00BF29CC">
      <w:pPr>
        <w:ind w:right="-97"/>
        <w:jc w:val="both"/>
        <w:rPr>
          <w:color w:val="000000"/>
          <w:lang w:val="bg-BG"/>
        </w:rPr>
      </w:pPr>
      <w:r>
        <w:rPr>
          <w:b/>
          <w:color w:val="000000"/>
          <w:lang w:val="bg-BG"/>
        </w:rPr>
        <w:t xml:space="preserve">      </w:t>
      </w:r>
      <w:r w:rsidR="00DB304C">
        <w:rPr>
          <w:b/>
          <w:color w:val="000000"/>
          <w:lang w:val="bg-BG"/>
        </w:rPr>
        <w:t xml:space="preserve">     10</w:t>
      </w:r>
      <w:r>
        <w:rPr>
          <w:b/>
          <w:color w:val="000000"/>
          <w:lang w:val="bg-BG"/>
        </w:rPr>
        <w:t>.</w:t>
      </w:r>
      <w:r w:rsidR="001D1124">
        <w:rPr>
          <w:b/>
          <w:color w:val="000000"/>
          <w:lang w:val="en-US"/>
        </w:rPr>
        <w:t xml:space="preserve"> </w:t>
      </w:r>
      <w:r w:rsidR="009B0255" w:rsidRPr="00E86AE1">
        <w:rPr>
          <w:b/>
          <w:color w:val="000000"/>
        </w:rPr>
        <w:t>Доказателства за техническите възможности, както следва:</w:t>
      </w:r>
    </w:p>
    <w:p w:rsidR="001D1124" w:rsidRPr="001D1124" w:rsidRDefault="00BF29CC" w:rsidP="001D1124">
      <w:pPr>
        <w:spacing w:before="120"/>
        <w:jc w:val="both"/>
      </w:pPr>
      <w:r w:rsidRPr="001D1124">
        <w:rPr>
          <w:b/>
          <w:lang w:val="bg-BG"/>
        </w:rPr>
        <w:t xml:space="preserve">          </w:t>
      </w:r>
      <w:r w:rsidR="001D1124">
        <w:rPr>
          <w:b/>
          <w:lang w:val="en-US"/>
        </w:rPr>
        <w:t xml:space="preserve"> </w:t>
      </w:r>
      <w:r w:rsidR="001D1124" w:rsidRPr="001D1124">
        <w:rPr>
          <w:b/>
          <w:lang w:val="en-US"/>
        </w:rPr>
        <w:t>1.</w:t>
      </w:r>
      <w:r w:rsidRPr="001D1124">
        <w:rPr>
          <w:b/>
          <w:lang w:val="bg-BG"/>
        </w:rPr>
        <w:t xml:space="preserve"> </w:t>
      </w:r>
      <w:r w:rsidR="001D1124" w:rsidRPr="001D1124">
        <w:rPr>
          <w:lang w:val="en-US"/>
        </w:rPr>
        <w:t>Списък по чл.51,ал.1, т.1 от ЗОП на услугите, които са еднакви или сходни с предмета на обществената поръчка</w:t>
      </w:r>
      <w:r w:rsidR="0026427F">
        <w:rPr>
          <w:lang w:val="en-US"/>
        </w:rPr>
        <w:t>,</w:t>
      </w:r>
      <w:r w:rsidR="001D1124" w:rsidRPr="001D1124">
        <w:rPr>
          <w:lang w:val="en-US"/>
        </w:rPr>
        <w:t xml:space="preserve"> изпълнени през последните три години, считано от датата на подаване на заявлението за участие, с посочване на стойностите, датите и получателите /оригинал/, заедно с минимум 2 /две/ доказателства за извършените услуги под формата на удостоверения /минимум две/, издадени от получателя или от компетентен орган, или чрез посочване на публичен регистър, в който е публикувана информация за услугата - Пр</w:t>
      </w:r>
      <w:r w:rsidR="001D1124" w:rsidRPr="001D1124">
        <w:t>ил</w:t>
      </w:r>
      <w:r w:rsidR="0026427F">
        <w:rPr>
          <w:lang w:val="en-US"/>
        </w:rPr>
        <w:t>ожение № 5</w:t>
      </w:r>
      <w:r w:rsidR="001D1124" w:rsidRPr="001D1124">
        <w:rPr>
          <w:lang w:val="en-US"/>
        </w:rPr>
        <w:t xml:space="preserve"> /образец/.</w:t>
      </w:r>
    </w:p>
    <w:p w:rsidR="001D1124" w:rsidRPr="001D1124" w:rsidRDefault="001D1124" w:rsidP="001D1124">
      <w:pPr>
        <w:spacing w:before="120"/>
        <w:jc w:val="both"/>
        <w:rPr>
          <w:lang w:val="en-US"/>
        </w:rPr>
      </w:pPr>
      <w:r w:rsidRPr="001D1124">
        <w:t xml:space="preserve">          П</w:t>
      </w:r>
      <w:r w:rsidRPr="001D1124">
        <w:rPr>
          <w:lang w:val="en-US"/>
        </w:rPr>
        <w:t>од "сходни услуги"  с</w:t>
      </w:r>
      <w:r w:rsidRPr="001D1124">
        <w:t>е</w:t>
      </w:r>
      <w:r w:rsidRPr="001D1124">
        <w:rPr>
          <w:lang w:val="en-US"/>
        </w:rPr>
        <w:t xml:space="preserve"> имат предвид:</w:t>
      </w:r>
    </w:p>
    <w:p w:rsidR="001D1124" w:rsidRPr="001D1124" w:rsidRDefault="001D1124" w:rsidP="001D1124">
      <w:pPr>
        <w:spacing w:before="120"/>
        <w:jc w:val="both"/>
        <w:rPr>
          <w:lang w:val="en-US"/>
        </w:rPr>
      </w:pPr>
      <w:r w:rsidRPr="001D1124">
        <w:rPr>
          <w:lang w:val="en-US"/>
        </w:rPr>
        <w:t>•</w:t>
      </w:r>
      <w:r w:rsidRPr="001D1124">
        <w:t xml:space="preserve"> под "сходни услуги" </w:t>
      </w:r>
      <w:r w:rsidRPr="001D1124">
        <w:rPr>
          <w:lang w:val="en-US"/>
        </w:rPr>
        <w:t>по</w:t>
      </w:r>
      <w:r w:rsidRPr="001D1124">
        <w:t xml:space="preserve"> </w:t>
      </w:r>
      <w:r w:rsidRPr="001D1124">
        <w:rPr>
          <w:lang w:val="en-US"/>
        </w:rPr>
        <w:t xml:space="preserve">застраховане на </w:t>
      </w:r>
      <w:r w:rsidRPr="001D1124">
        <w:t>имущество се имат предвид застрахователни услуги за застраховки „Щети на имущество”</w:t>
      </w:r>
      <w:r w:rsidRPr="001D1124">
        <w:rPr>
          <w:lang w:val="en-US"/>
        </w:rPr>
        <w:t xml:space="preserve"> </w:t>
      </w:r>
      <w:r w:rsidRPr="001D1124">
        <w:t>и „Пожар и природни бедствия”</w:t>
      </w:r>
      <w:r w:rsidRPr="001D1124">
        <w:rPr>
          <w:lang w:val="en-US"/>
        </w:rPr>
        <w:t>;</w:t>
      </w:r>
    </w:p>
    <w:p w:rsidR="001D1124" w:rsidRDefault="001D1124" w:rsidP="001D1124">
      <w:pPr>
        <w:jc w:val="both"/>
      </w:pPr>
      <w:r w:rsidRPr="001D1124">
        <w:rPr>
          <w:lang w:val="en-US"/>
        </w:rPr>
        <w:t>•</w:t>
      </w:r>
      <w:r w:rsidRPr="001D1124">
        <w:t xml:space="preserve"> под "сходни услуги" </w:t>
      </w:r>
      <w:r w:rsidRPr="001D1124">
        <w:rPr>
          <w:lang w:val="en-US"/>
        </w:rPr>
        <w:t>по застраховане</w:t>
      </w:r>
      <w:r w:rsidRPr="001D1124">
        <w:t xml:space="preserve"> </w:t>
      </w:r>
      <w:r w:rsidRPr="001D1124">
        <w:rPr>
          <w:lang w:val="en-US"/>
        </w:rPr>
        <w:t xml:space="preserve">на </w:t>
      </w:r>
      <w:r w:rsidRPr="001D1124">
        <w:t>Р</w:t>
      </w:r>
      <w:r w:rsidRPr="001D1124">
        <w:rPr>
          <w:lang w:val="en-US"/>
        </w:rPr>
        <w:t>елсови превозни средства</w:t>
      </w:r>
      <w:r w:rsidRPr="001D1124">
        <w:t xml:space="preserve"> се имат предвид застрахователни услуги</w:t>
      </w:r>
      <w:r w:rsidRPr="001D1124">
        <w:rPr>
          <w:lang w:val="en-US"/>
        </w:rPr>
        <w:t xml:space="preserve"> </w:t>
      </w:r>
      <w:r w:rsidRPr="001D1124">
        <w:t>за застраховки на подвижен състав за пътнически или товарни жп превози, метро или трамваен транспорт, както и на подвижен железопътен състав обслужващ или поддържащ железопътната инфраструктура.</w:t>
      </w:r>
    </w:p>
    <w:p w:rsidR="00DE07C6" w:rsidRPr="00DE07C6" w:rsidRDefault="00DE07C6" w:rsidP="00DE07C6">
      <w:pPr>
        <w:spacing w:before="120"/>
        <w:jc w:val="both"/>
      </w:pPr>
      <w:r w:rsidRPr="00DE07C6">
        <w:rPr>
          <w:b/>
          <w:i/>
          <w:lang w:val="en-US"/>
        </w:rPr>
        <w:t>Изискване на Възложителя за подбор</w:t>
      </w:r>
      <w:r w:rsidRPr="00DE07C6">
        <w:rPr>
          <w:lang w:val="en-US"/>
        </w:rPr>
        <w:t xml:space="preserve">: </w:t>
      </w:r>
      <w:r w:rsidRPr="00DE07C6">
        <w:t>К</w:t>
      </w:r>
      <w:r w:rsidRPr="00DE07C6">
        <w:rPr>
          <w:lang w:val="en-US"/>
        </w:rPr>
        <w:t>андидатите следва да са изпълнили</w:t>
      </w:r>
      <w:r w:rsidRPr="00DE07C6">
        <w:t xml:space="preserve"> </w:t>
      </w:r>
      <w:r w:rsidRPr="00DE07C6">
        <w:rPr>
          <w:lang w:val="en-US"/>
        </w:rPr>
        <w:t>през последните три години, считано от датата на подаване на заявлението за участие,</w:t>
      </w:r>
      <w:r w:rsidRPr="00DE07C6">
        <w:t xml:space="preserve"> </w:t>
      </w:r>
      <w:r w:rsidRPr="00DE07C6">
        <w:rPr>
          <w:lang w:val="en-US"/>
        </w:rPr>
        <w:t>минимум</w:t>
      </w:r>
      <w:r w:rsidRPr="00DE07C6">
        <w:t xml:space="preserve"> по 1/една/ услуга за всеки вид о</w:t>
      </w:r>
      <w:r w:rsidR="005242E2">
        <w:t xml:space="preserve">т застраховките по настоящата </w:t>
      </w:r>
      <w:r w:rsidR="005242E2">
        <w:rPr>
          <w:lang w:val="bg-BG"/>
        </w:rPr>
        <w:t>обществена поръчка</w:t>
      </w:r>
      <w:r w:rsidR="005242E2">
        <w:t xml:space="preserve"> (Имущество и Р</w:t>
      </w:r>
      <w:r w:rsidR="005242E2">
        <w:rPr>
          <w:lang w:val="bg-BG"/>
        </w:rPr>
        <w:t>елсови превозни средства</w:t>
      </w:r>
      <w:r w:rsidRPr="00DE07C6">
        <w:t>) с предмет, еднакъв или сходен с предмета на обществената поръчка, застрахователната сума по която да не е по-малка от 25 на сто от прогнозната стойност на застрахователна сума на активите на Възложителя, подлежащи на застраховане през първата година по съответния вид застраховка, предмет на настоящата обществена поръчка</w:t>
      </w:r>
      <w:r w:rsidRPr="00DE07C6">
        <w:rPr>
          <w:lang w:val="en-US"/>
        </w:rPr>
        <w:t>.</w:t>
      </w:r>
      <w:r w:rsidRPr="00DE07C6">
        <w:t xml:space="preserve"> </w:t>
      </w:r>
    </w:p>
    <w:p w:rsidR="00DE07C6" w:rsidRPr="00DE07C6" w:rsidRDefault="00DE07C6" w:rsidP="00DE07C6">
      <w:pPr>
        <w:jc w:val="both"/>
      </w:pPr>
      <w:r w:rsidRPr="00DE07C6">
        <w:tab/>
        <w:t>Изискването за подбор може да се доказва и само с един изпълнен договор (една изпълнена услуга), стига тя да покрива горепосочените изисквания за съответните видове застраховки.</w:t>
      </w:r>
    </w:p>
    <w:p w:rsidR="00DE07C6" w:rsidRPr="00DE07C6" w:rsidRDefault="00DE07C6" w:rsidP="00DE07C6">
      <w:pPr>
        <w:numPr>
          <w:ilvl w:val="0"/>
          <w:numId w:val="25"/>
        </w:numPr>
        <w:spacing w:before="120" w:line="276" w:lineRule="auto"/>
        <w:jc w:val="both"/>
      </w:pPr>
      <w:r w:rsidRPr="00DE07C6">
        <w:lastRenderedPageBreak/>
        <w:t xml:space="preserve">Прогнозната стойност на застрахователната сума на активите на Възложителя, подлежащи на застраховане по застраховка „Имущество” през първата година по настоящата обществена поръчка е в размер на  56 685 002.93 лв. </w:t>
      </w:r>
    </w:p>
    <w:p w:rsidR="00DE07C6" w:rsidRPr="00DE07C6" w:rsidRDefault="00DE07C6" w:rsidP="00DE07C6">
      <w:pPr>
        <w:numPr>
          <w:ilvl w:val="0"/>
          <w:numId w:val="25"/>
        </w:numPr>
        <w:spacing w:before="120" w:line="276" w:lineRule="auto"/>
        <w:jc w:val="both"/>
      </w:pPr>
      <w:r w:rsidRPr="00DE07C6">
        <w:t>Прогнозната стойност на застрахователната сума на активите на Възложителя, подлежащи на застраховане по застраховки „Р</w:t>
      </w:r>
      <w:r w:rsidRPr="00DE07C6">
        <w:rPr>
          <w:lang w:val="en-US"/>
        </w:rPr>
        <w:t>елсови превозни средства</w:t>
      </w:r>
      <w:r w:rsidRPr="00DE07C6">
        <w:t>” през първата година по настоящата обществена поръчка е в размер на 214 263 748.56 лв.</w:t>
      </w:r>
    </w:p>
    <w:p w:rsidR="00DE07C6" w:rsidRDefault="00DE07C6" w:rsidP="001D1124">
      <w:pPr>
        <w:jc w:val="both"/>
      </w:pPr>
    </w:p>
    <w:p w:rsidR="00DE07C6" w:rsidRPr="001D1124" w:rsidRDefault="00DE07C6" w:rsidP="001D1124">
      <w:pPr>
        <w:jc w:val="both"/>
      </w:pPr>
    </w:p>
    <w:p w:rsidR="00854634" w:rsidRPr="001374D0" w:rsidRDefault="00854634" w:rsidP="00BF29CC">
      <w:pPr>
        <w:ind w:right="-97"/>
        <w:jc w:val="both"/>
        <w:rPr>
          <w:color w:val="00B050"/>
          <w:lang w:val="bg-BG"/>
        </w:rPr>
      </w:pPr>
    </w:p>
    <w:bookmarkEnd w:id="0"/>
    <w:p w:rsidR="009B0255" w:rsidRPr="0049032E" w:rsidRDefault="009B0255" w:rsidP="009B0255">
      <w:pPr>
        <w:pStyle w:val="firstline"/>
        <w:tabs>
          <w:tab w:val="left" w:pos="360"/>
        </w:tabs>
        <w:spacing w:after="120" w:line="23" w:lineRule="atLeast"/>
        <w:ind w:firstLine="0"/>
        <w:jc w:val="center"/>
        <w:rPr>
          <w:b/>
        </w:rPr>
      </w:pPr>
      <w:r w:rsidRPr="0049032E">
        <w:rPr>
          <w:b/>
          <w:lang w:val="en-US"/>
        </w:rPr>
        <w:t>V</w:t>
      </w:r>
      <w:r w:rsidRPr="0049032E">
        <w:rPr>
          <w:b/>
        </w:rPr>
        <w:t xml:space="preserve">. СРОК НА ВАЛИДНОСТ НА </w:t>
      </w:r>
      <w:r>
        <w:rPr>
          <w:b/>
        </w:rPr>
        <w:t>ОФЕРТАТА</w:t>
      </w:r>
    </w:p>
    <w:p w:rsidR="009B0255" w:rsidRPr="00A90E47" w:rsidRDefault="009B0255" w:rsidP="009B0255">
      <w:pPr>
        <w:tabs>
          <w:tab w:val="left" w:pos="720"/>
        </w:tabs>
        <w:spacing w:after="120" w:line="23" w:lineRule="atLeast"/>
        <w:jc w:val="both"/>
        <w:rPr>
          <w:color w:val="000000"/>
        </w:rPr>
      </w:pPr>
      <w:r>
        <w:rPr>
          <w:color w:val="000000"/>
        </w:rPr>
        <w:tab/>
      </w:r>
      <w:r w:rsidRPr="0049032E">
        <w:rPr>
          <w:color w:val="000000"/>
        </w:rPr>
        <w:t xml:space="preserve">1.Срокът на валидност на </w:t>
      </w:r>
      <w:r w:rsidR="00BF4A25">
        <w:rPr>
          <w:color w:val="000000"/>
          <w:lang w:val="bg-BG"/>
        </w:rPr>
        <w:t xml:space="preserve">предложението </w:t>
      </w:r>
      <w:r w:rsidRPr="0049032E">
        <w:rPr>
          <w:color w:val="000000"/>
        </w:rPr>
        <w:t xml:space="preserve">следва да бъде </w:t>
      </w:r>
      <w:r w:rsidRPr="00BF4A25">
        <w:rPr>
          <w:b/>
          <w:color w:val="000000"/>
        </w:rPr>
        <w:t>150 (сто и петдесет</w:t>
      </w:r>
      <w:r w:rsidRPr="0049032E">
        <w:rPr>
          <w:color w:val="000000"/>
        </w:rPr>
        <w:t>) дни, считано от крайния срок за получаване</w:t>
      </w:r>
      <w:r>
        <w:rPr>
          <w:color w:val="000000"/>
        </w:rPr>
        <w:t xml:space="preserve">то </w:t>
      </w:r>
      <w:r w:rsidR="00BF4A25">
        <w:rPr>
          <w:color w:val="000000"/>
          <w:lang w:val="bg-BG"/>
        </w:rPr>
        <w:t>на заявленията</w:t>
      </w:r>
      <w:r>
        <w:rPr>
          <w:color w:val="000000"/>
        </w:rPr>
        <w:t xml:space="preserve">. </w:t>
      </w:r>
      <w:r w:rsidR="00BF4A25">
        <w:rPr>
          <w:color w:val="000000"/>
          <w:lang w:val="bg-BG"/>
        </w:rPr>
        <w:t>Заявления</w:t>
      </w:r>
      <w:r w:rsidRPr="0049032E">
        <w:rPr>
          <w:color w:val="000000"/>
        </w:rPr>
        <w:t xml:space="preserve"> с</w:t>
      </w:r>
      <w:r w:rsidR="00BF4A25">
        <w:rPr>
          <w:color w:val="000000"/>
          <w:lang w:val="bg-BG"/>
        </w:rPr>
        <w:t xml:space="preserve"> посочен</w:t>
      </w:r>
      <w:r w:rsidRPr="0049032E">
        <w:rPr>
          <w:color w:val="000000"/>
        </w:rPr>
        <w:t xml:space="preserve"> по-малък срок на валидност ще бъдат отхвърлени от Възложителя като несъответстващи на </w:t>
      </w:r>
      <w:r w:rsidRPr="00A90E47">
        <w:rPr>
          <w:color w:val="000000"/>
        </w:rPr>
        <w:t>изискванията.</w:t>
      </w:r>
      <w:r w:rsidR="00BF4A25" w:rsidRPr="00BF4A25">
        <w:rPr>
          <w:lang w:val="bg-BG"/>
        </w:rPr>
        <w:t xml:space="preserve"> </w:t>
      </w:r>
      <w:r w:rsidR="00BF4A25">
        <w:rPr>
          <w:lang w:val="bg-BG"/>
        </w:rPr>
        <w:t>(В срока на валидност се включват заявл</w:t>
      </w:r>
      <w:r w:rsidR="00854634">
        <w:rPr>
          <w:lang w:val="bg-BG"/>
        </w:rPr>
        <w:t>ението и офертата, ако участникът</w:t>
      </w:r>
      <w:r w:rsidR="00BF4A25">
        <w:rPr>
          <w:lang w:val="bg-BG"/>
        </w:rPr>
        <w:t xml:space="preserve"> е поканен за участие в договарянето)</w:t>
      </w:r>
    </w:p>
    <w:p w:rsidR="009B0255" w:rsidRPr="006927B8" w:rsidRDefault="009B0255" w:rsidP="009B0255">
      <w:pPr>
        <w:tabs>
          <w:tab w:val="left" w:pos="360"/>
        </w:tabs>
        <w:spacing w:after="120" w:line="23" w:lineRule="atLeast"/>
        <w:jc w:val="both"/>
        <w:rPr>
          <w:lang w:val="bg-BG"/>
        </w:rPr>
      </w:pPr>
      <w:r w:rsidRPr="00A90E47">
        <w:rPr>
          <w:color w:val="000000"/>
        </w:rPr>
        <w:tab/>
      </w:r>
      <w:r w:rsidRPr="00A90E47">
        <w:rPr>
          <w:color w:val="000000"/>
        </w:rPr>
        <w:tab/>
      </w:r>
      <w:r w:rsidR="006927B8" w:rsidRPr="006927B8">
        <w:t>2. Възложителя</w:t>
      </w:r>
      <w:r w:rsidR="006927B8" w:rsidRPr="006927B8">
        <w:rPr>
          <w:lang w:val="bg-BG"/>
        </w:rPr>
        <w:t xml:space="preserve">т </w:t>
      </w:r>
      <w:r w:rsidR="005D38E2">
        <w:rPr>
          <w:lang w:val="bg-BG"/>
        </w:rPr>
        <w:t xml:space="preserve">може да поиска </w:t>
      </w:r>
      <w:r w:rsidR="006927B8" w:rsidRPr="006927B8">
        <w:rPr>
          <w:lang w:val="bg-BG"/>
        </w:rPr>
        <w:t xml:space="preserve"> </w:t>
      </w:r>
      <w:r w:rsidRPr="006927B8">
        <w:t>от участниците да удължат срока на валидност на офертит</w:t>
      </w:r>
      <w:r w:rsidR="006927B8" w:rsidRPr="006927B8">
        <w:t xml:space="preserve">е, </w:t>
      </w:r>
      <w:r w:rsidR="006927B8" w:rsidRPr="006927B8">
        <w:rPr>
          <w:lang w:val="bg-BG"/>
        </w:rPr>
        <w:t>когато той  е изтекъл. Участник, който след покана и в определения в нея срок не удължи срока на валидност на офертата си, се отстранява от участие.</w:t>
      </w:r>
    </w:p>
    <w:p w:rsidR="009B0255" w:rsidRPr="0049032E" w:rsidRDefault="006927B8" w:rsidP="006927B8">
      <w:pPr>
        <w:tabs>
          <w:tab w:val="left" w:pos="4125"/>
        </w:tabs>
        <w:spacing w:after="120" w:line="23" w:lineRule="atLeast"/>
        <w:jc w:val="both"/>
      </w:pPr>
      <w:r>
        <w:tab/>
      </w:r>
    </w:p>
    <w:p w:rsidR="009B0255" w:rsidRPr="0031542F" w:rsidRDefault="009B0255" w:rsidP="009B0255">
      <w:pPr>
        <w:tabs>
          <w:tab w:val="left" w:pos="360"/>
        </w:tabs>
        <w:spacing w:after="120" w:line="23" w:lineRule="atLeast"/>
        <w:jc w:val="center"/>
        <w:rPr>
          <w:b/>
        </w:rPr>
      </w:pPr>
      <w:r w:rsidRPr="0031542F">
        <w:rPr>
          <w:b/>
          <w:lang w:val="en-US"/>
        </w:rPr>
        <w:t>V</w:t>
      </w:r>
      <w:r w:rsidR="0042090B" w:rsidRPr="00FC056F">
        <w:rPr>
          <w:b/>
          <w:lang w:val="en-US"/>
        </w:rPr>
        <w:t>I</w:t>
      </w:r>
      <w:r w:rsidRPr="0031542F">
        <w:rPr>
          <w:b/>
        </w:rPr>
        <w:t>. ПОДГОТОВКА НА ПЪРВОНАЧАЛНА ОФЕРТА</w:t>
      </w:r>
    </w:p>
    <w:p w:rsidR="009B0255" w:rsidRPr="0031542F" w:rsidRDefault="009B0255" w:rsidP="009B0255">
      <w:pPr>
        <w:tabs>
          <w:tab w:val="left" w:pos="540"/>
        </w:tabs>
        <w:spacing w:after="120" w:line="23" w:lineRule="atLeast"/>
        <w:jc w:val="both"/>
      </w:pPr>
      <w:r w:rsidRPr="0031542F">
        <w:tab/>
      </w:r>
      <w:r w:rsidRPr="0031542F">
        <w:tab/>
        <w:t>1. Участниците, които са представили заявление за участие и са получили от Възложителя покана за участие в договарянето, следва в посочения в поканата срок да представят първоначална оферта, изготвена при условията и изискванията на настоящата документация за участие. Същата се представя на адреса, посочен в обявлението за обществената поръчка, по реда, описан в настоящите указания.</w:t>
      </w:r>
    </w:p>
    <w:p w:rsidR="009B0255" w:rsidRPr="0031542F" w:rsidRDefault="009B0255" w:rsidP="009B0255">
      <w:pPr>
        <w:tabs>
          <w:tab w:val="left" w:pos="360"/>
        </w:tabs>
        <w:spacing w:after="120" w:line="23" w:lineRule="atLeast"/>
        <w:jc w:val="both"/>
      </w:pPr>
      <w:r w:rsidRPr="0031542F">
        <w:tab/>
      </w:r>
      <w:r w:rsidRPr="0031542F">
        <w:tab/>
        <w:t xml:space="preserve">2. Всеки поканен участник може да представи само една първоначална оферта по процедурата. </w:t>
      </w:r>
    </w:p>
    <w:p w:rsidR="009B0255" w:rsidRPr="0031542F" w:rsidRDefault="009B0255" w:rsidP="009B0255">
      <w:pPr>
        <w:tabs>
          <w:tab w:val="left" w:pos="360"/>
        </w:tabs>
        <w:spacing w:after="120" w:line="23" w:lineRule="atLeast"/>
        <w:jc w:val="both"/>
      </w:pPr>
      <w:r w:rsidRPr="0031542F">
        <w:tab/>
      </w:r>
      <w:r w:rsidRPr="0031542F">
        <w:tab/>
      </w:r>
      <w:r>
        <w:t>3</w:t>
      </w:r>
      <w:r w:rsidRPr="0031542F">
        <w:t>. При подготовката на първоначалната оферта всеки участник трябва да се придържа точно към условията, обявени от Възложителя.</w:t>
      </w:r>
    </w:p>
    <w:p w:rsidR="009B0255" w:rsidRPr="0031542F" w:rsidRDefault="009B0255" w:rsidP="009B0255">
      <w:pPr>
        <w:tabs>
          <w:tab w:val="left" w:pos="360"/>
        </w:tabs>
        <w:spacing w:after="120" w:line="23" w:lineRule="atLeast"/>
        <w:jc w:val="both"/>
      </w:pPr>
      <w:r w:rsidRPr="0031542F">
        <w:tab/>
      </w:r>
      <w:r w:rsidRPr="0031542F">
        <w:tab/>
      </w:r>
      <w:r>
        <w:t>4</w:t>
      </w:r>
      <w:r w:rsidRPr="0031542F">
        <w:t>. Офертите следва да отговарят на изискванията, посочени в настоящите указания и да бъдат оформени по приложените към документацията образци. Условията в образците от документацията за участие са задължителни за участниците и не могат да бъдат променяни от тях.</w:t>
      </w:r>
    </w:p>
    <w:p w:rsidR="009B0255" w:rsidRPr="00AF3531" w:rsidRDefault="009B0255" w:rsidP="009B0255">
      <w:pPr>
        <w:pStyle w:val="Heading9"/>
        <w:jc w:val="both"/>
        <w:rPr>
          <w:rFonts w:ascii="Times New Roman" w:hAnsi="Times New Roman" w:cs="Times New Roman"/>
          <w:sz w:val="24"/>
          <w:szCs w:val="24"/>
        </w:rPr>
      </w:pPr>
      <w:r w:rsidRPr="00AF3531">
        <w:rPr>
          <w:rFonts w:ascii="Times New Roman" w:hAnsi="Times New Roman" w:cs="Times New Roman"/>
          <w:sz w:val="24"/>
          <w:szCs w:val="24"/>
        </w:rPr>
        <w:tab/>
      </w:r>
      <w:r>
        <w:rPr>
          <w:rFonts w:ascii="Times New Roman" w:hAnsi="Times New Roman" w:cs="Times New Roman"/>
          <w:sz w:val="24"/>
          <w:szCs w:val="24"/>
        </w:rPr>
        <w:t>5</w:t>
      </w:r>
      <w:r w:rsidRPr="00AF3531">
        <w:rPr>
          <w:rFonts w:ascii="Times New Roman" w:hAnsi="Times New Roman" w:cs="Times New Roman"/>
          <w:sz w:val="24"/>
          <w:szCs w:val="24"/>
        </w:rPr>
        <w:t xml:space="preserve">. Първоначалната оферта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или чрез куриерска служба. Върху плика участникът посочва следните означения: </w:t>
      </w:r>
    </w:p>
    <w:p w:rsidR="00854634" w:rsidRPr="00D057EC" w:rsidRDefault="009B0255" w:rsidP="00854634">
      <w:pPr>
        <w:jc w:val="both"/>
        <w:rPr>
          <w:lang w:val="en-US"/>
        </w:rPr>
      </w:pPr>
      <w:r w:rsidRPr="009137A4">
        <w:t>„Първоначална оферта за участие в процедура на договаряне с обявление по ЗОП за възлагане на обществена поръчка с предмет</w:t>
      </w:r>
      <w:r w:rsidR="00854634">
        <w:rPr>
          <w:lang w:val="bg-BG"/>
        </w:rPr>
        <w:t xml:space="preserve"> </w:t>
      </w:r>
      <w:r w:rsidR="00854634" w:rsidRPr="00D057EC">
        <w:rPr>
          <w:lang w:val="bg-BG"/>
        </w:rPr>
        <w:t>„Застрахователна услуга, чрез сключване на застраховки „Имущество” и „Релсови превозни средства”</w:t>
      </w:r>
      <w:r w:rsidR="00854634" w:rsidRPr="00D057EC">
        <w:rPr>
          <w:b/>
          <w:lang w:val="bg-BG"/>
        </w:rPr>
        <w:t xml:space="preserve"> </w:t>
      </w:r>
      <w:r w:rsidR="00854634" w:rsidRPr="00D057EC">
        <w:rPr>
          <w:lang w:val="bg-BG"/>
        </w:rPr>
        <w:t>за нуждите на „БДЖ – Пътнически превози” ЕООД за период от п</w:t>
      </w:r>
      <w:r w:rsidR="00854634">
        <w:rPr>
          <w:lang w:val="bg-BG"/>
        </w:rPr>
        <w:t>ет години”</w:t>
      </w:r>
    </w:p>
    <w:p w:rsidR="009B0255" w:rsidRPr="00854634" w:rsidRDefault="009B0255" w:rsidP="009B0255">
      <w:pPr>
        <w:pStyle w:val="CharCharChar"/>
        <w:tabs>
          <w:tab w:val="clear" w:pos="709"/>
          <w:tab w:val="left" w:pos="0"/>
        </w:tabs>
        <w:jc w:val="both"/>
        <w:rPr>
          <w:rFonts w:ascii="Times New Roman" w:hAnsi="Times New Roman"/>
          <w:b/>
          <w:lang w:val="bg-BG"/>
        </w:rPr>
      </w:pPr>
    </w:p>
    <w:p w:rsidR="009B0255" w:rsidRPr="00AF3531" w:rsidRDefault="009B0255" w:rsidP="009B0255">
      <w:pPr>
        <w:jc w:val="both"/>
      </w:pPr>
      <w:r w:rsidRPr="00AF3531">
        <w:tab/>
        <w:t>от фирма ...............................................</w:t>
      </w:r>
    </w:p>
    <w:p w:rsidR="009B0255" w:rsidRPr="00AF3531" w:rsidRDefault="009B0255" w:rsidP="009B0255">
      <w:pPr>
        <w:ind w:firstLine="708"/>
        <w:jc w:val="both"/>
      </w:pPr>
      <w:r w:rsidRPr="00AF3531">
        <w:t>адрес:.......................................................</w:t>
      </w:r>
    </w:p>
    <w:p w:rsidR="009B0255" w:rsidRPr="00AF3531" w:rsidRDefault="009B0255" w:rsidP="009B0255">
      <w:pPr>
        <w:ind w:firstLine="708"/>
        <w:jc w:val="both"/>
      </w:pPr>
      <w:r w:rsidRPr="00AF3531">
        <w:t xml:space="preserve">телефон/факс, </w:t>
      </w:r>
      <w:r w:rsidRPr="00AF3531">
        <w:rPr>
          <w:lang w:val="en-US"/>
        </w:rPr>
        <w:t>GSM</w:t>
      </w:r>
      <w:r w:rsidRPr="00AF3531">
        <w:t xml:space="preserve"> ................................</w:t>
      </w:r>
    </w:p>
    <w:p w:rsidR="009B0255" w:rsidRPr="00E86AE1" w:rsidRDefault="00E86AE1" w:rsidP="00E86AE1">
      <w:pPr>
        <w:ind w:firstLine="357"/>
        <w:jc w:val="both"/>
        <w:rPr>
          <w:lang w:val="bg-BG"/>
        </w:rPr>
      </w:pPr>
      <w:r>
        <w:rPr>
          <w:lang w:val="bg-BG"/>
        </w:rPr>
        <w:t xml:space="preserve">      </w:t>
      </w:r>
      <w:r w:rsidR="009B0255" w:rsidRPr="00AF3531">
        <w:t>електронен адрес....................................</w:t>
      </w:r>
    </w:p>
    <w:p w:rsidR="009B0255" w:rsidRPr="008C78D3" w:rsidRDefault="00E80909" w:rsidP="009B0255">
      <w:pPr>
        <w:tabs>
          <w:tab w:val="left" w:pos="360"/>
        </w:tabs>
        <w:spacing w:before="120" w:after="120"/>
        <w:jc w:val="both"/>
      </w:pPr>
      <w:r>
        <w:tab/>
      </w:r>
      <w:r>
        <w:tab/>
        <w:t>6</w:t>
      </w:r>
      <w:r w:rsidR="009B0255" w:rsidRPr="008C78D3">
        <w:t xml:space="preserve">. Пликът с първоначалната оферта на участника съдържа следните отделни </w:t>
      </w:r>
      <w:r w:rsidR="009B0255" w:rsidRPr="00BC0DE3">
        <w:t>запечатани непрозрачни и надписани пликове, както следва:</w:t>
      </w:r>
    </w:p>
    <w:p w:rsidR="009B0255" w:rsidRPr="00C3518D" w:rsidRDefault="009B0255" w:rsidP="00090FDE">
      <w:pPr>
        <w:pStyle w:val="ListParagraph"/>
        <w:numPr>
          <w:ilvl w:val="1"/>
          <w:numId w:val="4"/>
        </w:numPr>
        <w:tabs>
          <w:tab w:val="left" w:pos="360"/>
        </w:tabs>
        <w:jc w:val="both"/>
        <w:rPr>
          <w:b/>
        </w:rPr>
      </w:pPr>
      <w:r w:rsidRPr="00C3518D">
        <w:rPr>
          <w:b/>
          <w:spacing w:val="-1"/>
          <w:u w:val="single"/>
        </w:rPr>
        <w:t>Плик с надпис "Първоначално предложение за изпълнение на поръчката"</w:t>
      </w:r>
    </w:p>
    <w:p w:rsidR="00AB0D58" w:rsidRDefault="00E80909" w:rsidP="00AB0D58">
      <w:pPr>
        <w:jc w:val="both"/>
        <w:rPr>
          <w:color w:val="000000"/>
          <w:lang w:val="ru-RU"/>
        </w:rPr>
      </w:pPr>
      <w:r>
        <w:rPr>
          <w:b/>
        </w:rPr>
        <w:lastRenderedPageBreak/>
        <w:t xml:space="preserve">         </w:t>
      </w:r>
      <w:r w:rsidRPr="00B108A7">
        <w:rPr>
          <w:lang w:val="bg-BG"/>
        </w:rPr>
        <w:t>В него се поставят следни</w:t>
      </w:r>
      <w:r w:rsidR="00B108A7" w:rsidRPr="00B108A7">
        <w:rPr>
          <w:lang w:val="bg-BG"/>
        </w:rPr>
        <w:t>те изискуеми документи и информация</w:t>
      </w:r>
      <w:r w:rsidR="00B108A7">
        <w:rPr>
          <w:lang w:val="bg-BG"/>
        </w:rPr>
        <w:t>,</w:t>
      </w:r>
      <w:r w:rsidR="00AB0D58" w:rsidRPr="00AB0D58">
        <w:rPr>
          <w:color w:val="000000"/>
          <w:lang w:val="ru-RU"/>
        </w:rPr>
        <w:t xml:space="preserve"> </w:t>
      </w:r>
      <w:r w:rsidR="005D38E2">
        <w:rPr>
          <w:color w:val="000000"/>
          <w:lang w:val="ru-RU"/>
        </w:rPr>
        <w:t xml:space="preserve">свързани с </w:t>
      </w:r>
      <w:r w:rsidR="00AB0D58" w:rsidRPr="00360EC7">
        <w:rPr>
          <w:color w:val="000000"/>
          <w:lang w:val="ru-RU"/>
        </w:rPr>
        <w:t xml:space="preserve">изпълнение на поръчката: </w:t>
      </w:r>
    </w:p>
    <w:p w:rsidR="001632D1" w:rsidRDefault="001632D1" w:rsidP="00AB0D58">
      <w:pPr>
        <w:jc w:val="both"/>
        <w:rPr>
          <w:color w:val="000000"/>
          <w:lang w:val="ru-RU"/>
        </w:rPr>
      </w:pPr>
      <w:r>
        <w:rPr>
          <w:color w:val="000000"/>
          <w:lang w:val="ru-RU"/>
        </w:rPr>
        <w:t xml:space="preserve">          1. </w:t>
      </w:r>
      <w:r w:rsidRPr="00360EC7">
        <w:rPr>
          <w:color w:val="000000"/>
          <w:lang w:val="ru-RU"/>
        </w:rPr>
        <w:t>Техническо предложение, попълне</w:t>
      </w:r>
      <w:r>
        <w:rPr>
          <w:color w:val="000000"/>
          <w:lang w:val="ru-RU"/>
        </w:rPr>
        <w:t>но съгласно приложения образец - Приложение № 2</w:t>
      </w:r>
      <w:r w:rsidRPr="00360EC7">
        <w:rPr>
          <w:color w:val="000000"/>
          <w:lang w:val="ru-RU"/>
        </w:rPr>
        <w:t xml:space="preserve"> към документацията </w:t>
      </w:r>
      <w:r>
        <w:rPr>
          <w:color w:val="000000"/>
          <w:lang w:val="ru-RU"/>
        </w:rPr>
        <w:t xml:space="preserve">за участие с приложени: </w:t>
      </w:r>
      <w:r w:rsidR="00543301">
        <w:rPr>
          <w:color w:val="000000"/>
          <w:lang w:val="ru-RU"/>
        </w:rPr>
        <w:t xml:space="preserve"> </w:t>
      </w:r>
    </w:p>
    <w:p w:rsidR="000F6F82" w:rsidRPr="004A0922" w:rsidRDefault="000F6F82" w:rsidP="000F6F82">
      <w:pPr>
        <w:shd w:val="clear" w:color="auto" w:fill="FFFFFF"/>
        <w:tabs>
          <w:tab w:val="left" w:leader="dot" w:pos="0"/>
        </w:tabs>
        <w:jc w:val="both"/>
        <w:rPr>
          <w:lang w:val="en-US"/>
        </w:rPr>
      </w:pPr>
      <w:r>
        <w:rPr>
          <w:color w:val="000000"/>
          <w:lang w:val="ru-RU"/>
        </w:rPr>
        <w:t xml:space="preserve">          </w:t>
      </w:r>
      <w:r>
        <w:rPr>
          <w:lang w:val="en-US"/>
        </w:rPr>
        <w:t>1.</w:t>
      </w:r>
      <w:r>
        <w:rPr>
          <w:lang w:val="bg-BG"/>
        </w:rPr>
        <w:t>1.</w:t>
      </w:r>
      <w:r w:rsidR="00854634">
        <w:t>Образ</w:t>
      </w:r>
      <w:r w:rsidR="00854634">
        <w:rPr>
          <w:lang w:val="bg-BG"/>
        </w:rPr>
        <w:t>ци</w:t>
      </w:r>
      <w:r w:rsidRPr="0020675B">
        <w:t xml:space="preserve"> </w:t>
      </w:r>
      <w:r w:rsidR="00BC0DE3">
        <w:t>на застрахователн</w:t>
      </w:r>
      <w:r w:rsidR="00BC0DE3">
        <w:rPr>
          <w:lang w:val="bg-BG"/>
        </w:rPr>
        <w:t>и</w:t>
      </w:r>
      <w:r w:rsidR="00BC0DE3">
        <w:t xml:space="preserve"> полиц</w:t>
      </w:r>
      <w:r w:rsidR="00BC0DE3">
        <w:rPr>
          <w:lang w:val="bg-BG"/>
        </w:rPr>
        <w:t>и</w:t>
      </w:r>
      <w:r w:rsidR="004A0922">
        <w:rPr>
          <w:lang w:val="bg-BG"/>
        </w:rPr>
        <w:t>, както следва</w:t>
      </w:r>
      <w:r w:rsidR="004A0922">
        <w:rPr>
          <w:lang w:val="en-US"/>
        </w:rPr>
        <w:t xml:space="preserve">: </w:t>
      </w:r>
      <w:r w:rsidR="006E124A">
        <w:rPr>
          <w:lang w:val="bg-BG"/>
        </w:rPr>
        <w:t>за застраховка „Имущество”  за ДМА,</w:t>
      </w:r>
      <w:r w:rsidR="006E124A">
        <w:rPr>
          <w:lang w:val="en-US"/>
        </w:rPr>
        <w:t xml:space="preserve"> </w:t>
      </w:r>
      <w:r w:rsidR="006E124A">
        <w:rPr>
          <w:lang w:val="bg-BG"/>
        </w:rPr>
        <w:t>собственост на „БДЖ-ПП”ЕООД</w:t>
      </w:r>
      <w:r w:rsidR="006E124A">
        <w:rPr>
          <w:lang w:val="en-US"/>
        </w:rPr>
        <w:t xml:space="preserve">; </w:t>
      </w:r>
      <w:r w:rsidR="004A0922">
        <w:rPr>
          <w:lang w:val="bg-BG"/>
        </w:rPr>
        <w:t>за застраховка „Релсови превозни средства” за подвижен железопътен състав – ДМВ серия 10, собственост на „БДЖ-ПП”ЕООД</w:t>
      </w:r>
      <w:r w:rsidR="004A0922">
        <w:rPr>
          <w:lang w:val="en-US"/>
        </w:rPr>
        <w:t xml:space="preserve">; </w:t>
      </w:r>
      <w:r w:rsidR="004A0922">
        <w:rPr>
          <w:lang w:val="bg-BG"/>
        </w:rPr>
        <w:t>за застраховка „Релсови превозни средства” на ЕМВ серия 30 и 31</w:t>
      </w:r>
      <w:r>
        <w:t>,</w:t>
      </w:r>
      <w:r w:rsidRPr="0020675B">
        <w:t xml:space="preserve"> </w:t>
      </w:r>
      <w:r w:rsidR="004A0922">
        <w:rPr>
          <w:lang w:val="bg-BG"/>
        </w:rPr>
        <w:t>собственост на „БДЖ-ПП”ЕООД</w:t>
      </w:r>
      <w:r w:rsidR="004A0922">
        <w:rPr>
          <w:lang w:val="en-US"/>
        </w:rPr>
        <w:t xml:space="preserve">; </w:t>
      </w:r>
      <w:r w:rsidR="004A0922">
        <w:rPr>
          <w:lang w:val="bg-BG"/>
        </w:rPr>
        <w:t xml:space="preserve">за  застраховка „Релсови превозни средства” за подвижен железопътен състав – локомотиви и вагони, собственост или предоставен на „БДЖ-ПП”ЕООД, </w:t>
      </w:r>
      <w:r w:rsidR="004A0922">
        <w:rPr>
          <w:b/>
          <w:u w:val="single"/>
        </w:rPr>
        <w:t xml:space="preserve"> </w:t>
      </w:r>
      <w:r w:rsidR="00BC0DE3">
        <w:rPr>
          <w:b/>
          <w:u w:val="single"/>
        </w:rPr>
        <w:t>без попълнен</w:t>
      </w:r>
      <w:r w:rsidR="00BC0DE3">
        <w:rPr>
          <w:b/>
          <w:u w:val="single"/>
          <w:lang w:val="bg-BG"/>
        </w:rPr>
        <w:t>и</w:t>
      </w:r>
      <w:r w:rsidRPr="00792E3B">
        <w:rPr>
          <w:b/>
          <w:u w:val="single"/>
        </w:rPr>
        <w:t xml:space="preserve"> преми</w:t>
      </w:r>
      <w:r w:rsidR="00BC0DE3">
        <w:rPr>
          <w:b/>
          <w:u w:val="single"/>
          <w:lang w:val="bg-BG"/>
        </w:rPr>
        <w:t>и</w:t>
      </w:r>
      <w:r w:rsidR="004A0922">
        <w:rPr>
          <w:lang w:val="en-US"/>
        </w:rPr>
        <w:t>;</w:t>
      </w:r>
    </w:p>
    <w:p w:rsidR="000F6F82" w:rsidRPr="00FA3ACA" w:rsidRDefault="000F6F82" w:rsidP="000F6F82">
      <w:pPr>
        <w:shd w:val="clear" w:color="auto" w:fill="FFFFFF"/>
        <w:tabs>
          <w:tab w:val="left" w:leader="dot" w:pos="0"/>
        </w:tabs>
        <w:jc w:val="both"/>
        <w:rPr>
          <w:lang w:val="en-US"/>
        </w:rPr>
      </w:pPr>
      <w:r>
        <w:rPr>
          <w:lang w:val="bg-BG"/>
        </w:rPr>
        <w:t xml:space="preserve">          1.2. </w:t>
      </w:r>
      <w:r>
        <w:t xml:space="preserve">Общите условия на </w:t>
      </w:r>
      <w:r w:rsidR="00BC0DE3">
        <w:rPr>
          <w:lang w:val="bg-BG"/>
        </w:rPr>
        <w:t>застраховки</w:t>
      </w:r>
      <w:r>
        <w:rPr>
          <w:lang w:val="bg-BG"/>
        </w:rPr>
        <w:t xml:space="preserve"> </w:t>
      </w:r>
      <w:r w:rsidR="00BC0DE3" w:rsidRPr="00C126F0">
        <w:rPr>
          <w:b/>
          <w:lang w:val="bg-BG"/>
        </w:rPr>
        <w:t>„</w:t>
      </w:r>
      <w:r w:rsidR="00BC0DE3" w:rsidRPr="00C126F0">
        <w:rPr>
          <w:lang w:val="bg-BG"/>
        </w:rPr>
        <w:t>Релсови превозни средства”</w:t>
      </w:r>
      <w:r w:rsidR="004A0922" w:rsidRPr="00C126F0">
        <w:rPr>
          <w:lang w:val="bg-BG"/>
        </w:rPr>
        <w:t xml:space="preserve"> и „Имущество</w:t>
      </w:r>
      <w:r w:rsidR="00FE3D46" w:rsidRPr="00C126F0">
        <w:rPr>
          <w:lang w:val="bg-BG"/>
        </w:rPr>
        <w:t>”</w:t>
      </w:r>
      <w:r w:rsidR="00FA3ACA">
        <w:rPr>
          <w:lang w:val="en-US"/>
        </w:rPr>
        <w:t>;</w:t>
      </w:r>
    </w:p>
    <w:p w:rsidR="000F6F82" w:rsidRPr="00C126F0" w:rsidRDefault="000F6F82" w:rsidP="00BC0DE3">
      <w:pPr>
        <w:tabs>
          <w:tab w:val="left" w:leader="dot" w:pos="0"/>
        </w:tabs>
        <w:jc w:val="both"/>
        <w:rPr>
          <w:lang w:val="bg-BG"/>
        </w:rPr>
      </w:pPr>
      <w:r>
        <w:rPr>
          <w:lang w:val="bg-BG"/>
        </w:rPr>
        <w:t xml:space="preserve">          1.3.</w:t>
      </w:r>
      <w:r w:rsidR="00D876FF">
        <w:rPr>
          <w:lang w:val="en-US"/>
        </w:rPr>
        <w:t xml:space="preserve"> </w:t>
      </w:r>
      <w:r>
        <w:rPr>
          <w:lang w:val="bg-BG"/>
        </w:rPr>
        <w:t xml:space="preserve">Специални и/или </w:t>
      </w:r>
      <w:r>
        <w:t>преференци</w:t>
      </w:r>
      <w:r>
        <w:rPr>
          <w:lang w:val="bg-BG"/>
        </w:rPr>
        <w:t xml:space="preserve">ални  </w:t>
      </w:r>
      <w:r w:rsidRPr="0020675B">
        <w:t>условия</w:t>
      </w:r>
      <w:r w:rsidR="00BC0DE3">
        <w:rPr>
          <w:lang w:val="bg-BG"/>
        </w:rPr>
        <w:t xml:space="preserve"> на </w:t>
      </w:r>
      <w:r w:rsidR="00BC0DE3" w:rsidRPr="00BC0DE3">
        <w:rPr>
          <w:lang w:val="bg-BG"/>
        </w:rPr>
        <w:t xml:space="preserve">застраховки </w:t>
      </w:r>
      <w:r w:rsidR="00BC0DE3" w:rsidRPr="00C126F0">
        <w:rPr>
          <w:lang w:val="bg-BG"/>
        </w:rPr>
        <w:t xml:space="preserve">„Релсови превозни средства” и „Имущество” </w:t>
      </w:r>
      <w:r w:rsidRPr="00C126F0">
        <w:rPr>
          <w:lang w:val="bg-BG"/>
        </w:rPr>
        <w:t xml:space="preserve"> (</w:t>
      </w:r>
      <w:r w:rsidRPr="00C126F0">
        <w:rPr>
          <w:i/>
          <w:lang w:val="bg-BG"/>
        </w:rPr>
        <w:t>ако има такива)</w:t>
      </w:r>
      <w:r w:rsidR="00FA3ACA">
        <w:rPr>
          <w:i/>
        </w:rPr>
        <w:t>;</w:t>
      </w:r>
    </w:p>
    <w:p w:rsidR="000F6F82" w:rsidRPr="00FA3ACA" w:rsidRDefault="000F6F82" w:rsidP="000F6F82">
      <w:pPr>
        <w:shd w:val="clear" w:color="auto" w:fill="FFFFFF"/>
        <w:tabs>
          <w:tab w:val="left" w:leader="dot" w:pos="0"/>
        </w:tabs>
        <w:jc w:val="both"/>
        <w:rPr>
          <w:b/>
          <w:lang w:val="en-US"/>
        </w:rPr>
      </w:pPr>
      <w:r>
        <w:rPr>
          <w:lang w:val="bg-BG"/>
        </w:rPr>
        <w:t xml:space="preserve">          1.4. </w:t>
      </w:r>
      <w:r>
        <w:t>Общи</w:t>
      </w:r>
      <w:r w:rsidRPr="006C4FF4">
        <w:t xml:space="preserve"> условия</w:t>
      </w:r>
      <w:r>
        <w:t>/правила за предявяване на претенции</w:t>
      </w:r>
      <w:r w:rsidR="00C126F0">
        <w:t xml:space="preserve"> </w:t>
      </w:r>
      <w:r w:rsidR="00C126F0">
        <w:rPr>
          <w:lang w:val="bg-BG"/>
        </w:rPr>
        <w:t>и ликвидация на щети</w:t>
      </w:r>
      <w:r>
        <w:t xml:space="preserve"> по </w:t>
      </w:r>
      <w:r w:rsidR="00BC0DE3">
        <w:t>застраховк</w:t>
      </w:r>
      <w:r w:rsidR="00BC0DE3">
        <w:rPr>
          <w:lang w:val="bg-BG"/>
        </w:rPr>
        <w:t>и</w:t>
      </w:r>
      <w:r w:rsidRPr="004F01EF">
        <w:t xml:space="preserve"> </w:t>
      </w:r>
      <w:r w:rsidR="00BC0DE3" w:rsidRPr="00C126F0">
        <w:rPr>
          <w:lang w:val="bg-BG"/>
        </w:rPr>
        <w:t>„Релсови превозни средства” и „Имущество”</w:t>
      </w:r>
      <w:r w:rsidR="00FA3ACA">
        <w:t>;</w:t>
      </w:r>
    </w:p>
    <w:p w:rsidR="000F6F82" w:rsidRPr="00C126F0" w:rsidRDefault="000F6F82" w:rsidP="000F6F82">
      <w:pPr>
        <w:shd w:val="clear" w:color="auto" w:fill="FFFFFF"/>
        <w:tabs>
          <w:tab w:val="left" w:leader="dot" w:pos="0"/>
        </w:tabs>
        <w:jc w:val="both"/>
        <w:rPr>
          <w:b/>
          <w:lang w:val="bg-BG"/>
        </w:rPr>
      </w:pPr>
      <w:r>
        <w:rPr>
          <w:lang w:val="bg-BG"/>
        </w:rPr>
        <w:t xml:space="preserve">          1.</w:t>
      </w:r>
      <w:r w:rsidRPr="00D03D66">
        <w:rPr>
          <w:lang w:val="bg-BG"/>
        </w:rPr>
        <w:t>5</w:t>
      </w:r>
      <w:r w:rsidRPr="00F62812">
        <w:rPr>
          <w:lang w:val="bg-BG"/>
        </w:rPr>
        <w:t>.</w:t>
      </w:r>
      <w:r w:rsidRPr="00F62812">
        <w:t xml:space="preserve"> Комплект от необходимите документи за уведомление и предявя</w:t>
      </w:r>
      <w:r w:rsidR="00BC0DE3">
        <w:t>ване на претенции по застраховк</w:t>
      </w:r>
      <w:r w:rsidR="00BC0DE3">
        <w:rPr>
          <w:lang w:val="bg-BG"/>
        </w:rPr>
        <w:t>и</w:t>
      </w:r>
      <w:r w:rsidRPr="00F62812">
        <w:t xml:space="preserve"> </w:t>
      </w:r>
      <w:r w:rsidR="00BC0DE3" w:rsidRPr="00C126F0">
        <w:rPr>
          <w:lang w:val="bg-BG"/>
        </w:rPr>
        <w:t>„Релсови превозни средства” и „Имущество”</w:t>
      </w:r>
      <w:r w:rsidR="00BC0DE3" w:rsidRPr="00C126F0">
        <w:t>.</w:t>
      </w:r>
      <w:r w:rsidR="00BC0DE3" w:rsidRPr="00C126F0">
        <w:rPr>
          <w:b/>
          <w:lang w:val="bg-BG"/>
        </w:rPr>
        <w:t xml:space="preserve"> </w:t>
      </w:r>
    </w:p>
    <w:p w:rsidR="000F6F82" w:rsidRPr="001503C6" w:rsidRDefault="000F6F82" w:rsidP="000F6F82">
      <w:pPr>
        <w:widowControl w:val="0"/>
        <w:autoSpaceDE w:val="0"/>
        <w:autoSpaceDN w:val="0"/>
        <w:adjustRightInd w:val="0"/>
        <w:spacing w:line="273" w:lineRule="atLeast"/>
        <w:jc w:val="both"/>
        <w:rPr>
          <w:color w:val="FF0000"/>
          <w:lang w:val="bg-BG"/>
        </w:rPr>
      </w:pPr>
      <w:r>
        <w:rPr>
          <w:lang w:val="bg-BG"/>
        </w:rPr>
        <w:t xml:space="preserve">          1.6. </w:t>
      </w:r>
      <w:r w:rsidRPr="001F44A6">
        <w:rPr>
          <w:color w:val="000000"/>
          <w:lang w:val="ru-RU"/>
        </w:rPr>
        <w:t xml:space="preserve">Декларация по чл. 33, ал. 4 от ЗОП - </w:t>
      </w:r>
      <w:r w:rsidRPr="00C472CB">
        <w:rPr>
          <w:b/>
          <w:i/>
          <w:color w:val="000000"/>
          <w:lang w:val="ru-RU"/>
        </w:rPr>
        <w:t xml:space="preserve">Приложение № </w:t>
      </w:r>
      <w:r w:rsidR="00C472CB" w:rsidRPr="00C472CB">
        <w:rPr>
          <w:b/>
          <w:i/>
          <w:color w:val="000000"/>
          <w:lang w:val="en-US"/>
        </w:rPr>
        <w:t>10</w:t>
      </w:r>
      <w:r w:rsidR="00C472CB">
        <w:rPr>
          <w:color w:val="000000"/>
          <w:lang w:val="en-US"/>
        </w:rPr>
        <w:t xml:space="preserve"> </w:t>
      </w:r>
      <w:r w:rsidRPr="001F44A6">
        <w:rPr>
          <w:color w:val="000000"/>
          <w:lang w:val="ru-RU"/>
        </w:rPr>
        <w:t>от документацията за участие.</w:t>
      </w:r>
      <w:r w:rsidRPr="001F44A6">
        <w:rPr>
          <w:color w:val="000000"/>
          <w:sz w:val="20"/>
          <w:szCs w:val="20"/>
          <w:lang w:val="ru-RU"/>
        </w:rPr>
        <w:t xml:space="preserve"> </w:t>
      </w:r>
      <w:r w:rsidRPr="001F44A6">
        <w:rPr>
          <w:i/>
          <w:color w:val="000000"/>
          <w:lang w:val="ru-RU"/>
        </w:rPr>
        <w:t>/Декларацията не е задължителна част от техническото предложение, като същата се представя по преценка на всеки участник и при наличие на основания за това./</w:t>
      </w:r>
      <w:r>
        <w:t xml:space="preserve">     </w:t>
      </w:r>
    </w:p>
    <w:p w:rsidR="00E80909" w:rsidRPr="009F4F6B" w:rsidRDefault="00E80909" w:rsidP="009F4F6B">
      <w:pPr>
        <w:jc w:val="both"/>
        <w:rPr>
          <w:color w:val="FF0000"/>
          <w:lang w:val="bg-BG"/>
        </w:rPr>
      </w:pPr>
    </w:p>
    <w:p w:rsidR="009B0255" w:rsidRPr="00C3518D" w:rsidRDefault="009B0255" w:rsidP="00090FDE">
      <w:pPr>
        <w:pStyle w:val="ListParagraph"/>
        <w:numPr>
          <w:ilvl w:val="1"/>
          <w:numId w:val="4"/>
        </w:numPr>
        <w:tabs>
          <w:tab w:val="left" w:pos="360"/>
        </w:tabs>
        <w:jc w:val="both"/>
        <w:rPr>
          <w:u w:val="single"/>
        </w:rPr>
      </w:pPr>
      <w:r w:rsidRPr="00C3518D">
        <w:rPr>
          <w:b/>
          <w:u w:val="single"/>
        </w:rPr>
        <w:t>Плик с надпис "Първоначално предлагана цена"</w:t>
      </w:r>
    </w:p>
    <w:p w:rsidR="005D26D8" w:rsidRPr="005D26D8" w:rsidRDefault="00342C17" w:rsidP="005D26D8">
      <w:pPr>
        <w:jc w:val="both"/>
        <w:rPr>
          <w:lang w:val="ru-RU"/>
        </w:rPr>
      </w:pPr>
      <w:r>
        <w:rPr>
          <w:lang w:val="ru-RU"/>
        </w:rPr>
        <w:t xml:space="preserve">          </w:t>
      </w:r>
      <w:r w:rsidR="005D26D8" w:rsidRPr="00342C17">
        <w:rPr>
          <w:lang w:val="ru-RU"/>
        </w:rPr>
        <w:t>В него се</w:t>
      </w:r>
      <w:r w:rsidR="00C126F0">
        <w:rPr>
          <w:lang w:val="ru-RU"/>
        </w:rPr>
        <w:t xml:space="preserve"> поставя първоначалната ценова</w:t>
      </w:r>
      <w:r w:rsidR="005D26D8" w:rsidRPr="00342C17">
        <w:rPr>
          <w:lang w:val="ru-RU"/>
        </w:rPr>
        <w:t xml:space="preserve"> оферта, попълнена и подписана, </w:t>
      </w:r>
      <w:r w:rsidR="005D26D8" w:rsidRPr="005D26D8">
        <w:rPr>
          <w:lang w:val="ru-RU"/>
        </w:rPr>
        <w:t xml:space="preserve">съгласно приложения образец - Приложение № 3 към документацията за участие. </w:t>
      </w:r>
    </w:p>
    <w:p w:rsidR="00F62812" w:rsidRPr="00EF7C6B" w:rsidRDefault="00F62812" w:rsidP="005D26D8">
      <w:pPr>
        <w:jc w:val="both"/>
        <w:rPr>
          <w:b/>
          <w:color w:val="FF0000"/>
          <w:lang w:val="bg-BG"/>
        </w:rPr>
      </w:pPr>
    </w:p>
    <w:p w:rsidR="009B0255" w:rsidRPr="00ED1A5B" w:rsidRDefault="009B0255" w:rsidP="009B0255">
      <w:pPr>
        <w:pStyle w:val="BodyTextIndent2"/>
        <w:spacing w:after="0" w:line="240" w:lineRule="auto"/>
        <w:ind w:left="0" w:firstLine="283"/>
        <w:jc w:val="both"/>
        <w:rPr>
          <w:b/>
        </w:rPr>
      </w:pPr>
      <w:r>
        <w:rPr>
          <w:color w:val="FF00FF"/>
        </w:rPr>
        <w:tab/>
      </w:r>
      <w:r>
        <w:rPr>
          <w:color w:val="FF00FF"/>
        </w:rPr>
        <w:tab/>
      </w:r>
      <w:r>
        <w:rPr>
          <w:color w:val="FF00FF"/>
        </w:rPr>
        <w:tab/>
      </w:r>
      <w:r w:rsidRPr="00ED1A5B">
        <w:rPr>
          <w:b/>
          <w:lang w:val="en-US"/>
        </w:rPr>
        <w:t>VI</w:t>
      </w:r>
      <w:r w:rsidR="0042090B" w:rsidRPr="00FC056F">
        <w:rPr>
          <w:b/>
          <w:lang w:val="en-US"/>
        </w:rPr>
        <w:t>I</w:t>
      </w:r>
      <w:r w:rsidRPr="00ED1A5B">
        <w:rPr>
          <w:b/>
        </w:rPr>
        <w:t>. ПРОВЕЖДАНЕ НА ДОГОВАРЯНЕТО</w:t>
      </w:r>
    </w:p>
    <w:p w:rsidR="009B0255" w:rsidRPr="00ED1A5B" w:rsidRDefault="009B0255" w:rsidP="009B0255">
      <w:pPr>
        <w:tabs>
          <w:tab w:val="left" w:pos="360"/>
        </w:tabs>
        <w:spacing w:after="120" w:line="23" w:lineRule="atLeast"/>
        <w:jc w:val="both"/>
      </w:pPr>
      <w:r w:rsidRPr="00ED1A5B">
        <w:tab/>
      </w:r>
      <w:r w:rsidRPr="00ED1A5B">
        <w:tab/>
        <w:t>1. Ако на предварителния подбор няма допуснати кандидати или никой от допуснатите кандидати не представ</w:t>
      </w:r>
      <w:r w:rsidR="00140050">
        <w:t xml:space="preserve">и валидна първоначална оферта, </w:t>
      </w:r>
      <w:r w:rsidRPr="00ED1A5B">
        <w:t>Възложителят прекратява процедурата с мотивирано решение и не провежда договаряне.</w:t>
      </w:r>
    </w:p>
    <w:p w:rsidR="009B0255" w:rsidRPr="00ED1A5B" w:rsidRDefault="009B0255" w:rsidP="009B0255">
      <w:pPr>
        <w:tabs>
          <w:tab w:val="left" w:pos="360"/>
        </w:tabs>
        <w:spacing w:after="120" w:line="23" w:lineRule="atLeast"/>
        <w:jc w:val="both"/>
      </w:pPr>
      <w:r>
        <w:rPr>
          <w:color w:val="FF00FF"/>
        </w:rPr>
        <w:tab/>
      </w:r>
      <w:r>
        <w:rPr>
          <w:color w:val="FF00FF"/>
        </w:rPr>
        <w:tab/>
      </w:r>
      <w:r w:rsidRPr="00ED1A5B">
        <w:t>2. Когато един (и в случай</w:t>
      </w:r>
      <w:r>
        <w:t>,</w:t>
      </w:r>
      <w:r w:rsidRPr="00ED1A5B">
        <w:t xml:space="preserve"> че Възложителят не прекрати процедурата с мотивирано решение на основание чл. 39, ал. 2 от ЗОП) или повече участници представят валидна</w:t>
      </w:r>
      <w:r w:rsidRPr="00B93A80">
        <w:rPr>
          <w:b/>
        </w:rPr>
        <w:t xml:space="preserve"> </w:t>
      </w:r>
      <w:r w:rsidRPr="00ED1A5B">
        <w:t>първоначална оферта в определения от Възложителя  срок, Комисията, назначена след получаването на заявленията и извършила предварителния подбор, провежда с тези участници договаряне за определяне на клаузите на договора, съгласно обявените изисквания.</w:t>
      </w:r>
    </w:p>
    <w:p w:rsidR="009B0255" w:rsidRPr="00ED1A5B" w:rsidRDefault="009B0255" w:rsidP="009B0255">
      <w:pPr>
        <w:tabs>
          <w:tab w:val="left" w:pos="360"/>
        </w:tabs>
        <w:spacing w:before="120" w:after="120"/>
        <w:jc w:val="both"/>
      </w:pPr>
      <w:r w:rsidRPr="00ED1A5B">
        <w:tab/>
      </w:r>
      <w:r w:rsidRPr="00ED1A5B">
        <w:tab/>
        <w:t>3.</w:t>
      </w:r>
      <w:r w:rsidRPr="00ED1A5B">
        <w:rPr>
          <w:lang w:val="ru-RU"/>
        </w:rPr>
        <w:t xml:space="preserve"> Комисията провежда договарянето с поканените участници по реда на постъпване на първоначалните оферти</w:t>
      </w:r>
      <w:r w:rsidRPr="00ED1A5B">
        <w:t>.</w:t>
      </w:r>
    </w:p>
    <w:p w:rsidR="009B0255" w:rsidRPr="00556575" w:rsidRDefault="009B0255" w:rsidP="009B0255">
      <w:pPr>
        <w:tabs>
          <w:tab w:val="left" w:pos="360"/>
        </w:tabs>
        <w:spacing w:before="120" w:after="120"/>
        <w:jc w:val="both"/>
      </w:pPr>
      <w:r w:rsidRPr="00ED1A5B">
        <w:tab/>
      </w:r>
      <w:r w:rsidRPr="00ED1A5B">
        <w:tab/>
        <w:t>4. Направените предложения и постигнатите договорености с всеки участник се отразяват в отделен протокол, който се подписва от членовете на комисията и от участника.</w:t>
      </w:r>
    </w:p>
    <w:p w:rsidR="009B0255" w:rsidRPr="00ED1A5B" w:rsidRDefault="009B0255" w:rsidP="009B0255">
      <w:pPr>
        <w:tabs>
          <w:tab w:val="left" w:pos="360"/>
        </w:tabs>
        <w:spacing w:before="120" w:after="120"/>
        <w:jc w:val="both"/>
      </w:pPr>
      <w:r w:rsidRPr="00ED1A5B">
        <w:tab/>
      </w:r>
      <w:r w:rsidRPr="00ED1A5B">
        <w:tab/>
      </w:r>
      <w:r w:rsidRPr="00556575">
        <w:t xml:space="preserve">5. </w:t>
      </w:r>
      <w:r w:rsidRPr="00ED1A5B">
        <w:t xml:space="preserve">Продължителността на договарянето се определя по преценка на Комисията и с оглед възможностите на участниците за вземане на решения по клаузите на договора. </w:t>
      </w:r>
    </w:p>
    <w:p w:rsidR="009B0255" w:rsidRPr="00ED1A5B" w:rsidRDefault="009B0255" w:rsidP="009B0255">
      <w:pPr>
        <w:tabs>
          <w:tab w:val="left" w:pos="360"/>
        </w:tabs>
        <w:spacing w:before="120" w:after="120"/>
        <w:jc w:val="both"/>
      </w:pPr>
      <w:r w:rsidRPr="00ED1A5B">
        <w:tab/>
      </w:r>
      <w:r w:rsidRPr="00ED1A5B">
        <w:tab/>
        <w:t>6. В процеса на провеждане на договарянето и до завършването на процедурата, за оферта на участника се счита първоначалната оферта и всички изменения и допълнения по предложенията в нея и по другите клаузи на договора, които са записани в протоколите от проведеното договаряне.</w:t>
      </w:r>
    </w:p>
    <w:p w:rsidR="009B0255" w:rsidRPr="00ED1A5B" w:rsidRDefault="009B0255" w:rsidP="009B0255">
      <w:pPr>
        <w:tabs>
          <w:tab w:val="left" w:pos="360"/>
        </w:tabs>
        <w:spacing w:after="120" w:line="23" w:lineRule="atLeast"/>
        <w:jc w:val="both"/>
      </w:pPr>
      <w:r>
        <w:rPr>
          <w:color w:val="FF00FF"/>
        </w:rPr>
        <w:tab/>
      </w:r>
      <w:r>
        <w:rPr>
          <w:color w:val="FF00FF"/>
        </w:rPr>
        <w:tab/>
      </w:r>
      <w:r w:rsidRPr="00ED1A5B">
        <w:t>7. Договорености с участника, които не са записани в протокол от проведено договаряне, не се считат за легитимни за целите на процедурата и няма да бъдат взети под внимание при оценката на офертите и класирането на кандидата.</w:t>
      </w:r>
    </w:p>
    <w:p w:rsidR="009B0255" w:rsidRPr="00ED1A5B" w:rsidRDefault="009B0255" w:rsidP="009B0255">
      <w:pPr>
        <w:tabs>
          <w:tab w:val="left" w:pos="360"/>
        </w:tabs>
        <w:spacing w:after="120" w:line="23" w:lineRule="atLeast"/>
        <w:jc w:val="both"/>
      </w:pPr>
      <w:r w:rsidRPr="00ED1A5B">
        <w:tab/>
      </w:r>
      <w:r w:rsidRPr="00ED1A5B">
        <w:tab/>
        <w:t xml:space="preserve">8. При различие или противоречие на записи от два последователни протокола между Комисията и участник, за валидни се считат записите в протокола, подписан последен по време. </w:t>
      </w:r>
    </w:p>
    <w:p w:rsidR="009B0255" w:rsidRPr="00ED1A5B" w:rsidRDefault="009B0255" w:rsidP="009B0255">
      <w:pPr>
        <w:tabs>
          <w:tab w:val="left" w:pos="360"/>
        </w:tabs>
        <w:spacing w:after="120" w:line="23" w:lineRule="atLeast"/>
        <w:jc w:val="both"/>
      </w:pPr>
      <w:r>
        <w:rPr>
          <w:color w:val="FF00FF"/>
        </w:rPr>
        <w:tab/>
      </w:r>
      <w:r>
        <w:rPr>
          <w:color w:val="FF00FF"/>
        </w:rPr>
        <w:tab/>
      </w:r>
      <w:r w:rsidRPr="00ED1A5B">
        <w:t xml:space="preserve">9. Предложение на участник се счита за легитимно за процедурата, само при условие, че Комисията се е съгласила с направеното предложение и с участника са постигнали договореност по съответната промяна и това е записано в протокола от проведеното договаряне. Когато </w:t>
      </w:r>
      <w:r w:rsidRPr="00ED1A5B">
        <w:lastRenderedPageBreak/>
        <w:t>Комисията не се съгласи с направено предложение от участника или не вземе писмено отношение и/или решение по направеното предложение, то се счита за нелигитимно за процедурата и не представлява част от офертата на участника.</w:t>
      </w:r>
    </w:p>
    <w:p w:rsidR="009B0255" w:rsidRPr="00ED1A5B" w:rsidRDefault="009B0255" w:rsidP="009B0255">
      <w:pPr>
        <w:tabs>
          <w:tab w:val="left" w:pos="360"/>
        </w:tabs>
        <w:spacing w:after="120" w:line="23" w:lineRule="atLeast"/>
        <w:jc w:val="both"/>
      </w:pPr>
      <w:r w:rsidRPr="00ED1A5B">
        <w:tab/>
      </w:r>
      <w:r w:rsidRPr="00ED1A5B">
        <w:tab/>
        <w:t>10. Участникът също има право да не се съгласи с предложение направено от Комисията, когато то е извън или в противоречие с изискванията и условията спрямо документация</w:t>
      </w:r>
      <w:r w:rsidR="002F6295">
        <w:rPr>
          <w:lang w:val="bg-BG"/>
        </w:rPr>
        <w:t>та</w:t>
      </w:r>
      <w:r w:rsidRPr="00ED1A5B">
        <w:t xml:space="preserve"> за участие в процедурата. Когато участникът се съгласи с такова предложение на Комисията и това бъде записано в протокола, то се счита като част от офертата.В този случай, комисията не може да отстрани офертата на участника, по причина, че не съответства на изискванията на документацията за участие.</w:t>
      </w:r>
    </w:p>
    <w:p w:rsidR="009B0255" w:rsidRDefault="009B0255" w:rsidP="009B0255">
      <w:pPr>
        <w:tabs>
          <w:tab w:val="left" w:pos="360"/>
        </w:tabs>
        <w:jc w:val="both"/>
      </w:pPr>
      <w:r>
        <w:rPr>
          <w:color w:val="FF00FF"/>
        </w:rPr>
        <w:tab/>
      </w:r>
      <w:r>
        <w:rPr>
          <w:color w:val="FF00FF"/>
        </w:rPr>
        <w:tab/>
      </w:r>
      <w:r w:rsidRPr="00ED1A5B">
        <w:t>11.Комисията може по свое решение да поиска от участника допълнителна информация и разяснения. Искането на Комисията е в писмен вид (чрез запис в протокола от договарянето или отделно писмо), като се дава разумен срок за отговор.</w:t>
      </w:r>
    </w:p>
    <w:p w:rsidR="009B0255" w:rsidRPr="00ED1A5B" w:rsidRDefault="009B0255" w:rsidP="009B0255">
      <w:pPr>
        <w:tabs>
          <w:tab w:val="left" w:pos="360"/>
        </w:tabs>
        <w:jc w:val="both"/>
      </w:pPr>
      <w:r>
        <w:t>О</w:t>
      </w:r>
      <w:r w:rsidRPr="00ED1A5B">
        <w:t>тговорът също е писмен.Не се вземат под внимание разяснения на участника, които не са в отговор на искането на Комисията.</w:t>
      </w:r>
      <w:bookmarkStart w:id="1" w:name="bookmark8"/>
    </w:p>
    <w:bookmarkEnd w:id="1"/>
    <w:p w:rsidR="009B0255" w:rsidRPr="00091784" w:rsidRDefault="009B0255" w:rsidP="009B0255">
      <w:pPr>
        <w:tabs>
          <w:tab w:val="left" w:pos="360"/>
        </w:tabs>
        <w:spacing w:after="120" w:line="23" w:lineRule="atLeast"/>
        <w:jc w:val="both"/>
        <w:rPr>
          <w:sz w:val="8"/>
          <w:szCs w:val="8"/>
        </w:rPr>
      </w:pPr>
      <w:r w:rsidRPr="00ED1A5B">
        <w:tab/>
      </w:r>
      <w:r w:rsidRPr="00ED1A5B">
        <w:tab/>
      </w:r>
    </w:p>
    <w:p w:rsidR="009B0255" w:rsidRDefault="00A57176" w:rsidP="009B0255">
      <w:pPr>
        <w:tabs>
          <w:tab w:val="left" w:pos="360"/>
        </w:tabs>
        <w:spacing w:after="120" w:line="23" w:lineRule="atLeast"/>
        <w:jc w:val="both"/>
      </w:pPr>
      <w:r>
        <w:tab/>
      </w:r>
      <w:r>
        <w:rPr>
          <w:lang w:val="bg-BG"/>
        </w:rPr>
        <w:t xml:space="preserve">     </w:t>
      </w:r>
      <w:r w:rsidR="009B0255" w:rsidRPr="00ED1A5B">
        <w:t>12.В процеса на провеждане на процедурата участниците са длъжни да уведомяват Възложителя за всички настъпили промени в декларираните от тях обстоятелства</w:t>
      </w:r>
      <w:r w:rsidR="009B0255">
        <w:t>,</w:t>
      </w:r>
      <w:r w:rsidR="009B0255" w:rsidRPr="00ED1A5B">
        <w:t xml:space="preserve"> в 7-дневен срок от настъпването им.</w:t>
      </w:r>
    </w:p>
    <w:p w:rsidR="00C105A7" w:rsidRDefault="00C105A7" w:rsidP="009B0255">
      <w:pPr>
        <w:tabs>
          <w:tab w:val="left" w:pos="360"/>
        </w:tabs>
        <w:spacing w:after="120" w:line="23" w:lineRule="atLeast"/>
        <w:jc w:val="both"/>
      </w:pPr>
    </w:p>
    <w:p w:rsidR="009B0255" w:rsidRPr="007B57F2" w:rsidRDefault="009B0255" w:rsidP="009B0255">
      <w:pPr>
        <w:pStyle w:val="BodyText"/>
        <w:spacing w:before="20"/>
        <w:ind w:left="708"/>
        <w:jc w:val="center"/>
        <w:rPr>
          <w:b/>
          <w:lang w:val="ru-RU"/>
        </w:rPr>
      </w:pPr>
      <w:bookmarkStart w:id="2" w:name="_Toc489265371"/>
      <w:r w:rsidRPr="00FC056F">
        <w:rPr>
          <w:b/>
          <w:lang w:val="en-US"/>
        </w:rPr>
        <w:t>VII</w:t>
      </w:r>
      <w:r w:rsidR="0042090B" w:rsidRPr="00FC056F">
        <w:rPr>
          <w:b/>
          <w:lang w:val="en-US"/>
        </w:rPr>
        <w:t>I</w:t>
      </w:r>
      <w:r w:rsidRPr="00FC056F">
        <w:rPr>
          <w:b/>
        </w:rPr>
        <w:t xml:space="preserve">. </w:t>
      </w:r>
      <w:r w:rsidRPr="007B57F2">
        <w:rPr>
          <w:b/>
          <w:lang w:val="ru-RU"/>
        </w:rPr>
        <w:t>ИЗИСКВАНИЯ КЪМ ДОКУМЕНТИТЕ</w:t>
      </w:r>
    </w:p>
    <w:p w:rsidR="009B0255" w:rsidRDefault="009B0255" w:rsidP="009B0255">
      <w:pPr>
        <w:pStyle w:val="BodyText"/>
        <w:ind w:firstLine="720"/>
        <w:rPr>
          <w:lang w:val="ru-RU"/>
        </w:rPr>
      </w:pPr>
      <w:r>
        <w:rPr>
          <w:lang w:val="ru-RU"/>
        </w:rPr>
        <w:t>Всички документи трябва да бъдат:</w:t>
      </w:r>
    </w:p>
    <w:p w:rsidR="009B0255" w:rsidRPr="00C25EE9" w:rsidRDefault="009B0255" w:rsidP="009B0255">
      <w:pPr>
        <w:pStyle w:val="BodyText"/>
        <w:ind w:firstLine="720"/>
        <w:rPr>
          <w:lang w:val="ru-RU"/>
        </w:rPr>
      </w:pPr>
      <w:r w:rsidRPr="00C25EE9">
        <w:rPr>
          <w:lang w:val="ru-RU"/>
        </w:rPr>
        <w:t xml:space="preserve">1. Заверени (когато са ксерокопия) с гриф </w:t>
      </w:r>
      <w:r w:rsidRPr="00736E59">
        <w:rPr>
          <w:b/>
          <w:i/>
          <w:lang w:val="ru-RU"/>
        </w:rPr>
        <w:t>“Вярно с оригинала”,</w:t>
      </w:r>
      <w:r w:rsidRPr="00C25EE9">
        <w:rPr>
          <w:lang w:val="ru-RU"/>
        </w:rPr>
        <w:t xml:space="preserve"> подпис на лицето/ата, представляващи</w:t>
      </w:r>
      <w:r w:rsidRPr="00C25EE9">
        <w:t xml:space="preserve"> кандидата и/или </w:t>
      </w:r>
      <w:r w:rsidRPr="00C25EE9">
        <w:rPr>
          <w:lang w:val="ru-RU"/>
        </w:rPr>
        <w:t>участника, и мокър печат.</w:t>
      </w:r>
    </w:p>
    <w:p w:rsidR="009B0255" w:rsidRPr="007B57F2" w:rsidRDefault="009B0255" w:rsidP="00346871">
      <w:pPr>
        <w:pStyle w:val="BodyText"/>
        <w:ind w:firstLine="720"/>
        <w:jc w:val="both"/>
        <w:rPr>
          <w:color w:val="000000"/>
          <w:lang w:val="ru-RU"/>
        </w:rPr>
      </w:pPr>
      <w:r w:rsidRPr="007B57F2">
        <w:rPr>
          <w:color w:val="000000"/>
          <w:lang w:val="ru-RU"/>
        </w:rPr>
        <w:t xml:space="preserve">2. Документите и данните в </w:t>
      </w:r>
      <w:r w:rsidRPr="007B57F2">
        <w:rPr>
          <w:color w:val="000000"/>
        </w:rPr>
        <w:t>заявлението/</w:t>
      </w:r>
      <w:r w:rsidRPr="007B57F2">
        <w:rPr>
          <w:color w:val="000000"/>
          <w:lang w:val="ru-RU"/>
        </w:rPr>
        <w:t xml:space="preserve">офертата се подписват само от законно представляващия (представляващите) </w:t>
      </w:r>
      <w:r w:rsidRPr="007B57F2">
        <w:t xml:space="preserve">кандидата и/или </w:t>
      </w:r>
      <w:r w:rsidRPr="007B57F2">
        <w:rPr>
          <w:color w:val="000000"/>
          <w:lang w:val="ru-RU"/>
        </w:rPr>
        <w:t>участника, съгласно търговската регистрация или изрично упълномощено да подпише офертата или приложените документи в настоящата процедура за това лице, а деклараци</w:t>
      </w:r>
      <w:r>
        <w:rPr>
          <w:color w:val="000000"/>
          <w:lang w:val="ru-RU"/>
        </w:rPr>
        <w:t>ята</w:t>
      </w:r>
      <w:r w:rsidRPr="007B57F2">
        <w:rPr>
          <w:color w:val="000000"/>
          <w:lang w:val="ru-RU"/>
        </w:rPr>
        <w:t xml:space="preserve"> по чл.47, ал.</w:t>
      </w:r>
      <w:r>
        <w:rPr>
          <w:color w:val="000000"/>
          <w:lang w:val="ru-RU"/>
        </w:rPr>
        <w:t>9</w:t>
      </w:r>
      <w:r w:rsidRPr="007B57F2">
        <w:rPr>
          <w:color w:val="000000"/>
          <w:lang w:val="ru-RU"/>
        </w:rPr>
        <w:t xml:space="preserve"> от ЗОП се подписва от съответните лица, съгласно чл.47, ал.4 от ЗОП. </w:t>
      </w:r>
    </w:p>
    <w:p w:rsidR="00736E59" w:rsidRPr="00E80909" w:rsidRDefault="009B0255" w:rsidP="00736E59">
      <w:pPr>
        <w:ind w:firstLine="708"/>
        <w:jc w:val="both"/>
      </w:pPr>
      <w:r w:rsidRPr="00E80909">
        <w:rPr>
          <w:lang w:val="ru-RU"/>
        </w:rPr>
        <w:t xml:space="preserve">3. </w:t>
      </w:r>
      <w:r w:rsidR="00736E59" w:rsidRPr="00E80909">
        <w:t xml:space="preserve">Всички документи трябва да са </w:t>
      </w:r>
      <w:r w:rsidR="00E80909" w:rsidRPr="00E80909">
        <w:rPr>
          <w:lang w:val="bg-BG"/>
        </w:rPr>
        <w:t xml:space="preserve">с дата на издаване, предшестваща подаването им със заявлението и да са </w:t>
      </w:r>
      <w:r w:rsidR="00736E59" w:rsidRPr="00E80909">
        <w:t>в срока на тяхната валидност, когато такава е изрично предвидена в нормативен акт, или е изискване на Възложителя</w:t>
      </w:r>
      <w:r w:rsidR="002F6295">
        <w:rPr>
          <w:lang w:val="bg-BG"/>
        </w:rPr>
        <w:t xml:space="preserve"> към датата на подаване на заявлението/офертата. </w:t>
      </w:r>
      <w:r w:rsidR="00E80909" w:rsidRPr="00E80909">
        <w:rPr>
          <w:rStyle w:val="ala"/>
        </w:rPr>
        <w:t xml:space="preserve">Документите, които </w:t>
      </w:r>
      <w:r w:rsidR="00E80909" w:rsidRPr="00E80909">
        <w:rPr>
          <w:rStyle w:val="ala"/>
          <w:lang w:val="bg-BG"/>
        </w:rPr>
        <w:t>кандидатите</w:t>
      </w:r>
      <w:r w:rsidR="00736E59" w:rsidRPr="00E80909">
        <w:rPr>
          <w:rStyle w:val="ala"/>
        </w:rPr>
        <w:t xml:space="preserve"> представят по</w:t>
      </w:r>
      <w:r w:rsidR="00254030" w:rsidRPr="00E80909">
        <w:rPr>
          <w:rStyle w:val="ala"/>
          <w:lang w:val="bg-BG"/>
        </w:rPr>
        <w:t xml:space="preserve"> </w:t>
      </w:r>
      <w:hyperlink r:id="rId10" w:anchor="чл68_ал9');" w:history="1">
        <w:r w:rsidR="00736E59" w:rsidRPr="00E80909">
          <w:rPr>
            <w:rStyle w:val="Hyperlink"/>
            <w:color w:val="auto"/>
          </w:rPr>
          <w:t>чл. 68, ал. 9</w:t>
        </w:r>
      </w:hyperlink>
      <w:r w:rsidR="00736E59" w:rsidRPr="00E80909">
        <w:rPr>
          <w:rStyle w:val="ala"/>
        </w:rPr>
        <w:t xml:space="preserve"> </w:t>
      </w:r>
      <w:hyperlink r:id="rId11" w:history="1">
        <w:r w:rsidR="00736E59" w:rsidRPr="00E80909">
          <w:rPr>
            <w:rStyle w:val="Hyperlink"/>
            <w:color w:val="auto"/>
          </w:rPr>
          <w:t>ЗОП</w:t>
        </w:r>
      </w:hyperlink>
      <w:r w:rsidR="00736E59" w:rsidRPr="00E80909">
        <w:rPr>
          <w:rStyle w:val="ala"/>
        </w:rPr>
        <w:t>, могат да удостоверяват и факти, настъпили след крайния срок за подаване на оферти.</w:t>
      </w:r>
    </w:p>
    <w:p w:rsidR="009B0255" w:rsidRPr="00B108A7" w:rsidRDefault="009B0255" w:rsidP="00B108A7">
      <w:pPr>
        <w:pStyle w:val="BodyText"/>
        <w:jc w:val="both"/>
        <w:rPr>
          <w:sz w:val="4"/>
          <w:szCs w:val="4"/>
          <w:lang w:val="en-US"/>
        </w:rPr>
      </w:pPr>
    </w:p>
    <w:p w:rsidR="009B0255" w:rsidRPr="009C318F" w:rsidRDefault="00D02A08" w:rsidP="00B93A80">
      <w:pPr>
        <w:jc w:val="both"/>
        <w:rPr>
          <w:lang w:val="bg-BG"/>
        </w:rPr>
      </w:pPr>
      <w:r>
        <w:rPr>
          <w:lang w:val="ru-RU"/>
        </w:rPr>
        <w:t xml:space="preserve">            </w:t>
      </w:r>
      <w:r w:rsidR="009B0255" w:rsidRPr="007B57F2">
        <w:rPr>
          <w:lang w:val="ru-RU"/>
        </w:rPr>
        <w:t xml:space="preserve">4. Всички документи, приложени към </w:t>
      </w:r>
      <w:r w:rsidR="009B0255" w:rsidRPr="007B57F2">
        <w:t>заявлението/</w:t>
      </w:r>
      <w:r w:rsidR="009B0255" w:rsidRPr="007B57F2">
        <w:rPr>
          <w:lang w:val="ru-RU"/>
        </w:rPr>
        <w:t xml:space="preserve">офертата, следва да бъдат на български език, или ако са на чужд език да са придружени с превод на български език. Ако </w:t>
      </w:r>
      <w:r w:rsidR="00D90765">
        <w:t>кандидат</w:t>
      </w:r>
      <w:r w:rsidR="00D90765">
        <w:rPr>
          <w:lang w:val="bg-BG"/>
        </w:rPr>
        <w:t>ъ</w:t>
      </w:r>
      <w:r w:rsidR="006E124A">
        <w:rPr>
          <w:lang w:val="bg-BG"/>
        </w:rPr>
        <w:t>т</w:t>
      </w:r>
      <w:r w:rsidR="009B0255" w:rsidRPr="007B57F2">
        <w:t>/</w:t>
      </w:r>
      <w:r w:rsidR="009B0255" w:rsidRPr="007B57F2">
        <w:rPr>
          <w:lang w:val="ru-RU"/>
        </w:rPr>
        <w:t>участникът е чуждестранно лице, документът за регистрацията му, или еквивалентният документ (в зависимост от законодателството на съответната държава)</w:t>
      </w:r>
      <w:r w:rsidR="00D90765">
        <w:rPr>
          <w:lang w:val="ru-RU"/>
        </w:rPr>
        <w:t>,</w:t>
      </w:r>
      <w:r w:rsidR="009B0255" w:rsidRPr="007B57F2">
        <w:rPr>
          <w:lang w:val="ru-RU"/>
        </w:rPr>
        <w:t xml:space="preserve"> </w:t>
      </w:r>
      <w:r w:rsidR="00790D6D">
        <w:rPr>
          <w:lang w:val="bg-BG"/>
        </w:rPr>
        <w:t>както и документите, посочени в т.б</w:t>
      </w:r>
      <w:r w:rsidR="00790D6D">
        <w:rPr>
          <w:lang w:val="en-US"/>
        </w:rPr>
        <w:t xml:space="preserve">) </w:t>
      </w:r>
      <w:r w:rsidR="00790D6D">
        <w:rPr>
          <w:lang w:val="bg-BG"/>
        </w:rPr>
        <w:t>и т.в</w:t>
      </w:r>
      <w:r w:rsidR="00790D6D">
        <w:rPr>
          <w:lang w:val="en-US"/>
        </w:rPr>
        <w:t xml:space="preserve">) </w:t>
      </w:r>
      <w:r w:rsidR="00790D6D">
        <w:rPr>
          <w:lang w:val="bg-BG"/>
        </w:rPr>
        <w:t xml:space="preserve">от Представяне на кандидата, във връзка с чл.56, ал.1, т.1 от ЗОП, се представят </w:t>
      </w:r>
      <w:r w:rsidR="009B0255" w:rsidRPr="007B57F2">
        <w:rPr>
          <w:lang w:val="ru-RU"/>
        </w:rPr>
        <w:t>в официален превод, а всички други документи – в превод на български език.</w:t>
      </w:r>
    </w:p>
    <w:p w:rsidR="00BA4D48" w:rsidRPr="009C318F" w:rsidRDefault="009B0255" w:rsidP="009C318F">
      <w:pPr>
        <w:pStyle w:val="BodyText"/>
        <w:ind w:firstLine="720"/>
        <w:jc w:val="both"/>
        <w:rPr>
          <w:b/>
          <w:lang w:val="en-US"/>
        </w:rPr>
      </w:pPr>
      <w:r w:rsidRPr="007B57F2">
        <w:rPr>
          <w:lang w:val="ru-RU"/>
        </w:rPr>
        <w:t xml:space="preserve">5. В </w:t>
      </w:r>
      <w:r>
        <w:rPr>
          <w:lang w:val="ru-RU"/>
        </w:rPr>
        <w:t>заявлението/</w:t>
      </w:r>
      <w:r w:rsidRPr="007B57F2">
        <w:rPr>
          <w:lang w:val="ru-RU"/>
        </w:rPr>
        <w:t>офертата не се допускат никакви вписвания между редовете, изтривания или корекции – това е основание за отстраняване на допусналия ги участник.</w:t>
      </w:r>
    </w:p>
    <w:p w:rsidR="00BA4D48" w:rsidRPr="00A76EB7" w:rsidRDefault="00BA4D48" w:rsidP="009B0255">
      <w:pPr>
        <w:tabs>
          <w:tab w:val="left" w:pos="360"/>
        </w:tabs>
        <w:spacing w:after="120" w:line="23" w:lineRule="atLeast"/>
        <w:jc w:val="center"/>
        <w:rPr>
          <w:b/>
          <w:color w:val="000000"/>
          <w:lang w:val="en-US"/>
        </w:rPr>
      </w:pPr>
    </w:p>
    <w:p w:rsidR="009B0255" w:rsidRDefault="008E11C6" w:rsidP="009B0255">
      <w:pPr>
        <w:tabs>
          <w:tab w:val="left" w:pos="360"/>
        </w:tabs>
        <w:spacing w:after="120" w:line="23" w:lineRule="atLeast"/>
        <w:jc w:val="center"/>
        <w:rPr>
          <w:b/>
          <w:caps/>
          <w:lang w:val="bg-BG"/>
        </w:rPr>
      </w:pPr>
      <w:r w:rsidRPr="00225E4D">
        <w:rPr>
          <w:b/>
          <w:color w:val="000000"/>
          <w:lang w:val="en-US"/>
        </w:rPr>
        <w:t>I</w:t>
      </w:r>
      <w:r w:rsidRPr="00225E4D">
        <w:rPr>
          <w:b/>
          <w:color w:val="000000"/>
        </w:rPr>
        <w:t>Х</w:t>
      </w:r>
      <w:r w:rsidR="009B0255" w:rsidRPr="00FC056F">
        <w:rPr>
          <w:b/>
        </w:rPr>
        <w:t xml:space="preserve">. </w:t>
      </w:r>
      <w:r w:rsidR="009B0255" w:rsidRPr="00FC056F">
        <w:rPr>
          <w:b/>
          <w:caps/>
        </w:rPr>
        <w:t>Оценяване на офертиТЕ</w:t>
      </w:r>
    </w:p>
    <w:p w:rsidR="00C21B1D" w:rsidRPr="00C21B1D" w:rsidRDefault="00D57DCD" w:rsidP="00D57DCD">
      <w:pPr>
        <w:tabs>
          <w:tab w:val="left" w:pos="360"/>
        </w:tabs>
        <w:spacing w:after="120" w:line="23" w:lineRule="atLeast"/>
        <w:jc w:val="both"/>
        <w:rPr>
          <w:lang w:val="bg-BG"/>
        </w:rPr>
      </w:pPr>
      <w:r>
        <w:rPr>
          <w:lang w:val="bg-BG"/>
        </w:rPr>
        <w:tab/>
      </w:r>
      <w:r>
        <w:rPr>
          <w:lang w:val="bg-BG"/>
        </w:rPr>
        <w:tab/>
      </w:r>
      <w:r w:rsidR="00C21B1D">
        <w:rPr>
          <w:lang w:val="bg-BG"/>
        </w:rPr>
        <w:t xml:space="preserve">1. </w:t>
      </w:r>
      <w:r w:rsidR="00C21B1D" w:rsidRPr="007B57F2">
        <w:t>На оценка по определения в документацията критерий подлежат само офертите на участниците, които не са отстранени от участие в процедурата, поради несъответствие с нормативните изисквания и условия от документацията за участие.</w:t>
      </w:r>
    </w:p>
    <w:p w:rsidR="00481901" w:rsidRPr="00C21B1D" w:rsidRDefault="00C21B1D" w:rsidP="00D57DCD">
      <w:pPr>
        <w:ind w:firstLine="709"/>
        <w:jc w:val="both"/>
        <w:rPr>
          <w:lang w:val="bg-BG"/>
        </w:rPr>
      </w:pPr>
      <w:r w:rsidRPr="00C21B1D">
        <w:rPr>
          <w:lang w:val="bg-BG"/>
        </w:rPr>
        <w:t xml:space="preserve">2. </w:t>
      </w:r>
      <w:r w:rsidR="00481901" w:rsidRPr="00C21B1D">
        <w:t>Офертите ще бъдат оценявани</w:t>
      </w:r>
      <w:r w:rsidR="00481901" w:rsidRPr="00C21B1D">
        <w:rPr>
          <w:lang w:val="ru-RU"/>
        </w:rPr>
        <w:t xml:space="preserve"> по критерия </w:t>
      </w:r>
      <w:r w:rsidR="00481901" w:rsidRPr="00C21B1D">
        <w:t>„икономически най-изгодна</w:t>
      </w:r>
      <w:r w:rsidR="00481901" w:rsidRPr="00C21B1D">
        <w:rPr>
          <w:lang w:val="ru-RU"/>
        </w:rPr>
        <w:t xml:space="preserve"> </w:t>
      </w:r>
      <w:r w:rsidR="00481901" w:rsidRPr="00C21B1D">
        <w:t>оферта</w:t>
      </w:r>
      <w:r w:rsidR="00481901" w:rsidRPr="00C21B1D">
        <w:rPr>
          <w:lang w:val="ru-RU"/>
        </w:rPr>
        <w:t xml:space="preserve">" </w:t>
      </w:r>
      <w:r w:rsidR="00481901" w:rsidRPr="00C21B1D">
        <w:t xml:space="preserve">съгласно приложената към документацията за участие “Методика </w:t>
      </w:r>
      <w:r w:rsidR="008E11C6" w:rsidRPr="00C21B1D">
        <w:rPr>
          <w:lang w:val="bg-BG"/>
        </w:rPr>
        <w:t>за оценка на офертите</w:t>
      </w:r>
      <w:r w:rsidR="003D37F1" w:rsidRPr="00C21B1D">
        <w:rPr>
          <w:lang w:val="bg-BG"/>
        </w:rPr>
        <w:t>”</w:t>
      </w:r>
      <w:r w:rsidRPr="00C21B1D">
        <w:rPr>
          <w:lang w:val="bg-BG"/>
        </w:rPr>
        <w:t>.</w:t>
      </w:r>
    </w:p>
    <w:p w:rsidR="0042090B" w:rsidRPr="007B57F2" w:rsidRDefault="00C21B1D" w:rsidP="00D57DCD">
      <w:pPr>
        <w:tabs>
          <w:tab w:val="left" w:pos="360"/>
        </w:tabs>
        <w:spacing w:after="120" w:line="23" w:lineRule="atLeast"/>
        <w:ind w:firstLine="709"/>
        <w:jc w:val="both"/>
      </w:pPr>
      <w:r w:rsidRPr="00C21B1D">
        <w:rPr>
          <w:lang w:val="ru-RU"/>
        </w:rPr>
        <w:t>3.</w:t>
      </w:r>
      <w:r w:rsidR="00481901" w:rsidRPr="00481901">
        <w:rPr>
          <w:color w:val="FF0000"/>
          <w:lang w:val="ru-RU"/>
        </w:rPr>
        <w:t xml:space="preserve"> </w:t>
      </w:r>
      <w:r w:rsidR="0042090B" w:rsidRPr="007B57F2">
        <w:t>След провеждане на договарянето Комисията изготвя доклад до Възложителя, в който му предлага класиране на участниците, съгласно определения критерий за оценка на офертите.</w:t>
      </w:r>
    </w:p>
    <w:p w:rsidR="0042090B" w:rsidRPr="007B57F2" w:rsidRDefault="00C21B1D" w:rsidP="00D57DCD">
      <w:pPr>
        <w:tabs>
          <w:tab w:val="left" w:pos="360"/>
        </w:tabs>
        <w:spacing w:after="120" w:line="23" w:lineRule="atLeast"/>
        <w:ind w:firstLine="709"/>
        <w:jc w:val="both"/>
      </w:pPr>
      <w:r>
        <w:rPr>
          <w:lang w:val="bg-BG"/>
        </w:rPr>
        <w:lastRenderedPageBreak/>
        <w:t>4.</w:t>
      </w:r>
      <w:r w:rsidR="0042090B" w:rsidRPr="007B57F2">
        <w:t>Възложителят обявява класирането и определя за изпълнител на обществената поръчка участника, класиран от Комисията на първо място, по реда на чл. 73 и чл.74 от ЗОП.</w:t>
      </w:r>
    </w:p>
    <w:p w:rsidR="009B0255" w:rsidRPr="00EF7C6B" w:rsidRDefault="00481901" w:rsidP="008F3655">
      <w:pPr>
        <w:pStyle w:val="NormalParagraph"/>
        <w:widowControl/>
        <w:tabs>
          <w:tab w:val="left" w:pos="360"/>
        </w:tabs>
        <w:spacing w:after="0"/>
        <w:jc w:val="both"/>
        <w:rPr>
          <w:b/>
          <w:color w:val="000000"/>
          <w:lang w:val="bg-BG"/>
        </w:rPr>
      </w:pPr>
      <w:r w:rsidRPr="00853033">
        <w:rPr>
          <w:snapToGrid/>
          <w:lang w:val="ru-RU"/>
        </w:rPr>
        <w:tab/>
      </w:r>
    </w:p>
    <w:p w:rsidR="009B0255" w:rsidRPr="00225E4D" w:rsidRDefault="00C21B1D" w:rsidP="008F3655">
      <w:pPr>
        <w:tabs>
          <w:tab w:val="left" w:pos="360"/>
        </w:tabs>
        <w:spacing w:after="120" w:line="23" w:lineRule="atLeast"/>
        <w:jc w:val="both"/>
        <w:rPr>
          <w:b/>
          <w:color w:val="000000"/>
        </w:rPr>
      </w:pPr>
      <w:r>
        <w:rPr>
          <w:b/>
          <w:color w:val="000000"/>
          <w:lang w:val="bg-BG"/>
        </w:rPr>
        <w:t xml:space="preserve">            </w:t>
      </w:r>
      <w:r w:rsidR="009B0255" w:rsidRPr="00225E4D">
        <w:rPr>
          <w:b/>
          <w:color w:val="000000"/>
        </w:rPr>
        <w:t>Х.СКЛЮЧВАНЕ НА ДОГОВОР ЗА ВЪЗЛАГАНЕ НА ПОРЪЧКАТА</w:t>
      </w:r>
      <w:bookmarkStart w:id="3" w:name="_Ref78442556"/>
    </w:p>
    <w:p w:rsidR="009B0255" w:rsidRPr="00EB6565" w:rsidRDefault="00C21B1D" w:rsidP="008F3655">
      <w:pPr>
        <w:pStyle w:val="BodyText"/>
        <w:jc w:val="both"/>
        <w:rPr>
          <w:b/>
          <w:lang w:val="ru-RU"/>
        </w:rPr>
      </w:pPr>
      <w:bookmarkStart w:id="4" w:name="_Toc489265373"/>
      <w:r>
        <w:rPr>
          <w:lang w:val="ru-RU"/>
        </w:rPr>
        <w:t xml:space="preserve">            </w:t>
      </w:r>
      <w:r w:rsidR="009B0255" w:rsidRPr="002A756D">
        <w:rPr>
          <w:lang w:val="ru-RU"/>
        </w:rPr>
        <w:t>1.</w:t>
      </w:r>
      <w:r w:rsidR="009B0255">
        <w:rPr>
          <w:lang w:val="ru-RU"/>
        </w:rPr>
        <w:t xml:space="preserve"> Договор</w:t>
      </w:r>
      <w:r w:rsidR="009B0255" w:rsidRPr="00EB6565">
        <w:rPr>
          <w:lang w:val="ru-RU"/>
        </w:rPr>
        <w:t xml:space="preserve"> за изпълнение на обществената поръчка ще бъде сключен с участника, класиран на първо място. </w:t>
      </w:r>
    </w:p>
    <w:p w:rsidR="000D1468" w:rsidRDefault="009B0255" w:rsidP="008F3655">
      <w:pPr>
        <w:pStyle w:val="BodyText"/>
        <w:ind w:firstLine="708"/>
        <w:jc w:val="both"/>
        <w:rPr>
          <w:lang w:val="bg-BG"/>
        </w:rPr>
      </w:pPr>
      <w:r>
        <w:rPr>
          <w:color w:val="000000"/>
        </w:rPr>
        <w:t>2</w:t>
      </w:r>
      <w:r w:rsidRPr="00225E4D">
        <w:rPr>
          <w:color w:val="000000"/>
        </w:rPr>
        <w:t>.</w:t>
      </w:r>
      <w:r w:rsidRPr="00940ADC">
        <w:rPr>
          <w:color w:val="000000"/>
        </w:rPr>
        <w:t xml:space="preserve">Участникът, определен за изпълнител, представя </w:t>
      </w:r>
      <w:r w:rsidRPr="00940ADC">
        <w:rPr>
          <w:color w:val="000000"/>
          <w:spacing w:val="12"/>
        </w:rPr>
        <w:t xml:space="preserve">гаранция за изпълнение, в </w:t>
      </w:r>
      <w:r w:rsidR="00A82F26">
        <w:rPr>
          <w:color w:val="000000"/>
          <w:spacing w:val="12"/>
        </w:rPr>
        <w:t xml:space="preserve">размер </w:t>
      </w:r>
      <w:r w:rsidR="00A82F26" w:rsidRPr="002550F2">
        <w:rPr>
          <w:spacing w:val="12"/>
        </w:rPr>
        <w:t>на</w:t>
      </w:r>
      <w:r w:rsidR="000D1468" w:rsidRPr="002550F2">
        <w:rPr>
          <w:spacing w:val="12"/>
          <w:lang w:val="bg-BG"/>
        </w:rPr>
        <w:t xml:space="preserve"> 2</w:t>
      </w:r>
      <w:r w:rsidR="00B902A6" w:rsidRPr="002550F2">
        <w:rPr>
          <w:spacing w:val="12"/>
          <w:lang w:val="bg-BG"/>
        </w:rPr>
        <w:t xml:space="preserve"> </w:t>
      </w:r>
      <w:r w:rsidRPr="002550F2">
        <w:rPr>
          <w:spacing w:val="12"/>
        </w:rPr>
        <w:t>%</w:t>
      </w:r>
      <w:r w:rsidRPr="00091784">
        <w:rPr>
          <w:color w:val="000000"/>
          <w:spacing w:val="12"/>
        </w:rPr>
        <w:t xml:space="preserve"> от </w:t>
      </w:r>
      <w:r w:rsidR="008514B6">
        <w:t>стойността на договора</w:t>
      </w:r>
      <w:r w:rsidRPr="00091784">
        <w:t xml:space="preserve">. </w:t>
      </w:r>
    </w:p>
    <w:p w:rsidR="009B0255" w:rsidRPr="00091784" w:rsidRDefault="008514B6" w:rsidP="008F3655">
      <w:pPr>
        <w:pStyle w:val="BodyText"/>
        <w:ind w:firstLine="708"/>
        <w:jc w:val="both"/>
        <w:rPr>
          <w:color w:val="000000"/>
          <w:spacing w:val="8"/>
        </w:rPr>
      </w:pPr>
      <w:r w:rsidRPr="00BD4D3C">
        <w:rPr>
          <w:spacing w:val="2"/>
          <w:lang w:val="bg-BG"/>
        </w:rPr>
        <w:t>3</w:t>
      </w:r>
      <w:r>
        <w:rPr>
          <w:color w:val="FF0000"/>
          <w:spacing w:val="2"/>
          <w:lang w:val="bg-BG"/>
        </w:rPr>
        <w:t xml:space="preserve">. </w:t>
      </w:r>
      <w:r w:rsidR="009B0255" w:rsidRPr="00091784">
        <w:rPr>
          <w:color w:val="000000"/>
        </w:rPr>
        <w:t xml:space="preserve">Гаранцията се представя в една от следните форми: безусловна и неотменяема банкова </w:t>
      </w:r>
      <w:r w:rsidR="009B0255" w:rsidRPr="00091784">
        <w:rPr>
          <w:color w:val="000000"/>
          <w:spacing w:val="6"/>
        </w:rPr>
        <w:t xml:space="preserve">гаранция в оригинал </w:t>
      </w:r>
      <w:r w:rsidR="009B0255" w:rsidRPr="00091784">
        <w:t>по приложения към документацията за у</w:t>
      </w:r>
      <w:r w:rsidR="00A82F26">
        <w:t xml:space="preserve">частие  образец - </w:t>
      </w:r>
      <w:r w:rsidR="00A82F26" w:rsidRPr="0048720B">
        <w:rPr>
          <w:b/>
          <w:i/>
        </w:rPr>
        <w:t xml:space="preserve">Приложение </w:t>
      </w:r>
      <w:r w:rsidR="00A82F26" w:rsidRPr="0048720B">
        <w:rPr>
          <w:b/>
          <w:i/>
          <w:lang w:val="bg-BG"/>
        </w:rPr>
        <w:t xml:space="preserve">№ </w:t>
      </w:r>
      <w:r w:rsidR="00FF29F5" w:rsidRPr="0048720B">
        <w:rPr>
          <w:b/>
          <w:i/>
          <w:lang w:val="bg-BG"/>
        </w:rPr>
        <w:t>1</w:t>
      </w:r>
      <w:r w:rsidR="0048720B" w:rsidRPr="0048720B">
        <w:rPr>
          <w:b/>
          <w:i/>
          <w:lang w:val="en-US"/>
        </w:rPr>
        <w:t>2</w:t>
      </w:r>
      <w:r w:rsidR="009B0255" w:rsidRPr="0048720B">
        <w:rPr>
          <w:b/>
          <w:i/>
        </w:rPr>
        <w:t>,</w:t>
      </w:r>
      <w:r w:rsidR="009B0255" w:rsidRPr="00091784">
        <w:t xml:space="preserve"> </w:t>
      </w:r>
      <w:r w:rsidR="009B0255" w:rsidRPr="00091784">
        <w:rPr>
          <w:color w:val="000000"/>
          <w:spacing w:val="6"/>
        </w:rPr>
        <w:t xml:space="preserve">със срок на валидност 30 /тридесет/ дни след изтичане на срока на договора, или парична </w:t>
      </w:r>
      <w:r w:rsidR="009B0255" w:rsidRPr="00091784">
        <w:rPr>
          <w:color w:val="000000"/>
          <w:spacing w:val="8"/>
        </w:rPr>
        <w:t xml:space="preserve">сума/ депозит/, внесена по банкова сметка на Възложителя. </w:t>
      </w:r>
    </w:p>
    <w:p w:rsidR="008514B6" w:rsidRDefault="00C21B1D" w:rsidP="008F3655">
      <w:pPr>
        <w:shd w:val="clear" w:color="auto" w:fill="FFFFFF"/>
        <w:tabs>
          <w:tab w:val="left" w:pos="360"/>
        </w:tabs>
        <w:jc w:val="both"/>
        <w:rPr>
          <w:color w:val="000000"/>
          <w:spacing w:val="1"/>
          <w:lang w:val="bg-BG"/>
        </w:rPr>
      </w:pPr>
      <w:r>
        <w:rPr>
          <w:bCs/>
        </w:rPr>
        <w:tab/>
      </w:r>
      <w:r w:rsidR="008514B6">
        <w:rPr>
          <w:bCs/>
          <w:lang w:val="bg-BG"/>
        </w:rPr>
        <w:t xml:space="preserve">    </w:t>
      </w:r>
      <w:r w:rsidR="008514B6">
        <w:rPr>
          <w:bCs/>
          <w:lang w:val="bg-BG"/>
        </w:rPr>
        <w:tab/>
        <w:t>4</w:t>
      </w:r>
      <w:r>
        <w:rPr>
          <w:bCs/>
          <w:lang w:val="bg-BG"/>
        </w:rPr>
        <w:t>.</w:t>
      </w:r>
      <w:r w:rsidR="009B0255" w:rsidRPr="00091784">
        <w:rPr>
          <w:bCs/>
        </w:rPr>
        <w:t xml:space="preserve"> </w:t>
      </w:r>
      <w:r w:rsidR="009B0255" w:rsidRPr="00091784">
        <w:rPr>
          <w:color w:val="000000"/>
          <w:spacing w:val="8"/>
        </w:rPr>
        <w:t>Условията за учредяване, з</w:t>
      </w:r>
      <w:r w:rsidR="009B0255" w:rsidRPr="00091784">
        <w:rPr>
          <w:color w:val="000000"/>
          <w:spacing w:val="4"/>
        </w:rPr>
        <w:t xml:space="preserve">адържането и освобождаването на гаранцията за </w:t>
      </w:r>
      <w:r w:rsidR="009B0255" w:rsidRPr="00091784">
        <w:rPr>
          <w:color w:val="000000"/>
          <w:spacing w:val="1"/>
        </w:rPr>
        <w:t>изпълнение с</w:t>
      </w:r>
      <w:r w:rsidR="00FF29F5">
        <w:rPr>
          <w:color w:val="000000"/>
          <w:spacing w:val="1"/>
        </w:rPr>
        <w:t>а уредени в проекта на договор</w:t>
      </w:r>
      <w:r w:rsidR="00FF29F5">
        <w:rPr>
          <w:color w:val="000000"/>
          <w:spacing w:val="1"/>
          <w:lang w:val="bg-BG"/>
        </w:rPr>
        <w:t xml:space="preserve"> - </w:t>
      </w:r>
      <w:r w:rsidR="00FF29F5" w:rsidRPr="0048720B">
        <w:rPr>
          <w:b/>
          <w:i/>
          <w:color w:val="000000"/>
          <w:spacing w:val="1"/>
        </w:rPr>
        <w:t>Приложение №4</w:t>
      </w:r>
      <w:r w:rsidR="00FF29F5">
        <w:rPr>
          <w:color w:val="000000"/>
          <w:spacing w:val="1"/>
          <w:lang w:val="bg-BG"/>
        </w:rPr>
        <w:t xml:space="preserve"> - </w:t>
      </w:r>
      <w:r w:rsidR="009B0255" w:rsidRPr="00091784">
        <w:rPr>
          <w:color w:val="000000"/>
          <w:spacing w:val="1"/>
        </w:rPr>
        <w:t>неразделна част от документацията за участие в процедурата.</w:t>
      </w:r>
    </w:p>
    <w:p w:rsidR="00A860C1" w:rsidRPr="00A01B21" w:rsidRDefault="008514B6" w:rsidP="00A01B21">
      <w:pPr>
        <w:shd w:val="clear" w:color="auto" w:fill="FFFFFF"/>
        <w:tabs>
          <w:tab w:val="left" w:pos="360"/>
        </w:tabs>
        <w:jc w:val="both"/>
        <w:rPr>
          <w:color w:val="000000"/>
          <w:spacing w:val="1"/>
          <w:lang w:val="en-US"/>
        </w:rPr>
      </w:pPr>
      <w:r>
        <w:rPr>
          <w:color w:val="000000"/>
          <w:spacing w:val="1"/>
          <w:lang w:val="bg-BG"/>
        </w:rPr>
        <w:tab/>
      </w:r>
      <w:r>
        <w:rPr>
          <w:color w:val="000000"/>
          <w:spacing w:val="1"/>
          <w:lang w:val="bg-BG"/>
        </w:rPr>
        <w:tab/>
        <w:t>5</w:t>
      </w:r>
      <w:r w:rsidR="00C21B1D">
        <w:rPr>
          <w:lang w:val="bg-BG"/>
        </w:rPr>
        <w:t xml:space="preserve">. </w:t>
      </w:r>
      <w:r w:rsidR="009B0255" w:rsidRPr="00940ADC">
        <w:t xml:space="preserve">В рамките на нормативно установения срок, предвиден за сключване на договора, определеният за изпълнител на обществената поръчка, следва да представи  документите </w:t>
      </w:r>
      <w:r w:rsidR="00EF7C6B">
        <w:rPr>
          <w:lang w:val="bg-BG"/>
        </w:rPr>
        <w:t xml:space="preserve"> </w:t>
      </w:r>
      <w:r w:rsidR="009B0255" w:rsidRPr="00940ADC">
        <w:t>по чл.47, ал.10 от ЗОП</w:t>
      </w:r>
      <w:bookmarkEnd w:id="2"/>
      <w:bookmarkEnd w:id="3"/>
      <w:bookmarkEnd w:id="4"/>
      <w:r w:rsidR="00A01B21">
        <w:t>.</w:t>
      </w:r>
    </w:p>
    <w:p w:rsidR="000D1468" w:rsidRDefault="000D1468" w:rsidP="00A860C1">
      <w:pPr>
        <w:pStyle w:val="Style1"/>
        <w:widowControl/>
        <w:jc w:val="center"/>
        <w:rPr>
          <w:rStyle w:val="FontStyle20"/>
          <w:bCs/>
          <w:sz w:val="24"/>
        </w:rPr>
      </w:pPr>
    </w:p>
    <w:p w:rsidR="000D1468" w:rsidRDefault="000D1468" w:rsidP="00A860C1">
      <w:pPr>
        <w:pStyle w:val="Style1"/>
        <w:widowControl/>
        <w:jc w:val="center"/>
        <w:rPr>
          <w:rStyle w:val="FontStyle20"/>
          <w:bCs/>
          <w:sz w:val="24"/>
        </w:rPr>
      </w:pPr>
    </w:p>
    <w:p w:rsidR="000D1468" w:rsidRDefault="000D1468" w:rsidP="00A860C1">
      <w:pPr>
        <w:pStyle w:val="Style1"/>
        <w:widowControl/>
        <w:jc w:val="center"/>
        <w:rPr>
          <w:rStyle w:val="FontStyle20"/>
          <w:bCs/>
          <w:sz w:val="24"/>
        </w:rPr>
      </w:pPr>
    </w:p>
    <w:p w:rsidR="000D1468" w:rsidRDefault="000D1468" w:rsidP="00A860C1">
      <w:pPr>
        <w:pStyle w:val="Style1"/>
        <w:widowControl/>
        <w:jc w:val="center"/>
        <w:rPr>
          <w:rStyle w:val="FontStyle20"/>
          <w:bCs/>
          <w:sz w:val="24"/>
        </w:rPr>
      </w:pPr>
    </w:p>
    <w:p w:rsidR="000D1468" w:rsidRDefault="000D1468" w:rsidP="00A860C1">
      <w:pPr>
        <w:pStyle w:val="Style1"/>
        <w:widowControl/>
        <w:jc w:val="center"/>
        <w:rPr>
          <w:rStyle w:val="FontStyle20"/>
          <w:bCs/>
          <w:sz w:val="24"/>
        </w:rPr>
      </w:pPr>
    </w:p>
    <w:p w:rsidR="000E13C3" w:rsidRPr="00A91D12" w:rsidRDefault="000E13C3" w:rsidP="000E13C3">
      <w:pPr>
        <w:ind w:firstLine="708"/>
        <w:jc w:val="both"/>
        <w:rPr>
          <w:b/>
          <w:lang w:val="bg-BG"/>
        </w:rPr>
      </w:pPr>
      <w:r w:rsidRPr="00E563B8">
        <w:rPr>
          <w:b/>
        </w:rPr>
        <w:t xml:space="preserve">.  </w:t>
      </w:r>
    </w:p>
    <w:p w:rsidR="000D1468" w:rsidRDefault="000D1468" w:rsidP="00A860C1">
      <w:pPr>
        <w:pStyle w:val="Style1"/>
        <w:widowControl/>
        <w:jc w:val="center"/>
        <w:rPr>
          <w:rStyle w:val="FontStyle20"/>
          <w:bCs/>
          <w:sz w:val="24"/>
        </w:rPr>
      </w:pPr>
    </w:p>
    <w:p w:rsidR="000D1468" w:rsidRDefault="000D1468" w:rsidP="00A860C1">
      <w:pPr>
        <w:pStyle w:val="Style1"/>
        <w:widowControl/>
        <w:jc w:val="center"/>
        <w:rPr>
          <w:rStyle w:val="FontStyle20"/>
          <w:bCs/>
          <w:sz w:val="24"/>
        </w:rPr>
      </w:pPr>
    </w:p>
    <w:p w:rsidR="000D1468" w:rsidRDefault="000D1468" w:rsidP="00A860C1">
      <w:pPr>
        <w:pStyle w:val="Style1"/>
        <w:widowControl/>
        <w:jc w:val="center"/>
        <w:rPr>
          <w:rStyle w:val="FontStyle20"/>
          <w:bCs/>
          <w:sz w:val="24"/>
        </w:rPr>
      </w:pPr>
    </w:p>
    <w:p w:rsidR="000D1468" w:rsidRDefault="000D1468" w:rsidP="00A860C1">
      <w:pPr>
        <w:pStyle w:val="Style1"/>
        <w:widowControl/>
        <w:jc w:val="center"/>
        <w:rPr>
          <w:rStyle w:val="FontStyle20"/>
          <w:bCs/>
          <w:sz w:val="24"/>
        </w:rPr>
      </w:pPr>
    </w:p>
    <w:p w:rsidR="000D1468" w:rsidRDefault="000D1468" w:rsidP="00A860C1">
      <w:pPr>
        <w:pStyle w:val="Style1"/>
        <w:widowControl/>
        <w:jc w:val="center"/>
        <w:rPr>
          <w:rStyle w:val="FontStyle20"/>
          <w:bCs/>
          <w:sz w:val="24"/>
        </w:rPr>
      </w:pPr>
    </w:p>
    <w:p w:rsidR="000D1468" w:rsidRDefault="000D1468" w:rsidP="00A860C1">
      <w:pPr>
        <w:pStyle w:val="Style1"/>
        <w:widowControl/>
        <w:jc w:val="center"/>
        <w:rPr>
          <w:rStyle w:val="FontStyle20"/>
          <w:bCs/>
          <w:sz w:val="24"/>
        </w:rPr>
      </w:pPr>
    </w:p>
    <w:p w:rsidR="000D1468" w:rsidRDefault="000D1468" w:rsidP="00A860C1">
      <w:pPr>
        <w:pStyle w:val="Style1"/>
        <w:widowControl/>
        <w:jc w:val="center"/>
        <w:rPr>
          <w:rStyle w:val="FontStyle20"/>
          <w:bCs/>
          <w:sz w:val="24"/>
        </w:rPr>
      </w:pPr>
    </w:p>
    <w:p w:rsidR="000D1468" w:rsidRDefault="000D1468" w:rsidP="00A860C1">
      <w:pPr>
        <w:pStyle w:val="Style1"/>
        <w:widowControl/>
        <w:jc w:val="center"/>
        <w:rPr>
          <w:rStyle w:val="FontStyle20"/>
          <w:bCs/>
          <w:sz w:val="24"/>
        </w:rPr>
      </w:pPr>
    </w:p>
    <w:p w:rsidR="000D1468" w:rsidRDefault="000D1468" w:rsidP="00D02A08">
      <w:pPr>
        <w:pStyle w:val="Style1"/>
        <w:widowControl/>
        <w:rPr>
          <w:rStyle w:val="FontStyle20"/>
          <w:bCs/>
          <w:sz w:val="24"/>
        </w:rPr>
      </w:pPr>
    </w:p>
    <w:p w:rsidR="00D02A08" w:rsidRDefault="00D02A08" w:rsidP="00D02A08">
      <w:pPr>
        <w:pStyle w:val="Style1"/>
        <w:widowControl/>
        <w:rPr>
          <w:rStyle w:val="FontStyle20"/>
          <w:bCs/>
          <w:sz w:val="24"/>
        </w:rPr>
      </w:pPr>
    </w:p>
    <w:p w:rsidR="00D02A08" w:rsidRDefault="00D02A08" w:rsidP="00D02A08">
      <w:pPr>
        <w:pStyle w:val="Style1"/>
        <w:widowControl/>
        <w:rPr>
          <w:rStyle w:val="FontStyle20"/>
          <w:bCs/>
          <w:sz w:val="24"/>
        </w:rPr>
      </w:pPr>
    </w:p>
    <w:p w:rsidR="00D02A08" w:rsidRDefault="00D02A08" w:rsidP="00D02A08">
      <w:pPr>
        <w:pStyle w:val="Style1"/>
        <w:widowControl/>
        <w:rPr>
          <w:rStyle w:val="FontStyle20"/>
          <w:bCs/>
          <w:sz w:val="24"/>
        </w:rPr>
      </w:pPr>
    </w:p>
    <w:p w:rsidR="00D02A08" w:rsidRDefault="00D02A08" w:rsidP="00D02A08">
      <w:pPr>
        <w:pStyle w:val="Style1"/>
        <w:widowControl/>
        <w:rPr>
          <w:rStyle w:val="FontStyle20"/>
          <w:bCs/>
          <w:sz w:val="24"/>
          <w:lang w:val="en-US"/>
        </w:rPr>
      </w:pPr>
    </w:p>
    <w:p w:rsidR="00BA4D48" w:rsidRDefault="00BA4D48" w:rsidP="00D02A08">
      <w:pPr>
        <w:pStyle w:val="Style1"/>
        <w:widowControl/>
        <w:rPr>
          <w:rStyle w:val="FontStyle20"/>
          <w:bCs/>
          <w:sz w:val="24"/>
          <w:lang w:val="en-US"/>
        </w:rPr>
      </w:pPr>
    </w:p>
    <w:p w:rsidR="00BA4D48" w:rsidRDefault="00BA4D48" w:rsidP="00D02A08">
      <w:pPr>
        <w:pStyle w:val="Style1"/>
        <w:widowControl/>
        <w:rPr>
          <w:rStyle w:val="FontStyle20"/>
          <w:bCs/>
          <w:sz w:val="24"/>
          <w:lang w:val="en-US"/>
        </w:rPr>
      </w:pPr>
    </w:p>
    <w:p w:rsidR="00BA4D48" w:rsidRDefault="00BA4D48" w:rsidP="00D02A08">
      <w:pPr>
        <w:pStyle w:val="Style1"/>
        <w:widowControl/>
        <w:rPr>
          <w:rStyle w:val="FontStyle20"/>
          <w:bCs/>
          <w:sz w:val="24"/>
          <w:lang w:val="en-US"/>
        </w:rPr>
      </w:pPr>
    </w:p>
    <w:p w:rsidR="00BA4D48" w:rsidRDefault="00BA4D48" w:rsidP="00D02A08">
      <w:pPr>
        <w:pStyle w:val="Style1"/>
        <w:widowControl/>
        <w:rPr>
          <w:rStyle w:val="FontStyle20"/>
          <w:bCs/>
          <w:sz w:val="24"/>
          <w:lang w:val="en-US"/>
        </w:rPr>
      </w:pPr>
    </w:p>
    <w:p w:rsidR="00BA4D48" w:rsidRDefault="00BA4D48" w:rsidP="00D02A08">
      <w:pPr>
        <w:pStyle w:val="Style1"/>
        <w:widowControl/>
        <w:rPr>
          <w:rStyle w:val="FontStyle20"/>
          <w:bCs/>
          <w:sz w:val="24"/>
          <w:lang w:val="en-US"/>
        </w:rPr>
      </w:pPr>
    </w:p>
    <w:p w:rsidR="00BA4D48" w:rsidRDefault="00BA4D48" w:rsidP="00D02A08">
      <w:pPr>
        <w:pStyle w:val="Style1"/>
        <w:widowControl/>
        <w:rPr>
          <w:rStyle w:val="FontStyle20"/>
          <w:bCs/>
          <w:sz w:val="24"/>
          <w:lang w:val="en-US"/>
        </w:rPr>
      </w:pPr>
    </w:p>
    <w:p w:rsidR="008D13B3" w:rsidRPr="008D13B3" w:rsidRDefault="008D13B3" w:rsidP="00D02A08">
      <w:pPr>
        <w:pStyle w:val="Style1"/>
        <w:widowControl/>
        <w:rPr>
          <w:rStyle w:val="FontStyle20"/>
          <w:bCs/>
          <w:sz w:val="24"/>
          <w:lang w:val="en-US"/>
        </w:rPr>
      </w:pPr>
    </w:p>
    <w:p w:rsidR="005B2773" w:rsidRDefault="005B2773" w:rsidP="00B125A1">
      <w:pPr>
        <w:pStyle w:val="Style1"/>
        <w:widowControl/>
        <w:rPr>
          <w:rStyle w:val="FontStyle20"/>
          <w:bCs/>
          <w:sz w:val="24"/>
          <w:lang w:val="en-US"/>
        </w:rPr>
      </w:pPr>
    </w:p>
    <w:p w:rsidR="0026427F" w:rsidRDefault="0026427F" w:rsidP="00B125A1">
      <w:pPr>
        <w:pStyle w:val="Style1"/>
        <w:widowControl/>
        <w:rPr>
          <w:rStyle w:val="FontStyle20"/>
          <w:bCs/>
          <w:sz w:val="24"/>
          <w:lang w:val="en-US"/>
        </w:rPr>
      </w:pPr>
    </w:p>
    <w:p w:rsidR="0026427F" w:rsidRDefault="0026427F" w:rsidP="00B125A1">
      <w:pPr>
        <w:pStyle w:val="Style1"/>
        <w:widowControl/>
        <w:rPr>
          <w:rStyle w:val="FontStyle20"/>
          <w:bCs/>
          <w:sz w:val="24"/>
          <w:lang w:val="en-US"/>
        </w:rPr>
      </w:pPr>
    </w:p>
    <w:p w:rsidR="0026427F" w:rsidRDefault="0026427F" w:rsidP="00B125A1">
      <w:pPr>
        <w:pStyle w:val="Style1"/>
        <w:widowControl/>
        <w:rPr>
          <w:rStyle w:val="FontStyle20"/>
          <w:bCs/>
          <w:sz w:val="24"/>
          <w:lang w:val="en-US"/>
        </w:rPr>
      </w:pPr>
    </w:p>
    <w:p w:rsidR="0026427F" w:rsidRDefault="0026427F" w:rsidP="00B125A1">
      <w:pPr>
        <w:pStyle w:val="Style1"/>
        <w:widowControl/>
        <w:rPr>
          <w:rStyle w:val="FontStyle20"/>
          <w:bCs/>
          <w:sz w:val="24"/>
          <w:lang w:val="en-US"/>
        </w:rPr>
      </w:pPr>
    </w:p>
    <w:p w:rsidR="0026427F" w:rsidRDefault="0026427F" w:rsidP="00B125A1">
      <w:pPr>
        <w:pStyle w:val="Style1"/>
        <w:widowControl/>
        <w:rPr>
          <w:rStyle w:val="FontStyle20"/>
          <w:bCs/>
          <w:sz w:val="24"/>
          <w:lang w:val="en-US"/>
        </w:rPr>
      </w:pPr>
    </w:p>
    <w:p w:rsidR="0026427F" w:rsidRDefault="0026427F" w:rsidP="00B125A1">
      <w:pPr>
        <w:pStyle w:val="Style1"/>
        <w:widowControl/>
        <w:rPr>
          <w:rStyle w:val="FontStyle20"/>
          <w:bCs/>
          <w:sz w:val="24"/>
          <w:lang w:val="en-US"/>
        </w:rPr>
      </w:pPr>
    </w:p>
    <w:p w:rsidR="0026427F" w:rsidRDefault="0026427F" w:rsidP="00B125A1">
      <w:pPr>
        <w:pStyle w:val="Style1"/>
        <w:widowControl/>
        <w:rPr>
          <w:rStyle w:val="FontStyle20"/>
          <w:bCs/>
          <w:sz w:val="24"/>
          <w:lang w:val="en-US"/>
        </w:rPr>
      </w:pPr>
    </w:p>
    <w:p w:rsidR="0026427F" w:rsidRDefault="0026427F" w:rsidP="00B125A1">
      <w:pPr>
        <w:pStyle w:val="Style1"/>
        <w:widowControl/>
        <w:rPr>
          <w:rStyle w:val="FontStyle20"/>
          <w:bCs/>
          <w:sz w:val="24"/>
          <w:lang w:val="en-US"/>
        </w:rPr>
      </w:pPr>
    </w:p>
    <w:p w:rsidR="0026427F" w:rsidRDefault="0026427F" w:rsidP="00B125A1">
      <w:pPr>
        <w:pStyle w:val="Style1"/>
        <w:widowControl/>
        <w:rPr>
          <w:rStyle w:val="FontStyle20"/>
          <w:bCs/>
          <w:sz w:val="24"/>
          <w:lang w:val="en-US"/>
        </w:rPr>
      </w:pPr>
    </w:p>
    <w:p w:rsidR="0026427F" w:rsidRDefault="0026427F" w:rsidP="00B125A1">
      <w:pPr>
        <w:pStyle w:val="Style1"/>
        <w:widowControl/>
        <w:rPr>
          <w:rStyle w:val="FontStyle20"/>
          <w:bCs/>
          <w:sz w:val="24"/>
          <w:lang w:val="en-US"/>
        </w:rPr>
      </w:pPr>
    </w:p>
    <w:p w:rsidR="00B125A1" w:rsidRPr="00393CEF" w:rsidRDefault="00B125A1" w:rsidP="00C13439">
      <w:pPr>
        <w:tabs>
          <w:tab w:val="left" w:pos="7530"/>
          <w:tab w:val="right" w:pos="9720"/>
        </w:tabs>
        <w:rPr>
          <w:b/>
          <w:lang w:val="en-US"/>
        </w:rPr>
      </w:pPr>
    </w:p>
    <w:p w:rsidR="00B125A1" w:rsidRDefault="00B125A1" w:rsidP="00C13439">
      <w:pPr>
        <w:tabs>
          <w:tab w:val="left" w:pos="7530"/>
          <w:tab w:val="right" w:pos="9720"/>
        </w:tabs>
        <w:rPr>
          <w:b/>
          <w:lang w:val="bg-BG"/>
        </w:rPr>
      </w:pPr>
    </w:p>
    <w:p w:rsidR="00B125A1" w:rsidRPr="00B125A1" w:rsidRDefault="00B125A1" w:rsidP="00C13439">
      <w:pPr>
        <w:tabs>
          <w:tab w:val="left" w:pos="7530"/>
          <w:tab w:val="right" w:pos="9720"/>
        </w:tabs>
        <w:rPr>
          <w:b/>
          <w:lang w:val="bg-BG"/>
        </w:rPr>
      </w:pPr>
    </w:p>
    <w:p w:rsidR="008D13B3" w:rsidRPr="00393CEF" w:rsidRDefault="0062138B" w:rsidP="00C972E8">
      <w:pPr>
        <w:pStyle w:val="Heading9"/>
      </w:pPr>
      <w:r>
        <w:lastRenderedPageBreak/>
        <w:t xml:space="preserve">                                                                                                                </w:t>
      </w:r>
    </w:p>
    <w:p w:rsidR="00C53A58" w:rsidRDefault="00C53A58" w:rsidP="00C972E8">
      <w:pPr>
        <w:pStyle w:val="NoSpacing"/>
        <w:rPr>
          <w:lang w:val="bg-BG"/>
        </w:rPr>
      </w:pPr>
    </w:p>
    <w:p w:rsidR="00C53A58" w:rsidRPr="00C53A58" w:rsidRDefault="00C53A58" w:rsidP="00C53A58">
      <w:pPr>
        <w:tabs>
          <w:tab w:val="left" w:pos="7530"/>
          <w:tab w:val="right" w:pos="9720"/>
        </w:tabs>
        <w:rPr>
          <w:b/>
          <w:lang w:val="ru-RU"/>
        </w:rPr>
      </w:pPr>
      <w:r>
        <w:rPr>
          <w:b/>
          <w:lang w:val="ru-RU"/>
        </w:rPr>
        <w:t xml:space="preserve">                                                                                                                                      </w:t>
      </w:r>
      <w:r w:rsidR="00C13439" w:rsidRPr="00D22E9D">
        <w:rPr>
          <w:b/>
          <w:lang w:val="ru-RU"/>
        </w:rPr>
        <w:t>Приложение №1</w:t>
      </w:r>
    </w:p>
    <w:p w:rsidR="00C53A58" w:rsidRDefault="00C53A58" w:rsidP="00C13439">
      <w:pPr>
        <w:jc w:val="right"/>
        <w:rPr>
          <w:lang w:val="ru-RU"/>
        </w:rPr>
      </w:pPr>
    </w:p>
    <w:p w:rsidR="00C13439" w:rsidRPr="00D22E9D" w:rsidRDefault="00C972E8" w:rsidP="00C972E8">
      <w:pPr>
        <w:jc w:val="center"/>
        <w:rPr>
          <w:lang w:val="ru-RU"/>
        </w:rPr>
      </w:pPr>
      <w:r>
        <w:rPr>
          <w:lang w:val="ru-RU"/>
        </w:rPr>
        <w:t xml:space="preserve">                                                                                                                          </w:t>
      </w:r>
      <w:r w:rsidR="00C13439" w:rsidRPr="00D22E9D">
        <w:rPr>
          <w:lang w:val="ru-RU"/>
        </w:rPr>
        <w:t>/Образец</w:t>
      </w:r>
      <w:r w:rsidR="00C13439">
        <w:rPr>
          <w:lang w:val="ru-RU"/>
        </w:rPr>
        <w:t xml:space="preserve"> 1</w:t>
      </w:r>
      <w:r w:rsidR="00C13439" w:rsidRPr="00D22E9D">
        <w:rPr>
          <w:lang w:val="ru-RU"/>
        </w:rPr>
        <w:t xml:space="preserve">/ </w:t>
      </w:r>
    </w:p>
    <w:p w:rsidR="00C13439" w:rsidRPr="00CA72A5" w:rsidRDefault="00C13439" w:rsidP="00C13439">
      <w:pPr>
        <w:jc w:val="center"/>
        <w:rPr>
          <w:b/>
          <w:color w:val="000000"/>
          <w:spacing w:val="-3"/>
          <w:sz w:val="8"/>
          <w:szCs w:val="8"/>
          <w:lang w:val="ru-RU"/>
        </w:rPr>
      </w:pPr>
    </w:p>
    <w:p w:rsidR="00C13439" w:rsidRPr="00D22E9D" w:rsidRDefault="00C13439" w:rsidP="00C13439">
      <w:pPr>
        <w:rPr>
          <w:b/>
          <w:lang w:val="ru-RU"/>
        </w:rPr>
      </w:pPr>
      <w:r w:rsidRPr="00D22E9D">
        <w:rPr>
          <w:b/>
          <w:lang w:val="ru-RU"/>
        </w:rPr>
        <w:t>ДО</w:t>
      </w:r>
    </w:p>
    <w:p w:rsidR="00C13439" w:rsidRPr="00D22E9D" w:rsidRDefault="00C13439" w:rsidP="00C13439">
      <w:pPr>
        <w:rPr>
          <w:b/>
          <w:lang w:val="ru-RU"/>
        </w:rPr>
      </w:pPr>
      <w:r w:rsidRPr="00D22E9D">
        <w:rPr>
          <w:b/>
          <w:lang w:val="ru-RU"/>
        </w:rPr>
        <w:t xml:space="preserve">УПРАВИТЕЛЯ НА  </w:t>
      </w:r>
    </w:p>
    <w:p w:rsidR="00C13439" w:rsidRPr="00D22E9D" w:rsidRDefault="00C13439" w:rsidP="00C13439">
      <w:pPr>
        <w:rPr>
          <w:b/>
          <w:color w:val="000000"/>
          <w:spacing w:val="-3"/>
          <w:lang w:val="ru-RU"/>
        </w:rPr>
      </w:pPr>
      <w:r w:rsidRPr="00D22E9D">
        <w:rPr>
          <w:b/>
          <w:lang w:val="ru-RU"/>
        </w:rPr>
        <w:t>„БДЖ – ПЪТНИЧЕСКИ ПРЕВОЗИ” ЕООД</w:t>
      </w:r>
    </w:p>
    <w:p w:rsidR="00C13439" w:rsidRPr="00D22E9D" w:rsidRDefault="00C13439" w:rsidP="00C13439">
      <w:pPr>
        <w:jc w:val="center"/>
        <w:rPr>
          <w:b/>
          <w:color w:val="000000"/>
          <w:spacing w:val="-3"/>
          <w:lang w:val="ru-RU"/>
        </w:rPr>
      </w:pPr>
    </w:p>
    <w:p w:rsidR="00C13439" w:rsidRPr="00D22E9D" w:rsidRDefault="00C13439" w:rsidP="00C13439">
      <w:pPr>
        <w:jc w:val="center"/>
        <w:rPr>
          <w:b/>
          <w:color w:val="000000"/>
          <w:spacing w:val="-3"/>
          <w:lang w:val="ru-RU"/>
        </w:rPr>
      </w:pPr>
      <w:r>
        <w:rPr>
          <w:b/>
          <w:color w:val="000000"/>
          <w:spacing w:val="-3"/>
          <w:lang w:val="ru-RU"/>
        </w:rPr>
        <w:t>ПРЕДСТАВЯНЕ НА КАНДИДАТ</w:t>
      </w:r>
    </w:p>
    <w:p w:rsidR="00C13439" w:rsidRPr="00D22E9D" w:rsidRDefault="00C13439" w:rsidP="00C13439">
      <w:pPr>
        <w:jc w:val="center"/>
        <w:rPr>
          <w:b/>
          <w:color w:val="000000"/>
          <w:spacing w:val="-3"/>
          <w:lang w:val="ru-RU"/>
        </w:rPr>
      </w:pPr>
    </w:p>
    <w:p w:rsidR="00C13439" w:rsidRPr="00D22E9D" w:rsidRDefault="00C13439" w:rsidP="00C13439">
      <w:pPr>
        <w:jc w:val="center"/>
        <w:rPr>
          <w:b/>
          <w:color w:val="000000"/>
          <w:spacing w:val="2"/>
          <w:lang w:val="ru-RU"/>
        </w:rPr>
      </w:pPr>
      <w:r>
        <w:rPr>
          <w:b/>
          <w:color w:val="000000"/>
          <w:spacing w:val="2"/>
          <w:lang w:val="ru-RU"/>
        </w:rPr>
        <w:t>в процедура на договаряне с обявление по ЗОП</w:t>
      </w:r>
    </w:p>
    <w:p w:rsidR="00C13439" w:rsidRPr="00675D7B" w:rsidRDefault="00C13439" w:rsidP="00C13439">
      <w:pPr>
        <w:spacing w:line="23" w:lineRule="atLeast"/>
        <w:ind w:left="540" w:hanging="540"/>
        <w:jc w:val="center"/>
        <w:rPr>
          <w:b/>
          <w:lang w:val="bg-BG"/>
        </w:rPr>
      </w:pPr>
      <w:r w:rsidRPr="00675D7B">
        <w:rPr>
          <w:b/>
          <w:lang w:val="bg-BG"/>
        </w:rPr>
        <w:t>за възлагане на обществена поръчка с предмет:</w:t>
      </w:r>
    </w:p>
    <w:p w:rsidR="00C13439" w:rsidRDefault="00C13439" w:rsidP="00C13439">
      <w:pPr>
        <w:pStyle w:val="Title"/>
        <w:spacing w:line="23" w:lineRule="atLeast"/>
        <w:jc w:val="left"/>
        <w:rPr>
          <w:rFonts w:ascii="Times New Roman" w:hAnsi="Times New Roman" w:cs="Times New Roman"/>
          <w:color w:val="000000"/>
          <w:spacing w:val="4"/>
          <w:sz w:val="32"/>
          <w:szCs w:val="32"/>
        </w:rPr>
      </w:pPr>
    </w:p>
    <w:p w:rsidR="0048745B" w:rsidRPr="00194E41" w:rsidRDefault="00194E41" w:rsidP="00194E41">
      <w:pPr>
        <w:jc w:val="both"/>
        <w:rPr>
          <w:b/>
          <w:lang w:val="bg-BG"/>
        </w:rPr>
      </w:pPr>
      <w:r w:rsidRPr="00194E41">
        <w:rPr>
          <w:b/>
          <w:lang w:val="bg-BG"/>
        </w:rPr>
        <w:t>„Застрахователна услуга, чрез сключване на застраховки „Имущество” и „Релсови превозни средства” за нуждите на „БДЖ – Пътнически превози” ЕООД за период от пет години”</w:t>
      </w:r>
    </w:p>
    <w:p w:rsidR="00381190" w:rsidRDefault="00381190" w:rsidP="00C13439">
      <w:pPr>
        <w:rPr>
          <w:b/>
          <w:lang w:val="bg-BG"/>
        </w:rPr>
      </w:pPr>
    </w:p>
    <w:p w:rsidR="00194E41" w:rsidRDefault="00194E41" w:rsidP="00C13439">
      <w:pPr>
        <w:rPr>
          <w:b/>
          <w:lang w:val="bg-BG"/>
        </w:rPr>
      </w:pPr>
    </w:p>
    <w:p w:rsidR="00194E41" w:rsidRDefault="00194E41" w:rsidP="00C13439">
      <w:pPr>
        <w:rPr>
          <w:b/>
          <w:lang w:val="bg-BG"/>
        </w:rPr>
      </w:pPr>
    </w:p>
    <w:p w:rsidR="00C13439" w:rsidRPr="00CB3D3B" w:rsidRDefault="00C13439" w:rsidP="00C13439">
      <w:pPr>
        <w:rPr>
          <w:b/>
        </w:rPr>
      </w:pPr>
      <w:r>
        <w:rPr>
          <w:b/>
        </w:rPr>
        <w:t>Административни сведения</w:t>
      </w:r>
    </w:p>
    <w:p w:rsidR="00C13439" w:rsidRPr="00E743F9" w:rsidRDefault="00C13439" w:rsidP="00C13439">
      <w:pPr>
        <w:tabs>
          <w:tab w:val="left" w:pos="6955"/>
        </w:tabs>
        <w:ind w:left="48" w:right="2650"/>
        <w:jc w:val="both"/>
        <w:rPr>
          <w:b/>
          <w:color w:val="000000"/>
          <w:sz w:val="16"/>
          <w:szCs w:val="16"/>
        </w:rPr>
      </w:pPr>
    </w:p>
    <w:tbl>
      <w:tblPr>
        <w:tblW w:w="9261" w:type="dxa"/>
        <w:tblInd w:w="108" w:type="dxa"/>
        <w:tblBorders>
          <w:top w:val="single" w:sz="4" w:space="0" w:color="auto"/>
          <w:left w:val="single" w:sz="4" w:space="0" w:color="auto"/>
          <w:bottom w:val="single" w:sz="4" w:space="0" w:color="auto"/>
          <w:right w:val="single" w:sz="4" w:space="0" w:color="auto"/>
        </w:tblBorders>
        <w:tblLook w:val="0000"/>
      </w:tblPr>
      <w:tblGrid>
        <w:gridCol w:w="5149"/>
        <w:gridCol w:w="4112"/>
      </w:tblGrid>
      <w:tr w:rsidR="00C13439" w:rsidTr="004158CF">
        <w:tc>
          <w:tcPr>
            <w:tcW w:w="5149" w:type="dxa"/>
            <w:tcBorders>
              <w:top w:val="single" w:sz="4" w:space="0" w:color="auto"/>
              <w:bottom w:val="single" w:sz="4" w:space="0" w:color="auto"/>
              <w:right w:val="single" w:sz="4" w:space="0" w:color="auto"/>
            </w:tcBorders>
          </w:tcPr>
          <w:p w:rsidR="00C13439" w:rsidRDefault="00C13439" w:rsidP="004158CF">
            <w:pPr>
              <w:spacing w:before="120"/>
              <w:jc w:val="both"/>
              <w:rPr>
                <w:bCs/>
              </w:rPr>
            </w:pPr>
            <w:r>
              <w:rPr>
                <w:bCs/>
              </w:rPr>
              <w:t xml:space="preserve">Наименование на </w:t>
            </w:r>
            <w:r>
              <w:rPr>
                <w:bCs/>
                <w:lang w:val="bg-BG"/>
              </w:rPr>
              <w:t>кандидата</w:t>
            </w:r>
            <w:r>
              <w:rPr>
                <w:bCs/>
              </w:rPr>
              <w:t>:</w:t>
            </w:r>
          </w:p>
        </w:tc>
        <w:tc>
          <w:tcPr>
            <w:tcW w:w="4112" w:type="dxa"/>
            <w:tcBorders>
              <w:top w:val="single" w:sz="4" w:space="0" w:color="auto"/>
              <w:left w:val="single" w:sz="4" w:space="0" w:color="auto"/>
              <w:bottom w:val="single" w:sz="4" w:space="0" w:color="auto"/>
            </w:tcBorders>
          </w:tcPr>
          <w:p w:rsidR="00C13439" w:rsidRDefault="00C13439" w:rsidP="004158CF">
            <w:pPr>
              <w:spacing w:before="120"/>
              <w:jc w:val="both"/>
              <w:rPr>
                <w:bCs/>
              </w:rPr>
            </w:pPr>
            <w:r>
              <w:t> </w:t>
            </w:r>
          </w:p>
        </w:tc>
      </w:tr>
      <w:tr w:rsidR="00C13439" w:rsidRPr="00324B18" w:rsidTr="004158CF">
        <w:tc>
          <w:tcPr>
            <w:tcW w:w="5149" w:type="dxa"/>
            <w:tcBorders>
              <w:top w:val="single" w:sz="4" w:space="0" w:color="auto"/>
              <w:bottom w:val="single" w:sz="4" w:space="0" w:color="auto"/>
              <w:right w:val="single" w:sz="4" w:space="0" w:color="auto"/>
            </w:tcBorders>
          </w:tcPr>
          <w:p w:rsidR="00C13439" w:rsidRPr="00324B18" w:rsidRDefault="00C13439" w:rsidP="004158CF">
            <w:pPr>
              <w:spacing w:before="120"/>
              <w:jc w:val="both"/>
              <w:rPr>
                <w:lang w:val="ru-RU"/>
              </w:rPr>
            </w:pPr>
            <w:r>
              <w:rPr>
                <w:lang w:val="ru-RU"/>
              </w:rPr>
              <w:t>ЕИК/БУЛСТАТ/ЕГН</w:t>
            </w:r>
          </w:p>
          <w:p w:rsidR="00C13439" w:rsidRPr="00324B18" w:rsidRDefault="00C13439" w:rsidP="004158CF">
            <w:pPr>
              <w:spacing w:before="120"/>
              <w:jc w:val="both"/>
              <w:rPr>
                <w:bCs/>
                <w:lang w:val="ru-RU"/>
              </w:rPr>
            </w:pPr>
            <w:r w:rsidRPr="00324B18">
              <w:rPr>
                <w:lang w:val="ru-RU"/>
              </w:rPr>
              <w:t xml:space="preserve">(или друга идентифицираща информация в съответствие със законодателството </w:t>
            </w:r>
            <w:r>
              <w:rPr>
                <w:lang w:val="ru-RU"/>
              </w:rPr>
              <w:t>на държавата, в която кандидатът</w:t>
            </w:r>
            <w:r w:rsidRPr="00324B18">
              <w:rPr>
                <w:lang w:val="ru-RU"/>
              </w:rPr>
              <w:t xml:space="preserve"> е установен)</w:t>
            </w:r>
          </w:p>
        </w:tc>
        <w:tc>
          <w:tcPr>
            <w:tcW w:w="4112" w:type="dxa"/>
            <w:tcBorders>
              <w:top w:val="single" w:sz="4" w:space="0" w:color="auto"/>
              <w:left w:val="single" w:sz="4" w:space="0" w:color="auto"/>
              <w:bottom w:val="single" w:sz="4" w:space="0" w:color="auto"/>
            </w:tcBorders>
          </w:tcPr>
          <w:p w:rsidR="00C13439" w:rsidRPr="00324B18" w:rsidRDefault="00C13439" w:rsidP="004158CF">
            <w:pPr>
              <w:spacing w:before="120"/>
              <w:jc w:val="both"/>
              <w:rPr>
                <w:lang w:val="ru-RU"/>
              </w:rPr>
            </w:pPr>
          </w:p>
        </w:tc>
      </w:tr>
      <w:tr w:rsidR="00C13439" w:rsidTr="004158CF">
        <w:tc>
          <w:tcPr>
            <w:tcW w:w="9261" w:type="dxa"/>
            <w:gridSpan w:val="2"/>
            <w:tcBorders>
              <w:top w:val="single" w:sz="4" w:space="0" w:color="auto"/>
              <w:bottom w:val="single" w:sz="4" w:space="0" w:color="auto"/>
            </w:tcBorders>
          </w:tcPr>
          <w:p w:rsidR="00C13439" w:rsidRDefault="00C13439" w:rsidP="004158CF">
            <w:pPr>
              <w:spacing w:before="120"/>
              <w:jc w:val="both"/>
              <w:rPr>
                <w:bCs/>
              </w:rPr>
            </w:pPr>
            <w:r>
              <w:rPr>
                <w:bCs/>
              </w:rPr>
              <w:t>Седалище:</w:t>
            </w:r>
          </w:p>
        </w:tc>
      </w:tr>
      <w:tr w:rsidR="00C13439" w:rsidTr="004158CF">
        <w:tc>
          <w:tcPr>
            <w:tcW w:w="5149" w:type="dxa"/>
            <w:tcBorders>
              <w:top w:val="single" w:sz="4" w:space="0" w:color="auto"/>
              <w:bottom w:val="single" w:sz="4" w:space="0" w:color="auto"/>
              <w:right w:val="single" w:sz="4" w:space="0" w:color="auto"/>
            </w:tcBorders>
          </w:tcPr>
          <w:p w:rsidR="00C13439" w:rsidRDefault="00C13439" w:rsidP="004158CF">
            <w:pPr>
              <w:spacing w:before="120"/>
              <w:jc w:val="both"/>
              <w:rPr>
                <w:bCs/>
              </w:rPr>
            </w:pPr>
            <w:r>
              <w:rPr>
                <w:bCs/>
              </w:rPr>
              <w:t>- пощенски код, населено място:</w:t>
            </w:r>
          </w:p>
        </w:tc>
        <w:tc>
          <w:tcPr>
            <w:tcW w:w="4112" w:type="dxa"/>
            <w:tcBorders>
              <w:top w:val="single" w:sz="4" w:space="0" w:color="auto"/>
              <w:left w:val="single" w:sz="4" w:space="0" w:color="auto"/>
              <w:bottom w:val="single" w:sz="4" w:space="0" w:color="auto"/>
            </w:tcBorders>
          </w:tcPr>
          <w:p w:rsidR="00C13439" w:rsidRDefault="00C13439" w:rsidP="004158CF">
            <w:pPr>
              <w:spacing w:before="120"/>
              <w:jc w:val="both"/>
              <w:rPr>
                <w:bCs/>
              </w:rPr>
            </w:pPr>
            <w:r>
              <w:t> </w:t>
            </w:r>
          </w:p>
        </w:tc>
      </w:tr>
      <w:tr w:rsidR="00C13439" w:rsidRPr="00C72283" w:rsidTr="004158CF">
        <w:tc>
          <w:tcPr>
            <w:tcW w:w="5149" w:type="dxa"/>
            <w:tcBorders>
              <w:top w:val="single" w:sz="4" w:space="0" w:color="auto"/>
              <w:bottom w:val="single" w:sz="4" w:space="0" w:color="auto"/>
              <w:right w:val="single" w:sz="4" w:space="0" w:color="auto"/>
            </w:tcBorders>
          </w:tcPr>
          <w:p w:rsidR="00C13439" w:rsidRPr="00324B18" w:rsidRDefault="00C13439" w:rsidP="004158CF">
            <w:pPr>
              <w:spacing w:before="120"/>
              <w:jc w:val="both"/>
              <w:rPr>
                <w:bCs/>
                <w:lang w:val="ru-RU"/>
              </w:rPr>
            </w:pPr>
            <w:r w:rsidRPr="00324B18">
              <w:rPr>
                <w:bCs/>
                <w:lang w:val="ru-RU"/>
              </w:rPr>
              <w:t>- ул./бул. №, блок №, вход, етаж:</w:t>
            </w:r>
          </w:p>
        </w:tc>
        <w:tc>
          <w:tcPr>
            <w:tcW w:w="4112" w:type="dxa"/>
            <w:tcBorders>
              <w:top w:val="single" w:sz="4" w:space="0" w:color="auto"/>
              <w:left w:val="single" w:sz="4" w:space="0" w:color="auto"/>
              <w:bottom w:val="single" w:sz="4" w:space="0" w:color="auto"/>
            </w:tcBorders>
          </w:tcPr>
          <w:p w:rsidR="00C13439" w:rsidRPr="00324B18" w:rsidRDefault="00C13439" w:rsidP="004158CF">
            <w:pPr>
              <w:spacing w:before="120"/>
              <w:jc w:val="both"/>
              <w:rPr>
                <w:bCs/>
                <w:lang w:val="ru-RU"/>
              </w:rPr>
            </w:pPr>
            <w:r>
              <w:t> </w:t>
            </w:r>
          </w:p>
        </w:tc>
      </w:tr>
      <w:tr w:rsidR="00C13439" w:rsidTr="004158CF">
        <w:tc>
          <w:tcPr>
            <w:tcW w:w="9261" w:type="dxa"/>
            <w:gridSpan w:val="2"/>
            <w:tcBorders>
              <w:top w:val="single" w:sz="4" w:space="0" w:color="auto"/>
              <w:bottom w:val="single" w:sz="4" w:space="0" w:color="auto"/>
            </w:tcBorders>
          </w:tcPr>
          <w:p w:rsidR="00C13439" w:rsidRDefault="00C13439" w:rsidP="004158CF">
            <w:pPr>
              <w:spacing w:before="120"/>
              <w:jc w:val="both"/>
              <w:rPr>
                <w:bCs/>
              </w:rPr>
            </w:pPr>
            <w:r>
              <w:rPr>
                <w:bCs/>
              </w:rPr>
              <w:t>Адрес за кореспонденция:</w:t>
            </w:r>
          </w:p>
        </w:tc>
      </w:tr>
      <w:tr w:rsidR="00C13439" w:rsidTr="004158CF">
        <w:tc>
          <w:tcPr>
            <w:tcW w:w="5149" w:type="dxa"/>
            <w:tcBorders>
              <w:top w:val="single" w:sz="4" w:space="0" w:color="auto"/>
              <w:bottom w:val="single" w:sz="4" w:space="0" w:color="auto"/>
              <w:right w:val="single" w:sz="4" w:space="0" w:color="auto"/>
            </w:tcBorders>
          </w:tcPr>
          <w:p w:rsidR="00C13439" w:rsidRDefault="00C13439" w:rsidP="004158CF">
            <w:pPr>
              <w:spacing w:before="120"/>
              <w:jc w:val="both"/>
              <w:rPr>
                <w:bCs/>
              </w:rPr>
            </w:pPr>
            <w:r>
              <w:rPr>
                <w:bCs/>
              </w:rPr>
              <w:t>- пощенски код, населено място:</w:t>
            </w:r>
          </w:p>
        </w:tc>
        <w:tc>
          <w:tcPr>
            <w:tcW w:w="4112" w:type="dxa"/>
            <w:tcBorders>
              <w:top w:val="single" w:sz="4" w:space="0" w:color="auto"/>
              <w:left w:val="single" w:sz="4" w:space="0" w:color="auto"/>
              <w:bottom w:val="single" w:sz="4" w:space="0" w:color="auto"/>
            </w:tcBorders>
          </w:tcPr>
          <w:p w:rsidR="00C13439" w:rsidRDefault="00C13439" w:rsidP="004158CF">
            <w:pPr>
              <w:spacing w:before="120"/>
              <w:jc w:val="both"/>
              <w:rPr>
                <w:bCs/>
              </w:rPr>
            </w:pPr>
            <w:r>
              <w:t> </w:t>
            </w:r>
          </w:p>
        </w:tc>
      </w:tr>
      <w:tr w:rsidR="00C13439" w:rsidRPr="00C72283" w:rsidTr="004158CF">
        <w:tc>
          <w:tcPr>
            <w:tcW w:w="5149" w:type="dxa"/>
            <w:tcBorders>
              <w:top w:val="single" w:sz="4" w:space="0" w:color="auto"/>
              <w:bottom w:val="single" w:sz="4" w:space="0" w:color="auto"/>
              <w:right w:val="single" w:sz="4" w:space="0" w:color="auto"/>
            </w:tcBorders>
          </w:tcPr>
          <w:p w:rsidR="00C13439" w:rsidRPr="00324B18" w:rsidRDefault="00C13439" w:rsidP="004158CF">
            <w:pPr>
              <w:spacing w:before="120"/>
              <w:jc w:val="both"/>
              <w:rPr>
                <w:bCs/>
                <w:lang w:val="ru-RU"/>
              </w:rPr>
            </w:pPr>
            <w:r w:rsidRPr="00324B18">
              <w:rPr>
                <w:bCs/>
                <w:lang w:val="ru-RU"/>
              </w:rPr>
              <w:t>- ул./бул. №, блок №, вход, етаж:</w:t>
            </w:r>
          </w:p>
        </w:tc>
        <w:tc>
          <w:tcPr>
            <w:tcW w:w="4112" w:type="dxa"/>
            <w:tcBorders>
              <w:top w:val="single" w:sz="4" w:space="0" w:color="auto"/>
              <w:left w:val="single" w:sz="4" w:space="0" w:color="auto"/>
              <w:bottom w:val="single" w:sz="4" w:space="0" w:color="auto"/>
            </w:tcBorders>
          </w:tcPr>
          <w:p w:rsidR="00C13439" w:rsidRPr="00324B18" w:rsidRDefault="00C13439" w:rsidP="004158CF">
            <w:pPr>
              <w:spacing w:before="120"/>
              <w:jc w:val="both"/>
              <w:rPr>
                <w:bCs/>
                <w:lang w:val="ru-RU"/>
              </w:rPr>
            </w:pPr>
            <w:r>
              <w:t> </w:t>
            </w:r>
          </w:p>
        </w:tc>
      </w:tr>
      <w:tr w:rsidR="00C13439" w:rsidTr="004158CF">
        <w:tc>
          <w:tcPr>
            <w:tcW w:w="5149" w:type="dxa"/>
            <w:tcBorders>
              <w:top w:val="single" w:sz="4" w:space="0" w:color="auto"/>
              <w:bottom w:val="single" w:sz="4" w:space="0" w:color="auto"/>
              <w:right w:val="single" w:sz="4" w:space="0" w:color="auto"/>
            </w:tcBorders>
          </w:tcPr>
          <w:p w:rsidR="00C13439" w:rsidRDefault="00C13439" w:rsidP="004158CF">
            <w:pPr>
              <w:spacing w:before="120"/>
              <w:jc w:val="both"/>
              <w:rPr>
                <w:bCs/>
              </w:rPr>
            </w:pPr>
            <w:r>
              <w:rPr>
                <w:bCs/>
              </w:rPr>
              <w:t>Телефони:</w:t>
            </w:r>
          </w:p>
        </w:tc>
        <w:tc>
          <w:tcPr>
            <w:tcW w:w="4112" w:type="dxa"/>
            <w:tcBorders>
              <w:top w:val="single" w:sz="4" w:space="0" w:color="auto"/>
              <w:left w:val="single" w:sz="4" w:space="0" w:color="auto"/>
              <w:bottom w:val="single" w:sz="4" w:space="0" w:color="auto"/>
            </w:tcBorders>
          </w:tcPr>
          <w:p w:rsidR="00C13439" w:rsidRDefault="00C13439" w:rsidP="004158CF">
            <w:pPr>
              <w:spacing w:before="120"/>
              <w:jc w:val="both"/>
              <w:rPr>
                <w:bCs/>
              </w:rPr>
            </w:pPr>
            <w:r>
              <w:t> </w:t>
            </w:r>
          </w:p>
        </w:tc>
      </w:tr>
      <w:tr w:rsidR="00C13439" w:rsidTr="004158CF">
        <w:tc>
          <w:tcPr>
            <w:tcW w:w="5149" w:type="dxa"/>
            <w:tcBorders>
              <w:top w:val="single" w:sz="4" w:space="0" w:color="auto"/>
              <w:bottom w:val="single" w:sz="4" w:space="0" w:color="auto"/>
              <w:right w:val="single" w:sz="4" w:space="0" w:color="auto"/>
            </w:tcBorders>
          </w:tcPr>
          <w:p w:rsidR="00C13439" w:rsidRDefault="00C13439" w:rsidP="004158CF">
            <w:pPr>
              <w:spacing w:before="120"/>
              <w:jc w:val="both"/>
              <w:rPr>
                <w:bCs/>
              </w:rPr>
            </w:pPr>
            <w:r>
              <w:rPr>
                <w:bCs/>
              </w:rPr>
              <w:t>Факс:</w:t>
            </w:r>
          </w:p>
        </w:tc>
        <w:tc>
          <w:tcPr>
            <w:tcW w:w="4112" w:type="dxa"/>
            <w:tcBorders>
              <w:top w:val="single" w:sz="4" w:space="0" w:color="auto"/>
              <w:left w:val="single" w:sz="4" w:space="0" w:color="auto"/>
              <w:bottom w:val="single" w:sz="4" w:space="0" w:color="auto"/>
            </w:tcBorders>
          </w:tcPr>
          <w:p w:rsidR="00C13439" w:rsidRDefault="00C13439" w:rsidP="004158CF">
            <w:pPr>
              <w:spacing w:before="120"/>
              <w:jc w:val="both"/>
              <w:rPr>
                <w:bCs/>
              </w:rPr>
            </w:pPr>
            <w:r>
              <w:t> </w:t>
            </w:r>
          </w:p>
        </w:tc>
      </w:tr>
      <w:tr w:rsidR="00C13439" w:rsidTr="004158CF">
        <w:tc>
          <w:tcPr>
            <w:tcW w:w="5149" w:type="dxa"/>
            <w:tcBorders>
              <w:top w:val="single" w:sz="4" w:space="0" w:color="auto"/>
              <w:bottom w:val="single" w:sz="4" w:space="0" w:color="auto"/>
              <w:right w:val="single" w:sz="4" w:space="0" w:color="auto"/>
            </w:tcBorders>
          </w:tcPr>
          <w:p w:rsidR="00C13439" w:rsidRDefault="00C13439" w:rsidP="004158CF">
            <w:pPr>
              <w:spacing w:before="120"/>
              <w:jc w:val="both"/>
              <w:rPr>
                <w:bCs/>
              </w:rPr>
            </w:pPr>
            <w:r>
              <w:rPr>
                <w:bCs/>
              </w:rPr>
              <w:t>E-mail адрес:</w:t>
            </w:r>
          </w:p>
        </w:tc>
        <w:tc>
          <w:tcPr>
            <w:tcW w:w="4112" w:type="dxa"/>
            <w:tcBorders>
              <w:top w:val="single" w:sz="4" w:space="0" w:color="auto"/>
              <w:left w:val="single" w:sz="4" w:space="0" w:color="auto"/>
              <w:bottom w:val="single" w:sz="4" w:space="0" w:color="auto"/>
            </w:tcBorders>
          </w:tcPr>
          <w:p w:rsidR="00C13439" w:rsidRDefault="00C13439" w:rsidP="004158CF">
            <w:pPr>
              <w:spacing w:before="120"/>
              <w:jc w:val="both"/>
              <w:rPr>
                <w:bCs/>
              </w:rPr>
            </w:pPr>
            <w:r>
              <w:t> </w:t>
            </w:r>
          </w:p>
        </w:tc>
      </w:tr>
      <w:tr w:rsidR="00C13439" w:rsidRPr="00C72283" w:rsidTr="004158CF">
        <w:tc>
          <w:tcPr>
            <w:tcW w:w="9261" w:type="dxa"/>
            <w:gridSpan w:val="2"/>
            <w:tcBorders>
              <w:top w:val="single" w:sz="4" w:space="0" w:color="auto"/>
              <w:bottom w:val="single" w:sz="4" w:space="0" w:color="auto"/>
            </w:tcBorders>
          </w:tcPr>
          <w:p w:rsidR="00C13439" w:rsidRPr="00324B18" w:rsidRDefault="00C13439" w:rsidP="004158CF">
            <w:pPr>
              <w:tabs>
                <w:tab w:val="left" w:pos="6980"/>
                <w:tab w:val="left" w:pos="7689"/>
              </w:tabs>
              <w:ind w:left="48"/>
              <w:jc w:val="both"/>
              <w:rPr>
                <w:i/>
                <w:color w:val="000000"/>
                <w:lang w:val="ru-RU"/>
              </w:rPr>
            </w:pPr>
            <w:r>
              <w:rPr>
                <w:i/>
                <w:color w:val="000000"/>
                <w:lang w:val="ru-RU"/>
              </w:rPr>
              <w:t>(в случай, че кандидатът</w:t>
            </w:r>
            <w:r w:rsidRPr="00324B18">
              <w:rPr>
                <w:i/>
                <w:color w:val="000000"/>
                <w:lang w:val="ru-RU"/>
              </w:rPr>
              <w:t xml:space="preserve"> е обединение, информацията се попълва за всеки участник в обединението, като се добавят необходимия брой полета)</w:t>
            </w:r>
          </w:p>
        </w:tc>
      </w:tr>
      <w:tr w:rsidR="00C13439" w:rsidRPr="00C72283" w:rsidTr="004158CF">
        <w:tc>
          <w:tcPr>
            <w:tcW w:w="9261" w:type="dxa"/>
            <w:gridSpan w:val="2"/>
            <w:tcBorders>
              <w:top w:val="single" w:sz="4" w:space="0" w:color="auto"/>
              <w:bottom w:val="single" w:sz="4" w:space="0" w:color="auto"/>
            </w:tcBorders>
          </w:tcPr>
          <w:p w:rsidR="00C13439" w:rsidRPr="00D22E9D" w:rsidRDefault="00C13439" w:rsidP="004158CF">
            <w:pPr>
              <w:spacing w:before="120"/>
              <w:jc w:val="both"/>
              <w:rPr>
                <w:bCs/>
                <w:lang w:val="ru-RU"/>
              </w:rPr>
            </w:pPr>
            <w:r w:rsidRPr="00D22E9D">
              <w:rPr>
                <w:bCs/>
                <w:lang w:val="ru-RU"/>
              </w:rPr>
              <w:t xml:space="preserve">Лица, представляващи </w:t>
            </w:r>
            <w:r>
              <w:rPr>
                <w:bCs/>
                <w:lang w:val="ru-RU"/>
              </w:rPr>
              <w:t>кандидата</w:t>
            </w:r>
            <w:r w:rsidRPr="00D22E9D">
              <w:rPr>
                <w:bCs/>
                <w:lang w:val="ru-RU"/>
              </w:rPr>
              <w:t xml:space="preserve"> по учредителен акт:</w:t>
            </w:r>
          </w:p>
          <w:p w:rsidR="00C13439" w:rsidRPr="00D22E9D" w:rsidRDefault="00C13439" w:rsidP="004158CF">
            <w:pPr>
              <w:jc w:val="both"/>
              <w:rPr>
                <w:bCs/>
                <w:i/>
                <w:lang w:val="ru-RU"/>
              </w:rPr>
            </w:pPr>
            <w:r w:rsidRPr="00D22E9D">
              <w:rPr>
                <w:bCs/>
                <w:i/>
                <w:lang w:val="ru-RU"/>
              </w:rPr>
              <w:t>(ако лицата са повече от три, се добавят необходимия брой полета)</w:t>
            </w:r>
          </w:p>
        </w:tc>
      </w:tr>
      <w:tr w:rsidR="00C13439" w:rsidRPr="00C72283" w:rsidTr="004158CF">
        <w:trPr>
          <w:cantSplit/>
        </w:trPr>
        <w:tc>
          <w:tcPr>
            <w:tcW w:w="5149" w:type="dxa"/>
            <w:vMerge w:val="restart"/>
            <w:tcBorders>
              <w:top w:val="single" w:sz="4" w:space="0" w:color="auto"/>
              <w:bottom w:val="single" w:sz="4" w:space="0" w:color="auto"/>
              <w:right w:val="single" w:sz="4" w:space="0" w:color="auto"/>
            </w:tcBorders>
          </w:tcPr>
          <w:p w:rsidR="00C13439" w:rsidRPr="00D22E9D" w:rsidRDefault="00C13439" w:rsidP="004158CF">
            <w:pPr>
              <w:spacing w:before="120"/>
              <w:jc w:val="both"/>
              <w:rPr>
                <w:bCs/>
                <w:lang w:val="ru-RU"/>
              </w:rPr>
            </w:pPr>
            <w:r w:rsidRPr="00D22E9D">
              <w:rPr>
                <w:bCs/>
                <w:lang w:val="ru-RU"/>
              </w:rPr>
              <w:t>Трите имена, ЕГН, лична карта №:, адрес</w:t>
            </w:r>
          </w:p>
        </w:tc>
        <w:tc>
          <w:tcPr>
            <w:tcW w:w="4112" w:type="dxa"/>
            <w:tcBorders>
              <w:top w:val="single" w:sz="4" w:space="0" w:color="auto"/>
              <w:left w:val="single" w:sz="4" w:space="0" w:color="auto"/>
              <w:bottom w:val="single" w:sz="4" w:space="0" w:color="auto"/>
            </w:tcBorders>
          </w:tcPr>
          <w:p w:rsidR="00C13439" w:rsidRPr="00D22E9D" w:rsidRDefault="00C13439" w:rsidP="004158CF">
            <w:pPr>
              <w:spacing w:before="120"/>
              <w:jc w:val="both"/>
              <w:rPr>
                <w:bCs/>
                <w:lang w:val="ru-RU"/>
              </w:rPr>
            </w:pPr>
            <w:r>
              <w:t> </w:t>
            </w:r>
          </w:p>
        </w:tc>
      </w:tr>
      <w:tr w:rsidR="00C13439" w:rsidRPr="00C72283" w:rsidTr="004158CF">
        <w:trPr>
          <w:cantSplit/>
        </w:trPr>
        <w:tc>
          <w:tcPr>
            <w:tcW w:w="5149" w:type="dxa"/>
            <w:vMerge/>
            <w:tcBorders>
              <w:top w:val="single" w:sz="4" w:space="0" w:color="auto"/>
              <w:bottom w:val="single" w:sz="4" w:space="0" w:color="auto"/>
              <w:right w:val="single" w:sz="4" w:space="0" w:color="auto"/>
            </w:tcBorders>
            <w:vAlign w:val="center"/>
          </w:tcPr>
          <w:p w:rsidR="00C13439" w:rsidRPr="00D22E9D" w:rsidRDefault="00C13439" w:rsidP="004158CF">
            <w:pPr>
              <w:rPr>
                <w:bCs/>
                <w:lang w:val="ru-RU"/>
              </w:rPr>
            </w:pPr>
          </w:p>
        </w:tc>
        <w:tc>
          <w:tcPr>
            <w:tcW w:w="4112" w:type="dxa"/>
            <w:tcBorders>
              <w:top w:val="single" w:sz="4" w:space="0" w:color="auto"/>
              <w:left w:val="single" w:sz="4" w:space="0" w:color="auto"/>
              <w:bottom w:val="single" w:sz="4" w:space="0" w:color="auto"/>
            </w:tcBorders>
          </w:tcPr>
          <w:p w:rsidR="00C13439" w:rsidRPr="00D22E9D" w:rsidRDefault="00C13439" w:rsidP="004158CF">
            <w:pPr>
              <w:spacing w:before="120"/>
              <w:jc w:val="both"/>
              <w:rPr>
                <w:bCs/>
                <w:lang w:val="ru-RU"/>
              </w:rPr>
            </w:pPr>
            <w:r>
              <w:t> </w:t>
            </w:r>
          </w:p>
        </w:tc>
      </w:tr>
      <w:tr w:rsidR="00C13439" w:rsidRPr="00C72283" w:rsidTr="004158CF">
        <w:trPr>
          <w:cantSplit/>
        </w:trPr>
        <w:tc>
          <w:tcPr>
            <w:tcW w:w="5149" w:type="dxa"/>
            <w:vMerge/>
            <w:tcBorders>
              <w:top w:val="single" w:sz="4" w:space="0" w:color="auto"/>
              <w:bottom w:val="single" w:sz="4" w:space="0" w:color="auto"/>
              <w:right w:val="single" w:sz="4" w:space="0" w:color="auto"/>
            </w:tcBorders>
            <w:vAlign w:val="center"/>
          </w:tcPr>
          <w:p w:rsidR="00C13439" w:rsidRPr="00D22E9D" w:rsidRDefault="00C13439" w:rsidP="004158CF">
            <w:pPr>
              <w:rPr>
                <w:bCs/>
                <w:lang w:val="ru-RU"/>
              </w:rPr>
            </w:pPr>
          </w:p>
        </w:tc>
        <w:tc>
          <w:tcPr>
            <w:tcW w:w="4112" w:type="dxa"/>
            <w:tcBorders>
              <w:top w:val="single" w:sz="4" w:space="0" w:color="auto"/>
              <w:left w:val="single" w:sz="4" w:space="0" w:color="auto"/>
              <w:bottom w:val="single" w:sz="4" w:space="0" w:color="auto"/>
            </w:tcBorders>
          </w:tcPr>
          <w:p w:rsidR="00C13439" w:rsidRPr="00D22E9D" w:rsidRDefault="00C13439" w:rsidP="004158CF">
            <w:pPr>
              <w:spacing w:before="120"/>
              <w:jc w:val="both"/>
              <w:rPr>
                <w:bCs/>
                <w:lang w:val="ru-RU"/>
              </w:rPr>
            </w:pPr>
            <w:r>
              <w:t> </w:t>
            </w:r>
          </w:p>
        </w:tc>
      </w:tr>
      <w:tr w:rsidR="00C13439" w:rsidRPr="00C72283" w:rsidTr="004158CF">
        <w:trPr>
          <w:cantSplit/>
        </w:trPr>
        <w:tc>
          <w:tcPr>
            <w:tcW w:w="5149" w:type="dxa"/>
            <w:vMerge/>
            <w:tcBorders>
              <w:top w:val="single" w:sz="4" w:space="0" w:color="auto"/>
              <w:bottom w:val="single" w:sz="4" w:space="0" w:color="auto"/>
              <w:right w:val="single" w:sz="4" w:space="0" w:color="auto"/>
            </w:tcBorders>
            <w:vAlign w:val="center"/>
          </w:tcPr>
          <w:p w:rsidR="00C13439" w:rsidRPr="00D22E9D" w:rsidRDefault="00C13439" w:rsidP="004158CF">
            <w:pPr>
              <w:rPr>
                <w:bCs/>
                <w:lang w:val="ru-RU"/>
              </w:rPr>
            </w:pPr>
          </w:p>
        </w:tc>
        <w:tc>
          <w:tcPr>
            <w:tcW w:w="4112" w:type="dxa"/>
            <w:tcBorders>
              <w:top w:val="single" w:sz="4" w:space="0" w:color="auto"/>
              <w:left w:val="single" w:sz="4" w:space="0" w:color="auto"/>
              <w:bottom w:val="single" w:sz="4" w:space="0" w:color="auto"/>
            </w:tcBorders>
          </w:tcPr>
          <w:p w:rsidR="00C13439" w:rsidRPr="00D22E9D" w:rsidRDefault="00C13439" w:rsidP="004158CF">
            <w:pPr>
              <w:spacing w:before="120"/>
              <w:jc w:val="both"/>
              <w:rPr>
                <w:bCs/>
                <w:lang w:val="ru-RU"/>
              </w:rPr>
            </w:pPr>
            <w:r>
              <w:t> </w:t>
            </w:r>
          </w:p>
        </w:tc>
      </w:tr>
      <w:tr w:rsidR="00C13439" w:rsidRPr="00C72283" w:rsidTr="004158CF">
        <w:trPr>
          <w:cantSplit/>
        </w:trPr>
        <w:tc>
          <w:tcPr>
            <w:tcW w:w="5149" w:type="dxa"/>
            <w:vMerge w:val="restart"/>
            <w:tcBorders>
              <w:top w:val="single" w:sz="4" w:space="0" w:color="auto"/>
              <w:bottom w:val="single" w:sz="4" w:space="0" w:color="auto"/>
              <w:right w:val="single" w:sz="4" w:space="0" w:color="auto"/>
            </w:tcBorders>
          </w:tcPr>
          <w:p w:rsidR="00C13439" w:rsidRPr="00D22E9D" w:rsidRDefault="00C13439" w:rsidP="004158CF">
            <w:pPr>
              <w:spacing w:before="120" w:after="120"/>
              <w:jc w:val="both"/>
              <w:rPr>
                <w:bCs/>
                <w:lang w:val="ru-RU"/>
              </w:rPr>
            </w:pPr>
            <w:r w:rsidRPr="00D22E9D">
              <w:rPr>
                <w:bCs/>
                <w:lang w:val="ru-RU"/>
              </w:rPr>
              <w:t>Трите имена, ЕГН, лична карта №, адрес</w:t>
            </w:r>
          </w:p>
        </w:tc>
        <w:tc>
          <w:tcPr>
            <w:tcW w:w="4112" w:type="dxa"/>
            <w:tcBorders>
              <w:top w:val="single" w:sz="4" w:space="0" w:color="auto"/>
              <w:left w:val="single" w:sz="4" w:space="0" w:color="auto"/>
              <w:bottom w:val="single" w:sz="4" w:space="0" w:color="auto"/>
            </w:tcBorders>
          </w:tcPr>
          <w:p w:rsidR="00C13439" w:rsidRPr="00D22E9D" w:rsidRDefault="00C13439" w:rsidP="004158CF">
            <w:pPr>
              <w:spacing w:before="120"/>
              <w:jc w:val="both"/>
              <w:rPr>
                <w:bCs/>
                <w:lang w:val="ru-RU"/>
              </w:rPr>
            </w:pPr>
            <w:r>
              <w:t> </w:t>
            </w:r>
          </w:p>
        </w:tc>
      </w:tr>
      <w:tr w:rsidR="00C13439" w:rsidRPr="00C72283" w:rsidTr="004158CF">
        <w:trPr>
          <w:cantSplit/>
        </w:trPr>
        <w:tc>
          <w:tcPr>
            <w:tcW w:w="5149" w:type="dxa"/>
            <w:vMerge/>
            <w:tcBorders>
              <w:top w:val="single" w:sz="4" w:space="0" w:color="auto"/>
              <w:bottom w:val="single" w:sz="4" w:space="0" w:color="auto"/>
              <w:right w:val="single" w:sz="4" w:space="0" w:color="auto"/>
            </w:tcBorders>
            <w:vAlign w:val="center"/>
          </w:tcPr>
          <w:p w:rsidR="00C13439" w:rsidRPr="00D22E9D" w:rsidRDefault="00C13439" w:rsidP="004158CF">
            <w:pPr>
              <w:rPr>
                <w:bCs/>
                <w:lang w:val="ru-RU"/>
              </w:rPr>
            </w:pPr>
          </w:p>
        </w:tc>
        <w:tc>
          <w:tcPr>
            <w:tcW w:w="4112" w:type="dxa"/>
            <w:tcBorders>
              <w:top w:val="single" w:sz="4" w:space="0" w:color="auto"/>
              <w:left w:val="single" w:sz="4" w:space="0" w:color="auto"/>
              <w:bottom w:val="single" w:sz="4" w:space="0" w:color="auto"/>
            </w:tcBorders>
          </w:tcPr>
          <w:p w:rsidR="00C13439" w:rsidRPr="00D22E9D" w:rsidRDefault="00C13439" w:rsidP="004158CF">
            <w:pPr>
              <w:spacing w:before="120"/>
              <w:jc w:val="both"/>
              <w:rPr>
                <w:bCs/>
                <w:lang w:val="ru-RU"/>
              </w:rPr>
            </w:pPr>
            <w:r>
              <w:t> </w:t>
            </w:r>
          </w:p>
        </w:tc>
      </w:tr>
      <w:tr w:rsidR="00C13439" w:rsidRPr="00C72283" w:rsidTr="004158CF">
        <w:trPr>
          <w:cantSplit/>
        </w:trPr>
        <w:tc>
          <w:tcPr>
            <w:tcW w:w="5149" w:type="dxa"/>
            <w:vMerge/>
            <w:tcBorders>
              <w:top w:val="single" w:sz="4" w:space="0" w:color="auto"/>
              <w:bottom w:val="single" w:sz="4" w:space="0" w:color="auto"/>
              <w:right w:val="single" w:sz="4" w:space="0" w:color="auto"/>
            </w:tcBorders>
            <w:vAlign w:val="center"/>
          </w:tcPr>
          <w:p w:rsidR="00C13439" w:rsidRPr="00D22E9D" w:rsidRDefault="00C13439" w:rsidP="004158CF">
            <w:pPr>
              <w:rPr>
                <w:bCs/>
                <w:lang w:val="ru-RU"/>
              </w:rPr>
            </w:pPr>
          </w:p>
        </w:tc>
        <w:tc>
          <w:tcPr>
            <w:tcW w:w="4112" w:type="dxa"/>
            <w:tcBorders>
              <w:top w:val="single" w:sz="4" w:space="0" w:color="auto"/>
              <w:left w:val="single" w:sz="4" w:space="0" w:color="auto"/>
              <w:bottom w:val="single" w:sz="4" w:space="0" w:color="auto"/>
            </w:tcBorders>
          </w:tcPr>
          <w:p w:rsidR="00C13439" w:rsidRPr="00D22E9D" w:rsidRDefault="00C13439" w:rsidP="004158CF">
            <w:pPr>
              <w:spacing w:before="120"/>
              <w:jc w:val="both"/>
              <w:rPr>
                <w:bCs/>
                <w:lang w:val="ru-RU"/>
              </w:rPr>
            </w:pPr>
            <w:r>
              <w:t> </w:t>
            </w:r>
          </w:p>
        </w:tc>
      </w:tr>
      <w:tr w:rsidR="00C13439" w:rsidRPr="00C72283" w:rsidTr="004158CF">
        <w:trPr>
          <w:cantSplit/>
        </w:trPr>
        <w:tc>
          <w:tcPr>
            <w:tcW w:w="5149" w:type="dxa"/>
            <w:vMerge/>
            <w:tcBorders>
              <w:top w:val="single" w:sz="4" w:space="0" w:color="auto"/>
              <w:bottom w:val="single" w:sz="4" w:space="0" w:color="auto"/>
              <w:right w:val="single" w:sz="4" w:space="0" w:color="auto"/>
            </w:tcBorders>
            <w:vAlign w:val="center"/>
          </w:tcPr>
          <w:p w:rsidR="00C13439" w:rsidRPr="00D22E9D" w:rsidRDefault="00C13439" w:rsidP="004158CF">
            <w:pPr>
              <w:rPr>
                <w:bCs/>
                <w:lang w:val="ru-RU"/>
              </w:rPr>
            </w:pPr>
          </w:p>
        </w:tc>
        <w:tc>
          <w:tcPr>
            <w:tcW w:w="4112" w:type="dxa"/>
            <w:tcBorders>
              <w:top w:val="single" w:sz="4" w:space="0" w:color="auto"/>
              <w:left w:val="single" w:sz="4" w:space="0" w:color="auto"/>
              <w:bottom w:val="single" w:sz="4" w:space="0" w:color="auto"/>
            </w:tcBorders>
          </w:tcPr>
          <w:p w:rsidR="00C13439" w:rsidRPr="00D22E9D" w:rsidRDefault="00C13439" w:rsidP="004158CF">
            <w:pPr>
              <w:spacing w:before="120"/>
              <w:jc w:val="both"/>
              <w:rPr>
                <w:bCs/>
                <w:lang w:val="ru-RU"/>
              </w:rPr>
            </w:pPr>
            <w:r>
              <w:t> </w:t>
            </w:r>
          </w:p>
        </w:tc>
      </w:tr>
      <w:tr w:rsidR="00C13439" w:rsidRPr="00C72283" w:rsidTr="0048745B">
        <w:trPr>
          <w:cantSplit/>
        </w:trPr>
        <w:tc>
          <w:tcPr>
            <w:tcW w:w="5149" w:type="dxa"/>
            <w:vMerge w:val="restart"/>
            <w:tcBorders>
              <w:top w:val="single" w:sz="4" w:space="0" w:color="auto"/>
              <w:bottom w:val="nil"/>
              <w:right w:val="single" w:sz="4" w:space="0" w:color="auto"/>
            </w:tcBorders>
          </w:tcPr>
          <w:p w:rsidR="00C13439" w:rsidRPr="00D22E9D" w:rsidRDefault="00C13439" w:rsidP="004158CF">
            <w:pPr>
              <w:spacing w:before="120" w:after="120"/>
              <w:jc w:val="both"/>
              <w:rPr>
                <w:bCs/>
                <w:lang w:val="ru-RU"/>
              </w:rPr>
            </w:pPr>
            <w:r w:rsidRPr="00D22E9D">
              <w:rPr>
                <w:bCs/>
                <w:lang w:val="ru-RU"/>
              </w:rPr>
              <w:t>Трите имена, ЕГН, лична карта №, адрес</w:t>
            </w:r>
          </w:p>
        </w:tc>
        <w:tc>
          <w:tcPr>
            <w:tcW w:w="4112" w:type="dxa"/>
            <w:tcBorders>
              <w:top w:val="single" w:sz="4" w:space="0" w:color="auto"/>
              <w:left w:val="single" w:sz="4" w:space="0" w:color="auto"/>
              <w:bottom w:val="nil"/>
            </w:tcBorders>
          </w:tcPr>
          <w:p w:rsidR="00C13439" w:rsidRPr="00D22E9D" w:rsidRDefault="00C13439" w:rsidP="004158CF">
            <w:pPr>
              <w:spacing w:before="120"/>
              <w:jc w:val="both"/>
              <w:rPr>
                <w:bCs/>
                <w:lang w:val="ru-RU"/>
              </w:rPr>
            </w:pPr>
            <w:r>
              <w:t> </w:t>
            </w:r>
          </w:p>
        </w:tc>
      </w:tr>
      <w:tr w:rsidR="00C13439" w:rsidRPr="00C72283" w:rsidTr="0048745B">
        <w:trPr>
          <w:cantSplit/>
        </w:trPr>
        <w:tc>
          <w:tcPr>
            <w:tcW w:w="5149" w:type="dxa"/>
            <w:vMerge/>
            <w:tcBorders>
              <w:top w:val="nil"/>
              <w:left w:val="nil"/>
              <w:bottom w:val="nil"/>
              <w:right w:val="nil"/>
            </w:tcBorders>
            <w:vAlign w:val="center"/>
          </w:tcPr>
          <w:p w:rsidR="00C13439" w:rsidRPr="00D22E9D" w:rsidRDefault="00C13439" w:rsidP="004158CF">
            <w:pPr>
              <w:rPr>
                <w:bCs/>
                <w:lang w:val="ru-RU"/>
              </w:rPr>
            </w:pPr>
          </w:p>
        </w:tc>
        <w:tc>
          <w:tcPr>
            <w:tcW w:w="4112" w:type="dxa"/>
            <w:tcBorders>
              <w:top w:val="nil"/>
              <w:left w:val="nil"/>
              <w:bottom w:val="nil"/>
              <w:right w:val="nil"/>
            </w:tcBorders>
          </w:tcPr>
          <w:p w:rsidR="00C13439" w:rsidRPr="00D22E9D" w:rsidRDefault="00C13439" w:rsidP="004158CF">
            <w:pPr>
              <w:spacing w:before="120"/>
              <w:jc w:val="both"/>
              <w:rPr>
                <w:bCs/>
                <w:lang w:val="ru-RU"/>
              </w:rPr>
            </w:pPr>
            <w:r>
              <w:t> </w:t>
            </w:r>
          </w:p>
        </w:tc>
      </w:tr>
      <w:tr w:rsidR="00C13439" w:rsidRPr="00C72283" w:rsidTr="0048745B">
        <w:trPr>
          <w:cantSplit/>
        </w:trPr>
        <w:tc>
          <w:tcPr>
            <w:tcW w:w="5149" w:type="dxa"/>
            <w:vMerge/>
            <w:tcBorders>
              <w:top w:val="nil"/>
              <w:bottom w:val="single" w:sz="4" w:space="0" w:color="auto"/>
              <w:right w:val="single" w:sz="4" w:space="0" w:color="auto"/>
            </w:tcBorders>
            <w:vAlign w:val="center"/>
          </w:tcPr>
          <w:p w:rsidR="00C13439" w:rsidRPr="00D22E9D" w:rsidRDefault="00C13439" w:rsidP="004158CF">
            <w:pPr>
              <w:rPr>
                <w:bCs/>
                <w:lang w:val="ru-RU"/>
              </w:rPr>
            </w:pPr>
          </w:p>
        </w:tc>
        <w:tc>
          <w:tcPr>
            <w:tcW w:w="4112" w:type="dxa"/>
            <w:tcBorders>
              <w:top w:val="nil"/>
              <w:left w:val="single" w:sz="4" w:space="0" w:color="auto"/>
              <w:bottom w:val="single" w:sz="4" w:space="0" w:color="auto"/>
            </w:tcBorders>
          </w:tcPr>
          <w:p w:rsidR="00C13439" w:rsidRPr="00D22E9D" w:rsidRDefault="00C13439" w:rsidP="004158CF">
            <w:pPr>
              <w:spacing w:before="120"/>
              <w:jc w:val="both"/>
              <w:rPr>
                <w:bCs/>
                <w:lang w:val="ru-RU"/>
              </w:rPr>
            </w:pPr>
            <w:r>
              <w:t> </w:t>
            </w:r>
          </w:p>
        </w:tc>
      </w:tr>
      <w:tr w:rsidR="00C13439" w:rsidRPr="00C72283" w:rsidTr="004158CF">
        <w:trPr>
          <w:cantSplit/>
        </w:trPr>
        <w:tc>
          <w:tcPr>
            <w:tcW w:w="5149" w:type="dxa"/>
            <w:vMerge/>
            <w:tcBorders>
              <w:top w:val="single" w:sz="4" w:space="0" w:color="auto"/>
              <w:bottom w:val="single" w:sz="4" w:space="0" w:color="auto"/>
              <w:right w:val="single" w:sz="4" w:space="0" w:color="auto"/>
            </w:tcBorders>
            <w:vAlign w:val="center"/>
          </w:tcPr>
          <w:p w:rsidR="00C13439" w:rsidRPr="00D22E9D" w:rsidRDefault="00C13439" w:rsidP="004158CF">
            <w:pPr>
              <w:rPr>
                <w:bCs/>
                <w:lang w:val="ru-RU"/>
              </w:rPr>
            </w:pPr>
          </w:p>
        </w:tc>
        <w:tc>
          <w:tcPr>
            <w:tcW w:w="4112" w:type="dxa"/>
            <w:tcBorders>
              <w:top w:val="single" w:sz="4" w:space="0" w:color="auto"/>
              <w:left w:val="single" w:sz="4" w:space="0" w:color="auto"/>
              <w:bottom w:val="single" w:sz="4" w:space="0" w:color="auto"/>
            </w:tcBorders>
          </w:tcPr>
          <w:p w:rsidR="00C13439" w:rsidRPr="00D22E9D" w:rsidRDefault="00C13439" w:rsidP="004158CF">
            <w:pPr>
              <w:spacing w:before="120"/>
              <w:jc w:val="both"/>
              <w:rPr>
                <w:bCs/>
                <w:lang w:val="ru-RU"/>
              </w:rPr>
            </w:pPr>
            <w:r>
              <w:t> </w:t>
            </w:r>
          </w:p>
        </w:tc>
      </w:tr>
      <w:tr w:rsidR="00C13439" w:rsidRPr="00C72283" w:rsidTr="004158CF">
        <w:tc>
          <w:tcPr>
            <w:tcW w:w="5149" w:type="dxa"/>
            <w:tcBorders>
              <w:top w:val="single" w:sz="4" w:space="0" w:color="auto"/>
              <w:bottom w:val="single" w:sz="4" w:space="0" w:color="auto"/>
              <w:right w:val="single" w:sz="4" w:space="0" w:color="auto"/>
            </w:tcBorders>
          </w:tcPr>
          <w:p w:rsidR="00C13439" w:rsidRPr="00D22E9D" w:rsidRDefault="00C13439" w:rsidP="004158CF">
            <w:pPr>
              <w:spacing w:before="120"/>
              <w:jc w:val="both"/>
              <w:rPr>
                <w:bCs/>
                <w:lang w:val="ru-RU"/>
              </w:rPr>
            </w:pPr>
            <w:r>
              <w:rPr>
                <w:bCs/>
                <w:lang w:val="ru-RU"/>
              </w:rPr>
              <w:t>Кандидатът</w:t>
            </w:r>
            <w:r w:rsidRPr="00D22E9D">
              <w:rPr>
                <w:bCs/>
                <w:lang w:val="ru-RU"/>
              </w:rPr>
              <w:t xml:space="preserve"> се представлява заедно или поотделно от изброените лица:</w:t>
            </w:r>
          </w:p>
        </w:tc>
        <w:tc>
          <w:tcPr>
            <w:tcW w:w="4112" w:type="dxa"/>
            <w:tcBorders>
              <w:top w:val="single" w:sz="4" w:space="0" w:color="auto"/>
              <w:left w:val="single" w:sz="4" w:space="0" w:color="auto"/>
              <w:bottom w:val="single" w:sz="4" w:space="0" w:color="auto"/>
            </w:tcBorders>
          </w:tcPr>
          <w:p w:rsidR="00C13439" w:rsidRPr="00D22E9D" w:rsidRDefault="00C13439" w:rsidP="004158CF">
            <w:pPr>
              <w:spacing w:before="120"/>
              <w:jc w:val="both"/>
              <w:rPr>
                <w:bCs/>
                <w:lang w:val="ru-RU"/>
              </w:rPr>
            </w:pPr>
            <w:r>
              <w:t> </w:t>
            </w:r>
          </w:p>
        </w:tc>
      </w:tr>
      <w:tr w:rsidR="00C13439" w:rsidRPr="00C72283" w:rsidTr="004158CF">
        <w:tc>
          <w:tcPr>
            <w:tcW w:w="5149" w:type="dxa"/>
            <w:tcBorders>
              <w:top w:val="single" w:sz="4" w:space="0" w:color="auto"/>
              <w:bottom w:val="single" w:sz="4" w:space="0" w:color="auto"/>
              <w:right w:val="single" w:sz="4" w:space="0" w:color="auto"/>
            </w:tcBorders>
          </w:tcPr>
          <w:p w:rsidR="00C13439" w:rsidRPr="00D22E9D" w:rsidRDefault="00C13439" w:rsidP="004158CF">
            <w:pPr>
              <w:spacing w:before="120"/>
              <w:jc w:val="both"/>
              <w:rPr>
                <w:bCs/>
                <w:lang w:val="ru-RU"/>
              </w:rPr>
            </w:pPr>
            <w:r w:rsidRPr="00D22E9D">
              <w:rPr>
                <w:bCs/>
                <w:lang w:val="ru-RU"/>
              </w:rPr>
              <w:t xml:space="preserve">Данни за банковата сметка: </w:t>
            </w:r>
          </w:p>
          <w:p w:rsidR="00C13439" w:rsidRPr="00D22E9D" w:rsidRDefault="00C13439" w:rsidP="004158CF">
            <w:pPr>
              <w:tabs>
                <w:tab w:val="left" w:pos="3317"/>
              </w:tabs>
              <w:jc w:val="both"/>
              <w:rPr>
                <w:color w:val="000000"/>
                <w:lang w:val="ru-RU"/>
              </w:rPr>
            </w:pPr>
            <w:r w:rsidRPr="00D22E9D">
              <w:rPr>
                <w:color w:val="000000"/>
                <w:lang w:val="ru-RU"/>
              </w:rPr>
              <w:t>Обслужваща банка:……………………………………</w:t>
            </w:r>
          </w:p>
          <w:p w:rsidR="00C13439" w:rsidRPr="00D22E9D" w:rsidRDefault="00C13439" w:rsidP="004158CF">
            <w:pPr>
              <w:tabs>
                <w:tab w:val="left" w:pos="3317"/>
              </w:tabs>
              <w:jc w:val="both"/>
              <w:rPr>
                <w:color w:val="000000"/>
                <w:lang w:val="ru-RU"/>
              </w:rPr>
            </w:pPr>
            <w:r>
              <w:rPr>
                <w:color w:val="000000"/>
              </w:rPr>
              <w:t>IBAN</w:t>
            </w:r>
            <w:r w:rsidRPr="00D22E9D">
              <w:rPr>
                <w:color w:val="000000"/>
                <w:lang w:val="ru-RU"/>
              </w:rPr>
              <w:t>..........................................................</w:t>
            </w:r>
          </w:p>
          <w:p w:rsidR="00C13439" w:rsidRPr="00D22E9D" w:rsidRDefault="00C13439" w:rsidP="004158CF">
            <w:pPr>
              <w:tabs>
                <w:tab w:val="left" w:pos="3317"/>
              </w:tabs>
              <w:jc w:val="both"/>
              <w:rPr>
                <w:color w:val="000000"/>
                <w:lang w:val="ru-RU"/>
              </w:rPr>
            </w:pPr>
            <w:r>
              <w:rPr>
                <w:color w:val="000000"/>
              </w:rPr>
              <w:t>BIC</w:t>
            </w:r>
            <w:r w:rsidRPr="00D22E9D">
              <w:rPr>
                <w:color w:val="000000"/>
                <w:lang w:val="ru-RU"/>
              </w:rPr>
              <w:t>.............................................................</w:t>
            </w:r>
          </w:p>
          <w:p w:rsidR="00C13439" w:rsidRPr="00D22E9D" w:rsidRDefault="00C13439" w:rsidP="004158CF">
            <w:pPr>
              <w:tabs>
                <w:tab w:val="left" w:pos="3317"/>
              </w:tabs>
              <w:jc w:val="both"/>
              <w:rPr>
                <w:lang w:val="ru-RU"/>
              </w:rPr>
            </w:pPr>
            <w:r w:rsidRPr="00D22E9D">
              <w:rPr>
                <w:color w:val="000000"/>
                <w:lang w:val="ru-RU"/>
              </w:rPr>
              <w:t>Титуляр на сметката:............................................</w:t>
            </w:r>
          </w:p>
          <w:p w:rsidR="00C13439" w:rsidRPr="00D22E9D" w:rsidRDefault="00C13439" w:rsidP="004158CF">
            <w:pPr>
              <w:spacing w:before="120"/>
              <w:jc w:val="both"/>
              <w:rPr>
                <w:bCs/>
                <w:lang w:val="ru-RU"/>
              </w:rPr>
            </w:pPr>
          </w:p>
        </w:tc>
        <w:tc>
          <w:tcPr>
            <w:tcW w:w="4112" w:type="dxa"/>
            <w:tcBorders>
              <w:top w:val="single" w:sz="4" w:space="0" w:color="auto"/>
              <w:left w:val="single" w:sz="4" w:space="0" w:color="auto"/>
              <w:bottom w:val="single" w:sz="4" w:space="0" w:color="auto"/>
            </w:tcBorders>
          </w:tcPr>
          <w:p w:rsidR="00C13439" w:rsidRPr="00D22E9D" w:rsidRDefault="00C13439" w:rsidP="004158CF">
            <w:pPr>
              <w:spacing w:before="120"/>
              <w:jc w:val="both"/>
              <w:rPr>
                <w:lang w:val="ru-RU"/>
              </w:rPr>
            </w:pPr>
          </w:p>
        </w:tc>
      </w:tr>
    </w:tbl>
    <w:p w:rsidR="00C13439" w:rsidRPr="00D22E9D" w:rsidRDefault="00C13439" w:rsidP="00C13439">
      <w:pPr>
        <w:tabs>
          <w:tab w:val="left" w:pos="6955"/>
        </w:tabs>
        <w:ind w:left="48" w:right="2650"/>
        <w:jc w:val="both"/>
        <w:rPr>
          <w:b/>
          <w:color w:val="000000"/>
          <w:lang w:val="ru-RU"/>
        </w:rPr>
      </w:pPr>
    </w:p>
    <w:p w:rsidR="00C13439" w:rsidRPr="00CA72A5" w:rsidRDefault="00C13439" w:rsidP="00C13439">
      <w:pPr>
        <w:tabs>
          <w:tab w:val="left" w:pos="6955"/>
        </w:tabs>
        <w:ind w:left="48" w:right="2650" w:firstLine="807"/>
        <w:jc w:val="both"/>
        <w:rPr>
          <w:b/>
          <w:color w:val="000000"/>
          <w:sz w:val="16"/>
          <w:szCs w:val="16"/>
          <w:lang w:val="ru-RU"/>
        </w:rPr>
      </w:pPr>
    </w:p>
    <w:p w:rsidR="00C13439" w:rsidRPr="00E743F9" w:rsidRDefault="00C13439" w:rsidP="00C13439">
      <w:pPr>
        <w:tabs>
          <w:tab w:val="left" w:pos="6955"/>
        </w:tabs>
        <w:ind w:left="48" w:right="2650" w:firstLine="807"/>
        <w:jc w:val="both"/>
        <w:rPr>
          <w:b/>
          <w:i/>
          <w:color w:val="000000"/>
          <w:lang w:val="ru-RU"/>
        </w:rPr>
      </w:pPr>
      <w:r w:rsidRPr="00E743F9">
        <w:rPr>
          <w:b/>
          <w:color w:val="000000"/>
          <w:lang w:val="ru-RU"/>
        </w:rPr>
        <w:t>УВАЖАЕМИ ГОСПОДИН УПРАВИТЕЛ</w:t>
      </w:r>
      <w:r w:rsidRPr="00E743F9">
        <w:rPr>
          <w:b/>
          <w:i/>
          <w:color w:val="000000"/>
          <w:lang w:val="ru-RU"/>
        </w:rPr>
        <w:t xml:space="preserve">, </w:t>
      </w:r>
    </w:p>
    <w:p w:rsidR="00C13439" w:rsidRPr="00B159D6" w:rsidRDefault="00C13439" w:rsidP="00C13439">
      <w:pPr>
        <w:jc w:val="both"/>
        <w:rPr>
          <w:color w:val="000000"/>
          <w:spacing w:val="3"/>
          <w:sz w:val="16"/>
          <w:szCs w:val="16"/>
          <w:lang w:val="ru-RU"/>
        </w:rPr>
      </w:pPr>
    </w:p>
    <w:p w:rsidR="00C13439" w:rsidRPr="00194E41" w:rsidRDefault="00C13439" w:rsidP="00194E41">
      <w:pPr>
        <w:jc w:val="both"/>
        <w:rPr>
          <w:lang w:val="en-US"/>
        </w:rPr>
      </w:pPr>
      <w:r w:rsidRPr="00D22E9D">
        <w:rPr>
          <w:lang w:val="ru-RU"/>
        </w:rPr>
        <w:tab/>
      </w:r>
      <w:r w:rsidRPr="00C13439">
        <w:rPr>
          <w:b/>
          <w:lang w:val="ru-RU"/>
        </w:rPr>
        <w:t xml:space="preserve">1. Заявяваме, че желаем да участваме в обявената от Вас процедура на договаряне с обявление по ЗОП за възлагане на обществена поръчка с предмет  </w:t>
      </w:r>
      <w:r w:rsidR="00194E41" w:rsidRPr="00D057EC">
        <w:rPr>
          <w:lang w:val="bg-BG"/>
        </w:rPr>
        <w:t>„Застрахователна услуга, чрез сключване на застраховки „Имущество” и „Релсови превозни средства”</w:t>
      </w:r>
      <w:r w:rsidR="00194E41" w:rsidRPr="00D057EC">
        <w:rPr>
          <w:b/>
          <w:lang w:val="bg-BG"/>
        </w:rPr>
        <w:t xml:space="preserve"> </w:t>
      </w:r>
      <w:r w:rsidR="00194E41" w:rsidRPr="00D057EC">
        <w:rPr>
          <w:lang w:val="bg-BG"/>
        </w:rPr>
        <w:t>за нуждите на „БДЖ – Пътнически превози” ЕООД за период от п</w:t>
      </w:r>
      <w:r w:rsidR="00194E41">
        <w:rPr>
          <w:lang w:val="bg-BG"/>
        </w:rPr>
        <w:t xml:space="preserve">ет години”, </w:t>
      </w:r>
      <w:r>
        <w:rPr>
          <w:b/>
          <w:lang w:val="ru-RU"/>
        </w:rPr>
        <w:t>като подаваме заявление</w:t>
      </w:r>
      <w:r w:rsidRPr="00C13439">
        <w:rPr>
          <w:b/>
          <w:lang w:val="ru-RU"/>
        </w:rPr>
        <w:t xml:space="preserve"> при условията, обявени в документацията за участие и приети от нас.</w:t>
      </w:r>
    </w:p>
    <w:p w:rsidR="00C13439" w:rsidRPr="00B159D6" w:rsidRDefault="00C13439" w:rsidP="00C13439">
      <w:pPr>
        <w:jc w:val="both"/>
        <w:rPr>
          <w:color w:val="000000"/>
          <w:sz w:val="16"/>
          <w:szCs w:val="16"/>
          <w:lang w:val="ru-RU"/>
        </w:rPr>
      </w:pPr>
    </w:p>
    <w:p w:rsidR="00C13439" w:rsidRPr="00E743F9" w:rsidRDefault="00C13439" w:rsidP="00C13439">
      <w:pPr>
        <w:ind w:firstLine="709"/>
        <w:jc w:val="both"/>
        <w:rPr>
          <w:color w:val="000000"/>
          <w:lang w:val="ru-RU"/>
        </w:rPr>
      </w:pPr>
      <w:r w:rsidRPr="00E743F9">
        <w:rPr>
          <w:color w:val="000000"/>
          <w:lang w:val="ru-RU"/>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0F6F82" w:rsidRDefault="000F6F82" w:rsidP="000F6F82">
      <w:pPr>
        <w:jc w:val="both"/>
        <w:rPr>
          <w:lang w:val="bg-BG"/>
        </w:rPr>
      </w:pPr>
    </w:p>
    <w:p w:rsidR="000F6F82" w:rsidRPr="00875446" w:rsidRDefault="000F6F82" w:rsidP="00090FDE">
      <w:pPr>
        <w:pStyle w:val="ListParagraph"/>
        <w:numPr>
          <w:ilvl w:val="0"/>
          <w:numId w:val="5"/>
        </w:numPr>
        <w:tabs>
          <w:tab w:val="left" w:pos="993"/>
        </w:tabs>
        <w:ind w:left="0" w:firstLine="709"/>
        <w:jc w:val="both"/>
        <w:rPr>
          <w:lang w:val="bg-BG"/>
        </w:rPr>
      </w:pPr>
      <w:r w:rsidRPr="00875446">
        <w:rPr>
          <w:lang w:val="bg-BG"/>
        </w:rPr>
        <w:t>Ние сме съгласни валидността на нашето предложение</w:t>
      </w:r>
      <w:r w:rsidR="00875446">
        <w:rPr>
          <w:lang w:val="bg-BG"/>
        </w:rPr>
        <w:t xml:space="preserve"> (включващо заявлението и офертата, ако бъдем поканени за участие в договарянето)</w:t>
      </w:r>
      <w:r w:rsidRPr="00875446">
        <w:rPr>
          <w:lang w:val="bg-BG"/>
        </w:rPr>
        <w:t xml:space="preserve"> да </w:t>
      </w:r>
      <w:r w:rsidR="00875446">
        <w:rPr>
          <w:lang w:val="bg-BG"/>
        </w:rPr>
        <w:t>е</w:t>
      </w:r>
      <w:r w:rsidRPr="00875446">
        <w:rPr>
          <w:lang w:val="bg-BG"/>
        </w:rPr>
        <w:t xml:space="preserve"> 150 дни от крайния срок за получаване на заявленията и ще остане обвързващ</w:t>
      </w:r>
      <w:r w:rsidR="00210132">
        <w:rPr>
          <w:lang w:val="bg-BG"/>
        </w:rPr>
        <w:t>о</w:t>
      </w:r>
      <w:r w:rsidRPr="00875446">
        <w:rPr>
          <w:lang w:val="bg-BG"/>
        </w:rPr>
        <w:t xml:space="preserve"> за нас, като може да бъде приет</w:t>
      </w:r>
      <w:r w:rsidR="00210132">
        <w:rPr>
          <w:lang w:val="bg-BG"/>
        </w:rPr>
        <w:t>о</w:t>
      </w:r>
      <w:r w:rsidRPr="00875446">
        <w:rPr>
          <w:lang w:val="bg-BG"/>
        </w:rPr>
        <w:t xml:space="preserve"> по всяко време преди изтичане на този срок</w:t>
      </w:r>
      <w:r w:rsidR="00875446" w:rsidRPr="00875446">
        <w:rPr>
          <w:lang w:val="bg-BG"/>
        </w:rPr>
        <w:t>.</w:t>
      </w:r>
    </w:p>
    <w:p w:rsidR="000F6F82" w:rsidRPr="00875446" w:rsidRDefault="000F6F82" w:rsidP="00C13439">
      <w:pPr>
        <w:ind w:firstLine="709"/>
        <w:jc w:val="both"/>
        <w:rPr>
          <w:lang w:val="ru-RU"/>
        </w:rPr>
      </w:pPr>
    </w:p>
    <w:p w:rsidR="00C13439" w:rsidRPr="00D22E9D" w:rsidRDefault="000F6F82" w:rsidP="00C13439">
      <w:pPr>
        <w:ind w:firstLine="709"/>
        <w:jc w:val="both"/>
        <w:rPr>
          <w:lang w:val="ru-RU"/>
        </w:rPr>
      </w:pPr>
      <w:r w:rsidRPr="00875446">
        <w:rPr>
          <w:lang w:val="ru-RU"/>
        </w:rPr>
        <w:t>4</w:t>
      </w:r>
      <w:r w:rsidR="00C13439" w:rsidRPr="00875446">
        <w:rPr>
          <w:lang w:val="ru-RU"/>
        </w:rPr>
        <w:t>. Декларираме, че приемаме условията за изпълнение на о</w:t>
      </w:r>
      <w:r w:rsidR="003820E7" w:rsidRPr="00875446">
        <w:rPr>
          <w:lang w:val="ru-RU"/>
        </w:rPr>
        <w:t xml:space="preserve">бществената поръчка, заложени в </w:t>
      </w:r>
      <w:r w:rsidR="00C13439" w:rsidRPr="00875446">
        <w:rPr>
          <w:lang w:val="ru-RU"/>
        </w:rPr>
        <w:t xml:space="preserve">документацията за участие </w:t>
      </w:r>
      <w:r w:rsidR="003820E7" w:rsidRPr="00875446">
        <w:rPr>
          <w:lang w:val="ru-RU"/>
        </w:rPr>
        <w:t>и проекта</w:t>
      </w:r>
      <w:r w:rsidR="00C13439" w:rsidRPr="00875446">
        <w:rPr>
          <w:lang w:val="ru-RU"/>
        </w:rPr>
        <w:t xml:space="preserve"> на договор.</w:t>
      </w:r>
      <w:r w:rsidR="00C13439" w:rsidRPr="00D22E9D">
        <w:rPr>
          <w:lang w:val="ru-RU"/>
        </w:rPr>
        <w:t xml:space="preserve">  </w:t>
      </w:r>
    </w:p>
    <w:p w:rsidR="00C13439" w:rsidRPr="00B159D6" w:rsidRDefault="00C13439" w:rsidP="00C13439">
      <w:pPr>
        <w:jc w:val="both"/>
        <w:rPr>
          <w:sz w:val="20"/>
          <w:szCs w:val="20"/>
          <w:lang w:val="ru-RU"/>
        </w:rPr>
      </w:pPr>
    </w:p>
    <w:p w:rsidR="00C13439" w:rsidRPr="00D22E9D" w:rsidRDefault="000F6F82" w:rsidP="00C13439">
      <w:pPr>
        <w:ind w:firstLine="709"/>
        <w:jc w:val="both"/>
        <w:rPr>
          <w:lang w:val="ru-RU"/>
        </w:rPr>
      </w:pPr>
      <w:r>
        <w:rPr>
          <w:lang w:val="ru-RU"/>
        </w:rPr>
        <w:t>5</w:t>
      </w:r>
      <w:r w:rsidR="00C13439" w:rsidRPr="00D22E9D">
        <w:rPr>
          <w:lang w:val="ru-RU"/>
        </w:rPr>
        <w:t xml:space="preserve">. При изпълнението на обществената поръчка няма да ползваме/ще ползваме </w:t>
      </w:r>
      <w:r w:rsidR="00C13439" w:rsidRPr="00D22E9D">
        <w:rPr>
          <w:b/>
          <w:i/>
          <w:lang w:val="ru-RU"/>
        </w:rPr>
        <w:t xml:space="preserve">(относимото се подчертава) </w:t>
      </w:r>
      <w:r w:rsidR="00C13439" w:rsidRPr="00D22E9D">
        <w:rPr>
          <w:lang w:val="ru-RU"/>
        </w:rPr>
        <w:t>следните подизпълнители:</w:t>
      </w:r>
    </w:p>
    <w:p w:rsidR="00C13439" w:rsidRPr="00D22E9D" w:rsidRDefault="00C13439" w:rsidP="00C13439">
      <w:pPr>
        <w:ind w:firstLine="709"/>
        <w:jc w:val="both"/>
        <w:rPr>
          <w:lang w:val="ru-RU"/>
        </w:rPr>
      </w:pPr>
      <w:r w:rsidRPr="00D22E9D">
        <w:rPr>
          <w:lang w:val="ru-RU"/>
        </w:rPr>
        <w:t>1.......................................................................................................................................</w:t>
      </w:r>
    </w:p>
    <w:p w:rsidR="00C13439" w:rsidRPr="00D22E9D" w:rsidRDefault="00C13439" w:rsidP="00C13439">
      <w:pPr>
        <w:ind w:firstLine="709"/>
        <w:jc w:val="both"/>
        <w:rPr>
          <w:lang w:val="ru-RU"/>
        </w:rPr>
      </w:pPr>
      <w:r w:rsidRPr="00D22E9D">
        <w:rPr>
          <w:lang w:val="ru-RU"/>
        </w:rPr>
        <w:t>2.......................................................................................................................................</w:t>
      </w:r>
    </w:p>
    <w:p w:rsidR="00C13439" w:rsidRPr="00D22E9D" w:rsidRDefault="00C13439" w:rsidP="00C13439">
      <w:pPr>
        <w:ind w:firstLine="709"/>
        <w:jc w:val="both"/>
        <w:rPr>
          <w:lang w:val="ru-RU"/>
        </w:rPr>
      </w:pPr>
      <w:r w:rsidRPr="00D22E9D">
        <w:rPr>
          <w:lang w:val="ru-RU"/>
        </w:rPr>
        <w:t>3.......................................................................................................................................</w:t>
      </w:r>
    </w:p>
    <w:p w:rsidR="00C13439" w:rsidRDefault="00C13439" w:rsidP="00C13439">
      <w:pPr>
        <w:jc w:val="center"/>
        <w:rPr>
          <w:i/>
          <w:lang w:val="ru-RU"/>
        </w:rPr>
      </w:pPr>
      <w:r w:rsidRPr="00D22E9D">
        <w:rPr>
          <w:i/>
          <w:lang w:val="ru-RU"/>
        </w:rPr>
        <w:t>(наименование на подизпълнителя, ЕИК/ЕГН, вид на дейностите, които ще изпълнява, дял от стойността на обществената поръчка в %)</w:t>
      </w:r>
    </w:p>
    <w:p w:rsidR="000637C8" w:rsidRDefault="000637C8" w:rsidP="00C13439">
      <w:pPr>
        <w:ind w:firstLine="720"/>
        <w:jc w:val="both"/>
        <w:rPr>
          <w:lang w:val="ru-RU"/>
        </w:rPr>
      </w:pPr>
    </w:p>
    <w:p w:rsidR="000637C8" w:rsidRPr="00AE781C" w:rsidRDefault="000F6F82" w:rsidP="000637C8">
      <w:pPr>
        <w:jc w:val="both"/>
        <w:rPr>
          <w:lang w:val="bg-BG"/>
        </w:rPr>
      </w:pPr>
      <w:r>
        <w:rPr>
          <w:color w:val="000000"/>
          <w:lang w:val="bg-BG"/>
        </w:rPr>
        <w:t xml:space="preserve">           6</w:t>
      </w:r>
      <w:r w:rsidR="000637C8">
        <w:rPr>
          <w:color w:val="000000"/>
          <w:lang w:val="bg-BG"/>
        </w:rPr>
        <w:t xml:space="preserve">. </w:t>
      </w:r>
      <w:r w:rsidR="000637C8" w:rsidRPr="00AE781C">
        <w:rPr>
          <w:color w:val="000000"/>
          <w:lang w:val="bg-BG"/>
        </w:rPr>
        <w:t>В случай, че бъдем поканени за представяне на първоначална оферта и провеждане на договаряне, ние ще представим всички документи, необходими за провеждането на договарянето съгласно документацията за участие.</w:t>
      </w:r>
    </w:p>
    <w:p w:rsidR="000637C8" w:rsidRPr="00CD0F9C" w:rsidRDefault="000F6F82" w:rsidP="000637C8">
      <w:pPr>
        <w:shd w:val="clear" w:color="auto" w:fill="FFFFFF"/>
        <w:spacing w:before="120"/>
        <w:ind w:right="-8"/>
        <w:jc w:val="both"/>
        <w:rPr>
          <w:i/>
          <w:iCs/>
          <w:color w:val="000000"/>
          <w:lang w:val="bg-BG"/>
        </w:rPr>
      </w:pPr>
      <w:r>
        <w:rPr>
          <w:color w:val="000000"/>
          <w:lang w:val="bg-BG"/>
        </w:rPr>
        <w:t xml:space="preserve">          7</w:t>
      </w:r>
      <w:r w:rsidR="000637C8">
        <w:rPr>
          <w:color w:val="000000"/>
          <w:lang w:val="bg-BG"/>
        </w:rPr>
        <w:t xml:space="preserve">. </w:t>
      </w:r>
      <w:r w:rsidR="000637C8" w:rsidRPr="00AE781C">
        <w:rPr>
          <w:color w:val="000000"/>
          <w:lang w:val="bg-BG"/>
        </w:rPr>
        <w:t xml:space="preserve">За подготовка и представяне на първоначална оферта, съгласно изискванията на </w:t>
      </w:r>
      <w:r w:rsidR="00194E41">
        <w:rPr>
          <w:color w:val="000000"/>
          <w:spacing w:val="-1"/>
          <w:lang w:val="bg-BG"/>
        </w:rPr>
        <w:t>д</w:t>
      </w:r>
      <w:r w:rsidR="000637C8" w:rsidRPr="00AE781C">
        <w:rPr>
          <w:color w:val="000000"/>
          <w:spacing w:val="-1"/>
          <w:lang w:val="bg-BG"/>
        </w:rPr>
        <w:t>окументацията, за нас са необходим</w:t>
      </w:r>
      <w:r w:rsidR="000637C8">
        <w:rPr>
          <w:color w:val="000000"/>
          <w:spacing w:val="-1"/>
          <w:lang w:val="bg-BG"/>
        </w:rPr>
        <w:t xml:space="preserve">и минимум </w:t>
      </w:r>
      <w:r w:rsidR="000637C8" w:rsidRPr="003A26E5">
        <w:rPr>
          <w:color w:val="000000"/>
          <w:spacing w:val="-1"/>
          <w:lang w:val="bg-BG"/>
        </w:rPr>
        <w:t>............. к</w:t>
      </w:r>
      <w:r w:rsidR="000637C8" w:rsidRPr="00AE781C">
        <w:rPr>
          <w:color w:val="000000"/>
          <w:spacing w:val="-1"/>
          <w:lang w:val="bg-BG"/>
        </w:rPr>
        <w:t xml:space="preserve">алендарни </w:t>
      </w:r>
      <w:r w:rsidR="000637C8" w:rsidRPr="00122675">
        <w:rPr>
          <w:color w:val="000000"/>
          <w:spacing w:val="-1"/>
          <w:lang w:val="bg-BG"/>
        </w:rPr>
        <w:t xml:space="preserve">дни </w:t>
      </w:r>
      <w:r w:rsidR="006F6E83" w:rsidRPr="006F6E83">
        <w:rPr>
          <w:b/>
          <w:i/>
          <w:color w:val="000000"/>
          <w:spacing w:val="-1"/>
          <w:lang w:val="bg-BG"/>
        </w:rPr>
        <w:t>(кандидатите предлагат възможно най-краткият възможен срок</w:t>
      </w:r>
      <w:r w:rsidR="006F6E83" w:rsidRPr="006F6E83">
        <w:rPr>
          <w:color w:val="000000"/>
          <w:lang w:val="bg-BG"/>
        </w:rPr>
        <w:t xml:space="preserve"> </w:t>
      </w:r>
      <w:r w:rsidR="006F6E83" w:rsidRPr="006F6E83">
        <w:rPr>
          <w:b/>
          <w:i/>
          <w:color w:val="000000"/>
          <w:lang w:val="bg-BG"/>
        </w:rPr>
        <w:t>за подготовка и представяне на първоначална оферта</w:t>
      </w:r>
      <w:r w:rsidR="006F6E83" w:rsidRPr="006F6E83">
        <w:rPr>
          <w:b/>
          <w:i/>
          <w:color w:val="000000"/>
          <w:spacing w:val="-1"/>
          <w:lang w:val="bg-BG"/>
        </w:rPr>
        <w:t xml:space="preserve">, но </w:t>
      </w:r>
      <w:r w:rsidR="000637C8" w:rsidRPr="006F6E83">
        <w:rPr>
          <w:b/>
          <w:i/>
          <w:lang w:val="ru-RU"/>
        </w:rPr>
        <w:t xml:space="preserve">не повече от </w:t>
      </w:r>
      <w:r w:rsidR="006F6E83" w:rsidRPr="006F6E83">
        <w:rPr>
          <w:b/>
          <w:i/>
          <w:lang w:val="ru-RU"/>
        </w:rPr>
        <w:t>19</w:t>
      </w:r>
      <w:r w:rsidR="000637C8" w:rsidRPr="006F6E83">
        <w:rPr>
          <w:b/>
          <w:i/>
          <w:lang w:val="ru-RU"/>
        </w:rPr>
        <w:t xml:space="preserve"> календарни дни</w:t>
      </w:r>
      <w:r w:rsidR="000637C8" w:rsidRPr="00122675">
        <w:rPr>
          <w:color w:val="000000"/>
          <w:spacing w:val="-1"/>
          <w:lang w:val="bg-BG"/>
        </w:rPr>
        <w:t xml:space="preserve">) </w:t>
      </w:r>
      <w:r w:rsidR="000637C8" w:rsidRPr="00122675">
        <w:rPr>
          <w:color w:val="000000"/>
          <w:lang w:val="bg-BG"/>
        </w:rPr>
        <w:t xml:space="preserve">след получаване от Вас на покана </w:t>
      </w:r>
      <w:r w:rsidR="000637C8" w:rsidRPr="00122675">
        <w:rPr>
          <w:color w:val="000000"/>
          <w:lang w:val="bg-BG"/>
        </w:rPr>
        <w:lastRenderedPageBreak/>
        <w:t xml:space="preserve">за участие </w:t>
      </w:r>
      <w:r w:rsidR="000637C8" w:rsidRPr="00CD0F9C">
        <w:rPr>
          <w:i/>
          <w:iCs/>
          <w:color w:val="000000"/>
          <w:lang w:val="bg-BG"/>
        </w:rPr>
        <w:t>(</w:t>
      </w:r>
      <w:r w:rsidR="000637C8">
        <w:rPr>
          <w:i/>
          <w:iCs/>
          <w:color w:val="000000"/>
          <w:lang w:val="bg-BG"/>
        </w:rPr>
        <w:t>посочваме минималния срок, в който можем  да подготвим</w:t>
      </w:r>
      <w:r w:rsidR="000637C8" w:rsidRPr="00CD0F9C">
        <w:rPr>
          <w:i/>
          <w:iCs/>
          <w:color w:val="000000"/>
          <w:lang w:val="bg-BG"/>
        </w:rPr>
        <w:t xml:space="preserve"> конкурентна и пълна първоначална оферта).</w:t>
      </w:r>
    </w:p>
    <w:p w:rsidR="000637C8" w:rsidRPr="00AE781C" w:rsidRDefault="000637C8" w:rsidP="000637C8">
      <w:pPr>
        <w:tabs>
          <w:tab w:val="left" w:pos="0"/>
        </w:tabs>
        <w:spacing w:before="120"/>
        <w:jc w:val="both"/>
        <w:rPr>
          <w:lang w:val="bg-BG"/>
        </w:rPr>
      </w:pPr>
      <w:r w:rsidRPr="00AE781C">
        <w:rPr>
          <w:color w:val="000000"/>
          <w:lang w:val="bg-BG"/>
        </w:rPr>
        <w:tab/>
        <w:t xml:space="preserve">Ако Възложителят определи в поканата за участие срок за представяне на оферта </w:t>
      </w:r>
      <w:r w:rsidR="008B6E20">
        <w:rPr>
          <w:color w:val="000000"/>
          <w:lang w:val="bg-BG"/>
        </w:rPr>
        <w:t xml:space="preserve">в </w:t>
      </w:r>
      <w:r w:rsidRPr="00AE781C">
        <w:rPr>
          <w:color w:val="000000"/>
          <w:lang w:val="bg-BG"/>
        </w:rPr>
        <w:t>посочения по-горе срок или по-дълъг</w:t>
      </w:r>
      <w:r>
        <w:rPr>
          <w:color w:val="000000"/>
          <w:lang w:val="bg-BG"/>
        </w:rPr>
        <w:t>(</w:t>
      </w:r>
      <w:r w:rsidR="00FE17F0" w:rsidRPr="006F6E83">
        <w:rPr>
          <w:b/>
          <w:i/>
          <w:color w:val="000000"/>
          <w:spacing w:val="-1"/>
          <w:lang w:val="bg-BG"/>
        </w:rPr>
        <w:t xml:space="preserve">но </w:t>
      </w:r>
      <w:r w:rsidR="00FE17F0" w:rsidRPr="006F6E83">
        <w:rPr>
          <w:b/>
          <w:i/>
          <w:lang w:val="ru-RU"/>
        </w:rPr>
        <w:t>не повече от 19 календарни дни</w:t>
      </w:r>
      <w:r>
        <w:rPr>
          <w:lang w:val="bg-BG"/>
        </w:rPr>
        <w:t>)</w:t>
      </w:r>
      <w:r w:rsidRPr="00AE781C">
        <w:rPr>
          <w:color w:val="000000"/>
          <w:lang w:val="bg-BG"/>
        </w:rPr>
        <w:t xml:space="preserve">, то ние приемаме, че сме постигнали споразумение с </w:t>
      </w:r>
      <w:r w:rsidRPr="006C3DD6">
        <w:rPr>
          <w:color w:val="000000"/>
          <w:lang w:val="bg-BG"/>
        </w:rPr>
        <w:t>„БДЖ-ПЪТНИЧЕСКИ ПРЕВОЗИ” ЕООД</w:t>
      </w:r>
      <w:r w:rsidRPr="00AE781C">
        <w:rPr>
          <w:b/>
          <w:color w:val="000000"/>
          <w:lang w:val="bg-BG"/>
        </w:rPr>
        <w:t xml:space="preserve">,  </w:t>
      </w:r>
      <w:r w:rsidRPr="00AE781C">
        <w:rPr>
          <w:color w:val="000000"/>
          <w:lang w:val="bg-BG"/>
        </w:rPr>
        <w:t xml:space="preserve">съгласно </w:t>
      </w:r>
      <w:r w:rsidRPr="003A26E5">
        <w:rPr>
          <w:color w:val="000000"/>
          <w:lang w:val="bg-BG"/>
        </w:rPr>
        <w:t>чл.104а, ал. 3</w:t>
      </w:r>
      <w:r w:rsidRPr="00AE781C">
        <w:rPr>
          <w:color w:val="000000"/>
          <w:lang w:val="bg-BG"/>
        </w:rPr>
        <w:t xml:space="preserve"> от ЗОП, относно срока за представяне на офертите. Запознати сме със законовото право на Възложителя, в случай че не се постигне споразумение за срока за представяне на оферти, същият да определи срок за представяне на офертите съгласно изискванията на ЗОП.</w:t>
      </w:r>
    </w:p>
    <w:p w:rsidR="00C13439" w:rsidRPr="00D22E9D" w:rsidRDefault="00C13439" w:rsidP="00E12322">
      <w:pPr>
        <w:rPr>
          <w:b/>
          <w:lang w:val="ru-RU"/>
        </w:rPr>
      </w:pPr>
    </w:p>
    <w:p w:rsidR="00C13439" w:rsidRPr="00E743F9" w:rsidRDefault="00875446" w:rsidP="00C13439">
      <w:pPr>
        <w:ind w:left="360" w:firstLine="360"/>
        <w:jc w:val="both"/>
        <w:rPr>
          <w:b/>
          <w:color w:val="000000"/>
          <w:lang w:val="ru-RU"/>
        </w:rPr>
      </w:pPr>
      <w:r>
        <w:rPr>
          <w:b/>
          <w:color w:val="000000"/>
          <w:lang w:val="ru-RU"/>
        </w:rPr>
        <w:t>8</w:t>
      </w:r>
      <w:r w:rsidR="00E31E7E">
        <w:rPr>
          <w:b/>
          <w:color w:val="000000"/>
          <w:lang w:val="ru-RU"/>
        </w:rPr>
        <w:t>.</w:t>
      </w:r>
      <w:r w:rsidR="00C13439">
        <w:rPr>
          <w:b/>
          <w:color w:val="000000"/>
          <w:lang w:val="ru-RU"/>
        </w:rPr>
        <w:t xml:space="preserve"> </w:t>
      </w:r>
      <w:r w:rsidR="00C13439" w:rsidRPr="00E743F9">
        <w:rPr>
          <w:b/>
          <w:color w:val="000000"/>
          <w:lang w:val="ru-RU"/>
        </w:rPr>
        <w:t>Неразделна част от настоящото представяне са:</w:t>
      </w:r>
    </w:p>
    <w:p w:rsidR="00194E41" w:rsidRDefault="00C13439" w:rsidP="00C13439">
      <w:pPr>
        <w:ind w:left="720"/>
        <w:jc w:val="both"/>
        <w:rPr>
          <w:color w:val="000000"/>
          <w:lang w:val="ru-RU"/>
        </w:rPr>
      </w:pPr>
      <w:r w:rsidRPr="00E743F9">
        <w:rPr>
          <w:color w:val="000000"/>
          <w:lang w:val="ru-RU"/>
        </w:rPr>
        <w:t xml:space="preserve">-  декларацията по чл. 47, ал. 9 от Закона за обществените поръчки, за обстоятелствата </w:t>
      </w:r>
    </w:p>
    <w:p w:rsidR="00C13439" w:rsidRPr="00E743F9" w:rsidRDefault="00C13439" w:rsidP="00194E41">
      <w:pPr>
        <w:jc w:val="both"/>
        <w:rPr>
          <w:rStyle w:val="alcapt"/>
          <w:color w:val="000000"/>
          <w:lang w:val="bg-BG"/>
        </w:rPr>
      </w:pPr>
      <w:r w:rsidRPr="00E743F9">
        <w:rPr>
          <w:color w:val="000000"/>
          <w:lang w:val="ru-RU"/>
        </w:rPr>
        <w:t>по чл. 47, ал. 1, ал. 2, т. 2 и т. 5 и ал. 5 от ЗОП, подписана от лица</w:t>
      </w:r>
      <w:r w:rsidR="002A3F4E">
        <w:rPr>
          <w:color w:val="000000"/>
          <w:lang w:val="ru-RU"/>
        </w:rPr>
        <w:t>та, които представляват кандидата</w:t>
      </w:r>
      <w:r w:rsidRPr="00E743F9">
        <w:rPr>
          <w:color w:val="000000"/>
          <w:lang w:val="ru-RU"/>
        </w:rPr>
        <w:t>, съгласно документите за регистрация</w:t>
      </w:r>
      <w:r w:rsidRPr="00E743F9">
        <w:rPr>
          <w:rStyle w:val="alcapt"/>
          <w:color w:val="000000"/>
          <w:lang w:val="bg-BG"/>
        </w:rPr>
        <w:t>;</w:t>
      </w:r>
    </w:p>
    <w:p w:rsidR="000E13C3" w:rsidRPr="0026427F" w:rsidRDefault="00194E41" w:rsidP="000E13C3">
      <w:pPr>
        <w:jc w:val="both"/>
        <w:rPr>
          <w:lang w:val="bg-BG"/>
        </w:rPr>
      </w:pPr>
      <w:r>
        <w:rPr>
          <w:rStyle w:val="alb"/>
          <w:color w:val="000000"/>
          <w:lang w:val="bg-BG"/>
        </w:rPr>
        <w:t xml:space="preserve">           </w:t>
      </w:r>
      <w:r w:rsidR="00C13439" w:rsidRPr="007F2865">
        <w:rPr>
          <w:rStyle w:val="alb"/>
          <w:color w:val="000000"/>
          <w:lang w:val="bg-BG"/>
        </w:rPr>
        <w:t xml:space="preserve">- </w:t>
      </w:r>
      <w:r w:rsidR="000E13C3" w:rsidRPr="0026427F">
        <w:rPr>
          <w:lang w:val="bg-BG"/>
        </w:rPr>
        <w:t>з</w:t>
      </w:r>
      <w:r w:rsidR="000E13C3" w:rsidRPr="0026427F">
        <w:rPr>
          <w:lang w:val="ru-RU"/>
        </w:rPr>
        <w:t xml:space="preserve">аверено </w:t>
      </w:r>
      <w:r w:rsidR="000E13C3" w:rsidRPr="0026427F">
        <w:rPr>
          <w:lang w:val="en-US"/>
        </w:rPr>
        <w:t xml:space="preserve"> </w:t>
      </w:r>
      <w:r w:rsidR="000E13C3" w:rsidRPr="0026427F">
        <w:rPr>
          <w:lang w:val="bg-BG"/>
        </w:rPr>
        <w:t xml:space="preserve">от  кандидата </w:t>
      </w:r>
      <w:r w:rsidR="000E13C3" w:rsidRPr="0026427F">
        <w:rPr>
          <w:lang w:val="ru-RU"/>
        </w:rPr>
        <w:t>копие на валиден Лиценз, издаден от Комисията за финансов надзор или друг компетентен орган, съгласно условията и реда на Кодекса за застраховането, доказващ правото на кандидата да извършва застрахователната дейност на територията на Република България, в чийто обхват са  включени застраховките «Релсови превозни средства» и «Имущество» или еквивалентен документ, издаден от компетентен орган  в държава-членка на Европейския съюз</w:t>
      </w:r>
      <w:r w:rsidR="0026427F">
        <w:rPr>
          <w:lang w:val="en-US"/>
        </w:rPr>
        <w:t>.</w:t>
      </w:r>
      <w:r w:rsidR="000E13C3" w:rsidRPr="0026427F">
        <w:rPr>
          <w:lang w:val="ru-RU"/>
        </w:rPr>
        <w:t xml:space="preserve"> </w:t>
      </w:r>
    </w:p>
    <w:p w:rsidR="005B397B" w:rsidRPr="0026427F" w:rsidRDefault="005B397B" w:rsidP="00C13439">
      <w:pPr>
        <w:ind w:firstLine="720"/>
        <w:jc w:val="both"/>
        <w:rPr>
          <w:lang w:val="ru-RU"/>
        </w:rPr>
      </w:pPr>
    </w:p>
    <w:tbl>
      <w:tblPr>
        <w:tblW w:w="0" w:type="auto"/>
        <w:tblInd w:w="10" w:type="dxa"/>
        <w:tblLayout w:type="fixed"/>
        <w:tblCellMar>
          <w:left w:w="0" w:type="dxa"/>
          <w:right w:w="0" w:type="dxa"/>
        </w:tblCellMar>
        <w:tblLook w:val="0000"/>
      </w:tblPr>
      <w:tblGrid>
        <w:gridCol w:w="4320"/>
        <w:gridCol w:w="4320"/>
      </w:tblGrid>
      <w:tr w:rsidR="00C13439" w:rsidRPr="009F616E" w:rsidTr="004158CF">
        <w:tc>
          <w:tcPr>
            <w:tcW w:w="4320" w:type="dxa"/>
            <w:tcBorders>
              <w:top w:val="single" w:sz="8" w:space="0" w:color="C0C0C0"/>
              <w:left w:val="single" w:sz="8" w:space="0" w:color="C0C0C0"/>
              <w:bottom w:val="single" w:sz="8" w:space="0" w:color="C0C0C0"/>
              <w:right w:val="single" w:sz="8" w:space="0" w:color="C0C0C0"/>
            </w:tcBorders>
          </w:tcPr>
          <w:p w:rsidR="00C13439" w:rsidRPr="009F616E" w:rsidRDefault="00C13439" w:rsidP="004158CF">
            <w:pPr>
              <w:jc w:val="both"/>
              <w:rPr>
                <w:i/>
              </w:rPr>
            </w:pPr>
            <w:r w:rsidRPr="009F616E">
              <w:rPr>
                <w:i/>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C13439" w:rsidRPr="009F616E" w:rsidRDefault="00C13439" w:rsidP="004158CF">
            <w:pPr>
              <w:jc w:val="both"/>
              <w:rPr>
                <w:i/>
              </w:rPr>
            </w:pPr>
            <w:r w:rsidRPr="009F616E">
              <w:rPr>
                <w:i/>
              </w:rPr>
              <w:t>________/ _________ / ______</w:t>
            </w:r>
          </w:p>
        </w:tc>
      </w:tr>
      <w:tr w:rsidR="00C13439" w:rsidRPr="009F616E" w:rsidTr="004158CF">
        <w:tc>
          <w:tcPr>
            <w:tcW w:w="4320" w:type="dxa"/>
            <w:tcBorders>
              <w:top w:val="single" w:sz="8" w:space="0" w:color="C0C0C0"/>
              <w:left w:val="single" w:sz="8" w:space="0" w:color="C0C0C0"/>
              <w:bottom w:val="single" w:sz="8" w:space="0" w:color="C0C0C0"/>
              <w:right w:val="single" w:sz="8" w:space="0" w:color="C0C0C0"/>
            </w:tcBorders>
          </w:tcPr>
          <w:p w:rsidR="00C13439" w:rsidRPr="009F616E" w:rsidRDefault="00C13439" w:rsidP="004158CF">
            <w:pPr>
              <w:jc w:val="both"/>
              <w:rPr>
                <w:i/>
              </w:rPr>
            </w:pPr>
            <w:r w:rsidRPr="009F616E">
              <w:rPr>
                <w:i/>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C13439" w:rsidRPr="009F616E" w:rsidRDefault="00C13439" w:rsidP="004158CF">
            <w:pPr>
              <w:jc w:val="both"/>
              <w:rPr>
                <w:i/>
              </w:rPr>
            </w:pPr>
            <w:r w:rsidRPr="009F616E">
              <w:rPr>
                <w:i/>
              </w:rPr>
              <w:t>__________________________</w:t>
            </w:r>
          </w:p>
        </w:tc>
      </w:tr>
      <w:tr w:rsidR="00C13439" w:rsidRPr="009F616E" w:rsidTr="004158CF">
        <w:tc>
          <w:tcPr>
            <w:tcW w:w="4320" w:type="dxa"/>
            <w:tcBorders>
              <w:top w:val="single" w:sz="8" w:space="0" w:color="C0C0C0"/>
              <w:left w:val="single" w:sz="8" w:space="0" w:color="C0C0C0"/>
              <w:bottom w:val="single" w:sz="8" w:space="0" w:color="C0C0C0"/>
              <w:right w:val="single" w:sz="8" w:space="0" w:color="C0C0C0"/>
            </w:tcBorders>
          </w:tcPr>
          <w:p w:rsidR="00C13439" w:rsidRPr="009F616E" w:rsidRDefault="00C13439" w:rsidP="004158CF">
            <w:pPr>
              <w:jc w:val="both"/>
              <w:rPr>
                <w:i/>
                <w:lang w:val="ru-RU"/>
              </w:rPr>
            </w:pPr>
            <w:r w:rsidRPr="009F616E">
              <w:rPr>
                <w:i/>
                <w:lang w:val="ru-RU"/>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C13439" w:rsidRPr="009F616E" w:rsidRDefault="00C13439" w:rsidP="004158CF">
            <w:pPr>
              <w:jc w:val="both"/>
              <w:rPr>
                <w:i/>
              </w:rPr>
            </w:pPr>
            <w:r w:rsidRPr="009F616E">
              <w:rPr>
                <w:i/>
              </w:rPr>
              <w:t>__________________________</w:t>
            </w:r>
          </w:p>
        </w:tc>
      </w:tr>
    </w:tbl>
    <w:p w:rsidR="008B6E20" w:rsidRPr="00DD305E" w:rsidRDefault="008B6E20" w:rsidP="008B6E20">
      <w:pPr>
        <w:jc w:val="both"/>
        <w:rPr>
          <w:color w:val="000000"/>
          <w:sz w:val="4"/>
          <w:szCs w:val="4"/>
          <w:lang w:val="ru-RU"/>
        </w:rPr>
      </w:pPr>
      <w:r w:rsidRPr="00DD305E">
        <w:rPr>
          <w:color w:val="000000"/>
          <w:lang w:val="ru-RU"/>
        </w:rPr>
        <w:tab/>
      </w:r>
    </w:p>
    <w:p w:rsidR="005B397B" w:rsidRDefault="008B6E20" w:rsidP="008B6E20">
      <w:pPr>
        <w:jc w:val="both"/>
        <w:rPr>
          <w:b/>
          <w:color w:val="000000"/>
          <w:lang w:val="ru-RU"/>
        </w:rPr>
      </w:pPr>
      <w:r w:rsidRPr="00AE781C">
        <w:rPr>
          <w:color w:val="000000"/>
          <w:lang w:val="bg-BG"/>
        </w:rPr>
        <w:tab/>
      </w:r>
    </w:p>
    <w:p w:rsidR="001D685C" w:rsidRDefault="001D685C" w:rsidP="001D685C">
      <w:pPr>
        <w:pStyle w:val="BodyText2"/>
        <w:spacing w:before="120"/>
        <w:rPr>
          <w:i/>
          <w:lang w:val="bg-BG"/>
        </w:rPr>
      </w:pPr>
      <w:r w:rsidRPr="00CB3496">
        <w:rPr>
          <w:lang w:val="bg-BG"/>
        </w:rPr>
        <w:t xml:space="preserve">Упълномощен да подпише предложението от името на …………….....................................……… </w:t>
      </w:r>
      <w:r w:rsidRPr="00CB3496">
        <w:rPr>
          <w:i/>
          <w:lang w:val="bg-BG"/>
        </w:rPr>
        <w:t>/изписва се името на участника/</w:t>
      </w:r>
      <w:r w:rsidRPr="00CB3496">
        <w:rPr>
          <w:lang w:val="bg-BG"/>
        </w:rPr>
        <w:t xml:space="preserve"> …………….………..…………………………….……….….. </w:t>
      </w:r>
      <w:r w:rsidRPr="00CB3496">
        <w:rPr>
          <w:i/>
          <w:lang w:val="bg-BG"/>
        </w:rPr>
        <w:t>/изписва се името на у</w:t>
      </w:r>
      <w:r>
        <w:rPr>
          <w:i/>
          <w:lang w:val="bg-BG"/>
        </w:rPr>
        <w:t>пълномощеното лице и длъжността</w:t>
      </w:r>
    </w:p>
    <w:p w:rsidR="001D685C" w:rsidRDefault="001D685C" w:rsidP="001D685C">
      <w:pPr>
        <w:pStyle w:val="BodyText2"/>
        <w:spacing w:before="120"/>
        <w:rPr>
          <w:i/>
          <w:lang w:val="bg-BG"/>
        </w:rPr>
      </w:pPr>
    </w:p>
    <w:p w:rsidR="005B397B" w:rsidRDefault="005B397B" w:rsidP="00C13439">
      <w:pPr>
        <w:jc w:val="right"/>
        <w:rPr>
          <w:b/>
          <w:color w:val="000000"/>
          <w:lang w:val="ru-RU"/>
        </w:rPr>
      </w:pPr>
    </w:p>
    <w:p w:rsidR="005B397B" w:rsidRDefault="005B397B" w:rsidP="00C13439">
      <w:pPr>
        <w:jc w:val="right"/>
        <w:rPr>
          <w:b/>
          <w:color w:val="000000"/>
          <w:lang w:val="ru-RU"/>
        </w:rPr>
      </w:pPr>
    </w:p>
    <w:p w:rsidR="005B397B" w:rsidRDefault="005B397B" w:rsidP="00C13439">
      <w:pPr>
        <w:jc w:val="right"/>
        <w:rPr>
          <w:b/>
          <w:color w:val="000000"/>
          <w:lang w:val="ru-RU"/>
        </w:rPr>
      </w:pPr>
    </w:p>
    <w:p w:rsidR="005B397B" w:rsidRDefault="005B397B" w:rsidP="00C13439">
      <w:pPr>
        <w:jc w:val="right"/>
        <w:rPr>
          <w:b/>
          <w:color w:val="000000"/>
          <w:lang w:val="ru-RU"/>
        </w:rPr>
      </w:pPr>
    </w:p>
    <w:p w:rsidR="005B397B" w:rsidRDefault="005B397B" w:rsidP="00C13439">
      <w:pPr>
        <w:jc w:val="right"/>
        <w:rPr>
          <w:b/>
          <w:color w:val="000000"/>
          <w:lang w:val="ru-RU"/>
        </w:rPr>
      </w:pPr>
    </w:p>
    <w:p w:rsidR="005B397B" w:rsidRDefault="005B397B" w:rsidP="00C13439">
      <w:pPr>
        <w:jc w:val="right"/>
        <w:rPr>
          <w:b/>
          <w:color w:val="000000"/>
          <w:lang w:val="ru-RU"/>
        </w:rPr>
      </w:pPr>
    </w:p>
    <w:p w:rsidR="005B397B" w:rsidRDefault="005B397B" w:rsidP="00C13439">
      <w:pPr>
        <w:jc w:val="right"/>
        <w:rPr>
          <w:b/>
          <w:color w:val="000000"/>
          <w:lang w:val="ru-RU"/>
        </w:rPr>
      </w:pPr>
    </w:p>
    <w:p w:rsidR="005B397B" w:rsidRDefault="005B397B" w:rsidP="00C13439">
      <w:pPr>
        <w:jc w:val="right"/>
        <w:rPr>
          <w:b/>
          <w:color w:val="000000"/>
          <w:lang w:val="ru-RU"/>
        </w:rPr>
      </w:pPr>
    </w:p>
    <w:p w:rsidR="005B397B" w:rsidRDefault="005B397B" w:rsidP="00C13439">
      <w:pPr>
        <w:jc w:val="right"/>
        <w:rPr>
          <w:b/>
          <w:color w:val="000000"/>
          <w:lang w:val="ru-RU"/>
        </w:rPr>
      </w:pPr>
    </w:p>
    <w:p w:rsidR="005B397B" w:rsidRDefault="005B397B" w:rsidP="00C13439">
      <w:pPr>
        <w:jc w:val="right"/>
        <w:rPr>
          <w:b/>
          <w:color w:val="000000"/>
          <w:lang w:val="en-US"/>
        </w:rPr>
      </w:pPr>
    </w:p>
    <w:p w:rsidR="007514DF" w:rsidRDefault="007514DF" w:rsidP="00C13439">
      <w:pPr>
        <w:jc w:val="right"/>
        <w:rPr>
          <w:b/>
          <w:color w:val="000000"/>
          <w:lang w:val="en-US"/>
        </w:rPr>
      </w:pPr>
    </w:p>
    <w:p w:rsidR="007514DF" w:rsidRDefault="007514DF" w:rsidP="00C13439">
      <w:pPr>
        <w:jc w:val="right"/>
        <w:rPr>
          <w:b/>
          <w:color w:val="000000"/>
          <w:lang w:val="bg-BG"/>
        </w:rPr>
      </w:pPr>
    </w:p>
    <w:p w:rsidR="00662B3D" w:rsidRDefault="00662B3D" w:rsidP="00C13439">
      <w:pPr>
        <w:jc w:val="right"/>
        <w:rPr>
          <w:b/>
          <w:color w:val="000000"/>
          <w:lang w:val="bg-BG"/>
        </w:rPr>
      </w:pPr>
    </w:p>
    <w:p w:rsidR="00662B3D" w:rsidRDefault="00662B3D" w:rsidP="00C13439">
      <w:pPr>
        <w:jc w:val="right"/>
        <w:rPr>
          <w:b/>
          <w:color w:val="000000"/>
          <w:lang w:val="bg-BG"/>
        </w:rPr>
      </w:pPr>
    </w:p>
    <w:p w:rsidR="00662B3D" w:rsidRDefault="00662B3D" w:rsidP="00C13439">
      <w:pPr>
        <w:jc w:val="right"/>
        <w:rPr>
          <w:b/>
          <w:color w:val="000000"/>
          <w:lang w:val="bg-BG"/>
        </w:rPr>
      </w:pPr>
    </w:p>
    <w:p w:rsidR="00662B3D" w:rsidRDefault="00662B3D" w:rsidP="00C13439">
      <w:pPr>
        <w:jc w:val="right"/>
        <w:rPr>
          <w:b/>
          <w:color w:val="000000"/>
          <w:lang w:val="bg-BG"/>
        </w:rPr>
      </w:pPr>
    </w:p>
    <w:p w:rsidR="00662B3D" w:rsidRDefault="00662B3D" w:rsidP="00C13439">
      <w:pPr>
        <w:jc w:val="right"/>
        <w:rPr>
          <w:b/>
          <w:color w:val="000000"/>
          <w:lang w:val="bg-BG"/>
        </w:rPr>
      </w:pPr>
    </w:p>
    <w:p w:rsidR="00662B3D" w:rsidRDefault="00662B3D" w:rsidP="00C13439">
      <w:pPr>
        <w:jc w:val="right"/>
        <w:rPr>
          <w:b/>
          <w:color w:val="000000"/>
          <w:lang w:val="en-US"/>
        </w:rPr>
      </w:pPr>
    </w:p>
    <w:p w:rsidR="00BA4D48" w:rsidRDefault="00BA4D48" w:rsidP="00C13439">
      <w:pPr>
        <w:jc w:val="right"/>
        <w:rPr>
          <w:b/>
          <w:color w:val="000000"/>
          <w:lang w:val="en-US"/>
        </w:rPr>
      </w:pPr>
    </w:p>
    <w:p w:rsidR="00BA4D48" w:rsidRDefault="00BA4D48" w:rsidP="00C13439">
      <w:pPr>
        <w:jc w:val="right"/>
        <w:rPr>
          <w:b/>
          <w:color w:val="000000"/>
          <w:lang w:val="en-US"/>
        </w:rPr>
      </w:pPr>
    </w:p>
    <w:p w:rsidR="00BA4D48" w:rsidRDefault="00BA4D48" w:rsidP="00C13439">
      <w:pPr>
        <w:jc w:val="right"/>
        <w:rPr>
          <w:b/>
          <w:color w:val="000000"/>
          <w:lang w:val="en-US"/>
        </w:rPr>
      </w:pPr>
    </w:p>
    <w:p w:rsidR="00BA4D48" w:rsidRDefault="00BA4D48" w:rsidP="00C13439">
      <w:pPr>
        <w:jc w:val="right"/>
        <w:rPr>
          <w:b/>
          <w:color w:val="000000"/>
          <w:lang w:val="en-US"/>
        </w:rPr>
      </w:pPr>
    </w:p>
    <w:p w:rsidR="00BA4D48" w:rsidRPr="00BA4D48" w:rsidRDefault="00BA4D48" w:rsidP="00C13439">
      <w:pPr>
        <w:jc w:val="right"/>
        <w:rPr>
          <w:b/>
          <w:color w:val="000000"/>
          <w:lang w:val="en-US"/>
        </w:rPr>
      </w:pPr>
    </w:p>
    <w:p w:rsidR="00662B3D" w:rsidRPr="0026427F" w:rsidRDefault="00662B3D" w:rsidP="0026427F">
      <w:pPr>
        <w:rPr>
          <w:b/>
          <w:color w:val="000000"/>
          <w:lang w:val="en-US"/>
        </w:rPr>
      </w:pPr>
    </w:p>
    <w:p w:rsidR="00881890" w:rsidRDefault="00881890" w:rsidP="0048745B">
      <w:pPr>
        <w:jc w:val="right"/>
        <w:rPr>
          <w:b/>
          <w:color w:val="000000"/>
          <w:lang w:val="en-US"/>
        </w:rPr>
      </w:pPr>
    </w:p>
    <w:p w:rsidR="0048745B" w:rsidRPr="00FF6CDE" w:rsidRDefault="0048745B" w:rsidP="0048745B">
      <w:pPr>
        <w:jc w:val="right"/>
        <w:rPr>
          <w:b/>
          <w:color w:val="000000"/>
          <w:lang w:val="ru-RU"/>
        </w:rPr>
      </w:pPr>
      <w:r w:rsidRPr="00FF6CDE">
        <w:rPr>
          <w:b/>
          <w:color w:val="000000"/>
          <w:lang w:val="ru-RU"/>
        </w:rPr>
        <w:t xml:space="preserve">Приложение №1 </w:t>
      </w:r>
    </w:p>
    <w:p w:rsidR="0048745B" w:rsidRPr="00D22E9D" w:rsidRDefault="0048745B" w:rsidP="0048745B">
      <w:pPr>
        <w:jc w:val="right"/>
        <w:rPr>
          <w:lang w:val="ru-RU"/>
        </w:rPr>
      </w:pPr>
      <w:r w:rsidRPr="00D22E9D">
        <w:rPr>
          <w:lang w:val="ru-RU"/>
        </w:rPr>
        <w:t>/Образец</w:t>
      </w:r>
      <w:r>
        <w:rPr>
          <w:lang w:val="ru-RU"/>
        </w:rPr>
        <w:t xml:space="preserve"> 2</w:t>
      </w:r>
      <w:r w:rsidRPr="00D22E9D">
        <w:rPr>
          <w:lang w:val="ru-RU"/>
        </w:rPr>
        <w:t xml:space="preserve">/ </w:t>
      </w:r>
    </w:p>
    <w:p w:rsidR="0048745B" w:rsidRDefault="0048745B" w:rsidP="0048745B">
      <w:pPr>
        <w:jc w:val="center"/>
        <w:rPr>
          <w:b/>
          <w:lang w:val="ru-RU"/>
        </w:rPr>
      </w:pPr>
      <w:r>
        <w:rPr>
          <w:b/>
          <w:lang w:val="ru-RU"/>
        </w:rPr>
        <w:t>Д Е К Л А Р А Ц И Я</w:t>
      </w:r>
    </w:p>
    <w:p w:rsidR="0048745B" w:rsidRDefault="0048745B" w:rsidP="0048745B">
      <w:pPr>
        <w:tabs>
          <w:tab w:val="left" w:pos="360"/>
          <w:tab w:val="left" w:pos="1309"/>
        </w:tabs>
        <w:jc w:val="center"/>
        <w:rPr>
          <w:b/>
          <w:lang w:val="ru-RU"/>
        </w:rPr>
      </w:pPr>
      <w:r>
        <w:rPr>
          <w:b/>
          <w:lang w:val="ru-RU"/>
        </w:rPr>
        <w:t>по чл. 47, ал. 9 от ЗОП</w:t>
      </w:r>
    </w:p>
    <w:p w:rsidR="0048745B" w:rsidRPr="00C92C06" w:rsidRDefault="0048745B" w:rsidP="0048745B">
      <w:pPr>
        <w:pStyle w:val="CharCharChar"/>
        <w:ind w:firstLine="720"/>
        <w:jc w:val="both"/>
        <w:rPr>
          <w:rFonts w:ascii="Times New Roman" w:hAnsi="Times New Roman"/>
          <w:lang w:val="ru-RU"/>
        </w:rPr>
      </w:pPr>
    </w:p>
    <w:p w:rsidR="0048745B" w:rsidRPr="00C92C06" w:rsidRDefault="0048745B" w:rsidP="0048745B">
      <w:pPr>
        <w:pStyle w:val="CharCharChar"/>
        <w:ind w:firstLine="720"/>
        <w:jc w:val="both"/>
        <w:rPr>
          <w:rFonts w:ascii="Times New Roman" w:hAnsi="Times New Roman"/>
          <w:lang w:val="ru-RU"/>
        </w:rPr>
      </w:pPr>
    </w:p>
    <w:p w:rsidR="0048745B" w:rsidRDefault="0048745B" w:rsidP="0048745B">
      <w:pPr>
        <w:pStyle w:val="CharCharChar"/>
        <w:ind w:firstLine="720"/>
        <w:jc w:val="both"/>
        <w:rPr>
          <w:rFonts w:ascii="Times New Roman" w:hAnsi="Times New Roman"/>
          <w:lang w:val="ru-RU"/>
        </w:rPr>
      </w:pPr>
      <w:r>
        <w:rPr>
          <w:rFonts w:ascii="Times New Roman" w:hAnsi="Times New Roman"/>
        </w:rPr>
        <w:t>Долуподписаният /та/</w:t>
      </w:r>
      <w:r>
        <w:rPr>
          <w:rFonts w:ascii="Times New Roman" w:hAnsi="Times New Roman"/>
          <w:lang w:val="bg-BG"/>
        </w:rPr>
        <w:t xml:space="preserve"> те</w:t>
      </w:r>
      <w:r>
        <w:rPr>
          <w:rStyle w:val="FootnoteReference"/>
          <w:rFonts w:ascii="Times New Roman" w:hAnsi="Times New Roman"/>
          <w:lang w:val="ru-RU"/>
        </w:rPr>
        <w:footnoteReference w:id="1"/>
      </w:r>
      <w:r>
        <w:rPr>
          <w:rFonts w:ascii="Times New Roman" w:hAnsi="Times New Roman"/>
          <w:lang w:val="ru-RU"/>
        </w:rPr>
        <w:t>.............................................................................................,</w:t>
      </w:r>
    </w:p>
    <w:p w:rsidR="0048745B" w:rsidRDefault="0048745B" w:rsidP="0048745B">
      <w:pPr>
        <w:pStyle w:val="CharCharChar"/>
        <w:jc w:val="both"/>
        <w:rPr>
          <w:rFonts w:ascii="Times New Roman" w:hAnsi="Times New Roman"/>
          <w:lang w:val="bg-BG"/>
        </w:rPr>
      </w:pPr>
      <w:r>
        <w:rPr>
          <w:rFonts w:ascii="Times New Roman" w:hAnsi="Times New Roman"/>
          <w:lang w:val="bg-BG"/>
        </w:rPr>
        <w:t xml:space="preserve">ЕГН: ........................................, с адрес </w:t>
      </w:r>
      <w:r>
        <w:rPr>
          <w:rFonts w:ascii="Times New Roman" w:hAnsi="Times New Roman"/>
          <w:lang w:val="ru-RU"/>
        </w:rPr>
        <w:t>…..................................................................................,</w:t>
      </w:r>
    </w:p>
    <w:p w:rsidR="0048745B" w:rsidRPr="00194E41" w:rsidRDefault="00A83B61" w:rsidP="0048745B">
      <w:pPr>
        <w:jc w:val="both"/>
        <w:rPr>
          <w:b/>
          <w:i/>
          <w:color w:val="000000"/>
          <w:lang w:val="ru-RU"/>
        </w:rPr>
      </w:pPr>
      <w:r w:rsidRPr="00D22E9D">
        <w:rPr>
          <w:lang w:val="bg-BG"/>
        </w:rPr>
        <w:t>С</w:t>
      </w:r>
      <w:r>
        <w:rPr>
          <w:lang w:val="en-US"/>
        </w:rPr>
        <w:t xml:space="preserve"> </w:t>
      </w:r>
      <w:r w:rsidR="0048745B" w:rsidRPr="00D22E9D">
        <w:rPr>
          <w:lang w:val="bg-BG"/>
        </w:rPr>
        <w:t>лична карта</w:t>
      </w:r>
      <w:r w:rsidR="0048745B">
        <w:rPr>
          <w:lang w:val="ru-RU"/>
        </w:rPr>
        <w:t xml:space="preserve"> № ….............................., издаден на …................от ….............................., в качеството ми на ................................</w:t>
      </w:r>
      <w:r w:rsidR="0048745B">
        <w:rPr>
          <w:rStyle w:val="FootnoteReference"/>
          <w:lang w:val="ru-RU"/>
        </w:rPr>
        <w:footnoteReference w:id="2"/>
      </w:r>
      <w:r w:rsidR="0048745B">
        <w:rPr>
          <w:lang w:val="ru-RU"/>
        </w:rPr>
        <w:t xml:space="preserve"> на ................................................................................ [</w:t>
      </w:r>
      <w:r w:rsidR="0048745B">
        <w:rPr>
          <w:i/>
          <w:iCs/>
          <w:lang w:val="ru-RU"/>
        </w:rPr>
        <w:t>наименование на кандидата</w:t>
      </w:r>
      <w:r w:rsidR="0048745B">
        <w:rPr>
          <w:lang w:val="ru-RU"/>
        </w:rPr>
        <w:t xml:space="preserve">] </w:t>
      </w:r>
      <w:r w:rsidR="0048745B">
        <w:rPr>
          <w:iCs/>
          <w:lang w:val="ru-RU"/>
        </w:rPr>
        <w:t xml:space="preserve">с </w:t>
      </w:r>
      <w:r w:rsidR="0048745B">
        <w:rPr>
          <w:lang w:val="ru-RU"/>
        </w:rPr>
        <w:t>ЕИК ..............</w:t>
      </w:r>
      <w:r w:rsidR="00F81BB5">
        <w:rPr>
          <w:lang w:val="ru-RU"/>
        </w:rPr>
        <w:t>..................,</w:t>
      </w:r>
      <w:r w:rsidR="00F81BB5">
        <w:rPr>
          <w:lang w:val="en-US"/>
        </w:rPr>
        <w:t xml:space="preserve"> </w:t>
      </w:r>
      <w:r w:rsidR="00F81BB5">
        <w:rPr>
          <w:lang w:val="bg-BG"/>
        </w:rPr>
        <w:t xml:space="preserve">вписано </w:t>
      </w:r>
      <w:r w:rsidR="0048745B">
        <w:rPr>
          <w:lang w:val="ru-RU"/>
        </w:rPr>
        <w:t>в …..........................................................., със седалище и адрес на управление .......................................................................................................................................................</w:t>
      </w:r>
      <w:r w:rsidR="0048745B" w:rsidRPr="00892BDA">
        <w:rPr>
          <w:b/>
          <w:color w:val="000000"/>
          <w:lang w:val="ru-RU"/>
        </w:rPr>
        <w:t xml:space="preserve">.................., </w:t>
      </w:r>
      <w:r w:rsidR="0048745B" w:rsidRPr="00D22E9D">
        <w:rPr>
          <w:b/>
          <w:color w:val="000000"/>
          <w:lang w:val="ru-RU"/>
        </w:rPr>
        <w:t>в изпълнение на чл. 47, ал. 9 ЗОП и в съответствие с изискванията на възложителя при в</w:t>
      </w:r>
      <w:r w:rsidR="00E07252">
        <w:rPr>
          <w:b/>
          <w:color w:val="000000"/>
          <w:lang w:val="ru-RU"/>
        </w:rPr>
        <w:t xml:space="preserve">ъзлагане на обществена поръчка </w:t>
      </w:r>
      <w:r w:rsidR="0048745B" w:rsidRPr="00D22E9D">
        <w:rPr>
          <w:b/>
          <w:color w:val="000000"/>
          <w:lang w:val="ru-RU"/>
        </w:rPr>
        <w:t>с предмет:</w:t>
      </w:r>
      <w:r w:rsidR="00F81BB5">
        <w:rPr>
          <w:b/>
          <w:color w:val="000000"/>
          <w:lang w:val="ru-RU"/>
        </w:rPr>
        <w:t xml:space="preserve"> </w:t>
      </w:r>
      <w:r w:rsidR="00194E41" w:rsidRPr="00194E41">
        <w:rPr>
          <w:b/>
          <w:lang w:val="bg-BG"/>
        </w:rPr>
        <w:t>„Застрахователна услуга, чрез сключване на застраховки „Имущество” и „Релсови превозни средства” за нуждите на „БДЖ – Пътнически превози” ЕООД за период от пет години”</w:t>
      </w:r>
    </w:p>
    <w:p w:rsidR="0048745B" w:rsidRDefault="0048745B" w:rsidP="0048745B">
      <w:pPr>
        <w:jc w:val="center"/>
        <w:rPr>
          <w:b/>
          <w:lang w:val="ru-RU"/>
        </w:rPr>
      </w:pPr>
    </w:p>
    <w:p w:rsidR="0048745B" w:rsidRDefault="0048745B" w:rsidP="0048745B">
      <w:pPr>
        <w:jc w:val="center"/>
        <w:rPr>
          <w:lang w:val="ru-RU"/>
        </w:rPr>
      </w:pPr>
      <w:r>
        <w:rPr>
          <w:b/>
          <w:sz w:val="28"/>
          <w:szCs w:val="28"/>
          <w:lang w:val="ru-RU"/>
        </w:rPr>
        <w:t>ДЕКЛАРИРАМ, ЧЕ:</w:t>
      </w:r>
    </w:p>
    <w:p w:rsidR="0048745B" w:rsidRDefault="0048745B" w:rsidP="0048745B">
      <w:pPr>
        <w:rPr>
          <w:lang w:val="ru-RU"/>
        </w:rPr>
      </w:pPr>
    </w:p>
    <w:p w:rsidR="0048745B" w:rsidRDefault="0048745B" w:rsidP="0048745B">
      <w:pPr>
        <w:pStyle w:val="firstline"/>
        <w:tabs>
          <w:tab w:val="left" w:pos="1309"/>
        </w:tabs>
        <w:spacing w:line="240" w:lineRule="auto"/>
        <w:ind w:firstLine="720"/>
        <w:rPr>
          <w:lang w:val="ru-RU"/>
        </w:rPr>
      </w:pPr>
      <w:r>
        <w:t xml:space="preserve">1. Не съм осъден с влязла в сила присъда/ реабилитиран съм </w:t>
      </w:r>
      <w:r w:rsidR="00F3073A">
        <w:t xml:space="preserve"> </w:t>
      </w:r>
      <w:r>
        <w:rPr>
          <w:i/>
          <w:iCs/>
        </w:rPr>
        <w:t>(невярното се зачертава)</w:t>
      </w:r>
      <w:r>
        <w:t xml:space="preserve"> за:</w:t>
      </w:r>
    </w:p>
    <w:p w:rsidR="0048745B" w:rsidRDefault="0048745B" w:rsidP="0048745B">
      <w:pPr>
        <w:pStyle w:val="firstline"/>
        <w:tabs>
          <w:tab w:val="left" w:pos="1309"/>
        </w:tabs>
        <w:spacing w:line="240" w:lineRule="auto"/>
        <w:ind w:firstLine="720"/>
      </w:pPr>
      <w:r>
        <w:t xml:space="preserve">а) престъпление против финансовата, данъчната или осигурителната система, включително изпиране на пари, по чл. 253 - 260 от Наказателния кодекс; </w:t>
      </w:r>
    </w:p>
    <w:p w:rsidR="0048745B" w:rsidRDefault="0048745B" w:rsidP="0048745B">
      <w:pPr>
        <w:pStyle w:val="firstline"/>
        <w:tabs>
          <w:tab w:val="left" w:pos="1309"/>
        </w:tabs>
        <w:spacing w:line="240" w:lineRule="auto"/>
        <w:ind w:firstLine="720"/>
      </w:pPr>
      <w:r>
        <w:t xml:space="preserve">б) подкуп по чл. 301 - 307 от Наказателния кодекс; </w:t>
      </w:r>
    </w:p>
    <w:p w:rsidR="0048745B" w:rsidRDefault="0048745B" w:rsidP="0048745B">
      <w:pPr>
        <w:pStyle w:val="firstline"/>
        <w:tabs>
          <w:tab w:val="left" w:pos="1309"/>
        </w:tabs>
        <w:spacing w:line="240" w:lineRule="auto"/>
        <w:ind w:firstLine="720"/>
      </w:pPr>
      <w:r>
        <w:t xml:space="preserve">в) участие в организирана престъпна група по чл. 321 и 321а от Наказателния кодекс; </w:t>
      </w:r>
    </w:p>
    <w:p w:rsidR="0048745B" w:rsidRDefault="0048745B" w:rsidP="0048745B">
      <w:pPr>
        <w:pStyle w:val="firstline"/>
        <w:tabs>
          <w:tab w:val="left" w:pos="1309"/>
        </w:tabs>
        <w:spacing w:line="240" w:lineRule="auto"/>
        <w:ind w:firstLine="720"/>
      </w:pPr>
      <w:r>
        <w:t xml:space="preserve">г) престъпление против собствеността по чл. 194 - 217 от Наказателния кодекс; </w:t>
      </w:r>
    </w:p>
    <w:p w:rsidR="0048745B" w:rsidRDefault="0048745B" w:rsidP="0048745B">
      <w:pPr>
        <w:pStyle w:val="firstline"/>
        <w:tabs>
          <w:tab w:val="left" w:pos="1309"/>
        </w:tabs>
        <w:spacing w:line="240" w:lineRule="auto"/>
        <w:ind w:firstLine="720"/>
      </w:pPr>
      <w:r>
        <w:t xml:space="preserve">д) престъпление против стопанството по чл. 219 - 252 от Наказателния кодекс. </w:t>
      </w:r>
    </w:p>
    <w:p w:rsidR="0048745B" w:rsidRPr="00D22E9D" w:rsidRDefault="0048745B" w:rsidP="0048745B">
      <w:pPr>
        <w:ind w:firstLine="720"/>
        <w:jc w:val="both"/>
        <w:rPr>
          <w:lang w:val="bg-BG"/>
        </w:rPr>
      </w:pPr>
      <w:r w:rsidRPr="00D22E9D">
        <w:rPr>
          <w:shd w:val="clear" w:color="auto" w:fill="FEFEFE"/>
          <w:lang w:val="bg-BG"/>
        </w:rPr>
        <w:t xml:space="preserve">2. </w:t>
      </w:r>
      <w:r w:rsidR="00194E41">
        <w:rPr>
          <w:shd w:val="clear" w:color="auto" w:fill="FEFEFE"/>
          <w:lang w:val="bg-BG"/>
        </w:rPr>
        <w:t>Представляваният от мен кандидат</w:t>
      </w:r>
      <w:r w:rsidR="00F765C1">
        <w:rPr>
          <w:shd w:val="clear" w:color="auto" w:fill="FEFEFE"/>
          <w:lang w:val="bg-BG"/>
        </w:rPr>
        <w:t xml:space="preserve"> </w:t>
      </w:r>
      <w:r w:rsidRPr="00D22E9D">
        <w:rPr>
          <w:lang w:val="bg-BG"/>
        </w:rPr>
        <w:t>не е обявен в несъстоятелност;</w:t>
      </w:r>
    </w:p>
    <w:p w:rsidR="0048745B" w:rsidRPr="00324B18" w:rsidRDefault="0048745B" w:rsidP="0048745B">
      <w:pPr>
        <w:ind w:firstLine="720"/>
        <w:jc w:val="both"/>
        <w:rPr>
          <w:lang w:val="ru-RU"/>
        </w:rPr>
      </w:pPr>
      <w:r w:rsidRPr="00324B18">
        <w:rPr>
          <w:lang w:val="ru-RU"/>
        </w:rPr>
        <w:t xml:space="preserve">3. </w:t>
      </w:r>
      <w:r w:rsidR="00194E41">
        <w:rPr>
          <w:shd w:val="clear" w:color="auto" w:fill="FEFEFE"/>
          <w:lang w:val="ru-RU"/>
        </w:rPr>
        <w:t>Представляваният от мен кандидат</w:t>
      </w:r>
      <w:r w:rsidRPr="00324B18">
        <w:rPr>
          <w:shd w:val="clear" w:color="auto" w:fill="FEFEFE"/>
          <w:lang w:val="ru-RU"/>
        </w:rPr>
        <w:t xml:space="preserve"> </w:t>
      </w:r>
      <w:r w:rsidRPr="00324B18">
        <w:rPr>
          <w:lang w:val="ru-RU"/>
        </w:rPr>
        <w:t>не е  в производство по ликвидация и не се намира в подобна процедура  съгласно националните закони и подзаконови актове;</w:t>
      </w:r>
    </w:p>
    <w:p w:rsidR="0048745B" w:rsidRPr="00625E06" w:rsidRDefault="0048745B" w:rsidP="0048745B">
      <w:pPr>
        <w:pStyle w:val="firstline"/>
        <w:tabs>
          <w:tab w:val="left" w:pos="360"/>
          <w:tab w:val="left" w:pos="1309"/>
        </w:tabs>
        <w:spacing w:line="240" w:lineRule="auto"/>
        <w:ind w:firstLine="720"/>
      </w:pPr>
      <w:r w:rsidRPr="00625E06">
        <w:t xml:space="preserve">4. </w:t>
      </w:r>
      <w:r>
        <w:t>Представляваният от мен кандидат</w:t>
      </w:r>
      <w:r w:rsidRPr="00625E06">
        <w:rPr>
          <w:i/>
          <w:iCs/>
        </w:rPr>
        <w:t xml:space="preserve">(отбелязва се само едно обстоятелство, което </w:t>
      </w:r>
      <w:r>
        <w:rPr>
          <w:i/>
          <w:iCs/>
        </w:rPr>
        <w:t>се отнася до конкретния кандидат</w:t>
      </w:r>
      <w:r w:rsidRPr="00625E06">
        <w:rPr>
          <w:i/>
          <w:iCs/>
        </w:rPr>
        <w:t>)</w:t>
      </w:r>
      <w:r w:rsidRPr="00625E06">
        <w:t>:</w:t>
      </w:r>
    </w:p>
    <w:p w:rsidR="0048745B" w:rsidRPr="00625E06" w:rsidRDefault="0048745B" w:rsidP="0048745B">
      <w:pPr>
        <w:pStyle w:val="firstline"/>
        <w:tabs>
          <w:tab w:val="left" w:pos="360"/>
          <w:tab w:val="left" w:pos="1309"/>
        </w:tabs>
        <w:spacing w:line="240" w:lineRule="auto"/>
        <w:ind w:firstLine="720"/>
      </w:pPr>
      <w:r w:rsidRPr="00625E06">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48745B" w:rsidRPr="00625E06" w:rsidRDefault="0048745B" w:rsidP="0048745B">
      <w:pPr>
        <w:pStyle w:val="firstline"/>
        <w:tabs>
          <w:tab w:val="left" w:pos="360"/>
          <w:tab w:val="left" w:pos="1309"/>
        </w:tabs>
        <w:spacing w:line="240" w:lineRule="auto"/>
        <w:ind w:firstLine="720"/>
      </w:pPr>
      <w:r w:rsidRPr="00625E06">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p w:rsidR="0048745B" w:rsidRDefault="0048745B" w:rsidP="0048745B">
      <w:pPr>
        <w:pStyle w:val="firstline"/>
        <w:tabs>
          <w:tab w:val="left" w:pos="360"/>
          <w:tab w:val="left" w:pos="1309"/>
        </w:tabs>
        <w:spacing w:line="240" w:lineRule="auto"/>
        <w:ind w:firstLine="720"/>
      </w:pPr>
      <w:r w:rsidRPr="00625E06">
        <w:t xml:space="preserve">в) няма задължения за данъци или вноски за социалното осигуряване съгласно законодателството </w:t>
      </w:r>
      <w:r w:rsidR="009A2703">
        <w:t xml:space="preserve">на държавата, в която кандидатът </w:t>
      </w:r>
      <w:r w:rsidRPr="00625E06">
        <w:t xml:space="preserve"> е установен </w:t>
      </w:r>
      <w:r w:rsidR="009A2703">
        <w:rPr>
          <w:i/>
          <w:iCs/>
        </w:rPr>
        <w:t>(при чуждестранни кандидати</w:t>
      </w:r>
      <w:r w:rsidRPr="00625E06">
        <w:rPr>
          <w:i/>
          <w:iCs/>
        </w:rPr>
        <w:t>)</w:t>
      </w:r>
      <w:r w:rsidRPr="00625E06">
        <w:t>.</w:t>
      </w:r>
    </w:p>
    <w:p w:rsidR="0048745B" w:rsidRDefault="0048745B" w:rsidP="0048745B">
      <w:pPr>
        <w:pStyle w:val="firstline"/>
        <w:tabs>
          <w:tab w:val="left" w:pos="360"/>
          <w:tab w:val="left" w:pos="1309"/>
        </w:tabs>
        <w:ind w:firstLine="720"/>
      </w:pPr>
      <w:r>
        <w:t>5. Не съм/ представляваният от мен кандидат не е лишен от правото да упражнява дейността предмет на обществената поръчка съгласно законодателството на държавата, в която е извършено нарушението.</w:t>
      </w:r>
    </w:p>
    <w:p w:rsidR="0048745B" w:rsidRDefault="002611C3" w:rsidP="0048745B">
      <w:pPr>
        <w:pStyle w:val="firstline"/>
        <w:tabs>
          <w:tab w:val="left" w:pos="360"/>
          <w:tab w:val="left" w:pos="1309"/>
        </w:tabs>
        <w:ind w:firstLine="720"/>
      </w:pPr>
      <w:r>
        <w:t>6. Не съм</w:t>
      </w:r>
      <w:r w:rsidR="00BC5DC0">
        <w:t xml:space="preserve">/представляваният от мен кандидат не е </w:t>
      </w:r>
      <w:r>
        <w:t xml:space="preserve"> </w:t>
      </w:r>
      <w:r w:rsidR="0048745B">
        <w:t>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48745B" w:rsidRPr="00E743F9" w:rsidRDefault="0048745B" w:rsidP="0048745B">
      <w:pPr>
        <w:pStyle w:val="firstline"/>
        <w:tabs>
          <w:tab w:val="left" w:pos="360"/>
          <w:tab w:val="left" w:pos="1309"/>
        </w:tabs>
        <w:spacing w:line="240" w:lineRule="auto"/>
        <w:ind w:firstLine="720"/>
      </w:pPr>
      <w:r w:rsidRPr="00E743F9">
        <w:lastRenderedPageBreak/>
        <w:t>7. В качеството ми на лице по чл. 47, ал. 4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p w:rsidR="0048745B" w:rsidRPr="00E743F9" w:rsidRDefault="0048745B" w:rsidP="0048745B">
      <w:pPr>
        <w:pStyle w:val="firstline"/>
        <w:tabs>
          <w:tab w:val="left" w:pos="360"/>
          <w:tab w:val="left" w:pos="1309"/>
        </w:tabs>
        <w:spacing w:line="240" w:lineRule="auto"/>
        <w:ind w:firstLine="720"/>
      </w:pPr>
      <w:r w:rsidRPr="00E743F9">
        <w:t xml:space="preserve">8. Не съм / </w:t>
      </w:r>
      <w:r w:rsidRPr="00E743F9">
        <w:rPr>
          <w:shd w:val="clear" w:color="auto" w:fill="FEFEFE"/>
        </w:rPr>
        <w:t>Представляваният от мен</w:t>
      </w:r>
      <w:r>
        <w:rPr>
          <w:shd w:val="clear" w:color="auto" w:fill="FEFEFE"/>
        </w:rPr>
        <w:t xml:space="preserve"> кандидат</w:t>
      </w:r>
      <w:r w:rsidR="00785AA3">
        <w:rPr>
          <w:shd w:val="clear" w:color="auto" w:fill="FEFEFE"/>
        </w:rPr>
        <w:t xml:space="preserve"> </w:t>
      </w:r>
      <w:r w:rsidRPr="00E743F9">
        <w:rPr>
          <w:shd w:val="clear" w:color="auto" w:fill="FEFEFE"/>
        </w:rPr>
        <w:t>н</w:t>
      </w:r>
      <w:r w:rsidRPr="00E743F9">
        <w:t xml:space="preserve">е е сключил договор с лице по </w:t>
      </w:r>
      <w:r w:rsidRPr="00E743F9">
        <w:rPr>
          <w:rStyle w:val="newdocreference"/>
        </w:rPr>
        <w:t>чл. 21</w:t>
      </w:r>
      <w:r w:rsidRPr="00E743F9">
        <w:t xml:space="preserve"> или </w:t>
      </w:r>
      <w:r w:rsidRPr="00E743F9">
        <w:rPr>
          <w:rStyle w:val="newdocreference"/>
        </w:rPr>
        <w:t>22</w:t>
      </w:r>
      <w:r w:rsidRPr="00E743F9">
        <w:t xml:space="preserve"> от Закона за предотвратяване и установяване на конфликт на интереси.</w:t>
      </w:r>
    </w:p>
    <w:p w:rsidR="0048745B" w:rsidRDefault="0048745B" w:rsidP="0048745B">
      <w:pPr>
        <w:ind w:firstLine="720"/>
        <w:jc w:val="both"/>
        <w:rPr>
          <w:lang w:val="bg-BG"/>
        </w:rPr>
      </w:pPr>
    </w:p>
    <w:p w:rsidR="0048745B" w:rsidRPr="00D22E9D" w:rsidRDefault="0048745B" w:rsidP="0048745B">
      <w:pPr>
        <w:ind w:firstLine="720"/>
        <w:jc w:val="both"/>
        <w:rPr>
          <w:lang w:val="bg-BG"/>
        </w:rPr>
      </w:pPr>
      <w:r w:rsidRPr="00D22E9D">
        <w:rPr>
          <w:lang w:val="bg-BG"/>
        </w:rPr>
        <w:t>Известно ми е, че за деклариране на неверни обстоятелства, нося отговорност по смисъла на чл.313 от Наказателния кодекс.</w:t>
      </w:r>
    </w:p>
    <w:p w:rsidR="0048745B" w:rsidRPr="00D22E9D" w:rsidRDefault="0048745B" w:rsidP="0048745B">
      <w:pPr>
        <w:ind w:firstLine="720"/>
        <w:jc w:val="both"/>
        <w:rPr>
          <w:color w:val="FF00FF"/>
          <w:lang w:val="bg-BG"/>
        </w:rPr>
      </w:pPr>
    </w:p>
    <w:p w:rsidR="0048745B" w:rsidRPr="00324B18" w:rsidRDefault="0048745B" w:rsidP="0048745B">
      <w:pPr>
        <w:tabs>
          <w:tab w:val="left" w:pos="1309"/>
        </w:tabs>
        <w:ind w:firstLine="720"/>
        <w:jc w:val="both"/>
        <w:rPr>
          <w:lang w:val="ru-RU"/>
        </w:rPr>
      </w:pPr>
      <w:r>
        <w:rPr>
          <w:lang w:val="ru-RU"/>
        </w:rPr>
        <w:t>Задължавам се при промяна на горепосочените обстоятелства, в 7-дневен срок от настъпването им писмено да уведомя Възложителя.</w:t>
      </w:r>
    </w:p>
    <w:p w:rsidR="0048745B" w:rsidRDefault="0048745B" w:rsidP="0048745B">
      <w:pPr>
        <w:rPr>
          <w:lang w:val="ru-RU"/>
        </w:rPr>
      </w:pPr>
    </w:p>
    <w:p w:rsidR="0048745B" w:rsidRPr="00625E06" w:rsidRDefault="0048745B" w:rsidP="0048745B">
      <w:pPr>
        <w:ind w:firstLine="708"/>
        <w:jc w:val="both"/>
        <w:rPr>
          <w:color w:val="000000"/>
          <w:lang w:val="ru-RU"/>
        </w:rPr>
      </w:pPr>
      <w:r w:rsidRPr="00D22E9D">
        <w:rPr>
          <w:color w:val="000000"/>
          <w:lang w:val="ru-RU"/>
        </w:rPr>
        <w:t xml:space="preserve">Публичните регистри </w:t>
      </w:r>
      <w:r w:rsidRPr="00D22E9D">
        <w:rPr>
          <w:i/>
          <w:iCs/>
          <w:color w:val="000000"/>
          <w:lang w:val="ru-RU"/>
        </w:rPr>
        <w:t xml:space="preserve">(съгласно законодателството </w:t>
      </w:r>
      <w:r w:rsidR="009A2703">
        <w:rPr>
          <w:i/>
          <w:iCs/>
          <w:color w:val="000000"/>
          <w:lang w:val="ru-RU"/>
        </w:rPr>
        <w:t>на държавата, в която кандидатът</w:t>
      </w:r>
      <w:r w:rsidRPr="00D22E9D">
        <w:rPr>
          <w:i/>
          <w:iCs/>
          <w:color w:val="000000"/>
          <w:lang w:val="ru-RU"/>
        </w:rPr>
        <w:t xml:space="preserve"> е установен)</w:t>
      </w:r>
      <w:r w:rsidRPr="00D22E9D">
        <w:rPr>
          <w:color w:val="000000"/>
          <w:lang w:val="ru-RU"/>
        </w:rPr>
        <w:t>, в които се съдържа информация за посочените обстоятелства по т. 1 – 4 са:</w:t>
      </w:r>
    </w:p>
    <w:p w:rsidR="0048745B" w:rsidRPr="00625E06" w:rsidRDefault="0048745B" w:rsidP="0048745B">
      <w:pPr>
        <w:ind w:firstLine="708"/>
        <w:jc w:val="both"/>
        <w:rPr>
          <w:color w:val="000000"/>
          <w:lang w:val="ru-RU"/>
        </w:rPr>
      </w:pPr>
      <w:r w:rsidRPr="00D22E9D">
        <w:rPr>
          <w:color w:val="000000"/>
          <w:lang w:val="ru-RU"/>
        </w:rPr>
        <w:t>1.........................................................................................................................................</w:t>
      </w:r>
    </w:p>
    <w:p w:rsidR="0048745B" w:rsidRPr="00625E06" w:rsidRDefault="0048745B" w:rsidP="0048745B">
      <w:pPr>
        <w:ind w:firstLine="708"/>
        <w:jc w:val="both"/>
        <w:rPr>
          <w:color w:val="000000"/>
          <w:lang w:val="ru-RU"/>
        </w:rPr>
      </w:pPr>
      <w:r w:rsidRPr="00D22E9D">
        <w:rPr>
          <w:color w:val="000000"/>
          <w:lang w:val="ru-RU"/>
        </w:rPr>
        <w:t>2.........................................................................................................................................</w:t>
      </w:r>
    </w:p>
    <w:p w:rsidR="0048745B" w:rsidRPr="00625E06" w:rsidRDefault="0048745B" w:rsidP="0048745B">
      <w:pPr>
        <w:ind w:firstLine="708"/>
        <w:jc w:val="both"/>
        <w:rPr>
          <w:color w:val="000000"/>
          <w:lang w:val="ru-RU"/>
        </w:rPr>
      </w:pPr>
      <w:r w:rsidRPr="00D22E9D">
        <w:rPr>
          <w:color w:val="000000"/>
          <w:lang w:val="ru-RU"/>
        </w:rPr>
        <w:t>3.........................................................................................................................................</w:t>
      </w:r>
    </w:p>
    <w:p w:rsidR="0048745B" w:rsidRPr="00625E06" w:rsidRDefault="0048745B" w:rsidP="0048745B">
      <w:pPr>
        <w:jc w:val="both"/>
        <w:rPr>
          <w:color w:val="000000"/>
          <w:lang w:val="ru-RU"/>
        </w:rPr>
      </w:pPr>
    </w:p>
    <w:p w:rsidR="0048745B" w:rsidRPr="00D22E9D" w:rsidRDefault="0048745B" w:rsidP="0048745B">
      <w:pPr>
        <w:ind w:firstLine="708"/>
        <w:jc w:val="both"/>
        <w:rPr>
          <w:color w:val="000000"/>
          <w:lang w:val="ru-RU"/>
        </w:rPr>
      </w:pPr>
      <w:r w:rsidRPr="00D22E9D">
        <w:rPr>
          <w:color w:val="000000"/>
          <w:lang w:val="ru-RU"/>
        </w:rPr>
        <w:t xml:space="preserve">Компетентните органи </w:t>
      </w:r>
      <w:r w:rsidRPr="00D22E9D">
        <w:rPr>
          <w:i/>
          <w:iCs/>
          <w:color w:val="000000"/>
          <w:lang w:val="ru-RU"/>
        </w:rPr>
        <w:t xml:space="preserve">(съгласно законодателството на </w:t>
      </w:r>
      <w:r w:rsidR="009A2703">
        <w:rPr>
          <w:i/>
          <w:iCs/>
          <w:color w:val="000000"/>
          <w:lang w:val="ru-RU"/>
        </w:rPr>
        <w:t>държавата, в която кандидатът</w:t>
      </w:r>
      <w:r w:rsidRPr="00D22E9D">
        <w:rPr>
          <w:i/>
          <w:iCs/>
          <w:color w:val="000000"/>
          <w:lang w:val="ru-RU"/>
        </w:rPr>
        <w:t xml:space="preserve"> е установен)</w:t>
      </w:r>
      <w:r w:rsidRPr="00D22E9D">
        <w:rPr>
          <w:color w:val="000000"/>
          <w:lang w:val="ru-RU"/>
        </w:rPr>
        <w:t>, които са длъжни да предоставят служебно на възложителя информация за обстоятелствата по т. 1 – 4 са:</w:t>
      </w:r>
    </w:p>
    <w:p w:rsidR="0048745B" w:rsidRPr="00625E06" w:rsidRDefault="0048745B" w:rsidP="0048745B">
      <w:pPr>
        <w:ind w:firstLine="708"/>
        <w:jc w:val="both"/>
        <w:rPr>
          <w:color w:val="000000"/>
          <w:lang w:val="ru-RU"/>
        </w:rPr>
      </w:pPr>
      <w:r w:rsidRPr="00D22E9D">
        <w:rPr>
          <w:color w:val="000000"/>
          <w:lang w:val="ru-RU"/>
        </w:rPr>
        <w:t>1.........................................................................................................................................</w:t>
      </w:r>
    </w:p>
    <w:p w:rsidR="0048745B" w:rsidRPr="00625E06" w:rsidRDefault="0048745B" w:rsidP="0048745B">
      <w:pPr>
        <w:ind w:firstLine="708"/>
        <w:jc w:val="both"/>
        <w:rPr>
          <w:color w:val="000000"/>
          <w:lang w:val="ru-RU"/>
        </w:rPr>
      </w:pPr>
      <w:r w:rsidRPr="00D22E9D">
        <w:rPr>
          <w:color w:val="000000"/>
          <w:lang w:val="ru-RU"/>
        </w:rPr>
        <w:t>2.........................................................................................................................................</w:t>
      </w:r>
    </w:p>
    <w:p w:rsidR="0048745B" w:rsidRPr="00625E06" w:rsidRDefault="0048745B" w:rsidP="0048745B">
      <w:pPr>
        <w:ind w:firstLine="708"/>
        <w:jc w:val="both"/>
        <w:rPr>
          <w:color w:val="000000"/>
          <w:lang w:val="ru-RU"/>
        </w:rPr>
      </w:pPr>
      <w:r w:rsidRPr="00D22E9D">
        <w:rPr>
          <w:color w:val="000000"/>
          <w:lang w:val="ru-RU"/>
        </w:rPr>
        <w:t>3.........................................................................................................................................</w:t>
      </w:r>
    </w:p>
    <w:p w:rsidR="0048745B" w:rsidRPr="00625E06" w:rsidRDefault="0048745B" w:rsidP="0048745B">
      <w:pPr>
        <w:rPr>
          <w:color w:val="000000"/>
          <w:lang w:val="ru-RU"/>
        </w:rPr>
      </w:pPr>
    </w:p>
    <w:p w:rsidR="0048745B" w:rsidRPr="00D22E9D" w:rsidRDefault="0048745B" w:rsidP="0048745B">
      <w:pPr>
        <w:ind w:firstLine="708"/>
        <w:rPr>
          <w:b/>
          <w:color w:val="000000"/>
          <w:sz w:val="20"/>
          <w:szCs w:val="20"/>
          <w:lang w:val="ru-RU"/>
        </w:rPr>
      </w:pPr>
    </w:p>
    <w:p w:rsidR="0048745B" w:rsidRDefault="0048745B" w:rsidP="0048745B">
      <w:pPr>
        <w:ind w:firstLine="708"/>
        <w:rPr>
          <w:lang w:val="ru-RU"/>
        </w:rPr>
      </w:pPr>
    </w:p>
    <w:p w:rsidR="0048745B" w:rsidRDefault="0048745B" w:rsidP="0048745B">
      <w:pPr>
        <w:rPr>
          <w:lang w:val="ru-RU"/>
        </w:rPr>
      </w:pPr>
      <w:r>
        <w:rPr>
          <w:lang w:val="ru-RU"/>
        </w:rPr>
        <w:t>..................................</w:t>
      </w:r>
      <w:r>
        <w:rPr>
          <w:lang w:val="ru-RU"/>
        </w:rPr>
        <w:tab/>
      </w:r>
      <w:r>
        <w:rPr>
          <w:lang w:val="ru-RU"/>
        </w:rPr>
        <w:tab/>
      </w:r>
      <w:r>
        <w:rPr>
          <w:lang w:val="ru-RU"/>
        </w:rPr>
        <w:tab/>
      </w:r>
      <w:r>
        <w:rPr>
          <w:lang w:val="ru-RU"/>
        </w:rPr>
        <w:tab/>
      </w:r>
      <w:r>
        <w:rPr>
          <w:lang w:val="ru-RU"/>
        </w:rPr>
        <w:tab/>
        <w:t>Декларатор/и: .......................................</w:t>
      </w:r>
    </w:p>
    <w:p w:rsidR="0048745B" w:rsidRDefault="0048745B" w:rsidP="0048745B">
      <w:pPr>
        <w:rPr>
          <w:lang w:val="ru-RU"/>
        </w:rPr>
      </w:pPr>
      <w:r>
        <w:rPr>
          <w:i/>
          <w:iCs/>
          <w:lang w:val="ru-RU"/>
        </w:rPr>
        <w:t xml:space="preserve">дата на подписване </w:t>
      </w:r>
      <w:r>
        <w:rPr>
          <w:i/>
          <w:iCs/>
          <w:lang w:val="ru-RU"/>
        </w:rPr>
        <w:tab/>
      </w:r>
      <w:r>
        <w:rPr>
          <w:i/>
          <w:iCs/>
          <w:lang w:val="ru-RU"/>
        </w:rPr>
        <w:tab/>
      </w:r>
      <w:r>
        <w:rPr>
          <w:i/>
          <w:iCs/>
          <w:lang w:val="ru-RU"/>
        </w:rPr>
        <w:tab/>
      </w:r>
      <w:r>
        <w:rPr>
          <w:i/>
          <w:iCs/>
          <w:lang w:val="ru-RU"/>
        </w:rPr>
        <w:tab/>
      </w:r>
      <w:r>
        <w:rPr>
          <w:i/>
          <w:iCs/>
          <w:lang w:val="ru-RU"/>
        </w:rPr>
        <w:tab/>
      </w:r>
      <w:r>
        <w:rPr>
          <w:i/>
          <w:iCs/>
          <w:lang w:val="ru-RU"/>
        </w:rPr>
        <w:tab/>
      </w:r>
      <w:r>
        <w:rPr>
          <w:i/>
          <w:iCs/>
          <w:lang w:val="ru-RU"/>
        </w:rPr>
        <w:tab/>
      </w:r>
      <w:r>
        <w:rPr>
          <w:i/>
          <w:iCs/>
          <w:lang w:val="ru-RU"/>
        </w:rPr>
        <w:tab/>
        <w:t>подпис/и</w:t>
      </w:r>
    </w:p>
    <w:p w:rsidR="0048745B" w:rsidRDefault="0048745B" w:rsidP="0048745B">
      <w:pPr>
        <w:jc w:val="center"/>
        <w:rPr>
          <w:b/>
          <w:sz w:val="28"/>
          <w:szCs w:val="28"/>
          <w:lang w:val="ru-RU"/>
        </w:rPr>
      </w:pPr>
      <w:r>
        <w:rPr>
          <w:b/>
          <w:sz w:val="28"/>
          <w:szCs w:val="28"/>
          <w:lang w:val="ru-RU"/>
        </w:rPr>
        <w:tab/>
      </w:r>
      <w:r>
        <w:rPr>
          <w:b/>
          <w:sz w:val="28"/>
          <w:szCs w:val="28"/>
          <w:lang w:val="ru-RU"/>
        </w:rPr>
        <w:tab/>
      </w:r>
      <w:r>
        <w:rPr>
          <w:b/>
          <w:sz w:val="28"/>
          <w:szCs w:val="28"/>
          <w:lang w:val="ru-RU"/>
        </w:rPr>
        <w:tab/>
      </w:r>
    </w:p>
    <w:p w:rsidR="0048745B" w:rsidRPr="004A6DEF" w:rsidRDefault="0048745B" w:rsidP="0048745B">
      <w:pPr>
        <w:ind w:left="2160" w:hanging="2160"/>
        <w:jc w:val="center"/>
        <w:rPr>
          <w:lang w:val="ru-RU"/>
        </w:rPr>
      </w:pPr>
    </w:p>
    <w:p w:rsidR="0048745B" w:rsidRPr="00324B18" w:rsidRDefault="0048745B" w:rsidP="0048745B">
      <w:pPr>
        <w:tabs>
          <w:tab w:val="left" w:pos="180"/>
          <w:tab w:val="left" w:pos="360"/>
        </w:tabs>
        <w:jc w:val="both"/>
        <w:rPr>
          <w:lang w:val="ru-RU"/>
        </w:rPr>
      </w:pPr>
    </w:p>
    <w:p w:rsidR="0048745B" w:rsidRPr="00324B18" w:rsidRDefault="0048745B" w:rsidP="0048745B">
      <w:pPr>
        <w:tabs>
          <w:tab w:val="left" w:pos="180"/>
          <w:tab w:val="left" w:pos="360"/>
        </w:tabs>
        <w:jc w:val="both"/>
        <w:rPr>
          <w:lang w:val="ru-RU"/>
        </w:rPr>
      </w:pPr>
    </w:p>
    <w:p w:rsidR="0048745B" w:rsidRPr="00324B18" w:rsidRDefault="0048745B" w:rsidP="0048745B">
      <w:pPr>
        <w:tabs>
          <w:tab w:val="left" w:pos="180"/>
          <w:tab w:val="left" w:pos="360"/>
        </w:tabs>
        <w:jc w:val="both"/>
        <w:rPr>
          <w:lang w:val="ru-RU"/>
        </w:rPr>
      </w:pPr>
    </w:p>
    <w:p w:rsidR="0048745B" w:rsidRPr="00324B18" w:rsidRDefault="0048745B" w:rsidP="0048745B">
      <w:pPr>
        <w:tabs>
          <w:tab w:val="left" w:pos="180"/>
          <w:tab w:val="left" w:pos="360"/>
        </w:tabs>
        <w:jc w:val="both"/>
        <w:rPr>
          <w:lang w:val="ru-RU"/>
        </w:rPr>
      </w:pPr>
    </w:p>
    <w:p w:rsidR="0048745B" w:rsidRPr="00324B18" w:rsidRDefault="0048745B" w:rsidP="0048745B">
      <w:pPr>
        <w:tabs>
          <w:tab w:val="left" w:pos="180"/>
          <w:tab w:val="left" w:pos="360"/>
        </w:tabs>
        <w:jc w:val="both"/>
        <w:rPr>
          <w:lang w:val="ru-RU"/>
        </w:rPr>
      </w:pPr>
    </w:p>
    <w:p w:rsidR="0048745B" w:rsidRPr="00324B18" w:rsidRDefault="0048745B" w:rsidP="0048745B">
      <w:pPr>
        <w:tabs>
          <w:tab w:val="left" w:pos="180"/>
          <w:tab w:val="left" w:pos="360"/>
        </w:tabs>
        <w:jc w:val="both"/>
        <w:rPr>
          <w:lang w:val="ru-RU"/>
        </w:rPr>
      </w:pPr>
    </w:p>
    <w:p w:rsidR="0048745B" w:rsidRDefault="0048745B" w:rsidP="0048745B">
      <w:pPr>
        <w:tabs>
          <w:tab w:val="left" w:pos="180"/>
          <w:tab w:val="left" w:pos="360"/>
        </w:tabs>
        <w:jc w:val="both"/>
        <w:rPr>
          <w:lang w:val="bg-BG"/>
        </w:rPr>
      </w:pPr>
    </w:p>
    <w:p w:rsidR="0048745B" w:rsidRDefault="0048745B" w:rsidP="0048745B">
      <w:pPr>
        <w:tabs>
          <w:tab w:val="left" w:pos="180"/>
          <w:tab w:val="left" w:pos="360"/>
        </w:tabs>
        <w:jc w:val="both"/>
        <w:rPr>
          <w:lang w:val="bg-BG"/>
        </w:rPr>
      </w:pPr>
    </w:p>
    <w:p w:rsidR="0048745B" w:rsidRDefault="0048745B" w:rsidP="0048745B">
      <w:pPr>
        <w:tabs>
          <w:tab w:val="left" w:pos="180"/>
          <w:tab w:val="left" w:pos="360"/>
        </w:tabs>
        <w:jc w:val="both"/>
        <w:rPr>
          <w:lang w:val="bg-BG"/>
        </w:rPr>
      </w:pPr>
    </w:p>
    <w:p w:rsidR="0048745B" w:rsidRDefault="0048745B" w:rsidP="0048745B">
      <w:pPr>
        <w:tabs>
          <w:tab w:val="left" w:pos="180"/>
          <w:tab w:val="left" w:pos="360"/>
        </w:tabs>
        <w:jc w:val="both"/>
        <w:rPr>
          <w:lang w:val="bg-BG"/>
        </w:rPr>
      </w:pPr>
    </w:p>
    <w:p w:rsidR="0048745B" w:rsidRDefault="0048745B" w:rsidP="0048745B">
      <w:pPr>
        <w:tabs>
          <w:tab w:val="left" w:pos="180"/>
          <w:tab w:val="left" w:pos="360"/>
        </w:tabs>
        <w:jc w:val="both"/>
        <w:rPr>
          <w:lang w:val="bg-BG"/>
        </w:rPr>
      </w:pPr>
    </w:p>
    <w:p w:rsidR="0048745B" w:rsidRDefault="0048745B" w:rsidP="00C13439">
      <w:pPr>
        <w:jc w:val="right"/>
        <w:rPr>
          <w:b/>
          <w:color w:val="000000"/>
          <w:lang w:val="ru-RU"/>
        </w:rPr>
      </w:pPr>
    </w:p>
    <w:p w:rsidR="0048745B" w:rsidRDefault="0048745B" w:rsidP="00C13439">
      <w:pPr>
        <w:jc w:val="right"/>
        <w:rPr>
          <w:b/>
          <w:color w:val="000000"/>
          <w:lang w:val="ru-RU"/>
        </w:rPr>
      </w:pPr>
    </w:p>
    <w:p w:rsidR="0048745B" w:rsidRDefault="0048745B" w:rsidP="00C13439">
      <w:pPr>
        <w:jc w:val="right"/>
        <w:rPr>
          <w:b/>
          <w:color w:val="000000"/>
          <w:lang w:val="ru-RU"/>
        </w:rPr>
      </w:pPr>
    </w:p>
    <w:p w:rsidR="005B397B" w:rsidRDefault="005B397B" w:rsidP="00C13439">
      <w:pPr>
        <w:jc w:val="right"/>
        <w:rPr>
          <w:b/>
          <w:color w:val="000000"/>
          <w:lang w:val="ru-RU"/>
        </w:rPr>
      </w:pPr>
    </w:p>
    <w:p w:rsidR="0048745B" w:rsidRDefault="0048745B" w:rsidP="00C13439">
      <w:pPr>
        <w:jc w:val="right"/>
        <w:rPr>
          <w:b/>
          <w:color w:val="000000"/>
          <w:lang w:val="ru-RU"/>
        </w:rPr>
      </w:pPr>
    </w:p>
    <w:p w:rsidR="0048745B" w:rsidRDefault="0048745B" w:rsidP="00C13439">
      <w:pPr>
        <w:jc w:val="right"/>
        <w:rPr>
          <w:b/>
          <w:color w:val="000000"/>
          <w:lang w:val="ru-RU"/>
        </w:rPr>
      </w:pPr>
    </w:p>
    <w:p w:rsidR="002B6CAA" w:rsidRDefault="002B6CAA" w:rsidP="007514DF">
      <w:pPr>
        <w:rPr>
          <w:b/>
          <w:sz w:val="28"/>
          <w:szCs w:val="28"/>
          <w:lang w:val="bg-BG" w:eastAsia="ar-SA"/>
        </w:rPr>
      </w:pPr>
    </w:p>
    <w:p w:rsidR="0028113F" w:rsidRDefault="0028113F" w:rsidP="007514DF">
      <w:pPr>
        <w:rPr>
          <w:b/>
          <w:sz w:val="28"/>
          <w:szCs w:val="28"/>
          <w:lang w:val="bg-BG" w:eastAsia="ar-SA"/>
        </w:rPr>
      </w:pPr>
    </w:p>
    <w:p w:rsidR="0028113F" w:rsidRDefault="0028113F" w:rsidP="007514DF">
      <w:pPr>
        <w:rPr>
          <w:b/>
          <w:sz w:val="28"/>
          <w:szCs w:val="28"/>
          <w:lang w:val="bg-BG" w:eastAsia="ar-SA"/>
        </w:rPr>
      </w:pPr>
    </w:p>
    <w:p w:rsidR="000F6F82" w:rsidRDefault="000F6F82" w:rsidP="007514DF">
      <w:pPr>
        <w:rPr>
          <w:b/>
          <w:sz w:val="28"/>
          <w:szCs w:val="28"/>
          <w:lang w:val="bg-BG" w:eastAsia="ar-SA"/>
        </w:rPr>
      </w:pPr>
    </w:p>
    <w:p w:rsidR="00D55658" w:rsidRDefault="00D55658" w:rsidP="007514DF">
      <w:pPr>
        <w:rPr>
          <w:b/>
          <w:sz w:val="28"/>
          <w:szCs w:val="28"/>
          <w:lang w:val="bg-BG" w:eastAsia="ar-SA"/>
        </w:rPr>
      </w:pPr>
    </w:p>
    <w:p w:rsidR="0026427F" w:rsidRPr="00CC6AFE" w:rsidRDefault="0026427F" w:rsidP="007514DF">
      <w:pPr>
        <w:rPr>
          <w:b/>
          <w:sz w:val="28"/>
          <w:szCs w:val="28"/>
          <w:lang w:val="bg-BG" w:eastAsia="ar-SA"/>
        </w:rPr>
      </w:pPr>
    </w:p>
    <w:p w:rsidR="0026427F" w:rsidRPr="0026427F" w:rsidRDefault="0026427F" w:rsidP="007514DF">
      <w:pPr>
        <w:rPr>
          <w:b/>
          <w:sz w:val="28"/>
          <w:szCs w:val="28"/>
          <w:lang w:val="en-US" w:eastAsia="ar-SA"/>
        </w:rPr>
      </w:pPr>
    </w:p>
    <w:p w:rsidR="000F6F82" w:rsidRPr="00FF6CDE" w:rsidRDefault="007D3CB0" w:rsidP="000F6F82">
      <w:pPr>
        <w:shd w:val="clear" w:color="auto" w:fill="FFFFFF"/>
        <w:tabs>
          <w:tab w:val="left" w:pos="284"/>
        </w:tabs>
        <w:jc w:val="right"/>
        <w:rPr>
          <w:b/>
          <w:bCs/>
          <w:color w:val="000000"/>
          <w:lang w:val="bg-BG"/>
        </w:rPr>
      </w:pPr>
      <w:r>
        <w:rPr>
          <w:b/>
          <w:bCs/>
          <w:color w:val="000000"/>
          <w:lang w:val="bg-BG"/>
        </w:rPr>
        <w:lastRenderedPageBreak/>
        <w:t>Приложение №</w:t>
      </w:r>
      <w:r w:rsidR="000F6F82">
        <w:rPr>
          <w:b/>
          <w:bCs/>
          <w:color w:val="000000"/>
          <w:lang w:val="bg-BG"/>
        </w:rPr>
        <w:t>2</w:t>
      </w:r>
    </w:p>
    <w:p w:rsidR="000F6F82" w:rsidRPr="00B2634C" w:rsidRDefault="000F6F82" w:rsidP="000F6F82">
      <w:pPr>
        <w:shd w:val="clear" w:color="auto" w:fill="FFFFFF"/>
        <w:tabs>
          <w:tab w:val="left" w:pos="284"/>
        </w:tabs>
        <w:ind w:left="1416"/>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r>
      <w:r>
        <w:rPr>
          <w:bCs/>
          <w:lang w:val="en-US"/>
        </w:rPr>
        <w:tab/>
      </w:r>
      <w:r w:rsidR="00042AFC">
        <w:rPr>
          <w:bCs/>
          <w:lang w:val="bg-BG"/>
        </w:rPr>
        <w:t>/</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r>
        <w:rPr>
          <w:b/>
          <w:bCs/>
          <w:lang w:val="bg-BG"/>
        </w:rPr>
        <w:tab/>
      </w:r>
      <w:r>
        <w:rPr>
          <w:b/>
          <w:lang w:val="bg-BG"/>
        </w:rPr>
        <w:tab/>
      </w:r>
      <w:r>
        <w:rPr>
          <w:b/>
          <w:lang w:val="bg-BG"/>
        </w:rPr>
        <w:tab/>
      </w:r>
      <w:r>
        <w:rPr>
          <w:b/>
          <w:lang w:val="bg-BG"/>
        </w:rPr>
        <w:tab/>
      </w:r>
      <w:r>
        <w:rPr>
          <w:b/>
          <w:lang w:val="bg-BG"/>
        </w:rPr>
        <w:tab/>
      </w:r>
      <w:r>
        <w:rPr>
          <w:b/>
          <w:lang w:val="bg-BG"/>
        </w:rPr>
        <w:tab/>
      </w:r>
      <w:r>
        <w:rPr>
          <w:b/>
          <w:lang w:val="bg-BG"/>
        </w:rPr>
        <w:tab/>
      </w:r>
    </w:p>
    <w:p w:rsidR="000F6F82" w:rsidRPr="001B4A19" w:rsidRDefault="000F6F82" w:rsidP="000F6F82">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0F6F82" w:rsidRPr="001B4A19" w:rsidRDefault="000F6F82" w:rsidP="000F6F82">
      <w:pPr>
        <w:ind w:left="3600"/>
        <w:rPr>
          <w:b/>
          <w:lang w:val="bg-BG"/>
        </w:rPr>
      </w:pPr>
      <w:r w:rsidRPr="001B4A19">
        <w:rPr>
          <w:b/>
          <w:lang w:val="bg-BG"/>
        </w:rPr>
        <w:tab/>
        <w:t>“БДЖ- ПЪТНИЧЕСКИ ПРЕВОЗИ” ЕООД</w:t>
      </w:r>
    </w:p>
    <w:p w:rsidR="000F6F82" w:rsidRPr="001B4A19" w:rsidRDefault="000F6F82" w:rsidP="000F6F82">
      <w:pPr>
        <w:ind w:left="500"/>
        <w:rPr>
          <w:b/>
          <w:lang w:val="bg-BG"/>
        </w:rPr>
      </w:pPr>
      <w:r w:rsidRPr="001B4A19">
        <w:rPr>
          <w:b/>
          <w:lang w:val="bg-BG"/>
        </w:rPr>
        <w:t xml:space="preserve">                                       </w:t>
      </w:r>
      <w:r w:rsidR="00855EC9">
        <w:rPr>
          <w:b/>
          <w:lang w:val="bg-BG"/>
        </w:rPr>
        <w:t xml:space="preserve">          </w:t>
      </w:r>
      <w:r w:rsidR="00855EC9">
        <w:rPr>
          <w:b/>
          <w:lang w:val="bg-BG"/>
        </w:rPr>
        <w:tab/>
      </w:r>
      <w:r w:rsidR="00855EC9">
        <w:rPr>
          <w:b/>
          <w:lang w:val="bg-BG"/>
        </w:rPr>
        <w:tab/>
        <w:t xml:space="preserve"> УЛ.”ИВАН ВАЗОВ” №</w:t>
      </w:r>
      <w:r w:rsidRPr="001B4A19">
        <w:rPr>
          <w:b/>
          <w:lang w:val="bg-BG"/>
        </w:rPr>
        <w:t>3</w:t>
      </w:r>
    </w:p>
    <w:p w:rsidR="000F6F82" w:rsidRPr="001B4A19" w:rsidRDefault="000F6F82" w:rsidP="000F6F82">
      <w:pPr>
        <w:ind w:left="500"/>
        <w:rPr>
          <w:b/>
          <w:lang w:val="bg-BG"/>
        </w:rPr>
      </w:pPr>
      <w:r w:rsidRPr="001B4A19">
        <w:rPr>
          <w:b/>
          <w:lang w:val="bg-BG"/>
        </w:rPr>
        <w:t xml:space="preserve">                                                               </w:t>
      </w:r>
      <w:r w:rsidR="00855EC9">
        <w:rPr>
          <w:b/>
          <w:lang w:val="bg-BG"/>
        </w:rPr>
        <w:t xml:space="preserve"> </w:t>
      </w:r>
      <w:r w:rsidRPr="001B4A19">
        <w:rPr>
          <w:b/>
          <w:lang w:val="bg-BG"/>
        </w:rPr>
        <w:t>1080 ГР. СОФИЯ</w:t>
      </w:r>
    </w:p>
    <w:p w:rsidR="000F6F82" w:rsidRPr="001B4A19" w:rsidRDefault="000F6F82" w:rsidP="000F6F82">
      <w:pPr>
        <w:jc w:val="both"/>
        <w:rPr>
          <w:b/>
          <w:bCs/>
          <w:sz w:val="22"/>
          <w:szCs w:val="22"/>
          <w:lang w:val="bg-BG"/>
        </w:rPr>
      </w:pPr>
    </w:p>
    <w:p w:rsidR="000F6F82" w:rsidRPr="001B4A19" w:rsidRDefault="000F6F82" w:rsidP="000F6F82">
      <w:pPr>
        <w:jc w:val="both"/>
        <w:rPr>
          <w:b/>
          <w:bCs/>
          <w:sz w:val="22"/>
          <w:szCs w:val="22"/>
          <w:lang w:val="bg-BG"/>
        </w:rPr>
      </w:pPr>
    </w:p>
    <w:p w:rsidR="000F6F82" w:rsidRPr="00F150B7" w:rsidRDefault="000F6F82" w:rsidP="000F6F82">
      <w:pPr>
        <w:jc w:val="center"/>
        <w:rPr>
          <w:b/>
          <w:color w:val="000000"/>
          <w:lang w:val="bg-BG"/>
        </w:rPr>
      </w:pPr>
      <w:r w:rsidRPr="00FF4DE0">
        <w:rPr>
          <w:b/>
          <w:color w:val="000000"/>
          <w:lang w:val="bg-BG"/>
        </w:rPr>
        <w:t xml:space="preserve"> ТЕХНИЧЕСКО ПРЕДЛОЖЕНИЕ</w:t>
      </w:r>
    </w:p>
    <w:p w:rsidR="000F6F82" w:rsidRPr="003B5E76" w:rsidRDefault="000F6F82" w:rsidP="000F6F82">
      <w:pPr>
        <w:ind w:firstLine="720"/>
        <w:rPr>
          <w:b/>
          <w:sz w:val="22"/>
          <w:szCs w:val="22"/>
          <w:lang w:val="bg-BG"/>
        </w:rPr>
      </w:pPr>
    </w:p>
    <w:p w:rsidR="000F6F82" w:rsidRPr="001503C6" w:rsidRDefault="000F6F82" w:rsidP="000F6F82">
      <w:pPr>
        <w:ind w:firstLine="720"/>
        <w:jc w:val="both"/>
        <w:rPr>
          <w:lang w:val="bg-BG"/>
        </w:rPr>
      </w:pPr>
      <w:r w:rsidRPr="008330C6">
        <w:rPr>
          <w:lang w:val="bg-BG"/>
        </w:rPr>
        <w:t>От ....................................................................(наименование на участника), с ЕИК …...............</w:t>
      </w:r>
      <w:r w:rsidR="00F81BB5">
        <w:rPr>
          <w:lang w:val="bg-BG"/>
        </w:rPr>
        <w:t>.................., вписано</w:t>
      </w:r>
      <w:r w:rsidRPr="008330C6">
        <w:rPr>
          <w:lang w:val="bg-BG"/>
        </w:rPr>
        <w:t xml:space="preserve">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0F6F82" w:rsidRDefault="000F6F82" w:rsidP="000F6F82">
      <w:pPr>
        <w:tabs>
          <w:tab w:val="left" w:pos="1080"/>
        </w:tabs>
        <w:ind w:firstLine="720"/>
        <w:rPr>
          <w:b/>
          <w:bCs/>
          <w:color w:val="000000"/>
          <w:lang w:val="ru-RU"/>
        </w:rPr>
      </w:pPr>
    </w:p>
    <w:p w:rsidR="000F6F82" w:rsidRPr="00FF4DE0" w:rsidRDefault="000F6F82" w:rsidP="000F6F82">
      <w:pPr>
        <w:tabs>
          <w:tab w:val="left" w:pos="1080"/>
        </w:tabs>
        <w:rPr>
          <w:b/>
          <w:bCs/>
          <w:color w:val="000000"/>
          <w:lang w:val="bg-BG"/>
        </w:rPr>
      </w:pPr>
      <w:r>
        <w:rPr>
          <w:b/>
          <w:bCs/>
          <w:color w:val="000000"/>
          <w:lang w:val="ru-RU"/>
        </w:rPr>
        <w:t xml:space="preserve">           </w:t>
      </w:r>
      <w:r w:rsidRPr="00FF4DE0">
        <w:rPr>
          <w:b/>
          <w:bCs/>
          <w:color w:val="000000"/>
          <w:lang w:val="ru-RU"/>
        </w:rPr>
        <w:t>УВАЖАЕМИ ГОСПОДИН УПРАВИТЕЛ,</w:t>
      </w:r>
    </w:p>
    <w:p w:rsidR="000F6F82" w:rsidRPr="003B5E76" w:rsidRDefault="000F6F82" w:rsidP="000F6F82">
      <w:pPr>
        <w:tabs>
          <w:tab w:val="left" w:pos="1080"/>
        </w:tabs>
        <w:ind w:firstLine="720"/>
        <w:jc w:val="both"/>
        <w:rPr>
          <w:b/>
          <w:color w:val="000000"/>
          <w:sz w:val="22"/>
          <w:szCs w:val="22"/>
          <w:lang w:val="bg-BG"/>
        </w:rPr>
      </w:pPr>
    </w:p>
    <w:p w:rsidR="000F6F82" w:rsidRPr="00FE5032" w:rsidRDefault="000F6F82" w:rsidP="000F6F82">
      <w:pPr>
        <w:jc w:val="both"/>
        <w:rPr>
          <w:lang w:val="bg-BG"/>
        </w:rPr>
      </w:pPr>
      <w:r>
        <w:rPr>
          <w:lang w:val="bg-BG" w:eastAsia="bg-BG"/>
        </w:rPr>
        <w:t xml:space="preserve">          </w:t>
      </w:r>
      <w:r w:rsidRPr="00477B87">
        <w:rPr>
          <w:lang w:val="bg-BG" w:eastAsia="bg-BG"/>
        </w:rPr>
        <w:t>П</w:t>
      </w:r>
      <w:r w:rsidRPr="003B5E76">
        <w:rPr>
          <w:lang w:val="bg-BG" w:eastAsia="bg-BG"/>
        </w:rPr>
        <w:t xml:space="preserve">редставяме </w:t>
      </w:r>
      <w:r>
        <w:rPr>
          <w:lang w:val="bg-BG" w:eastAsia="bg-BG"/>
        </w:rPr>
        <w:t xml:space="preserve">нашето техническо предложение за участие в  </w:t>
      </w:r>
      <w:r>
        <w:rPr>
          <w:lang w:val="bg-BG"/>
        </w:rPr>
        <w:t>процедура на договаряне с обявление по ЗОП за възлагане на обществена поръчка с предмет:</w:t>
      </w:r>
      <w:r>
        <w:rPr>
          <w:b/>
          <w:color w:val="000000"/>
          <w:lang w:val="ru-RU"/>
        </w:rPr>
        <w:t xml:space="preserve"> </w:t>
      </w:r>
      <w:r w:rsidR="00673A00" w:rsidRPr="00D057EC">
        <w:rPr>
          <w:lang w:val="bg-BG"/>
        </w:rPr>
        <w:t>„Застрахователна услуга, чрез сключване на застраховки „Имущество” и „Релсови превозни средства”</w:t>
      </w:r>
      <w:r w:rsidR="00673A00" w:rsidRPr="00D057EC">
        <w:rPr>
          <w:b/>
          <w:lang w:val="bg-BG"/>
        </w:rPr>
        <w:t xml:space="preserve"> </w:t>
      </w:r>
      <w:r w:rsidR="00673A00" w:rsidRPr="00D057EC">
        <w:rPr>
          <w:lang w:val="bg-BG"/>
        </w:rPr>
        <w:t>за нуждите на „БДЖ – Пътнически превози” ЕООД за период от п</w:t>
      </w:r>
      <w:r w:rsidR="00673A00">
        <w:rPr>
          <w:lang w:val="bg-BG"/>
        </w:rPr>
        <w:t>ет години”</w:t>
      </w:r>
      <w:r w:rsidRPr="007344B2">
        <w:rPr>
          <w:lang w:val="ru-RU"/>
        </w:rPr>
        <w:t>,</w:t>
      </w:r>
      <w:r>
        <w:rPr>
          <w:i/>
          <w:color w:val="000000"/>
          <w:lang w:val="ru-RU"/>
        </w:rPr>
        <w:t xml:space="preserve"> </w:t>
      </w:r>
      <w:r>
        <w:rPr>
          <w:lang w:val="bg-BG"/>
        </w:rPr>
        <w:t>като предлагаме да изпълним поръчката, съгласно изискванията на Възложителя, при следните условия</w:t>
      </w:r>
      <w:r>
        <w:rPr>
          <w:lang w:val="en-US"/>
        </w:rPr>
        <w:t>:</w:t>
      </w:r>
    </w:p>
    <w:p w:rsidR="000F6F82" w:rsidRPr="00655759" w:rsidRDefault="000F6F82" w:rsidP="00655759">
      <w:pPr>
        <w:widowControl w:val="0"/>
        <w:shd w:val="clear" w:color="auto" w:fill="FFFFFF"/>
        <w:tabs>
          <w:tab w:val="left" w:pos="0"/>
        </w:tabs>
        <w:autoSpaceDE w:val="0"/>
        <w:autoSpaceDN w:val="0"/>
        <w:adjustRightInd w:val="0"/>
        <w:spacing w:line="23" w:lineRule="atLeast"/>
        <w:jc w:val="both"/>
        <w:rPr>
          <w:b/>
          <w:lang w:val="bg-BG"/>
        </w:rPr>
      </w:pPr>
      <w:r>
        <w:t xml:space="preserve">            </w:t>
      </w:r>
      <w:r w:rsidRPr="00783720">
        <w:rPr>
          <w:b/>
        </w:rPr>
        <w:t>1</w:t>
      </w:r>
      <w:r w:rsidRPr="00CB3496">
        <w:t>. Качествено и добросъвестно изпълнение, в пълен обем на описаните дейности</w:t>
      </w:r>
      <w:r>
        <w:rPr>
          <w:lang w:val="bg-BG"/>
        </w:rPr>
        <w:t>, съгласно</w:t>
      </w:r>
      <w:r w:rsidR="00655759">
        <w:t xml:space="preserve"> </w:t>
      </w:r>
      <w:r w:rsidR="00655759" w:rsidRPr="00655759">
        <w:t>Тe</w:t>
      </w:r>
      <w:r w:rsidR="00D876FF">
        <w:rPr>
          <w:lang w:val="bg-BG"/>
        </w:rPr>
        <w:t xml:space="preserve">хническите спецификации на Възложителя </w:t>
      </w:r>
      <w:r>
        <w:rPr>
          <w:lang w:val="bg-BG"/>
        </w:rPr>
        <w:t>от документацията за участие</w:t>
      </w:r>
      <w:r>
        <w:t>;</w:t>
      </w:r>
      <w:r>
        <w:rPr>
          <w:lang w:val="bg-BG"/>
        </w:rPr>
        <w:t xml:space="preserve"> </w:t>
      </w:r>
    </w:p>
    <w:p w:rsidR="000F6F82" w:rsidRDefault="000F6F82" w:rsidP="000F6F82">
      <w:pPr>
        <w:pStyle w:val="BodyText3"/>
        <w:jc w:val="both"/>
        <w:rPr>
          <w:sz w:val="24"/>
          <w:szCs w:val="24"/>
          <w:lang w:val="bg-BG"/>
        </w:rPr>
      </w:pPr>
      <w:r w:rsidRPr="00783720">
        <w:rPr>
          <w:b/>
          <w:sz w:val="24"/>
          <w:szCs w:val="24"/>
          <w:lang w:val="bg-BG"/>
        </w:rPr>
        <w:t xml:space="preserve">            </w:t>
      </w:r>
      <w:r w:rsidRPr="00783720">
        <w:rPr>
          <w:b/>
          <w:sz w:val="24"/>
          <w:szCs w:val="24"/>
        </w:rPr>
        <w:t>2</w:t>
      </w:r>
      <w:r w:rsidRPr="00CB3496">
        <w:rPr>
          <w:sz w:val="24"/>
          <w:szCs w:val="24"/>
        </w:rPr>
        <w:t>. Изпълнение на дейностите</w:t>
      </w:r>
      <w:r>
        <w:rPr>
          <w:sz w:val="24"/>
          <w:szCs w:val="24"/>
          <w:lang w:val="bg-BG"/>
        </w:rPr>
        <w:t>,</w:t>
      </w:r>
      <w:r w:rsidRPr="00CB3496">
        <w:rPr>
          <w:sz w:val="24"/>
          <w:szCs w:val="24"/>
        </w:rPr>
        <w:t xml:space="preserve"> опи</w:t>
      </w:r>
      <w:r w:rsidR="00655759">
        <w:rPr>
          <w:sz w:val="24"/>
          <w:szCs w:val="24"/>
        </w:rPr>
        <w:t>сани в Техническ</w:t>
      </w:r>
      <w:r w:rsidR="00655759">
        <w:rPr>
          <w:sz w:val="24"/>
          <w:szCs w:val="24"/>
          <w:lang w:val="bg-BG"/>
        </w:rPr>
        <w:t>ите</w:t>
      </w:r>
      <w:r>
        <w:rPr>
          <w:sz w:val="24"/>
          <w:szCs w:val="24"/>
        </w:rPr>
        <w:t xml:space="preserve"> спецификаци</w:t>
      </w:r>
      <w:r w:rsidR="00655759">
        <w:rPr>
          <w:sz w:val="24"/>
          <w:szCs w:val="24"/>
          <w:lang w:val="bg-BG"/>
        </w:rPr>
        <w:t>и</w:t>
      </w:r>
      <w:r>
        <w:rPr>
          <w:sz w:val="24"/>
          <w:szCs w:val="24"/>
          <w:lang w:val="bg-BG"/>
        </w:rPr>
        <w:t xml:space="preserve"> на Възложителя</w:t>
      </w:r>
      <w:r w:rsidR="00982850">
        <w:rPr>
          <w:sz w:val="24"/>
          <w:szCs w:val="24"/>
          <w:lang w:val="en-US"/>
        </w:rPr>
        <w:t xml:space="preserve"> </w:t>
      </w:r>
      <w:r w:rsidR="00982850">
        <w:rPr>
          <w:sz w:val="24"/>
          <w:szCs w:val="24"/>
          <w:lang w:val="bg-BG"/>
        </w:rPr>
        <w:t>от документацията за участие</w:t>
      </w:r>
      <w:r w:rsidR="00655759">
        <w:rPr>
          <w:sz w:val="24"/>
          <w:szCs w:val="24"/>
          <w:lang w:val="en-US"/>
        </w:rPr>
        <w:t>,</w:t>
      </w:r>
      <w:r w:rsidR="007422FA">
        <w:rPr>
          <w:sz w:val="24"/>
          <w:szCs w:val="24"/>
          <w:lang w:val="bg-BG"/>
        </w:rPr>
        <w:t xml:space="preserve"> </w:t>
      </w:r>
      <w:r>
        <w:rPr>
          <w:sz w:val="24"/>
          <w:szCs w:val="24"/>
          <w:lang w:val="bg-BG"/>
        </w:rPr>
        <w:t>в</w:t>
      </w:r>
      <w:r>
        <w:rPr>
          <w:sz w:val="24"/>
          <w:szCs w:val="24"/>
        </w:rPr>
        <w:t xml:space="preserve"> териториалн</w:t>
      </w:r>
      <w:r>
        <w:rPr>
          <w:sz w:val="24"/>
          <w:szCs w:val="24"/>
          <w:lang w:val="bg-BG"/>
        </w:rPr>
        <w:t>ия обхват,</w:t>
      </w:r>
      <w:r>
        <w:rPr>
          <w:sz w:val="24"/>
          <w:szCs w:val="24"/>
        </w:rPr>
        <w:t xml:space="preserve"> </w:t>
      </w:r>
      <w:r>
        <w:rPr>
          <w:sz w:val="24"/>
          <w:szCs w:val="24"/>
          <w:lang w:val="bg-BG"/>
        </w:rPr>
        <w:t xml:space="preserve">определен в </w:t>
      </w:r>
      <w:r w:rsidRPr="00FE5032">
        <w:rPr>
          <w:sz w:val="24"/>
          <w:szCs w:val="24"/>
          <w:lang w:val="bg-BG"/>
        </w:rPr>
        <w:t xml:space="preserve">раздел </w:t>
      </w:r>
      <w:r w:rsidR="00655759">
        <w:rPr>
          <w:sz w:val="24"/>
          <w:szCs w:val="24"/>
          <w:lang w:val="en-US"/>
        </w:rPr>
        <w:t>I</w:t>
      </w:r>
      <w:r w:rsidRPr="00FE5032">
        <w:rPr>
          <w:sz w:val="24"/>
          <w:szCs w:val="24"/>
        </w:rPr>
        <w:t>V</w:t>
      </w:r>
      <w:r w:rsidRPr="00FE5032">
        <w:rPr>
          <w:sz w:val="24"/>
          <w:szCs w:val="24"/>
          <w:lang w:val="bg-BG"/>
        </w:rPr>
        <w:t>,</w:t>
      </w:r>
      <w:r>
        <w:rPr>
          <w:sz w:val="24"/>
          <w:szCs w:val="24"/>
        </w:rPr>
        <w:t xml:space="preserve"> </w:t>
      </w:r>
      <w:r w:rsidRPr="009828F4">
        <w:rPr>
          <w:sz w:val="24"/>
          <w:szCs w:val="24"/>
        </w:rPr>
        <w:t xml:space="preserve">и </w:t>
      </w:r>
      <w:r w:rsidRPr="00CB3496">
        <w:rPr>
          <w:sz w:val="24"/>
          <w:szCs w:val="24"/>
        </w:rPr>
        <w:t>в сроковете</w:t>
      </w:r>
      <w:r>
        <w:rPr>
          <w:sz w:val="24"/>
          <w:szCs w:val="24"/>
          <w:lang w:val="bg-BG"/>
        </w:rPr>
        <w:t>,</w:t>
      </w:r>
      <w:r w:rsidRPr="00CB3496">
        <w:rPr>
          <w:sz w:val="24"/>
          <w:szCs w:val="24"/>
        </w:rPr>
        <w:t xml:space="preserve"> </w:t>
      </w:r>
      <w:r w:rsidRPr="005306A3">
        <w:rPr>
          <w:sz w:val="24"/>
          <w:szCs w:val="24"/>
        </w:rPr>
        <w:t xml:space="preserve">съгласно </w:t>
      </w:r>
      <w:r>
        <w:rPr>
          <w:sz w:val="24"/>
          <w:szCs w:val="24"/>
        </w:rPr>
        <w:t xml:space="preserve"> </w:t>
      </w:r>
      <w:r>
        <w:rPr>
          <w:sz w:val="24"/>
          <w:szCs w:val="24"/>
          <w:lang w:val="bg-BG"/>
        </w:rPr>
        <w:t xml:space="preserve">раздел </w:t>
      </w:r>
      <w:r>
        <w:rPr>
          <w:sz w:val="24"/>
          <w:szCs w:val="24"/>
          <w:lang w:val="en-US"/>
        </w:rPr>
        <w:t>I</w:t>
      </w:r>
      <w:r w:rsidR="00655759">
        <w:rPr>
          <w:sz w:val="24"/>
          <w:szCs w:val="24"/>
          <w:lang w:val="en-US"/>
        </w:rPr>
        <w:t>II</w:t>
      </w:r>
      <w:r w:rsidRPr="00C80492">
        <w:rPr>
          <w:color w:val="FF00FF"/>
          <w:sz w:val="24"/>
          <w:szCs w:val="24"/>
        </w:rPr>
        <w:t xml:space="preserve"> </w:t>
      </w:r>
      <w:r w:rsidR="00655759">
        <w:rPr>
          <w:sz w:val="24"/>
          <w:szCs w:val="24"/>
        </w:rPr>
        <w:t xml:space="preserve">от </w:t>
      </w:r>
      <w:r w:rsidR="00655759">
        <w:rPr>
          <w:sz w:val="24"/>
          <w:szCs w:val="24"/>
          <w:lang w:val="bg-BG"/>
        </w:rPr>
        <w:t>тях</w:t>
      </w:r>
      <w:r w:rsidRPr="00CB3496">
        <w:rPr>
          <w:sz w:val="24"/>
          <w:szCs w:val="24"/>
        </w:rPr>
        <w:t>.</w:t>
      </w:r>
      <w:r>
        <w:rPr>
          <w:sz w:val="24"/>
          <w:szCs w:val="24"/>
          <w:lang w:val="bg-BG"/>
        </w:rPr>
        <w:t xml:space="preserve"> </w:t>
      </w:r>
    </w:p>
    <w:p w:rsidR="00655759" w:rsidRPr="00F96D28" w:rsidRDefault="00655759" w:rsidP="00F96D28">
      <w:pPr>
        <w:pStyle w:val="BodyText3"/>
        <w:spacing w:after="0"/>
        <w:jc w:val="both"/>
        <w:rPr>
          <w:b/>
          <w:sz w:val="24"/>
          <w:szCs w:val="24"/>
          <w:lang w:val="en-US"/>
        </w:rPr>
      </w:pPr>
      <w:r>
        <w:rPr>
          <w:sz w:val="24"/>
          <w:szCs w:val="24"/>
          <w:lang w:val="bg-BG"/>
        </w:rPr>
        <w:t xml:space="preserve">           </w:t>
      </w:r>
      <w:r w:rsidRPr="00F96D28">
        <w:rPr>
          <w:b/>
          <w:sz w:val="24"/>
          <w:szCs w:val="24"/>
          <w:lang w:val="bg-BG"/>
        </w:rPr>
        <w:t>3.</w:t>
      </w:r>
      <w:r w:rsidR="00F96D28">
        <w:rPr>
          <w:b/>
          <w:sz w:val="24"/>
          <w:szCs w:val="24"/>
          <w:lang w:val="bg-BG"/>
        </w:rPr>
        <w:t xml:space="preserve"> </w:t>
      </w:r>
      <w:r w:rsidR="00917B46">
        <w:rPr>
          <w:b/>
          <w:sz w:val="24"/>
          <w:szCs w:val="24"/>
          <w:lang w:val="bg-BG"/>
        </w:rPr>
        <w:t>Застрахователно покритие</w:t>
      </w:r>
      <w:r w:rsidRPr="00F96D28">
        <w:rPr>
          <w:b/>
          <w:sz w:val="24"/>
          <w:szCs w:val="24"/>
          <w:lang w:val="en-US"/>
        </w:rPr>
        <w:t>:</w:t>
      </w:r>
    </w:p>
    <w:p w:rsidR="00655759" w:rsidRPr="002A4F23" w:rsidRDefault="00655759" w:rsidP="00F96D28">
      <w:pPr>
        <w:pStyle w:val="BodyText3"/>
        <w:spacing w:after="0"/>
        <w:jc w:val="both"/>
        <w:rPr>
          <w:b/>
          <w:sz w:val="24"/>
          <w:szCs w:val="24"/>
          <w:u w:val="single"/>
          <w:lang w:val="bg-BG"/>
        </w:rPr>
      </w:pPr>
      <w:r w:rsidRPr="00F96D28">
        <w:rPr>
          <w:sz w:val="24"/>
          <w:szCs w:val="24"/>
          <w:lang w:val="en-US"/>
        </w:rPr>
        <w:t xml:space="preserve">           </w:t>
      </w:r>
      <w:r w:rsidRPr="002A4F23">
        <w:rPr>
          <w:b/>
          <w:sz w:val="24"/>
          <w:szCs w:val="24"/>
          <w:u w:val="single"/>
          <w:lang w:val="en-US"/>
        </w:rPr>
        <w:t xml:space="preserve">3.1. </w:t>
      </w:r>
      <w:r w:rsidRPr="002A4F23">
        <w:rPr>
          <w:b/>
          <w:sz w:val="24"/>
          <w:szCs w:val="24"/>
          <w:u w:val="single"/>
          <w:lang w:val="bg-BG"/>
        </w:rPr>
        <w:t xml:space="preserve">За </w:t>
      </w:r>
      <w:r w:rsidR="00F96D28" w:rsidRPr="002A4F23">
        <w:rPr>
          <w:b/>
          <w:sz w:val="24"/>
          <w:szCs w:val="24"/>
          <w:u w:val="single"/>
          <w:lang w:val="bg-BG"/>
        </w:rPr>
        <w:t>застраховка „Имущество”</w:t>
      </w:r>
      <w:r w:rsidR="00917B46" w:rsidRPr="002A4F23">
        <w:rPr>
          <w:b/>
          <w:sz w:val="24"/>
          <w:szCs w:val="24"/>
          <w:u w:val="single"/>
          <w:lang w:val="bg-BG"/>
        </w:rPr>
        <w:t>за ДМА</w:t>
      </w:r>
      <w:r w:rsidR="00A4330A" w:rsidRPr="002A4F23">
        <w:rPr>
          <w:b/>
          <w:sz w:val="24"/>
          <w:szCs w:val="24"/>
          <w:u w:val="single"/>
          <w:lang w:val="en-US"/>
        </w:rPr>
        <w:t xml:space="preserve">, </w:t>
      </w:r>
      <w:r w:rsidR="00A4330A" w:rsidRPr="002A4F23">
        <w:rPr>
          <w:b/>
          <w:sz w:val="24"/>
          <w:szCs w:val="24"/>
          <w:u w:val="single"/>
          <w:lang w:val="bg-BG"/>
        </w:rPr>
        <w:t>собственост на „БДЖ-Пътнически превози”ЕООД</w:t>
      </w:r>
      <w:r w:rsidR="00F96D28" w:rsidRPr="002A4F23">
        <w:rPr>
          <w:b/>
          <w:sz w:val="24"/>
          <w:szCs w:val="24"/>
          <w:u w:val="single"/>
          <w:lang w:val="en-US"/>
        </w:rPr>
        <w:t>:</w:t>
      </w:r>
    </w:p>
    <w:p w:rsidR="005C337C" w:rsidRDefault="005C337C" w:rsidP="005C337C">
      <w:pPr>
        <w:widowControl w:val="0"/>
        <w:spacing w:after="120"/>
        <w:jc w:val="both"/>
        <w:rPr>
          <w:lang w:val="bg-BG"/>
        </w:rPr>
      </w:pPr>
      <w:r>
        <w:rPr>
          <w:b/>
          <w:lang w:val="bg-BG"/>
        </w:rPr>
        <w:t xml:space="preserve">       </w:t>
      </w:r>
      <w:r w:rsidR="00917B46">
        <w:rPr>
          <w:b/>
          <w:lang w:val="bg-BG"/>
        </w:rPr>
        <w:t xml:space="preserve">    </w:t>
      </w:r>
      <w:r w:rsidR="000425A7">
        <w:rPr>
          <w:b/>
          <w:lang w:val="bg-BG"/>
        </w:rPr>
        <w:t>3.1.1.</w:t>
      </w:r>
      <w:r w:rsidR="00917B46">
        <w:rPr>
          <w:b/>
          <w:lang w:val="bg-BG"/>
        </w:rPr>
        <w:t xml:space="preserve"> </w:t>
      </w:r>
      <w:r w:rsidR="00917B46" w:rsidRPr="004E3A5C">
        <w:rPr>
          <w:color w:val="000000"/>
          <w:lang w:val="bg-BG"/>
        </w:rPr>
        <w:t>З</w:t>
      </w:r>
      <w:r w:rsidR="00917B46" w:rsidRPr="004E3A5C">
        <w:rPr>
          <w:lang w:val="bg-BG"/>
        </w:rPr>
        <w:t>астраховката покрива следните рискове:</w:t>
      </w:r>
    </w:p>
    <w:p w:rsidR="000425A7" w:rsidRDefault="005C337C" w:rsidP="00F8699D">
      <w:pPr>
        <w:widowControl w:val="0"/>
        <w:spacing w:after="120"/>
        <w:jc w:val="both"/>
        <w:rPr>
          <w:lang w:val="en-US"/>
        </w:rPr>
      </w:pPr>
      <w:r>
        <w:rPr>
          <w:lang w:val="bg-BG"/>
        </w:rPr>
        <w:t xml:space="preserve">       </w:t>
      </w:r>
      <w:r w:rsidR="00917B46" w:rsidRPr="004E3A5C">
        <w:rPr>
          <w:lang w:val="bg-BG"/>
        </w:rPr>
        <w:t xml:space="preserve"> </w:t>
      </w:r>
      <w:r>
        <w:rPr>
          <w:lang w:val="bg-BG"/>
        </w:rPr>
        <w:t xml:space="preserve">   </w:t>
      </w:r>
      <w:r w:rsidR="00917B46" w:rsidRPr="004E3A5C">
        <w:rPr>
          <w:lang w:val="bg-BG"/>
        </w:rPr>
        <w:t>На обезщетение по застраховката подлежи проявлението на всяко застраховаемо събитие</w:t>
      </w:r>
      <w:r>
        <w:rPr>
          <w:lang w:val="bg-BG"/>
        </w:rPr>
        <w:t>,</w:t>
      </w:r>
      <w:r w:rsidR="00917B46" w:rsidRPr="004E3A5C">
        <w:rPr>
          <w:lang w:val="bg-BG"/>
        </w:rPr>
        <w:t xml:space="preserve"> довело до материални щети на всеки застрахован </w:t>
      </w:r>
      <w:r>
        <w:rPr>
          <w:lang w:val="bg-BG"/>
        </w:rPr>
        <w:t>ДМА</w:t>
      </w:r>
      <w:r w:rsidR="00917B46">
        <w:rPr>
          <w:lang w:val="bg-BG"/>
        </w:rPr>
        <w:t>,</w:t>
      </w:r>
      <w:r w:rsidR="00917B46" w:rsidRPr="004E3A5C">
        <w:rPr>
          <w:lang w:val="bg-BG"/>
        </w:rPr>
        <w:t xml:space="preserve"> включително щети, загуби или разноски</w:t>
      </w:r>
      <w:r w:rsidR="000E13C3">
        <w:rPr>
          <w:lang w:val="bg-BG"/>
        </w:rPr>
        <w:t>,</w:t>
      </w:r>
      <w:r w:rsidR="00917B46" w:rsidRPr="004E3A5C">
        <w:rPr>
          <w:lang w:val="bg-BG"/>
        </w:rPr>
        <w:t xml:space="preserve"> представляващи резултат от:</w:t>
      </w:r>
    </w:p>
    <w:p w:rsidR="004D5EE7" w:rsidRPr="00F74812" w:rsidRDefault="004D5EE7" w:rsidP="004D5EE7">
      <w:pPr>
        <w:jc w:val="both"/>
      </w:pPr>
      <w:r w:rsidRPr="00F74812">
        <w:t xml:space="preserve">а)    </w:t>
      </w:r>
      <w:r>
        <w:t>пожар, включително</w:t>
      </w:r>
      <w:r w:rsidRPr="00F74812">
        <w:t xml:space="preserve"> последиците от гасенето на пожара;</w:t>
      </w:r>
    </w:p>
    <w:p w:rsidR="004D5EE7" w:rsidRPr="00F74812" w:rsidRDefault="004D5EE7" w:rsidP="004D5EE7">
      <w:pPr>
        <w:jc w:val="both"/>
      </w:pPr>
      <w:r w:rsidRPr="00F74812">
        <w:t>б)    удар от мълния / гръмотевица;</w:t>
      </w:r>
    </w:p>
    <w:p w:rsidR="004D5EE7" w:rsidRPr="00F74812" w:rsidRDefault="004D5EE7" w:rsidP="004D5EE7">
      <w:pPr>
        <w:jc w:val="both"/>
      </w:pPr>
      <w:r w:rsidRPr="00F74812">
        <w:t xml:space="preserve">в)    </w:t>
      </w:r>
      <w:r>
        <w:t xml:space="preserve">взрив, </w:t>
      </w:r>
      <w:r w:rsidRPr="00F74812">
        <w:t>експлозия или имплозия;</w:t>
      </w:r>
    </w:p>
    <w:p w:rsidR="004D5EE7" w:rsidRPr="00F74812" w:rsidRDefault="004D5EE7" w:rsidP="004D5EE7">
      <w:pPr>
        <w:jc w:val="both"/>
      </w:pPr>
      <w:r>
        <w:t>г</w:t>
      </w:r>
      <w:r w:rsidRPr="00F74812">
        <w:t>)    спонтанна ферментация или прегряване;</w:t>
      </w:r>
    </w:p>
    <w:p w:rsidR="004D5EE7" w:rsidRPr="00F74812" w:rsidRDefault="004D5EE7" w:rsidP="004D5EE7">
      <w:pPr>
        <w:jc w:val="both"/>
      </w:pPr>
      <w:r>
        <w:t>д</w:t>
      </w:r>
      <w:r w:rsidRPr="00F74812">
        <w:t>)    свли</w:t>
      </w:r>
      <w:r>
        <w:t>чане или срутване на земни маси или п</w:t>
      </w:r>
      <w:r w:rsidRPr="00F74812">
        <w:t>ластове;</w:t>
      </w:r>
    </w:p>
    <w:p w:rsidR="004D5EE7" w:rsidRPr="00F74812" w:rsidRDefault="004D5EE7" w:rsidP="004D5EE7">
      <w:pPr>
        <w:jc w:val="both"/>
      </w:pPr>
      <w:r>
        <w:t>е</w:t>
      </w:r>
      <w:r w:rsidRPr="00F74812">
        <w:t xml:space="preserve">)   </w:t>
      </w:r>
      <w:r>
        <w:t xml:space="preserve"> </w:t>
      </w:r>
      <w:r w:rsidRPr="00F74812">
        <w:t>земетресение;</w:t>
      </w:r>
    </w:p>
    <w:p w:rsidR="004D5EE7" w:rsidRDefault="004D5EE7" w:rsidP="004D5EE7">
      <w:pPr>
        <w:jc w:val="both"/>
      </w:pPr>
      <w:r>
        <w:t>ж</w:t>
      </w:r>
      <w:r w:rsidRPr="00F74812">
        <w:t>)   буря</w:t>
      </w:r>
      <w:r>
        <w:t>,</w:t>
      </w:r>
      <w:r w:rsidRPr="00F74812">
        <w:t xml:space="preserve"> ураган</w:t>
      </w:r>
      <w:r>
        <w:t>,</w:t>
      </w:r>
      <w:r w:rsidRPr="00F74812">
        <w:t xml:space="preserve"> </w:t>
      </w:r>
      <w:r>
        <w:t>проливен дъжд,</w:t>
      </w:r>
      <w:r w:rsidRPr="00F74812">
        <w:t xml:space="preserve"> </w:t>
      </w:r>
      <w:r w:rsidRPr="00CB429C">
        <w:t>естествено натрупване на сняг или лед</w:t>
      </w:r>
      <w:r>
        <w:t>;</w:t>
      </w:r>
    </w:p>
    <w:p w:rsidR="004D5EE7" w:rsidRDefault="004D5EE7" w:rsidP="004D5EE7">
      <w:pPr>
        <w:jc w:val="both"/>
      </w:pPr>
      <w:r>
        <w:t>з</w:t>
      </w:r>
      <w:r w:rsidRPr="00F74812">
        <w:t>)    наводнение и/или изтичане на вода от тръбопровод</w:t>
      </w:r>
      <w:r>
        <w:t xml:space="preserve">, </w:t>
      </w:r>
      <w:r w:rsidRPr="00F74812">
        <w:t>резервоар или водохранилище;</w:t>
      </w:r>
    </w:p>
    <w:p w:rsidR="004D5EE7" w:rsidRDefault="004D5EE7" w:rsidP="004D5EE7">
      <w:pPr>
        <w:jc w:val="both"/>
      </w:pPr>
      <w:r>
        <w:t xml:space="preserve">и)    </w:t>
      </w:r>
      <w:r w:rsidRPr="00CB429C">
        <w:t>пада</w:t>
      </w:r>
      <w:r>
        <w:t>щи</w:t>
      </w:r>
      <w:r w:rsidRPr="00CB429C">
        <w:t xml:space="preserve"> дървета</w:t>
      </w:r>
      <w:r>
        <w:t xml:space="preserve">, </w:t>
      </w:r>
      <w:r w:rsidRPr="00CB429C">
        <w:t>клони</w:t>
      </w:r>
      <w:r>
        <w:t xml:space="preserve">, </w:t>
      </w:r>
      <w:r w:rsidRPr="00CB429C">
        <w:t>ледени късове или снежни маси</w:t>
      </w:r>
      <w:r>
        <w:t>,</w:t>
      </w:r>
      <w:r w:rsidRPr="00C72F99">
        <w:t xml:space="preserve"> </w:t>
      </w:r>
      <w:r w:rsidRPr="00CB429C">
        <w:t xml:space="preserve">вследствие </w:t>
      </w:r>
      <w:r>
        <w:t xml:space="preserve">на </w:t>
      </w:r>
      <w:r w:rsidRPr="00CB429C">
        <w:t>г</w:t>
      </w:r>
      <w:r>
        <w:t xml:space="preserve">ореизброените </w:t>
      </w:r>
    </w:p>
    <w:p w:rsidR="004D5EE7" w:rsidRPr="00F74812" w:rsidRDefault="004D5EE7" w:rsidP="004D5EE7">
      <w:pPr>
        <w:jc w:val="both"/>
      </w:pPr>
      <w:r>
        <w:t xml:space="preserve">       природни бедствия;</w:t>
      </w:r>
    </w:p>
    <w:p w:rsidR="004D5EE7" w:rsidRPr="00F74812" w:rsidRDefault="004D5EE7" w:rsidP="004D5EE7">
      <w:pPr>
        <w:jc w:val="both"/>
      </w:pPr>
      <w:r>
        <w:t>к</w:t>
      </w:r>
      <w:r w:rsidRPr="00F74812">
        <w:t>)    удар от транспортно средство или летателен апарат, части от тях или товара им,</w:t>
      </w:r>
    </w:p>
    <w:p w:rsidR="004D5EE7" w:rsidRPr="00F74812" w:rsidRDefault="004D5EE7" w:rsidP="004D5EE7">
      <w:pPr>
        <w:jc w:val="both"/>
      </w:pPr>
      <w:r w:rsidRPr="00F74812">
        <w:t xml:space="preserve">       </w:t>
      </w:r>
      <w:r>
        <w:t xml:space="preserve">от </w:t>
      </w:r>
      <w:r w:rsidRPr="00F74812">
        <w:t>съоръжения или предмети;</w:t>
      </w:r>
    </w:p>
    <w:p w:rsidR="004D5EE7" w:rsidRPr="00F74812" w:rsidRDefault="004D5EE7" w:rsidP="004D5EE7">
      <w:pPr>
        <w:jc w:val="both"/>
      </w:pPr>
      <w:r>
        <w:t>л</w:t>
      </w:r>
      <w:r w:rsidRPr="00E25592">
        <w:t>)   кражба или</w:t>
      </w:r>
      <w:r>
        <w:t xml:space="preserve"> грабеж;</w:t>
      </w:r>
    </w:p>
    <w:p w:rsidR="004D5EE7" w:rsidRDefault="004D5EE7" w:rsidP="004D5EE7">
      <w:pPr>
        <w:jc w:val="both"/>
      </w:pPr>
      <w:r>
        <w:t>м</w:t>
      </w:r>
      <w:r w:rsidRPr="00F74812">
        <w:t xml:space="preserve">)   </w:t>
      </w:r>
      <w:r>
        <w:t xml:space="preserve">вандализъм и </w:t>
      </w:r>
      <w:r w:rsidRPr="00F74812">
        <w:t>злоумишлени действия на трети лица</w:t>
      </w:r>
      <w:r>
        <w:t xml:space="preserve">, включително палеж, взривяване и </w:t>
      </w:r>
    </w:p>
    <w:p w:rsidR="004D5EE7" w:rsidRPr="00850DA9" w:rsidRDefault="004D5EE7" w:rsidP="004D5EE7">
      <w:pPr>
        <w:jc w:val="both"/>
        <w:rPr>
          <w:lang w:val="en-US"/>
        </w:rPr>
      </w:pPr>
      <w:r>
        <w:t xml:space="preserve">       счупени стъкла</w:t>
      </w:r>
      <w:r>
        <w:rPr>
          <w:lang w:val="en-US"/>
        </w:rPr>
        <w:t>;</w:t>
      </w:r>
    </w:p>
    <w:p w:rsidR="004D5EE7" w:rsidRPr="00F74812" w:rsidRDefault="004D5EE7" w:rsidP="004D5EE7">
      <w:pPr>
        <w:jc w:val="both"/>
      </w:pPr>
      <w:r>
        <w:t>н</w:t>
      </w:r>
      <w:r w:rsidRPr="00F74812">
        <w:t>)  бунтове/граждански размирици</w:t>
      </w:r>
      <w:r>
        <w:t xml:space="preserve"> </w:t>
      </w:r>
      <w:r>
        <w:rPr>
          <w:lang w:val="en-US"/>
        </w:rPr>
        <w:t>(</w:t>
      </w:r>
      <w:r>
        <w:t xml:space="preserve">лимит </w:t>
      </w:r>
      <w:r w:rsidRPr="00015C73">
        <w:t>300</w:t>
      </w:r>
      <w:r>
        <w:t> </w:t>
      </w:r>
      <w:r w:rsidRPr="00015C73">
        <w:t>000</w:t>
      </w:r>
      <w:r>
        <w:rPr>
          <w:lang w:val="bg-BG"/>
        </w:rPr>
        <w:t xml:space="preserve"> </w:t>
      </w:r>
      <w:r w:rsidRPr="00015C73">
        <w:t>л</w:t>
      </w:r>
      <w:r>
        <w:t>в.</w:t>
      </w:r>
      <w:r w:rsidRPr="00015C73">
        <w:t xml:space="preserve"> за едно събитие и 900</w:t>
      </w:r>
      <w:r>
        <w:t> </w:t>
      </w:r>
      <w:r w:rsidRPr="00015C73">
        <w:t>000</w:t>
      </w:r>
      <w:r>
        <w:rPr>
          <w:lang w:val="bg-BG"/>
        </w:rPr>
        <w:t xml:space="preserve"> </w:t>
      </w:r>
      <w:r>
        <w:t xml:space="preserve">лв. </w:t>
      </w:r>
      <w:r w:rsidRPr="00015C73">
        <w:t>в агрегат</w:t>
      </w:r>
      <w:r>
        <w:t>)</w:t>
      </w:r>
      <w:r w:rsidRPr="00F74812">
        <w:t>;</w:t>
      </w:r>
    </w:p>
    <w:p w:rsidR="004D5EE7" w:rsidRDefault="004D5EE7" w:rsidP="004D5EE7">
      <w:pPr>
        <w:jc w:val="both"/>
      </w:pPr>
      <w:r>
        <w:t>о</w:t>
      </w:r>
      <w:r w:rsidRPr="00F74812">
        <w:t>)   ефективни стачни действия на работници или лица, участващи в трудови спорове</w:t>
      </w:r>
      <w:r>
        <w:t xml:space="preserve"> (лимит</w:t>
      </w:r>
    </w:p>
    <w:p w:rsidR="004D5EE7" w:rsidRPr="004D5EE7" w:rsidRDefault="004D5EE7" w:rsidP="004D5EE7">
      <w:pPr>
        <w:jc w:val="both"/>
        <w:rPr>
          <w:lang w:val="bg-BG"/>
        </w:rPr>
      </w:pPr>
      <w:r w:rsidRPr="00015C73">
        <w:lastRenderedPageBreak/>
        <w:t>300</w:t>
      </w:r>
      <w:r>
        <w:t> </w:t>
      </w:r>
      <w:r w:rsidRPr="00015C73">
        <w:t>000</w:t>
      </w:r>
      <w:r>
        <w:rPr>
          <w:lang w:val="bg-BG"/>
        </w:rPr>
        <w:t xml:space="preserve"> </w:t>
      </w:r>
      <w:r w:rsidRPr="00015C73">
        <w:t>л</w:t>
      </w:r>
      <w:r>
        <w:t>в.</w:t>
      </w:r>
      <w:r w:rsidRPr="00015C73">
        <w:t xml:space="preserve"> за едно събитие и 900</w:t>
      </w:r>
      <w:r>
        <w:t> </w:t>
      </w:r>
      <w:r w:rsidRPr="00015C73">
        <w:t>000</w:t>
      </w:r>
      <w:r>
        <w:rPr>
          <w:lang w:val="bg-BG"/>
        </w:rPr>
        <w:t xml:space="preserve"> </w:t>
      </w:r>
      <w:r>
        <w:t xml:space="preserve">лв. </w:t>
      </w:r>
      <w:r w:rsidRPr="00015C73">
        <w:t>в агрегат</w:t>
      </w:r>
      <w:r>
        <w:t>);</w:t>
      </w:r>
    </w:p>
    <w:p w:rsidR="004D5EE7" w:rsidRPr="004D5EE7" w:rsidRDefault="004D5EE7" w:rsidP="004D5EE7">
      <w:pPr>
        <w:jc w:val="both"/>
      </w:pPr>
      <w:r>
        <w:t>п</w:t>
      </w:r>
      <w:r w:rsidRPr="00F74812">
        <w:t>)   терористични действия на територията на Р</w:t>
      </w:r>
      <w:r>
        <w:t>.</w:t>
      </w:r>
      <w:r w:rsidRPr="00F74812">
        <w:t xml:space="preserve"> България</w:t>
      </w:r>
      <w:r>
        <w:t xml:space="preserve"> </w:t>
      </w:r>
      <w:r w:rsidRPr="00015C73">
        <w:t xml:space="preserve">(лимит </w:t>
      </w:r>
      <w:r>
        <w:t>5 0</w:t>
      </w:r>
      <w:r w:rsidRPr="00015C73">
        <w:t>00 000 лв</w:t>
      </w:r>
      <w:r>
        <w:t>.</w:t>
      </w:r>
      <w:r w:rsidRPr="00015C73">
        <w:t xml:space="preserve"> за едно</w:t>
      </w:r>
      <w:r>
        <w:rPr>
          <w:lang w:val="bg-BG"/>
        </w:rPr>
        <w:t xml:space="preserve"> </w:t>
      </w:r>
      <w:r w:rsidRPr="00015C73">
        <w:t xml:space="preserve">събитие и </w:t>
      </w:r>
      <w:r>
        <w:t>10 0</w:t>
      </w:r>
      <w:r w:rsidRPr="00015C73">
        <w:t>00</w:t>
      </w:r>
      <w:r>
        <w:t> </w:t>
      </w:r>
      <w:r w:rsidRPr="00015C73">
        <w:t>000</w:t>
      </w:r>
      <w:r>
        <w:t xml:space="preserve"> лв.</w:t>
      </w:r>
      <w:r w:rsidRPr="00015C73">
        <w:t xml:space="preserve"> в агрегат)</w:t>
      </w:r>
      <w:r>
        <w:t>.</w:t>
      </w:r>
    </w:p>
    <w:p w:rsidR="000366FF" w:rsidRPr="00E900C0" w:rsidRDefault="00F8699D" w:rsidP="004D5EE7">
      <w:pPr>
        <w:spacing w:line="276" w:lineRule="auto"/>
        <w:jc w:val="both"/>
        <w:rPr>
          <w:lang w:val="bg-BG"/>
        </w:rPr>
      </w:pPr>
      <w:r w:rsidRPr="00E900C0">
        <w:t xml:space="preserve">p)  </w:t>
      </w:r>
      <w:r w:rsidR="006D768D" w:rsidRPr="00E900C0">
        <w:rPr>
          <w:lang w:val="bg-BG"/>
        </w:rPr>
        <w:t>дру</w:t>
      </w:r>
      <w:r w:rsidR="00AA7157" w:rsidRPr="00E900C0">
        <w:rPr>
          <w:lang w:val="bg-BG"/>
        </w:rPr>
        <w:t xml:space="preserve">ги рискове /не са задължителни/ - </w:t>
      </w:r>
      <w:r w:rsidR="006D768D" w:rsidRPr="00E900C0">
        <w:rPr>
          <w:lang w:val="bg-BG"/>
        </w:rPr>
        <w:t xml:space="preserve"> приемат се автоматично </w:t>
      </w:r>
      <w:r w:rsidR="009F5B2C" w:rsidRPr="00E900C0">
        <w:rPr>
          <w:lang w:val="bg-BG"/>
        </w:rPr>
        <w:t xml:space="preserve">в случай, че същите са </w:t>
      </w:r>
      <w:r w:rsidR="00073930" w:rsidRPr="00E900C0">
        <w:rPr>
          <w:lang w:val="bg-BG"/>
        </w:rPr>
        <w:t>заложени в Общите</w:t>
      </w:r>
      <w:r w:rsidR="00120F6D" w:rsidRPr="00E900C0">
        <w:rPr>
          <w:lang w:val="en-US"/>
        </w:rPr>
        <w:t xml:space="preserve"> </w:t>
      </w:r>
      <w:r w:rsidR="00120F6D" w:rsidRPr="00E900C0">
        <w:rPr>
          <w:lang w:val="bg-BG"/>
        </w:rPr>
        <w:t>или Специалните условия за застраховка</w:t>
      </w:r>
      <w:r w:rsidR="00E8477E" w:rsidRPr="00E900C0">
        <w:rPr>
          <w:lang w:val="bg-BG"/>
        </w:rPr>
        <w:t xml:space="preserve"> „</w:t>
      </w:r>
      <w:r w:rsidR="001E3512" w:rsidRPr="00E900C0">
        <w:rPr>
          <w:lang w:val="bg-BG"/>
        </w:rPr>
        <w:t>Имущество</w:t>
      </w:r>
      <w:r w:rsidR="00E8477E" w:rsidRPr="00E900C0">
        <w:rPr>
          <w:lang w:val="bg-BG"/>
        </w:rPr>
        <w:t xml:space="preserve">” </w:t>
      </w:r>
      <w:r w:rsidRPr="00E900C0">
        <w:rPr>
          <w:lang w:val="bg-BG"/>
        </w:rPr>
        <w:t xml:space="preserve"> </w:t>
      </w:r>
      <w:r w:rsidR="000366FF" w:rsidRPr="00E900C0">
        <w:rPr>
          <w:lang w:val="bg-BG"/>
        </w:rPr>
        <w:t>на</w:t>
      </w:r>
      <w:r w:rsidR="00F240EA" w:rsidRPr="00E900C0">
        <w:rPr>
          <w:lang w:val="bg-BG"/>
        </w:rPr>
        <w:t xml:space="preserve"> </w:t>
      </w:r>
      <w:r w:rsidR="00E8477E" w:rsidRPr="00E900C0">
        <w:rPr>
          <w:lang w:val="bg-BG"/>
        </w:rPr>
        <w:t>участника</w:t>
      </w:r>
    </w:p>
    <w:p w:rsidR="00F8699D" w:rsidRPr="00120F6D" w:rsidRDefault="00F8699D" w:rsidP="00063110">
      <w:pPr>
        <w:jc w:val="both"/>
        <w:rPr>
          <w:lang w:val="bg-BG"/>
        </w:rPr>
      </w:pPr>
      <w:r w:rsidRPr="00F03DB9">
        <w:rPr>
          <w:b/>
          <w:lang w:val="bg-BG"/>
        </w:rPr>
        <w:t>3.1.2</w:t>
      </w:r>
      <w:r>
        <w:rPr>
          <w:lang w:val="bg-BG"/>
        </w:rPr>
        <w:t xml:space="preserve">. </w:t>
      </w:r>
      <w:r w:rsidR="00120F6D">
        <w:t>Изключени</w:t>
      </w:r>
      <w:r w:rsidR="00120F6D">
        <w:rPr>
          <w:lang w:val="bg-BG"/>
        </w:rPr>
        <w:t>я</w:t>
      </w:r>
    </w:p>
    <w:p w:rsidR="00F8699D" w:rsidRPr="00FA46C9" w:rsidRDefault="00F8699D" w:rsidP="00063110">
      <w:pPr>
        <w:jc w:val="both"/>
      </w:pPr>
      <w:r w:rsidRPr="00FA46C9">
        <w:t>На обезщетение по застраховката не подлежат щети, загуби или разноски, произтичащи от:</w:t>
      </w:r>
    </w:p>
    <w:p w:rsidR="00F8699D" w:rsidRPr="00FA46C9" w:rsidRDefault="00F8699D" w:rsidP="00063110">
      <w:pPr>
        <w:jc w:val="both"/>
      </w:pPr>
      <w:r w:rsidRPr="00FA46C9">
        <w:t xml:space="preserve">а) умишлени действия на Застрахования или на ползващото лице и/или техни свързани лица по смисъла на Търговския закон, освен </w:t>
      </w:r>
      <w:r>
        <w:t>за</w:t>
      </w:r>
      <w:r w:rsidRPr="00FA46C9">
        <w:t xml:space="preserve"> покритието по буква "</w:t>
      </w:r>
      <w:r>
        <w:rPr>
          <w:lang w:val="en-US"/>
        </w:rPr>
        <w:t>o</w:t>
      </w:r>
      <w:r w:rsidRPr="00FA46C9">
        <w:t>"</w:t>
      </w:r>
      <w:r>
        <w:rPr>
          <w:lang w:val="en-US"/>
        </w:rPr>
        <w:t xml:space="preserve"> </w:t>
      </w:r>
      <w:r>
        <w:t>на предходната т.</w:t>
      </w:r>
      <w:r w:rsidR="00B8241E">
        <w:rPr>
          <w:lang w:val="bg-BG"/>
        </w:rPr>
        <w:t>3.</w:t>
      </w:r>
      <w:r>
        <w:t>1</w:t>
      </w:r>
      <w:r w:rsidR="00B8241E">
        <w:rPr>
          <w:lang w:val="bg-BG"/>
        </w:rPr>
        <w:t>.1</w:t>
      </w:r>
      <w:r w:rsidRPr="00FA46C9">
        <w:t>;</w:t>
      </w:r>
    </w:p>
    <w:p w:rsidR="00F8699D" w:rsidRPr="00FA46C9" w:rsidRDefault="00F8699D" w:rsidP="00063110">
      <w:pPr>
        <w:jc w:val="both"/>
      </w:pPr>
      <w:r w:rsidRPr="00FA46C9">
        <w:t>б) всяко действие или бездействие, извършено с груба небрежност от Застрахования или ползващото лице и/или техни свързани лица по смисъла на Търговския закон при което съответното лице е могло да предвиди и предотврати настъпването на застрахователно събитие и/или да намали вредите вследствие застрахователно събитие, но не е положило дължимата грижа за това;</w:t>
      </w:r>
    </w:p>
    <w:p w:rsidR="00F8699D" w:rsidRPr="00FA46C9" w:rsidRDefault="00F8699D" w:rsidP="00063110">
      <w:pPr>
        <w:jc w:val="both"/>
      </w:pPr>
      <w:r w:rsidRPr="00FA46C9">
        <w:t>в)</w:t>
      </w:r>
      <w:r>
        <w:t xml:space="preserve"> собствен недостатък на погиналите </w:t>
      </w:r>
      <w:r w:rsidRPr="00FA46C9">
        <w:t>или увреден</w:t>
      </w:r>
      <w:r>
        <w:t>и активи</w:t>
      </w:r>
      <w:r w:rsidRPr="00FA46C9">
        <w:t xml:space="preserve"> (вкл. производствен дефект) постепенно увреждане (вкл. овехтяване, износване, ръжда, корозия, щети от микроорганизми, гъбични образувания, плесени, насекоми и гризачи, процеси на бавна деформация и разрушаване промяна на цвят, гланц, </w:t>
      </w:r>
      <w:r>
        <w:t>щети от светлинно въздействие);</w:t>
      </w:r>
    </w:p>
    <w:p w:rsidR="00F8699D" w:rsidRPr="00FA46C9" w:rsidRDefault="00F8699D" w:rsidP="00063110">
      <w:pPr>
        <w:jc w:val="both"/>
      </w:pPr>
      <w:r w:rsidRPr="00FA46C9">
        <w:t>г) загуба на доход, търговски загуби обезценка, бездействие, закъснение, неустойки денгуби, лихви, курсови разлики, промени на цени и държавни вземания и други пропуснати ползи и косвени щети от всякакъв характер;</w:t>
      </w:r>
    </w:p>
    <w:p w:rsidR="00F8699D" w:rsidRPr="00FA46C9" w:rsidRDefault="00F8699D" w:rsidP="00063110">
      <w:pPr>
        <w:jc w:val="both"/>
      </w:pPr>
      <w:r>
        <w:t>д</w:t>
      </w:r>
      <w:r w:rsidRPr="00FA46C9">
        <w:t>) война и военни действия (без значение дали има обявяване на война или не);</w:t>
      </w:r>
    </w:p>
    <w:p w:rsidR="00F8699D" w:rsidRPr="00FA46C9" w:rsidRDefault="00F8699D" w:rsidP="00063110">
      <w:pPr>
        <w:jc w:val="both"/>
      </w:pPr>
      <w:r>
        <w:t>е</w:t>
      </w:r>
      <w:r w:rsidRPr="00FA46C9">
        <w:t>) отчуждаване конфискация национализация влизане в сила на нормативен акт и/или императивно разпореждане на упълномощен орган, глоби и санкции;</w:t>
      </w:r>
    </w:p>
    <w:p w:rsidR="00F8699D" w:rsidRDefault="00F8699D" w:rsidP="00063110">
      <w:pPr>
        <w:jc w:val="both"/>
        <w:rPr>
          <w:lang w:val="bg-BG"/>
        </w:rPr>
      </w:pPr>
      <w:r>
        <w:t>ж</w:t>
      </w:r>
      <w:r w:rsidRPr="00FA46C9">
        <w:t xml:space="preserve">) ядрена реакция, радиоактивно излъчване или замърсяване, и последствията от тях.     </w:t>
      </w:r>
    </w:p>
    <w:p w:rsidR="00F8699D" w:rsidRPr="00F8699D" w:rsidRDefault="00F8699D" w:rsidP="00063110">
      <w:pPr>
        <w:jc w:val="both"/>
        <w:rPr>
          <w:lang w:val="bg-BG"/>
        </w:rPr>
      </w:pPr>
    </w:p>
    <w:p w:rsidR="006E20A5" w:rsidRPr="002A4F23" w:rsidRDefault="000425A7" w:rsidP="006E20A5">
      <w:pPr>
        <w:pStyle w:val="ListParagraph"/>
        <w:widowControl w:val="0"/>
        <w:numPr>
          <w:ilvl w:val="1"/>
          <w:numId w:val="5"/>
        </w:numPr>
        <w:shd w:val="clear" w:color="auto" w:fill="FFFFFF"/>
        <w:tabs>
          <w:tab w:val="left" w:pos="0"/>
        </w:tabs>
        <w:autoSpaceDE w:val="0"/>
        <w:autoSpaceDN w:val="0"/>
        <w:adjustRightInd w:val="0"/>
        <w:spacing w:line="23" w:lineRule="atLeast"/>
        <w:jc w:val="both"/>
        <w:rPr>
          <w:b/>
          <w:u w:val="single"/>
          <w:lang w:val="bg-BG"/>
        </w:rPr>
      </w:pPr>
      <w:r w:rsidRPr="002A4F23">
        <w:rPr>
          <w:b/>
          <w:u w:val="single"/>
          <w:lang w:val="bg-BG"/>
        </w:rPr>
        <w:t xml:space="preserve">За </w:t>
      </w:r>
      <w:r w:rsidR="008D71F8" w:rsidRPr="002A4F23">
        <w:rPr>
          <w:b/>
          <w:u w:val="single"/>
          <w:lang w:val="bg-BG"/>
        </w:rPr>
        <w:t xml:space="preserve">застраховка </w:t>
      </w:r>
      <w:r w:rsidRPr="002A4F23">
        <w:rPr>
          <w:b/>
          <w:u w:val="single"/>
          <w:lang w:val="bg-BG"/>
        </w:rPr>
        <w:t xml:space="preserve"> </w:t>
      </w:r>
      <w:r w:rsidRPr="002A4F23">
        <w:rPr>
          <w:b/>
          <w:u w:val="single"/>
        </w:rPr>
        <w:t>„Релсови превозни средства“ за подвижен железопътен състав</w:t>
      </w:r>
      <w:r w:rsidR="006E20A5" w:rsidRPr="002A4F23">
        <w:rPr>
          <w:b/>
          <w:u w:val="single"/>
          <w:lang w:val="bg-BG"/>
        </w:rPr>
        <w:t>,</w:t>
      </w:r>
      <w:r w:rsidR="006E20A5" w:rsidRPr="002A4F23">
        <w:rPr>
          <w:b/>
          <w:u w:val="single"/>
        </w:rPr>
        <w:t xml:space="preserve"> </w:t>
      </w:r>
    </w:p>
    <w:p w:rsidR="002A4F23" w:rsidRPr="002A4F23" w:rsidRDefault="006E20A5" w:rsidP="002A4F23">
      <w:pPr>
        <w:widowControl w:val="0"/>
        <w:shd w:val="clear" w:color="auto" w:fill="FFFFFF"/>
        <w:tabs>
          <w:tab w:val="left" w:pos="0"/>
        </w:tabs>
        <w:autoSpaceDE w:val="0"/>
        <w:autoSpaceDN w:val="0"/>
        <w:adjustRightInd w:val="0"/>
        <w:spacing w:line="23" w:lineRule="atLeast"/>
        <w:jc w:val="both"/>
        <w:rPr>
          <w:b/>
          <w:u w:val="single"/>
          <w:lang w:val="bg-BG"/>
        </w:rPr>
      </w:pPr>
      <w:r w:rsidRPr="002A4F23">
        <w:rPr>
          <w:b/>
          <w:u w:val="single"/>
        </w:rPr>
        <w:t>собственост или предоставен на „БДЖ – Пътнически превози“ ЕООД</w:t>
      </w:r>
      <w:r w:rsidRPr="002A4F23">
        <w:rPr>
          <w:b/>
          <w:u w:val="single"/>
          <w:lang w:val="en-US"/>
        </w:rPr>
        <w:t>:</w:t>
      </w:r>
      <w:r w:rsidRPr="002A4F23">
        <w:rPr>
          <w:b/>
          <w:u w:val="single"/>
          <w:lang w:val="bg-BG"/>
        </w:rPr>
        <w:t xml:space="preserve"> </w:t>
      </w:r>
      <w:r w:rsidR="002A4F23" w:rsidRPr="002A4F23">
        <w:rPr>
          <w:b/>
          <w:u w:val="single"/>
          <w:lang w:val="bg-BG"/>
        </w:rPr>
        <w:t xml:space="preserve">мотрисни влакове </w:t>
      </w:r>
      <w:r w:rsidR="002A4F23" w:rsidRPr="002A4F23">
        <w:rPr>
          <w:b/>
          <w:u w:val="single"/>
        </w:rPr>
        <w:t>ДМВ серия 10 и ЕМВ серия 30 и 31, собственост на „БДЖ – Пътнически превози“ ЕООД</w:t>
      </w:r>
      <w:r w:rsidR="002A4F23" w:rsidRPr="002A4F23">
        <w:rPr>
          <w:b/>
          <w:u w:val="single"/>
          <w:lang w:val="bg-BG"/>
        </w:rPr>
        <w:t>,</w:t>
      </w:r>
    </w:p>
    <w:p w:rsidR="006E20A5" w:rsidRPr="002A4F23" w:rsidRDefault="002A4F23" w:rsidP="006E20A5">
      <w:pPr>
        <w:widowControl w:val="0"/>
        <w:shd w:val="clear" w:color="auto" w:fill="FFFFFF"/>
        <w:tabs>
          <w:tab w:val="left" w:pos="0"/>
        </w:tabs>
        <w:autoSpaceDE w:val="0"/>
        <w:autoSpaceDN w:val="0"/>
        <w:adjustRightInd w:val="0"/>
        <w:spacing w:line="23" w:lineRule="atLeast"/>
        <w:jc w:val="both"/>
        <w:rPr>
          <w:b/>
          <w:u w:val="single"/>
          <w:lang w:val="bg-BG"/>
        </w:rPr>
      </w:pPr>
      <w:r w:rsidRPr="002A4F23">
        <w:rPr>
          <w:b/>
          <w:u w:val="single"/>
          <w:lang w:val="bg-BG"/>
        </w:rPr>
        <w:t>л</w:t>
      </w:r>
      <w:r w:rsidR="006E20A5" w:rsidRPr="002A4F23">
        <w:rPr>
          <w:b/>
          <w:u w:val="single"/>
        </w:rPr>
        <w:t>окомотиви</w:t>
      </w:r>
      <w:r w:rsidRPr="002A4F23">
        <w:rPr>
          <w:b/>
          <w:u w:val="single"/>
          <w:lang w:val="bg-BG"/>
        </w:rPr>
        <w:t xml:space="preserve"> и в</w:t>
      </w:r>
      <w:r w:rsidR="006E20A5" w:rsidRPr="002A4F23">
        <w:rPr>
          <w:b/>
          <w:u w:val="single"/>
        </w:rPr>
        <w:t>агони</w:t>
      </w:r>
      <w:r w:rsidR="004F3708" w:rsidRPr="002A4F23">
        <w:rPr>
          <w:b/>
          <w:u w:val="single"/>
        </w:rPr>
        <w:t xml:space="preserve">, </w:t>
      </w:r>
      <w:r w:rsidR="004F3708" w:rsidRPr="002A4F23">
        <w:rPr>
          <w:b/>
          <w:u w:val="single"/>
          <w:lang w:val="bg-BG"/>
        </w:rPr>
        <w:t>собственост или предоставени на „БДЖ-Пътнически превози”ЕООД</w:t>
      </w:r>
    </w:p>
    <w:p w:rsidR="008D71F8" w:rsidRDefault="008D71F8" w:rsidP="008D71F8">
      <w:pPr>
        <w:widowControl w:val="0"/>
        <w:spacing w:after="120"/>
        <w:jc w:val="both"/>
        <w:rPr>
          <w:lang w:val="bg-BG"/>
        </w:rPr>
      </w:pPr>
      <w:r w:rsidRPr="008D71F8">
        <w:rPr>
          <w:lang w:val="bg-BG"/>
        </w:rPr>
        <w:t xml:space="preserve">      </w:t>
      </w:r>
      <w:r w:rsidR="00F8699D">
        <w:rPr>
          <w:lang w:val="bg-BG"/>
        </w:rPr>
        <w:t xml:space="preserve"> </w:t>
      </w:r>
      <w:r w:rsidRPr="00F03DB9">
        <w:rPr>
          <w:b/>
          <w:lang w:val="bg-BG"/>
        </w:rPr>
        <w:t>3.2.</w:t>
      </w:r>
      <w:r w:rsidRPr="008D71F8">
        <w:rPr>
          <w:lang w:val="bg-BG"/>
        </w:rPr>
        <w:t>1.</w:t>
      </w:r>
      <w:r>
        <w:rPr>
          <w:b/>
          <w:lang w:val="bg-BG"/>
        </w:rPr>
        <w:t xml:space="preserve"> </w:t>
      </w:r>
      <w:r w:rsidRPr="004E3A5C">
        <w:rPr>
          <w:color w:val="000000"/>
          <w:lang w:val="bg-BG"/>
        </w:rPr>
        <w:t>З</w:t>
      </w:r>
      <w:r w:rsidR="001409CC">
        <w:rPr>
          <w:lang w:val="bg-BG"/>
        </w:rPr>
        <w:t>астраховките</w:t>
      </w:r>
      <w:r w:rsidR="00222EAB">
        <w:rPr>
          <w:lang w:val="bg-BG"/>
        </w:rPr>
        <w:t xml:space="preserve"> </w:t>
      </w:r>
      <w:r w:rsidRPr="004E3A5C">
        <w:rPr>
          <w:lang w:val="bg-BG"/>
        </w:rPr>
        <w:t>покрива</w:t>
      </w:r>
      <w:r w:rsidR="001409CC">
        <w:rPr>
          <w:lang w:val="bg-BG"/>
        </w:rPr>
        <w:t>т</w:t>
      </w:r>
      <w:r w:rsidRPr="004E3A5C">
        <w:rPr>
          <w:lang w:val="bg-BG"/>
        </w:rPr>
        <w:t xml:space="preserve"> следните рискове:</w:t>
      </w:r>
    </w:p>
    <w:p w:rsidR="008D71F8" w:rsidRDefault="008D71F8" w:rsidP="008D71F8">
      <w:pPr>
        <w:widowControl w:val="0"/>
        <w:spacing w:after="60"/>
        <w:ind w:firstLine="357"/>
        <w:jc w:val="both"/>
        <w:rPr>
          <w:lang w:val="bg-BG"/>
        </w:rPr>
      </w:pPr>
      <w:r>
        <w:rPr>
          <w:lang w:val="bg-BG"/>
        </w:rPr>
        <w:t xml:space="preserve"> </w:t>
      </w:r>
      <w:r w:rsidRPr="004E3A5C">
        <w:rPr>
          <w:lang w:val="bg-BG"/>
        </w:rPr>
        <w:t xml:space="preserve">На обезщетение </w:t>
      </w:r>
      <w:r w:rsidR="001409CC">
        <w:rPr>
          <w:lang w:val="bg-BG"/>
        </w:rPr>
        <w:t>по застраховките</w:t>
      </w:r>
      <w:r w:rsidRPr="004E3A5C">
        <w:rPr>
          <w:lang w:val="bg-BG"/>
        </w:rPr>
        <w:t xml:space="preserve"> подлежи проявлението на всяко застраховаемо събитие до</w:t>
      </w:r>
      <w:r w:rsidR="001E3512">
        <w:rPr>
          <w:lang w:val="bg-BG"/>
        </w:rPr>
        <w:t xml:space="preserve">вело до материални щети на всяко </w:t>
      </w:r>
      <w:r w:rsidRPr="004E3A5C">
        <w:rPr>
          <w:lang w:val="bg-BG"/>
        </w:rPr>
        <w:t>застрахован</w:t>
      </w:r>
      <w:r w:rsidR="001E3512">
        <w:rPr>
          <w:lang w:val="bg-BG"/>
        </w:rPr>
        <w:t>о</w:t>
      </w:r>
      <w:r w:rsidRPr="004E3A5C">
        <w:rPr>
          <w:lang w:val="bg-BG"/>
        </w:rPr>
        <w:t xml:space="preserve"> </w:t>
      </w:r>
      <w:r w:rsidR="001E3512">
        <w:rPr>
          <w:lang w:val="bg-BG"/>
        </w:rPr>
        <w:t>РПС</w:t>
      </w:r>
      <w:r w:rsidR="00B125A1">
        <w:rPr>
          <w:lang w:val="bg-BG"/>
        </w:rPr>
        <w:t xml:space="preserve"> /ДМВ</w:t>
      </w:r>
      <w:r>
        <w:rPr>
          <w:lang w:val="bg-BG"/>
        </w:rPr>
        <w:t>,</w:t>
      </w:r>
      <w:r w:rsidR="00E53718">
        <w:rPr>
          <w:lang w:val="bg-BG"/>
        </w:rPr>
        <w:t xml:space="preserve"> </w:t>
      </w:r>
      <w:r w:rsidR="00B125A1">
        <w:rPr>
          <w:lang w:val="bg-BG"/>
        </w:rPr>
        <w:t>ЕМВ,</w:t>
      </w:r>
      <w:r w:rsidR="00E53718">
        <w:rPr>
          <w:lang w:val="bg-BG"/>
        </w:rPr>
        <w:t xml:space="preserve"> </w:t>
      </w:r>
      <w:r w:rsidR="00B125A1">
        <w:rPr>
          <w:lang w:val="bg-BG"/>
        </w:rPr>
        <w:t>локомотив и вагон/</w:t>
      </w:r>
      <w:r w:rsidRPr="004E3A5C">
        <w:rPr>
          <w:lang w:val="bg-BG"/>
        </w:rPr>
        <w:t xml:space="preserve"> включително щети, загуби или разноски</w:t>
      </w:r>
      <w:r w:rsidR="001409CC">
        <w:rPr>
          <w:lang w:val="bg-BG"/>
        </w:rPr>
        <w:t>,</w:t>
      </w:r>
      <w:r w:rsidRPr="004E3A5C">
        <w:rPr>
          <w:lang w:val="bg-BG"/>
        </w:rPr>
        <w:t xml:space="preserve"> представляващи резултат от:</w:t>
      </w:r>
    </w:p>
    <w:p w:rsidR="004D5EE7" w:rsidRPr="00F74812" w:rsidRDefault="004D5EE7" w:rsidP="004D5EE7">
      <w:r w:rsidRPr="00F74812">
        <w:t xml:space="preserve">а)    </w:t>
      </w:r>
      <w:r>
        <w:t>пожар, включително</w:t>
      </w:r>
      <w:r w:rsidRPr="00F74812">
        <w:t xml:space="preserve"> последиците от гасенето на пожара;</w:t>
      </w:r>
    </w:p>
    <w:p w:rsidR="004D5EE7" w:rsidRPr="00F74812" w:rsidRDefault="004D5EE7" w:rsidP="004D5EE7">
      <w:r w:rsidRPr="00F74812">
        <w:t>б)    удар от мълния / гръмотевица;</w:t>
      </w:r>
    </w:p>
    <w:p w:rsidR="004D5EE7" w:rsidRPr="00F74812" w:rsidRDefault="004D5EE7" w:rsidP="004D5EE7">
      <w:r w:rsidRPr="00F74812">
        <w:t xml:space="preserve">в)    </w:t>
      </w:r>
      <w:r>
        <w:t xml:space="preserve">взрив, </w:t>
      </w:r>
      <w:r w:rsidRPr="00F74812">
        <w:t>експлозия или имплозия;</w:t>
      </w:r>
    </w:p>
    <w:p w:rsidR="004D5EE7" w:rsidRPr="00F74812" w:rsidRDefault="004D5EE7" w:rsidP="004D5EE7">
      <w:r>
        <w:t>г</w:t>
      </w:r>
      <w:r w:rsidRPr="00F74812">
        <w:t>)    спонтанна ферментация или прегряване;</w:t>
      </w:r>
    </w:p>
    <w:p w:rsidR="004D5EE7" w:rsidRPr="00F74812" w:rsidRDefault="004D5EE7" w:rsidP="004D5EE7">
      <w:r>
        <w:t>д</w:t>
      </w:r>
      <w:r w:rsidRPr="00F74812">
        <w:t>)    свли</w:t>
      </w:r>
      <w:r>
        <w:t>чане или срутване на земни маси или п</w:t>
      </w:r>
      <w:r w:rsidRPr="00F74812">
        <w:t>ластове;</w:t>
      </w:r>
    </w:p>
    <w:p w:rsidR="004D5EE7" w:rsidRPr="00F74812" w:rsidRDefault="004D5EE7" w:rsidP="004D5EE7">
      <w:r>
        <w:t>е</w:t>
      </w:r>
      <w:r w:rsidRPr="00F74812">
        <w:t xml:space="preserve">)   </w:t>
      </w:r>
      <w:r>
        <w:t xml:space="preserve"> </w:t>
      </w:r>
      <w:r w:rsidRPr="00F74812">
        <w:t>земетресение;</w:t>
      </w:r>
    </w:p>
    <w:p w:rsidR="004D5EE7" w:rsidRDefault="004D5EE7" w:rsidP="004D5EE7">
      <w:r>
        <w:t>ж</w:t>
      </w:r>
      <w:r w:rsidRPr="00F74812">
        <w:t>)   буря</w:t>
      </w:r>
      <w:r>
        <w:t>,</w:t>
      </w:r>
      <w:r w:rsidRPr="00F74812">
        <w:t xml:space="preserve"> ураган</w:t>
      </w:r>
      <w:r>
        <w:t>,</w:t>
      </w:r>
      <w:r w:rsidRPr="00F74812">
        <w:t xml:space="preserve"> </w:t>
      </w:r>
      <w:r>
        <w:t>проливен дъжд,</w:t>
      </w:r>
      <w:r w:rsidRPr="00F74812">
        <w:t xml:space="preserve"> </w:t>
      </w:r>
      <w:r w:rsidRPr="00CB429C">
        <w:t>естествено натрупване на сняг или лед</w:t>
      </w:r>
      <w:r>
        <w:t>;</w:t>
      </w:r>
    </w:p>
    <w:p w:rsidR="004D5EE7" w:rsidRDefault="004D5EE7" w:rsidP="004D5EE7">
      <w:r>
        <w:t>з</w:t>
      </w:r>
      <w:r w:rsidRPr="00F74812">
        <w:t>)    наводнение и/или изтичане на вода от тръбопровод</w:t>
      </w:r>
      <w:r>
        <w:t xml:space="preserve">, </w:t>
      </w:r>
      <w:r w:rsidRPr="00F74812">
        <w:t>резервоар или водохранилище;</w:t>
      </w:r>
    </w:p>
    <w:p w:rsidR="004D5EE7" w:rsidRDefault="004D5EE7" w:rsidP="004D5EE7">
      <w:r>
        <w:t xml:space="preserve">и)    </w:t>
      </w:r>
      <w:r w:rsidRPr="00CB429C">
        <w:t>пада</w:t>
      </w:r>
      <w:r>
        <w:t>щи</w:t>
      </w:r>
      <w:r w:rsidRPr="00CB429C">
        <w:t xml:space="preserve"> дървета</w:t>
      </w:r>
      <w:r>
        <w:t xml:space="preserve">, </w:t>
      </w:r>
      <w:r w:rsidRPr="00CB429C">
        <w:t>клони</w:t>
      </w:r>
      <w:r>
        <w:t xml:space="preserve">, </w:t>
      </w:r>
      <w:r w:rsidRPr="00CB429C">
        <w:t>ледени късове или снежни маси</w:t>
      </w:r>
      <w:r>
        <w:t>,</w:t>
      </w:r>
      <w:r w:rsidRPr="00C72F99">
        <w:t xml:space="preserve"> </w:t>
      </w:r>
      <w:r w:rsidRPr="00CB429C">
        <w:t xml:space="preserve">вследствие </w:t>
      </w:r>
      <w:r>
        <w:t xml:space="preserve">на </w:t>
      </w:r>
      <w:r w:rsidRPr="00CB429C">
        <w:t>г</w:t>
      </w:r>
      <w:r>
        <w:t xml:space="preserve">ореизброените </w:t>
      </w:r>
    </w:p>
    <w:p w:rsidR="004D5EE7" w:rsidRPr="00F74812" w:rsidRDefault="004D5EE7" w:rsidP="004D5EE7">
      <w:r>
        <w:t xml:space="preserve">       природни бедствия;</w:t>
      </w:r>
    </w:p>
    <w:p w:rsidR="004D5EE7" w:rsidRPr="00403306" w:rsidRDefault="004D5EE7" w:rsidP="004D5EE7">
      <w:r w:rsidRPr="00403306">
        <w:t>к)   дерайлиране;</w:t>
      </w:r>
    </w:p>
    <w:p w:rsidR="004D5EE7" w:rsidRPr="00403306" w:rsidRDefault="004D5EE7" w:rsidP="004D5EE7">
      <w:r w:rsidRPr="00403306">
        <w:t>л)   сблъсък с друго транспортно средство, съоръжения, предмети, животни или</w:t>
      </w:r>
    </w:p>
    <w:p w:rsidR="004D5EE7" w:rsidRPr="00403306" w:rsidRDefault="004D5EE7" w:rsidP="004D5EE7">
      <w:r w:rsidRPr="00403306">
        <w:t xml:space="preserve">      други препятствия;</w:t>
      </w:r>
    </w:p>
    <w:p w:rsidR="004D5EE7" w:rsidRPr="00403306" w:rsidRDefault="004D5EE7" w:rsidP="004D5EE7">
      <w:r w:rsidRPr="00403306">
        <w:t>м)   удар от друго транспортно средство или летателен апарат, части от тях или товара им,</w:t>
      </w:r>
    </w:p>
    <w:p w:rsidR="004D5EE7" w:rsidRPr="00403306" w:rsidRDefault="004D5EE7" w:rsidP="004D5EE7">
      <w:r w:rsidRPr="00403306">
        <w:t xml:space="preserve">      от съоръжения или предмети;</w:t>
      </w:r>
    </w:p>
    <w:p w:rsidR="004D5EE7" w:rsidRPr="00403306" w:rsidRDefault="004D5EE7" w:rsidP="004D5EE7">
      <w:r w:rsidRPr="00403306">
        <w:t>н)   кражба или грабеж на РПС;</w:t>
      </w:r>
      <w:r w:rsidRPr="00C8722D">
        <w:t xml:space="preserve"> </w:t>
      </w:r>
      <w:r>
        <w:t>кражба с взлом на агрегати и оборудване от РПС;</w:t>
      </w:r>
    </w:p>
    <w:p w:rsidR="004D5EE7" w:rsidRPr="00403306" w:rsidRDefault="004D5EE7" w:rsidP="004D5EE7">
      <w:r w:rsidRPr="00403306">
        <w:t xml:space="preserve">о)   вандализъм и злоумишлени действия на трети лица, включително палеж, взривяване и </w:t>
      </w:r>
    </w:p>
    <w:p w:rsidR="004D5EE7" w:rsidRPr="00403306" w:rsidRDefault="004D5EE7" w:rsidP="004D5EE7">
      <w:r w:rsidRPr="00403306">
        <w:t xml:space="preserve">       счупени стъкла;</w:t>
      </w:r>
    </w:p>
    <w:p w:rsidR="004D5EE7" w:rsidRPr="00403306" w:rsidRDefault="004D5EE7" w:rsidP="004D5EE7">
      <w:r w:rsidRPr="00403306">
        <w:t>п)  бунтове/граждански размирици</w:t>
      </w:r>
      <w:r>
        <w:rPr>
          <w:lang w:val="en-US"/>
        </w:rPr>
        <w:t xml:space="preserve"> (</w:t>
      </w:r>
      <w:r>
        <w:t xml:space="preserve">лимит </w:t>
      </w:r>
      <w:r w:rsidRPr="00015C73">
        <w:t>300</w:t>
      </w:r>
      <w:r w:rsidR="00E53718">
        <w:t> </w:t>
      </w:r>
      <w:r w:rsidRPr="00015C73">
        <w:t>000</w:t>
      </w:r>
      <w:r w:rsidR="00E53718">
        <w:rPr>
          <w:lang w:val="bg-BG"/>
        </w:rPr>
        <w:t xml:space="preserve"> </w:t>
      </w:r>
      <w:r w:rsidRPr="00015C73">
        <w:t>л</w:t>
      </w:r>
      <w:r>
        <w:t>в.</w:t>
      </w:r>
      <w:r w:rsidRPr="00015C73">
        <w:t xml:space="preserve"> за едно събитие и 900</w:t>
      </w:r>
      <w:r>
        <w:t> </w:t>
      </w:r>
      <w:r w:rsidRPr="00015C73">
        <w:t>000</w:t>
      </w:r>
      <w:r>
        <w:rPr>
          <w:lang w:val="bg-BG"/>
        </w:rPr>
        <w:t xml:space="preserve"> </w:t>
      </w:r>
      <w:r>
        <w:t xml:space="preserve">лв. </w:t>
      </w:r>
      <w:r w:rsidRPr="00015C73">
        <w:t>в агрегат</w:t>
      </w:r>
      <w:r>
        <w:t>)</w:t>
      </w:r>
      <w:r w:rsidRPr="00403306">
        <w:t>;</w:t>
      </w:r>
    </w:p>
    <w:p w:rsidR="004D5EE7" w:rsidRDefault="004D5EE7" w:rsidP="004D5EE7">
      <w:pPr>
        <w:rPr>
          <w:lang w:val="en-US"/>
        </w:rPr>
      </w:pPr>
      <w:r w:rsidRPr="00403306">
        <w:t>р)  ефективни стачни действия на работници или лица, участващи в трудови спорове</w:t>
      </w:r>
      <w:r>
        <w:rPr>
          <w:lang w:val="en-US"/>
        </w:rPr>
        <w:t xml:space="preserve"> (</w:t>
      </w:r>
      <w:r>
        <w:t xml:space="preserve">лимит </w:t>
      </w:r>
    </w:p>
    <w:p w:rsidR="004D5EE7" w:rsidRPr="00403306" w:rsidRDefault="004D5EE7" w:rsidP="004D5EE7">
      <w:r>
        <w:rPr>
          <w:lang w:val="en-US"/>
        </w:rPr>
        <w:t xml:space="preserve">     </w:t>
      </w:r>
      <w:r w:rsidRPr="00015C73">
        <w:t>300</w:t>
      </w:r>
      <w:r>
        <w:t> </w:t>
      </w:r>
      <w:r w:rsidRPr="00015C73">
        <w:t>000</w:t>
      </w:r>
      <w:r>
        <w:rPr>
          <w:lang w:val="bg-BG"/>
        </w:rPr>
        <w:t xml:space="preserve"> </w:t>
      </w:r>
      <w:r w:rsidRPr="00015C73">
        <w:t>л</w:t>
      </w:r>
      <w:r>
        <w:t>в.</w:t>
      </w:r>
      <w:r w:rsidRPr="00015C73">
        <w:t xml:space="preserve"> за едно събитие и </w:t>
      </w:r>
      <w:r w:rsidR="00E53718">
        <w:rPr>
          <w:lang w:val="bg-BG"/>
        </w:rPr>
        <w:t xml:space="preserve"> </w:t>
      </w:r>
      <w:r w:rsidRPr="00015C73">
        <w:t>900</w:t>
      </w:r>
      <w:r>
        <w:t> </w:t>
      </w:r>
      <w:r w:rsidRPr="00015C73">
        <w:t>000</w:t>
      </w:r>
      <w:r>
        <w:rPr>
          <w:lang w:val="bg-BG"/>
        </w:rPr>
        <w:t xml:space="preserve"> </w:t>
      </w:r>
      <w:r>
        <w:t xml:space="preserve">лв. </w:t>
      </w:r>
      <w:r w:rsidRPr="00015C73">
        <w:t>в агрегат</w:t>
      </w:r>
      <w:r>
        <w:t>)</w:t>
      </w:r>
      <w:r w:rsidRPr="00403306">
        <w:t>;</w:t>
      </w:r>
    </w:p>
    <w:p w:rsidR="004D5EE7" w:rsidRDefault="004D5EE7" w:rsidP="004D5EE7">
      <w:r w:rsidRPr="00403306">
        <w:lastRenderedPageBreak/>
        <w:t>с)  терористични действия на територията на Р. България</w:t>
      </w:r>
      <w:r>
        <w:t xml:space="preserve"> </w:t>
      </w:r>
      <w:r w:rsidRPr="00015C73">
        <w:t xml:space="preserve">(лимит </w:t>
      </w:r>
      <w:r>
        <w:t>5 0</w:t>
      </w:r>
      <w:r w:rsidRPr="00015C73">
        <w:t>00 000 лв</w:t>
      </w:r>
      <w:r>
        <w:t>.</w:t>
      </w:r>
      <w:r w:rsidRPr="00015C73">
        <w:t xml:space="preserve"> за едно</w:t>
      </w:r>
    </w:p>
    <w:p w:rsidR="004D5EE7" w:rsidRDefault="004D5EE7" w:rsidP="004D5EE7">
      <w:r>
        <w:t xml:space="preserve">     </w:t>
      </w:r>
      <w:r w:rsidRPr="00015C73">
        <w:t xml:space="preserve">събитие и </w:t>
      </w:r>
      <w:r>
        <w:t>10 0</w:t>
      </w:r>
      <w:r w:rsidRPr="00015C73">
        <w:t>00</w:t>
      </w:r>
      <w:r>
        <w:t> </w:t>
      </w:r>
      <w:r w:rsidRPr="00015C73">
        <w:t>000</w:t>
      </w:r>
      <w:r>
        <w:t xml:space="preserve"> лв.</w:t>
      </w:r>
      <w:r w:rsidRPr="00015C73">
        <w:t xml:space="preserve"> в агрегат)</w:t>
      </w:r>
      <w:r w:rsidRPr="00403306">
        <w:t>.</w:t>
      </w:r>
    </w:p>
    <w:p w:rsidR="00F8699D" w:rsidRPr="00E900C0" w:rsidRDefault="00F8699D" w:rsidP="001E3512">
      <w:pPr>
        <w:spacing w:line="276" w:lineRule="auto"/>
        <w:rPr>
          <w:lang w:val="bg-BG"/>
        </w:rPr>
      </w:pPr>
      <w:r w:rsidRPr="00E900C0">
        <w:rPr>
          <w:lang w:val="bg-BG"/>
        </w:rPr>
        <w:t>т</w:t>
      </w:r>
      <w:r w:rsidRPr="00E900C0">
        <w:t xml:space="preserve"> )</w:t>
      </w:r>
      <w:r w:rsidRPr="00E900C0">
        <w:rPr>
          <w:lang w:val="en-US"/>
        </w:rPr>
        <w:t xml:space="preserve"> </w:t>
      </w:r>
      <w:r w:rsidR="001E3512" w:rsidRPr="00E900C0">
        <w:rPr>
          <w:lang w:val="bg-BG"/>
        </w:rPr>
        <w:t xml:space="preserve"> други рискове /не са задължителни</w:t>
      </w:r>
      <w:r w:rsidR="006D768D" w:rsidRPr="00E900C0">
        <w:rPr>
          <w:lang w:val="bg-BG"/>
        </w:rPr>
        <w:t>/</w:t>
      </w:r>
      <w:r w:rsidR="00F03DB9" w:rsidRPr="00E900C0">
        <w:rPr>
          <w:lang w:val="bg-BG"/>
        </w:rPr>
        <w:t xml:space="preserve"> - </w:t>
      </w:r>
      <w:r w:rsidR="006D768D" w:rsidRPr="00E900C0">
        <w:rPr>
          <w:lang w:val="bg-BG"/>
        </w:rPr>
        <w:t>приемат се автоматично</w:t>
      </w:r>
      <w:r w:rsidR="001E3512" w:rsidRPr="00E900C0">
        <w:rPr>
          <w:lang w:val="bg-BG"/>
        </w:rPr>
        <w:t xml:space="preserve"> в случай, че същите са заложени в Общите </w:t>
      </w:r>
      <w:r w:rsidR="004A5A83" w:rsidRPr="00E900C0">
        <w:rPr>
          <w:lang w:val="bg-BG"/>
        </w:rPr>
        <w:t xml:space="preserve">или Специалните </w:t>
      </w:r>
      <w:r w:rsidR="001E3512" w:rsidRPr="00E900C0">
        <w:rPr>
          <w:lang w:val="bg-BG"/>
        </w:rPr>
        <w:t>условия за застраховка „Релсови превозни средства”  на участника</w:t>
      </w:r>
      <w:r w:rsidR="00982850" w:rsidRPr="00E900C0">
        <w:rPr>
          <w:lang w:val="bg-BG"/>
        </w:rPr>
        <w:t>/</w:t>
      </w:r>
      <w:r w:rsidR="004D5EE7" w:rsidRPr="00E900C0">
        <w:rPr>
          <w:lang w:val="bg-BG"/>
        </w:rPr>
        <w:t>.</w:t>
      </w:r>
    </w:p>
    <w:p w:rsidR="00F8699D" w:rsidRPr="00F8699D" w:rsidRDefault="00F8699D" w:rsidP="005E2528">
      <w:pPr>
        <w:spacing w:after="60"/>
        <w:jc w:val="both"/>
        <w:rPr>
          <w:lang w:val="en-US"/>
        </w:rPr>
      </w:pPr>
      <w:r w:rsidRPr="00F03DB9">
        <w:rPr>
          <w:b/>
          <w:lang w:val="bg-BG"/>
        </w:rPr>
        <w:t>3.2.2</w:t>
      </w:r>
      <w:r>
        <w:rPr>
          <w:lang w:val="bg-BG"/>
        </w:rPr>
        <w:t>.</w:t>
      </w:r>
      <w:r>
        <w:t xml:space="preserve"> Изключения</w:t>
      </w:r>
      <w:r>
        <w:rPr>
          <w:lang w:val="en-US"/>
        </w:rPr>
        <w:t>:</w:t>
      </w:r>
    </w:p>
    <w:p w:rsidR="00F8699D" w:rsidRPr="00FA46C9" w:rsidRDefault="001E3512" w:rsidP="005E2528">
      <w:pPr>
        <w:jc w:val="both"/>
      </w:pPr>
      <w:r>
        <w:t>На обезщетение по застраховк</w:t>
      </w:r>
      <w:r w:rsidR="001409CC">
        <w:rPr>
          <w:lang w:val="bg-BG"/>
        </w:rPr>
        <w:t>ите</w:t>
      </w:r>
      <w:r w:rsidR="00F8699D" w:rsidRPr="00FA46C9">
        <w:t xml:space="preserve"> не подлежат щети, загуби или разноски, произтичащи от:</w:t>
      </w:r>
    </w:p>
    <w:p w:rsidR="00F8699D" w:rsidRPr="00FA46C9" w:rsidRDefault="00F8699D" w:rsidP="005E2528">
      <w:pPr>
        <w:jc w:val="both"/>
      </w:pPr>
      <w:r w:rsidRPr="00FA46C9">
        <w:t xml:space="preserve">а) умишлени действия на Застрахования или на ползващото лице и/или техни свързани лица по смисъла на Търговския закон, освен </w:t>
      </w:r>
      <w:r>
        <w:t>за</w:t>
      </w:r>
      <w:r w:rsidRPr="00FA46C9">
        <w:t xml:space="preserve"> покритието по буква "</w:t>
      </w:r>
      <w:r>
        <w:t>р</w:t>
      </w:r>
      <w:r w:rsidRPr="00FA46C9">
        <w:t>"</w:t>
      </w:r>
      <w:r>
        <w:rPr>
          <w:lang w:val="en-US"/>
        </w:rPr>
        <w:t xml:space="preserve"> </w:t>
      </w:r>
      <w:r>
        <w:t>на предходната т.</w:t>
      </w:r>
      <w:r w:rsidR="00B8241E">
        <w:rPr>
          <w:lang w:val="bg-BG"/>
        </w:rPr>
        <w:t>3.2.</w:t>
      </w:r>
      <w:r>
        <w:t>1</w:t>
      </w:r>
      <w:r w:rsidRPr="00FA46C9">
        <w:t>;</w:t>
      </w:r>
    </w:p>
    <w:p w:rsidR="00F8699D" w:rsidRPr="00FA46C9" w:rsidRDefault="00F8699D" w:rsidP="005E2528">
      <w:pPr>
        <w:jc w:val="both"/>
      </w:pPr>
      <w:r w:rsidRPr="00FA46C9">
        <w:t>б) всяко действие или бездействие, извършено с груба небрежност от Застрахования или ползващото лице и/или техни свързани лица по смисъла на Търговския закон при което съответното лице е могло да предвиди и предотврати настъпването на застрахователно събитие и/или да намали вредите вследствие застрахователно събитие, но не е положило дължимата грижа за това;</w:t>
      </w:r>
    </w:p>
    <w:p w:rsidR="00F8699D" w:rsidRPr="00FA46C9" w:rsidRDefault="00F8699D" w:rsidP="005E2528">
      <w:pPr>
        <w:jc w:val="both"/>
      </w:pPr>
      <w:r w:rsidRPr="00FA46C9">
        <w:t>в)</w:t>
      </w:r>
      <w:r>
        <w:t xml:space="preserve"> собствен недостатък на погиналия </w:t>
      </w:r>
      <w:r w:rsidRPr="00FA46C9">
        <w:t>или увреден</w:t>
      </w:r>
      <w:r>
        <w:t xml:space="preserve"> подвижен състав</w:t>
      </w:r>
      <w:r w:rsidRPr="00FA46C9">
        <w:t xml:space="preserve"> (вкл. производствен дефект) постепенно увреждане (вкл. овехтяване, износване, ръжда, корозия, щети от микроорганизми, гъбични образувания, плесени, насекоми и гризачи, процеси на бавна деформация и разрушаване промяна на цвят, гланц, </w:t>
      </w:r>
      <w:r>
        <w:t>щети от светлинно въздействие);</w:t>
      </w:r>
    </w:p>
    <w:p w:rsidR="00F8699D" w:rsidRPr="00FA46C9" w:rsidRDefault="00F8699D" w:rsidP="005E2528">
      <w:pPr>
        <w:jc w:val="both"/>
      </w:pPr>
      <w:r w:rsidRPr="00FA46C9">
        <w:t>г) загуба на доход, търговски загуби обезценка, бездействие, закъснение, неустойки денгуби, лихви, курсови разлики, промени на цени и държавни вземания и други пропуснати ползи и косвени щети от всякакъв характер;</w:t>
      </w:r>
    </w:p>
    <w:p w:rsidR="00F8699D" w:rsidRPr="00FA46C9" w:rsidRDefault="00F8699D" w:rsidP="005E2528">
      <w:pPr>
        <w:jc w:val="both"/>
      </w:pPr>
      <w:r w:rsidRPr="00FA46C9">
        <w:t>д) вреди на превозвани лица и товари (отговорност на превозвача);</w:t>
      </w:r>
    </w:p>
    <w:p w:rsidR="00F8699D" w:rsidRPr="00FA46C9" w:rsidRDefault="00F8699D" w:rsidP="005E2528">
      <w:pPr>
        <w:jc w:val="both"/>
      </w:pPr>
      <w:r w:rsidRPr="00FA46C9">
        <w:t>е) вреди на работници и служители на Застрахования (отговорност на работодателя);</w:t>
      </w:r>
    </w:p>
    <w:p w:rsidR="00F8699D" w:rsidRPr="00FA46C9" w:rsidRDefault="00F8699D" w:rsidP="005E2528">
      <w:pPr>
        <w:jc w:val="both"/>
      </w:pPr>
      <w:r w:rsidRPr="00FA46C9">
        <w:t>ж) война и военни действия (без значение дали има обявяване на война или не);</w:t>
      </w:r>
    </w:p>
    <w:p w:rsidR="00F8699D" w:rsidRPr="00FA46C9" w:rsidRDefault="00F8699D" w:rsidP="005E2528">
      <w:pPr>
        <w:jc w:val="both"/>
      </w:pPr>
      <w:r w:rsidRPr="00FA46C9">
        <w:t>з) отчуждаване конфискация национализация влизане в сила на нормативен акт и/или императивно разпореждане на упълномощен орган, глоби и санкции;</w:t>
      </w:r>
    </w:p>
    <w:p w:rsidR="00F8699D" w:rsidRPr="00403306" w:rsidRDefault="00F8699D" w:rsidP="005E2528">
      <w:pPr>
        <w:jc w:val="both"/>
      </w:pPr>
      <w:r w:rsidRPr="00FA46C9">
        <w:t xml:space="preserve">и) ядрена реакция, радиоактивно излъчване или замърсяване, и последствията от тях.     </w:t>
      </w:r>
    </w:p>
    <w:p w:rsidR="008D71F8" w:rsidRPr="001E3512" w:rsidRDefault="008D71F8" w:rsidP="008D71F8">
      <w:pPr>
        <w:rPr>
          <w:sz w:val="12"/>
          <w:lang w:val="bg-BG"/>
        </w:rPr>
      </w:pPr>
    </w:p>
    <w:p w:rsidR="00730706" w:rsidRPr="00730706" w:rsidRDefault="00730706" w:rsidP="00730706">
      <w:pPr>
        <w:spacing w:before="120" w:line="276" w:lineRule="auto"/>
        <w:rPr>
          <w:b/>
          <w:lang w:val="bg-BG"/>
        </w:rPr>
      </w:pPr>
      <w:r w:rsidRPr="00730706">
        <w:rPr>
          <w:b/>
          <w:lang w:val="bg-BG"/>
        </w:rPr>
        <w:t>4</w:t>
      </w:r>
      <w:r w:rsidRPr="00730706">
        <w:rPr>
          <w:lang w:val="bg-BG"/>
        </w:rPr>
        <w:t>.</w:t>
      </w:r>
      <w:r w:rsidRPr="00730706">
        <w:rPr>
          <w:b/>
          <w:lang w:val="en-US"/>
        </w:rPr>
        <w:t xml:space="preserve"> </w:t>
      </w:r>
      <w:r w:rsidRPr="00730706">
        <w:rPr>
          <w:b/>
        </w:rPr>
        <w:t>Застрахователни суми</w:t>
      </w:r>
      <w:r w:rsidR="00FA4F9E">
        <w:rPr>
          <w:b/>
        </w:rPr>
        <w:t>:</w:t>
      </w:r>
    </w:p>
    <w:p w:rsidR="0015066F" w:rsidRPr="00B902A6" w:rsidRDefault="00730706" w:rsidP="00B902A6">
      <w:pPr>
        <w:jc w:val="both"/>
        <w:rPr>
          <w:b/>
          <w:u w:val="single"/>
          <w:lang w:val="bg-BG"/>
        </w:rPr>
      </w:pPr>
      <w:r w:rsidRPr="0015066F">
        <w:rPr>
          <w:b/>
          <w:u w:val="single"/>
          <w:lang w:val="bg-BG"/>
        </w:rPr>
        <w:t>4.1</w:t>
      </w:r>
      <w:r w:rsidRPr="0015066F">
        <w:rPr>
          <w:b/>
          <w:u w:val="single"/>
        </w:rPr>
        <w:t xml:space="preserve">. </w:t>
      </w:r>
      <w:r w:rsidR="00B902A6">
        <w:rPr>
          <w:b/>
          <w:u w:val="single"/>
          <w:lang w:val="bg-BG"/>
        </w:rPr>
        <w:t>За з</w:t>
      </w:r>
      <w:r w:rsidRPr="0015066F">
        <w:rPr>
          <w:b/>
          <w:u w:val="single"/>
          <w:lang w:val="bg-BG"/>
        </w:rPr>
        <w:t xml:space="preserve">астраховка „Имущество” за ДМА, </w:t>
      </w:r>
      <w:r w:rsidR="00B902A6">
        <w:rPr>
          <w:b/>
          <w:u w:val="single"/>
          <w:lang w:val="bg-BG"/>
        </w:rPr>
        <w:t xml:space="preserve">собственост на  „БДЖ-Пътнически </w:t>
      </w:r>
      <w:r w:rsidRPr="0015066F">
        <w:rPr>
          <w:b/>
          <w:u w:val="single"/>
          <w:lang w:val="bg-BG"/>
        </w:rPr>
        <w:t>превози”ЕООД</w:t>
      </w:r>
    </w:p>
    <w:p w:rsidR="0015066F" w:rsidRPr="0015066F" w:rsidRDefault="0015066F" w:rsidP="00573B11">
      <w:pPr>
        <w:jc w:val="both"/>
        <w:rPr>
          <w:b/>
          <w:lang w:val="en-US"/>
        </w:rPr>
      </w:pPr>
      <w:r>
        <w:rPr>
          <w:b/>
          <w:lang w:val="en-US"/>
        </w:rPr>
        <w:t>4.1.1.</w:t>
      </w:r>
      <w:r w:rsidRPr="00761D67">
        <w:t xml:space="preserve"> За първата година от срока на договор</w:t>
      </w:r>
      <w:r>
        <w:t>а,</w:t>
      </w:r>
      <w:r w:rsidRPr="00761D67">
        <w:t xml:space="preserve"> застрахователната сума на </w:t>
      </w:r>
      <w:r>
        <w:t>ДМА</w:t>
      </w:r>
      <w:r w:rsidRPr="00761D67">
        <w:t xml:space="preserve">, подлежащи на застраховане, </w:t>
      </w:r>
      <w:r w:rsidRPr="00B54054">
        <w:t>ще представлява тяхната балансова стойност към 30.06.2016</w:t>
      </w:r>
      <w:r w:rsidR="00B8241E">
        <w:rPr>
          <w:lang w:val="bg-BG"/>
        </w:rPr>
        <w:t xml:space="preserve"> </w:t>
      </w:r>
      <w:r w:rsidRPr="00B54054">
        <w:t>г., съгласно с</w:t>
      </w:r>
      <w:r>
        <w:t>правка</w:t>
      </w:r>
      <w:r w:rsidRPr="00B54054">
        <w:t>-приложени</w:t>
      </w:r>
      <w:r>
        <w:t>е</w:t>
      </w:r>
      <w:r w:rsidRPr="00B54054">
        <w:t>, ко</w:t>
      </w:r>
      <w:r>
        <w:t>я</w:t>
      </w:r>
      <w:r w:rsidR="002B4DEE">
        <w:t xml:space="preserve">то </w:t>
      </w:r>
      <w:r w:rsidR="002B4DEE">
        <w:rPr>
          <w:lang w:val="bg-BG"/>
        </w:rPr>
        <w:t>Възложителят</w:t>
      </w:r>
      <w:r w:rsidRPr="00B54054">
        <w:t xml:space="preserve"> следв</w:t>
      </w:r>
      <w:r w:rsidR="002B4DEE">
        <w:t>а да пр</w:t>
      </w:r>
      <w:r w:rsidR="00CA69F5">
        <w:t>ед</w:t>
      </w:r>
      <w:r w:rsidR="00CA69F5">
        <w:rPr>
          <w:lang w:val="bg-BG"/>
        </w:rPr>
        <w:t>о</w:t>
      </w:r>
      <w:r w:rsidR="00CA69F5">
        <w:t xml:space="preserve">стави </w:t>
      </w:r>
      <w:r w:rsidR="00CA69F5">
        <w:rPr>
          <w:lang w:val="bg-BG"/>
        </w:rPr>
        <w:t xml:space="preserve">на Изпълнителя </w:t>
      </w:r>
      <w:r>
        <w:t>при сключването на договора</w:t>
      </w:r>
      <w:r w:rsidRPr="00B54054">
        <w:t>.</w:t>
      </w:r>
      <w:r w:rsidRPr="00761D67">
        <w:t xml:space="preserve"> </w:t>
      </w:r>
      <w:r w:rsidRPr="007076CE">
        <w:t>В случай, че договор по настоящата обществена поръчка бъде сключен след падежа действащ</w:t>
      </w:r>
      <w:r>
        <w:t>а</w:t>
      </w:r>
      <w:r w:rsidRPr="007076CE">
        <w:t>т</w:t>
      </w:r>
      <w:r>
        <w:t>а</w:t>
      </w:r>
      <w:r w:rsidRPr="007076CE">
        <w:t xml:space="preserve"> полиц</w:t>
      </w:r>
      <w:r>
        <w:t>а</w:t>
      </w:r>
      <w:r w:rsidR="005E69A0">
        <w:rPr>
          <w:lang w:val="bg-BG"/>
        </w:rPr>
        <w:t xml:space="preserve"> </w:t>
      </w:r>
      <w:r w:rsidR="00B8241E">
        <w:rPr>
          <w:lang w:val="bg-BG"/>
        </w:rPr>
        <w:t>/12.08.2016 г./</w:t>
      </w:r>
      <w:r w:rsidRPr="007076CE">
        <w:t xml:space="preserve">, застрахователната сума на </w:t>
      </w:r>
      <w:r>
        <w:t>ДМА</w:t>
      </w:r>
      <w:r w:rsidRPr="007076CE">
        <w:t xml:space="preserve"> </w:t>
      </w:r>
      <w:r>
        <w:t xml:space="preserve">за първата година </w:t>
      </w:r>
      <w:r w:rsidRPr="007076CE">
        <w:t xml:space="preserve">ще представлява тяхната балансова стойност към </w:t>
      </w:r>
      <w:r>
        <w:t xml:space="preserve">края на </w:t>
      </w:r>
      <w:r w:rsidRPr="007076CE">
        <w:t xml:space="preserve">последния отчетен месец преди датата на </w:t>
      </w:r>
      <w:r w:rsidR="001129C6">
        <w:rPr>
          <w:lang w:val="bg-BG"/>
        </w:rPr>
        <w:t xml:space="preserve">подписване на </w:t>
      </w:r>
      <w:r w:rsidRPr="007076CE">
        <w:t>договора.</w:t>
      </w:r>
    </w:p>
    <w:p w:rsidR="0015066F" w:rsidRPr="00761D67" w:rsidRDefault="0015066F" w:rsidP="00573B11">
      <w:pPr>
        <w:spacing w:after="60"/>
        <w:jc w:val="both"/>
      </w:pPr>
      <w:r w:rsidRPr="0015066F">
        <w:rPr>
          <w:b/>
        </w:rPr>
        <w:t>4.1.</w:t>
      </w:r>
      <w:r>
        <w:rPr>
          <w:b/>
        </w:rPr>
        <w:t>2</w:t>
      </w:r>
      <w:r w:rsidRPr="0015066F">
        <w:rPr>
          <w:b/>
        </w:rPr>
        <w:t>.</w:t>
      </w:r>
      <w:r w:rsidRPr="00761D67">
        <w:t xml:space="preserve"> За всяка следваща година</w:t>
      </w:r>
      <w:r>
        <w:t>,</w:t>
      </w:r>
      <w:r w:rsidRPr="00761D67">
        <w:t xml:space="preserve"> застрахователната сума на </w:t>
      </w:r>
      <w:r>
        <w:t>ДМА</w:t>
      </w:r>
      <w:r w:rsidRPr="00761D67">
        <w:t>, собственост на „БДЖ-Пътнически превози” ЕООД, подлежащи на застраховане</w:t>
      </w:r>
      <w:r w:rsidR="00B8241E">
        <w:rPr>
          <w:lang w:val="bg-BG"/>
        </w:rPr>
        <w:t>,</w:t>
      </w:r>
      <w:r w:rsidRPr="00761D67">
        <w:t xml:space="preserve"> </w:t>
      </w:r>
      <w:r w:rsidRPr="00B54054">
        <w:t xml:space="preserve">представлява тяхната балансова стойност </w:t>
      </w:r>
      <w:r w:rsidRPr="007076CE">
        <w:t xml:space="preserve">към </w:t>
      </w:r>
      <w:r>
        <w:t xml:space="preserve">края на </w:t>
      </w:r>
      <w:r w:rsidRPr="007076CE">
        <w:t>последния отчетен месец преди</w:t>
      </w:r>
      <w:r>
        <w:t xml:space="preserve"> падежа на съответната действаща полица</w:t>
      </w:r>
      <w:r w:rsidRPr="00B54054">
        <w:t>.</w:t>
      </w:r>
      <w:r w:rsidR="00C5756D">
        <w:t xml:space="preserve"> С</w:t>
      </w:r>
      <w:r w:rsidR="00C5756D" w:rsidRPr="00B54054">
        <w:t>п</w:t>
      </w:r>
      <w:r w:rsidR="00C5756D">
        <w:t>равките</w:t>
      </w:r>
      <w:r w:rsidR="00C5756D">
        <w:rPr>
          <w:lang w:val="bg-BG"/>
        </w:rPr>
        <w:t>-</w:t>
      </w:r>
      <w:r w:rsidR="00C5756D" w:rsidRPr="00B54054">
        <w:t>приложения</w:t>
      </w:r>
      <w:r w:rsidR="00C5756D">
        <w:rPr>
          <w:lang w:val="bg-BG" w:eastAsia="bg-BG"/>
        </w:rPr>
        <w:t xml:space="preserve"> за балансовата стойност на ДМА </w:t>
      </w:r>
      <w:r>
        <w:t xml:space="preserve">следва </w:t>
      </w:r>
      <w:r w:rsidRPr="00B54054">
        <w:t xml:space="preserve">да </w:t>
      </w:r>
      <w:r>
        <w:t xml:space="preserve">бъдат </w:t>
      </w:r>
      <w:r w:rsidRPr="00B54054">
        <w:t>пред</w:t>
      </w:r>
      <w:r>
        <w:t>о</w:t>
      </w:r>
      <w:r w:rsidRPr="00B54054">
        <w:t>став</w:t>
      </w:r>
      <w:r>
        <w:t>ен</w:t>
      </w:r>
      <w:r w:rsidR="00CA69F5">
        <w:t xml:space="preserve">и </w:t>
      </w:r>
      <w:r w:rsidR="00CA69F5">
        <w:rPr>
          <w:lang w:val="bg-BG"/>
        </w:rPr>
        <w:t xml:space="preserve">от Възложителя </w:t>
      </w:r>
      <w:r w:rsidR="00CA69F5">
        <w:t xml:space="preserve">на </w:t>
      </w:r>
      <w:r w:rsidR="00CA69F5">
        <w:rPr>
          <w:lang w:val="bg-BG"/>
        </w:rPr>
        <w:t>Изпълнителя</w:t>
      </w:r>
      <w:r w:rsidRPr="00B54054">
        <w:t xml:space="preserve"> в срок до </w:t>
      </w:r>
      <w:r>
        <w:t xml:space="preserve">10 /десет/ работни  дни преди падежа на </w:t>
      </w:r>
      <w:r w:rsidR="00431DD9">
        <w:rPr>
          <w:lang w:val="bg-BG"/>
        </w:rPr>
        <w:t xml:space="preserve">действащата </w:t>
      </w:r>
      <w:r>
        <w:t>полицата.</w:t>
      </w:r>
    </w:p>
    <w:p w:rsidR="0015066F" w:rsidRDefault="0015066F" w:rsidP="00573B11">
      <w:pPr>
        <w:spacing w:after="60"/>
        <w:jc w:val="both"/>
      </w:pPr>
      <w:r w:rsidRPr="0015066F">
        <w:rPr>
          <w:b/>
        </w:rPr>
        <w:t>4.1.</w:t>
      </w:r>
      <w:r>
        <w:rPr>
          <w:b/>
        </w:rPr>
        <w:t>3</w:t>
      </w:r>
      <w:r>
        <w:t>.</w:t>
      </w:r>
      <w:r w:rsidRPr="00761D67">
        <w:t xml:space="preserve"> При текущо добавяне на </w:t>
      </w:r>
      <w:r>
        <w:t>ДМА</w:t>
      </w:r>
      <w:r w:rsidRPr="00761D67">
        <w:t xml:space="preserve"> към застрахованите обекти в </w:t>
      </w:r>
      <w:r w:rsidRPr="00837523">
        <w:t>срока на действие на отделна полица, застрахователната им сума представлява балансовата им стойност към края на последния отчетен месец.</w:t>
      </w:r>
      <w:r>
        <w:t xml:space="preserve"> З</w:t>
      </w:r>
      <w:r w:rsidRPr="00837523">
        <w:t xml:space="preserve">астрахователната сума </w:t>
      </w:r>
      <w:r>
        <w:t>на новозакупени ДМА е тяхната цена на придобиване.</w:t>
      </w:r>
    </w:p>
    <w:p w:rsidR="0015066F" w:rsidRPr="001129C6" w:rsidRDefault="0015066F" w:rsidP="001129C6">
      <w:pPr>
        <w:spacing w:after="60"/>
        <w:jc w:val="both"/>
        <w:rPr>
          <w:lang w:val="bg-BG"/>
        </w:rPr>
      </w:pPr>
      <w:r w:rsidRPr="0015066F">
        <w:rPr>
          <w:b/>
        </w:rPr>
        <w:t>4.1.</w:t>
      </w:r>
      <w:r>
        <w:rPr>
          <w:b/>
        </w:rPr>
        <w:t>4</w:t>
      </w:r>
      <w:r w:rsidRPr="0015066F">
        <w:rPr>
          <w:b/>
        </w:rPr>
        <w:t>.</w:t>
      </w:r>
      <w:r>
        <w:t xml:space="preserve"> </w:t>
      </w:r>
      <w:r w:rsidRPr="003702EF">
        <w:t>Застрахователните суми се считат за договор</w:t>
      </w:r>
      <w:r w:rsidR="00E324D3">
        <w:t>ени</w:t>
      </w:r>
      <w:r w:rsidR="00AA009B">
        <w:rPr>
          <w:lang w:val="bg-BG"/>
        </w:rPr>
        <w:t>, съгласно Кодекса на застраховането.</w:t>
      </w:r>
      <w:r w:rsidR="00E324D3">
        <w:t xml:space="preserve"> </w:t>
      </w:r>
    </w:p>
    <w:p w:rsidR="00676385" w:rsidRPr="0015066F" w:rsidRDefault="00676385" w:rsidP="00676385">
      <w:pPr>
        <w:widowControl w:val="0"/>
        <w:shd w:val="clear" w:color="auto" w:fill="FFFFFF"/>
        <w:tabs>
          <w:tab w:val="left" w:pos="0"/>
        </w:tabs>
        <w:autoSpaceDE w:val="0"/>
        <w:autoSpaceDN w:val="0"/>
        <w:adjustRightInd w:val="0"/>
        <w:spacing w:line="23" w:lineRule="atLeast"/>
        <w:jc w:val="both"/>
        <w:rPr>
          <w:b/>
          <w:u w:val="single"/>
          <w:lang w:val="bg-BG"/>
        </w:rPr>
      </w:pPr>
      <w:r w:rsidRPr="0015066F">
        <w:rPr>
          <w:b/>
          <w:u w:val="single"/>
          <w:lang w:val="bg-BG"/>
        </w:rPr>
        <w:t xml:space="preserve">4.2. </w:t>
      </w:r>
      <w:r w:rsidR="00F03DB9">
        <w:rPr>
          <w:b/>
          <w:u w:val="single"/>
          <w:lang w:val="bg-BG"/>
        </w:rPr>
        <w:t xml:space="preserve"> За з</w:t>
      </w:r>
      <w:r w:rsidRPr="0015066F">
        <w:rPr>
          <w:b/>
          <w:u w:val="single"/>
          <w:lang w:val="bg-BG"/>
        </w:rPr>
        <w:t xml:space="preserve">астраховка  </w:t>
      </w:r>
      <w:r w:rsidRPr="0015066F">
        <w:rPr>
          <w:b/>
          <w:u w:val="single"/>
        </w:rPr>
        <w:t xml:space="preserve">„Релсови превозни средства“ за подвижен железопътен състав </w:t>
      </w:r>
      <w:r w:rsidRPr="0015066F">
        <w:rPr>
          <w:b/>
          <w:u w:val="single"/>
          <w:lang w:val="bg-BG"/>
        </w:rPr>
        <w:t>–</w:t>
      </w:r>
      <w:r w:rsidR="009C1374">
        <w:rPr>
          <w:b/>
          <w:u w:val="single"/>
          <w:lang w:val="bg-BG"/>
        </w:rPr>
        <w:t xml:space="preserve"> мотрисни влакове </w:t>
      </w:r>
      <w:r w:rsidRPr="0015066F">
        <w:rPr>
          <w:b/>
          <w:u w:val="single"/>
        </w:rPr>
        <w:t>ДМВ серия 10 и ЕМВ серия 30 и 31, собственост на „БДЖ – Пътнически превози“ ЕООД</w:t>
      </w:r>
    </w:p>
    <w:p w:rsidR="0015066F" w:rsidRPr="0015066F" w:rsidRDefault="0015066F" w:rsidP="00573B11">
      <w:pPr>
        <w:spacing w:after="60"/>
        <w:jc w:val="both"/>
      </w:pPr>
      <w:r>
        <w:t xml:space="preserve">4.2.1. </w:t>
      </w:r>
      <w:r w:rsidRPr="00761D67">
        <w:t>За първата година от срока на договор</w:t>
      </w:r>
      <w:r>
        <w:t>а,</w:t>
      </w:r>
      <w:r w:rsidRPr="00761D67">
        <w:t xml:space="preserve"> застрахователната сума на </w:t>
      </w:r>
      <w:r>
        <w:t>мотрисните влакове</w:t>
      </w:r>
      <w:r w:rsidRPr="00761D67">
        <w:t xml:space="preserve">, собственост на „БДЖ-Пътнически превози” ЕООД, подлежащи на застраховане, </w:t>
      </w:r>
      <w:r w:rsidRPr="00B54054">
        <w:t>ще представлява тяхната балансова стойност към 30.06.2016</w:t>
      </w:r>
      <w:r w:rsidR="00E324D3">
        <w:rPr>
          <w:lang w:val="bg-BG"/>
        </w:rPr>
        <w:t xml:space="preserve"> </w:t>
      </w:r>
      <w:r w:rsidRPr="00B54054">
        <w:t xml:space="preserve">г., съгласно списъци-приложения, </w:t>
      </w:r>
      <w:r w:rsidR="00E324D3">
        <w:lastRenderedPageBreak/>
        <w:t xml:space="preserve">които </w:t>
      </w:r>
      <w:r w:rsidR="00E324D3">
        <w:rPr>
          <w:lang w:val="bg-BG"/>
        </w:rPr>
        <w:t>Възложителят</w:t>
      </w:r>
      <w:r w:rsidRPr="00B54054">
        <w:t xml:space="preserve"> следв</w:t>
      </w:r>
      <w:r w:rsidR="00E324D3">
        <w:t xml:space="preserve">а да представи на </w:t>
      </w:r>
      <w:r w:rsidR="00E324D3">
        <w:rPr>
          <w:lang w:val="bg-BG"/>
        </w:rPr>
        <w:t>Изпълнителя</w:t>
      </w:r>
      <w:r w:rsidRPr="00B54054">
        <w:t xml:space="preserve"> </w:t>
      </w:r>
      <w:r>
        <w:t>при сключването на договора</w:t>
      </w:r>
      <w:r w:rsidRPr="00B54054">
        <w:t>.</w:t>
      </w:r>
      <w:r w:rsidRPr="00761D67">
        <w:t xml:space="preserve"> </w:t>
      </w:r>
      <w:r w:rsidRPr="007076CE">
        <w:rPr>
          <w:rFonts w:eastAsia="Albany AMT"/>
          <w:kern w:val="1"/>
          <w:lang w:bidi="hi-IN"/>
        </w:rPr>
        <w:t>В случай, че договор по настоящата обществена поръчка бъде сключен след падежа действащите полици</w:t>
      </w:r>
      <w:r w:rsidR="005E69A0">
        <w:rPr>
          <w:rFonts w:eastAsia="Albany AMT"/>
          <w:kern w:val="1"/>
          <w:lang w:val="bg-BG" w:bidi="hi-IN"/>
        </w:rPr>
        <w:t>/12.08.2016 г./</w:t>
      </w:r>
      <w:r w:rsidRPr="007076CE">
        <w:rPr>
          <w:rFonts w:eastAsia="Albany AMT"/>
          <w:kern w:val="1"/>
          <w:lang w:bidi="hi-IN"/>
        </w:rPr>
        <w:t xml:space="preserve">, застрахователната сума на мотрисните влакове </w:t>
      </w:r>
      <w:r>
        <w:rPr>
          <w:rFonts w:eastAsia="Albany AMT"/>
          <w:kern w:val="1"/>
          <w:lang w:bidi="hi-IN"/>
        </w:rPr>
        <w:t xml:space="preserve">за първата година </w:t>
      </w:r>
      <w:r w:rsidRPr="007076CE">
        <w:t xml:space="preserve">ще представлява тяхната балансова стойност към </w:t>
      </w:r>
      <w:r>
        <w:t xml:space="preserve">края на </w:t>
      </w:r>
      <w:r w:rsidRPr="007076CE">
        <w:t xml:space="preserve">последния отчетен месец преди датата на </w:t>
      </w:r>
      <w:r w:rsidR="00431DD9">
        <w:rPr>
          <w:lang w:val="bg-BG"/>
        </w:rPr>
        <w:t xml:space="preserve">подписване на </w:t>
      </w:r>
      <w:r w:rsidRPr="007076CE">
        <w:t>договора</w:t>
      </w:r>
      <w:r w:rsidRPr="007076CE">
        <w:rPr>
          <w:rFonts w:eastAsia="Albany AMT"/>
          <w:kern w:val="1"/>
          <w:lang w:bidi="hi-IN"/>
        </w:rPr>
        <w:t>.</w:t>
      </w:r>
    </w:p>
    <w:p w:rsidR="0015066F" w:rsidRPr="00382644" w:rsidRDefault="0015066F" w:rsidP="00573B11">
      <w:pPr>
        <w:spacing w:after="60"/>
        <w:jc w:val="both"/>
        <w:rPr>
          <w:lang w:val="bg-BG"/>
        </w:rPr>
      </w:pPr>
      <w:r w:rsidRPr="00382644">
        <w:t>4.2.2.За всяка следваща година, застрахователната сума на мотрисните влакове, собственост на „БДЖ-Пътнически превози” ЕООД, подлежащи на застраховане</w:t>
      </w:r>
      <w:r w:rsidR="005E69A0" w:rsidRPr="00382644">
        <w:rPr>
          <w:lang w:val="bg-BG"/>
        </w:rPr>
        <w:t>,</w:t>
      </w:r>
      <w:r w:rsidRPr="00382644">
        <w:t xml:space="preserve"> представлява 90% от застрахователната им сума за предходната година (т.е. прилага се 10% годишно овехтяване).</w:t>
      </w:r>
      <w:r w:rsidR="00431DD9" w:rsidRPr="00382644">
        <w:rPr>
          <w:lang w:val="bg-BG"/>
        </w:rPr>
        <w:t xml:space="preserve"> С</w:t>
      </w:r>
      <w:r w:rsidR="00431DD9" w:rsidRPr="00382644">
        <w:t>писъ</w:t>
      </w:r>
      <w:r w:rsidR="00431DD9" w:rsidRPr="00382644">
        <w:rPr>
          <w:lang w:val="bg-BG"/>
        </w:rPr>
        <w:t>ците-приложения на РПС</w:t>
      </w:r>
      <w:r w:rsidR="00431DD9" w:rsidRPr="00382644">
        <w:t>-</w:t>
      </w:r>
      <w:r w:rsidR="00431DD9" w:rsidRPr="00382644">
        <w:rPr>
          <w:lang w:val="en-US"/>
        </w:rPr>
        <w:t>ДМВ серия 10 и ЕМВ серия 30 и 31</w:t>
      </w:r>
      <w:r w:rsidR="00431DD9" w:rsidRPr="00382644">
        <w:t>,</w:t>
      </w:r>
      <w:r w:rsidR="00431DD9" w:rsidRPr="00382644">
        <w:rPr>
          <w:lang w:val="bg-BG"/>
        </w:rPr>
        <w:t xml:space="preserve"> </w:t>
      </w:r>
      <w:r w:rsidR="00431DD9" w:rsidRPr="00382644">
        <w:rPr>
          <w:lang w:val="bg-BG" w:eastAsia="bg-BG"/>
        </w:rPr>
        <w:t>съдържащи информация  за броя, идентификационни номера и балансовата им стойност</w:t>
      </w:r>
      <w:r w:rsidR="00431DD9" w:rsidRPr="00382644">
        <w:rPr>
          <w:lang w:val="bg-BG"/>
        </w:rPr>
        <w:t xml:space="preserve">, </w:t>
      </w:r>
      <w:r w:rsidR="00431DD9" w:rsidRPr="00382644">
        <w:t xml:space="preserve">следва да бъдат предоставени </w:t>
      </w:r>
      <w:r w:rsidR="00431DD9" w:rsidRPr="00382644">
        <w:rPr>
          <w:lang w:val="bg-BG"/>
        </w:rPr>
        <w:t xml:space="preserve">от Възложителя на Изпълнителя </w:t>
      </w:r>
      <w:r w:rsidR="00431DD9" w:rsidRPr="00382644">
        <w:t xml:space="preserve"> в срок до 10 /десет/ работни  дни преди падежа на </w:t>
      </w:r>
      <w:r w:rsidR="00431DD9" w:rsidRPr="00382644">
        <w:rPr>
          <w:lang w:val="bg-BG"/>
        </w:rPr>
        <w:t xml:space="preserve">действащата </w:t>
      </w:r>
      <w:r w:rsidR="00431DD9" w:rsidRPr="00382644">
        <w:t>полица.</w:t>
      </w:r>
    </w:p>
    <w:p w:rsidR="0015066F" w:rsidRDefault="0015066F" w:rsidP="00573B11">
      <w:pPr>
        <w:spacing w:after="60"/>
        <w:jc w:val="both"/>
      </w:pPr>
      <w:r>
        <w:t>4</w:t>
      </w:r>
      <w:r w:rsidRPr="00761D67">
        <w:t>.</w:t>
      </w:r>
      <w:r>
        <w:t>2.3.</w:t>
      </w:r>
      <w:r w:rsidRPr="00761D67">
        <w:t xml:space="preserve"> При текущо добавяне на релсови превозни средства към застрахованите обекти в </w:t>
      </w:r>
      <w:r w:rsidRPr="00056F21">
        <w:t>срока на действие на отделна полица, застрахователната им сума представлява балансовата им стойност към края на последния отчетен месец.</w:t>
      </w:r>
    </w:p>
    <w:p w:rsidR="0015066F" w:rsidRPr="00382644" w:rsidRDefault="0015066F" w:rsidP="00573B11">
      <w:pPr>
        <w:spacing w:after="60"/>
        <w:jc w:val="both"/>
      </w:pPr>
      <w:r w:rsidRPr="00382644">
        <w:t>4.2.4. Застрахователните суми се считат за договор</w:t>
      </w:r>
      <w:r w:rsidR="00E324D3" w:rsidRPr="00382644">
        <w:t xml:space="preserve">ени и признати от </w:t>
      </w:r>
      <w:r w:rsidR="00E324D3" w:rsidRPr="00382644">
        <w:rPr>
          <w:lang w:val="bg-BG"/>
        </w:rPr>
        <w:t>Изпълнителя</w:t>
      </w:r>
      <w:r w:rsidRPr="00382644">
        <w:t xml:space="preserve"> за действителна стойност на мотрисните влакове и в случай на щета няма да се прилагат клаузи за подзастраховане или надзастраховане.</w:t>
      </w:r>
    </w:p>
    <w:p w:rsidR="00676385" w:rsidRPr="0015066F" w:rsidRDefault="00676385" w:rsidP="00676385">
      <w:pPr>
        <w:widowControl w:val="0"/>
        <w:shd w:val="clear" w:color="auto" w:fill="FFFFFF"/>
        <w:tabs>
          <w:tab w:val="left" w:pos="0"/>
        </w:tabs>
        <w:autoSpaceDE w:val="0"/>
        <w:autoSpaceDN w:val="0"/>
        <w:adjustRightInd w:val="0"/>
        <w:spacing w:line="23" w:lineRule="atLeast"/>
        <w:jc w:val="both"/>
        <w:rPr>
          <w:b/>
          <w:u w:val="single"/>
          <w:lang w:val="bg-BG"/>
        </w:rPr>
      </w:pPr>
      <w:r w:rsidRPr="0015066F">
        <w:rPr>
          <w:b/>
          <w:u w:val="single"/>
          <w:lang w:val="bg-BG"/>
        </w:rPr>
        <w:t xml:space="preserve">4.3. </w:t>
      </w:r>
      <w:r w:rsidR="00F03DB9">
        <w:rPr>
          <w:b/>
          <w:u w:val="single"/>
          <w:lang w:val="bg-BG"/>
        </w:rPr>
        <w:t>За з</w:t>
      </w:r>
      <w:r w:rsidRPr="0015066F">
        <w:rPr>
          <w:b/>
          <w:u w:val="single"/>
          <w:lang w:val="bg-BG"/>
        </w:rPr>
        <w:t xml:space="preserve">астраховка  </w:t>
      </w:r>
      <w:r w:rsidRPr="0015066F">
        <w:rPr>
          <w:b/>
          <w:u w:val="single"/>
        </w:rPr>
        <w:t xml:space="preserve">„Релсови превозни средства“ за подвижен железопътен състав </w:t>
      </w:r>
      <w:r w:rsidRPr="0015066F">
        <w:rPr>
          <w:b/>
          <w:u w:val="single"/>
          <w:lang w:val="bg-BG"/>
        </w:rPr>
        <w:t>–</w:t>
      </w:r>
    </w:p>
    <w:p w:rsidR="00676385" w:rsidRDefault="00676385" w:rsidP="00676385">
      <w:pPr>
        <w:widowControl w:val="0"/>
        <w:shd w:val="clear" w:color="auto" w:fill="FFFFFF"/>
        <w:tabs>
          <w:tab w:val="left" w:pos="0"/>
        </w:tabs>
        <w:autoSpaceDE w:val="0"/>
        <w:autoSpaceDN w:val="0"/>
        <w:adjustRightInd w:val="0"/>
        <w:spacing w:line="23" w:lineRule="atLeast"/>
        <w:jc w:val="both"/>
        <w:rPr>
          <w:b/>
          <w:u w:val="single"/>
        </w:rPr>
      </w:pPr>
      <w:r w:rsidRPr="0015066F">
        <w:rPr>
          <w:b/>
          <w:u w:val="single"/>
          <w:lang w:val="bg-BG"/>
        </w:rPr>
        <w:t>локомотиви и вагони</w:t>
      </w:r>
      <w:r w:rsidRPr="0015066F">
        <w:rPr>
          <w:b/>
          <w:u w:val="single"/>
        </w:rPr>
        <w:t xml:space="preserve">, собственост </w:t>
      </w:r>
      <w:r w:rsidRPr="0015066F">
        <w:rPr>
          <w:b/>
          <w:u w:val="single"/>
          <w:lang w:val="bg-BG"/>
        </w:rPr>
        <w:t xml:space="preserve">или предоставен </w:t>
      </w:r>
      <w:r w:rsidRPr="0015066F">
        <w:rPr>
          <w:b/>
          <w:u w:val="single"/>
        </w:rPr>
        <w:t>на „БДЖ – Пътнически превози“ ЕООД</w:t>
      </w:r>
    </w:p>
    <w:p w:rsidR="0015066F" w:rsidRDefault="0015066F" w:rsidP="00573B11">
      <w:pPr>
        <w:jc w:val="both"/>
      </w:pPr>
      <w:r>
        <w:t>4.3.1.</w:t>
      </w:r>
      <w:r w:rsidRPr="00761D67">
        <w:t>За първата година от срока на договор</w:t>
      </w:r>
      <w:r>
        <w:t>а,</w:t>
      </w:r>
      <w:r w:rsidRPr="00761D67">
        <w:t xml:space="preserve"> застрахователната сума на </w:t>
      </w:r>
      <w:r>
        <w:t>локомотивите и вагоните</w:t>
      </w:r>
      <w:r w:rsidRPr="00761D67">
        <w:t xml:space="preserve">, подлежащи на застраховане, </w:t>
      </w:r>
      <w:r w:rsidRPr="00B54054">
        <w:t>ще представлява тяхната балансова стойност към 30.06.2016</w:t>
      </w:r>
      <w:r w:rsidR="00C5756D">
        <w:rPr>
          <w:lang w:val="bg-BG"/>
        </w:rPr>
        <w:t xml:space="preserve"> </w:t>
      </w:r>
      <w:r w:rsidRPr="00B54054">
        <w:t>г., съгласно списъци</w:t>
      </w:r>
      <w:r w:rsidR="00E324D3">
        <w:t xml:space="preserve">-приложения, които </w:t>
      </w:r>
      <w:r w:rsidR="00E324D3">
        <w:rPr>
          <w:lang w:val="bg-BG"/>
        </w:rPr>
        <w:t>Възложителят</w:t>
      </w:r>
      <w:r w:rsidRPr="00B54054">
        <w:t xml:space="preserve"> следв</w:t>
      </w:r>
      <w:r w:rsidR="00E324D3">
        <w:t xml:space="preserve">а да представи на </w:t>
      </w:r>
      <w:r w:rsidR="00E324D3">
        <w:rPr>
          <w:lang w:val="bg-BG"/>
        </w:rPr>
        <w:t>Изпълнителя</w:t>
      </w:r>
      <w:r w:rsidRPr="00B54054">
        <w:t xml:space="preserve"> </w:t>
      </w:r>
      <w:r>
        <w:t>при сключването на договора</w:t>
      </w:r>
      <w:r w:rsidRPr="00B54054">
        <w:t>.</w:t>
      </w:r>
      <w:r w:rsidRPr="00761D67">
        <w:t xml:space="preserve"> </w:t>
      </w:r>
      <w:r w:rsidRPr="007076CE">
        <w:t>В случай, че договор по настоящата обществена поръчка бъде сключен след падежа действащ</w:t>
      </w:r>
      <w:r>
        <w:t>а</w:t>
      </w:r>
      <w:r w:rsidRPr="007076CE">
        <w:t>т</w:t>
      </w:r>
      <w:r>
        <w:t>а</w:t>
      </w:r>
      <w:r w:rsidRPr="007076CE">
        <w:t xml:space="preserve"> полиц</w:t>
      </w:r>
      <w:r>
        <w:t>а</w:t>
      </w:r>
      <w:r w:rsidR="005E69A0">
        <w:rPr>
          <w:lang w:val="bg-BG"/>
        </w:rPr>
        <w:t xml:space="preserve"> /12.08.2016 г./</w:t>
      </w:r>
      <w:r w:rsidRPr="007076CE">
        <w:t xml:space="preserve">, застрахователната сума на </w:t>
      </w:r>
      <w:r>
        <w:t>локомотивите и вагонит</w:t>
      </w:r>
      <w:r w:rsidRPr="007076CE">
        <w:t xml:space="preserve">е </w:t>
      </w:r>
      <w:r>
        <w:t xml:space="preserve">за първата година </w:t>
      </w:r>
      <w:r w:rsidRPr="007076CE">
        <w:t xml:space="preserve">ще представлява тяхната балансова стойност към </w:t>
      </w:r>
      <w:r>
        <w:t xml:space="preserve">края на </w:t>
      </w:r>
      <w:r w:rsidRPr="007076CE">
        <w:t xml:space="preserve">последния отчетен месец преди датата на </w:t>
      </w:r>
      <w:r w:rsidR="00431DD9">
        <w:rPr>
          <w:lang w:val="bg-BG"/>
        </w:rPr>
        <w:t xml:space="preserve">подписване на </w:t>
      </w:r>
      <w:r w:rsidRPr="007076CE">
        <w:t>договора.</w:t>
      </w:r>
    </w:p>
    <w:p w:rsidR="0015066F" w:rsidRPr="00761D67" w:rsidRDefault="0015066F" w:rsidP="00573B11">
      <w:pPr>
        <w:spacing w:after="60"/>
        <w:jc w:val="both"/>
      </w:pPr>
      <w:r>
        <w:t>4.3.2.</w:t>
      </w:r>
      <w:r w:rsidRPr="00761D67">
        <w:t xml:space="preserve"> За всяка следваща година</w:t>
      </w:r>
      <w:r>
        <w:t>,</w:t>
      </w:r>
      <w:r w:rsidRPr="00761D67">
        <w:t xml:space="preserve"> застрахователната сума на </w:t>
      </w:r>
      <w:r>
        <w:t>локомотивите и вагоните</w:t>
      </w:r>
      <w:r w:rsidRPr="00761D67">
        <w:t xml:space="preserve">, собственост на „БДЖ-Пътнически превози” ЕООД, подлежащи на застраховане </w:t>
      </w:r>
      <w:r w:rsidRPr="00B54054">
        <w:t xml:space="preserve">представлява тяхната балансова стойност </w:t>
      </w:r>
      <w:r w:rsidRPr="007076CE">
        <w:t xml:space="preserve">към </w:t>
      </w:r>
      <w:r>
        <w:t xml:space="preserve">края на </w:t>
      </w:r>
      <w:r w:rsidRPr="007076CE">
        <w:t>последния отчетен месец преди</w:t>
      </w:r>
      <w:r>
        <w:t xml:space="preserve"> падежа на съответната действаща полица</w:t>
      </w:r>
      <w:r w:rsidRPr="00B54054">
        <w:t>.</w:t>
      </w:r>
      <w:r w:rsidR="00C5756D">
        <w:rPr>
          <w:lang w:val="bg-BG"/>
        </w:rPr>
        <w:t xml:space="preserve"> С</w:t>
      </w:r>
      <w:r w:rsidR="00C5756D">
        <w:t>писъ</w:t>
      </w:r>
      <w:r w:rsidR="00C5756D">
        <w:rPr>
          <w:lang w:val="bg-BG"/>
        </w:rPr>
        <w:t>ците-приложения на РПС</w:t>
      </w:r>
      <w:r w:rsidR="00C5756D" w:rsidRPr="00B54054">
        <w:t>-</w:t>
      </w:r>
      <w:r w:rsidR="00C5756D">
        <w:rPr>
          <w:lang w:val="bg-BG"/>
        </w:rPr>
        <w:t>локомотиви и вагони</w:t>
      </w:r>
      <w:r w:rsidR="00C5756D">
        <w:t>,</w:t>
      </w:r>
      <w:r w:rsidR="00C5756D">
        <w:rPr>
          <w:lang w:val="bg-BG"/>
        </w:rPr>
        <w:t xml:space="preserve"> </w:t>
      </w:r>
      <w:r w:rsidR="00C5756D" w:rsidRPr="00C5756D">
        <w:rPr>
          <w:lang w:val="bg-BG" w:eastAsia="bg-BG"/>
        </w:rPr>
        <w:t>съдържащи информация  за броя, идентификационни номера и балансовата им стойност</w:t>
      </w:r>
      <w:r w:rsidR="00C5756D" w:rsidRPr="00C5756D">
        <w:rPr>
          <w:lang w:val="bg-BG"/>
        </w:rPr>
        <w:t>,</w:t>
      </w:r>
      <w:r w:rsidR="00C5756D">
        <w:rPr>
          <w:lang w:val="bg-BG"/>
        </w:rPr>
        <w:t xml:space="preserve"> </w:t>
      </w:r>
      <w:r>
        <w:t xml:space="preserve">следва </w:t>
      </w:r>
      <w:r w:rsidRPr="00B54054">
        <w:t xml:space="preserve">да </w:t>
      </w:r>
      <w:r>
        <w:t xml:space="preserve">бъдат </w:t>
      </w:r>
      <w:r w:rsidRPr="00B54054">
        <w:t>пред</w:t>
      </w:r>
      <w:r>
        <w:t>о</w:t>
      </w:r>
      <w:r w:rsidRPr="00B54054">
        <w:t>став</w:t>
      </w:r>
      <w:r>
        <w:t>ен</w:t>
      </w:r>
      <w:r w:rsidRPr="00B54054">
        <w:t xml:space="preserve">и </w:t>
      </w:r>
      <w:r w:rsidR="00E324D3">
        <w:rPr>
          <w:lang w:val="bg-BG"/>
        </w:rPr>
        <w:t xml:space="preserve">от Възложителя на Изпълнителя </w:t>
      </w:r>
      <w:r w:rsidRPr="00B54054">
        <w:t xml:space="preserve"> в срок до </w:t>
      </w:r>
      <w:r>
        <w:t xml:space="preserve">10 /десет/ работни  дни преди падежа на </w:t>
      </w:r>
      <w:r w:rsidR="00431DD9">
        <w:rPr>
          <w:lang w:val="bg-BG"/>
        </w:rPr>
        <w:t xml:space="preserve">действащата </w:t>
      </w:r>
      <w:r w:rsidR="00431DD9">
        <w:t>полица</w:t>
      </w:r>
      <w:r>
        <w:t>.</w:t>
      </w:r>
    </w:p>
    <w:p w:rsidR="0015066F" w:rsidRPr="00BF7134" w:rsidRDefault="0015066F" w:rsidP="00573B11">
      <w:pPr>
        <w:spacing w:after="60"/>
        <w:jc w:val="both"/>
        <w:rPr>
          <w:lang w:val="en-US"/>
        </w:rPr>
      </w:pPr>
      <w:r>
        <w:t>4</w:t>
      </w:r>
      <w:r w:rsidRPr="00761D67">
        <w:t>.</w:t>
      </w:r>
      <w:r>
        <w:t>3.3.</w:t>
      </w:r>
      <w:r w:rsidRPr="00761D67">
        <w:t xml:space="preserve"> При текущо добавяне на релсови превозни средства към застрахованите обекти в </w:t>
      </w:r>
      <w:r w:rsidRPr="00837523">
        <w:t>срока на действие на отделна полица, застрахователната им сума представлява балансовата им стойност към края на последния отчетен месец.</w:t>
      </w:r>
      <w:r>
        <w:rPr>
          <w:lang w:val="en-US"/>
        </w:rPr>
        <w:t xml:space="preserve"> </w:t>
      </w:r>
      <w:r>
        <w:t>З</w:t>
      </w:r>
      <w:r w:rsidRPr="00837523">
        <w:t xml:space="preserve">астрахователната сума </w:t>
      </w:r>
      <w:r>
        <w:t>на новозакупени локомотиви и вагони е тяхната цена на придобиване.</w:t>
      </w:r>
    </w:p>
    <w:p w:rsidR="0015066F" w:rsidRPr="000366FF" w:rsidRDefault="0015066F" w:rsidP="000366FF">
      <w:pPr>
        <w:spacing w:after="60"/>
        <w:jc w:val="both"/>
        <w:rPr>
          <w:lang w:val="bg-BG"/>
        </w:rPr>
      </w:pPr>
      <w:r>
        <w:t xml:space="preserve">4.3.4. </w:t>
      </w:r>
      <w:r w:rsidRPr="003702EF">
        <w:t>Застрахователните суми се считат за договор</w:t>
      </w:r>
      <w:r w:rsidR="00E324D3">
        <w:t>ени</w:t>
      </w:r>
      <w:r w:rsidR="00382644">
        <w:t xml:space="preserve">, </w:t>
      </w:r>
      <w:r w:rsidR="00382644">
        <w:rPr>
          <w:lang w:val="bg-BG"/>
        </w:rPr>
        <w:t>съгласно Кодекса на застраховането.</w:t>
      </w:r>
      <w:r w:rsidR="00E324D3">
        <w:t xml:space="preserve"> </w:t>
      </w:r>
    </w:p>
    <w:p w:rsidR="008D71F8" w:rsidRPr="00676385" w:rsidRDefault="00676385" w:rsidP="00730706">
      <w:pPr>
        <w:widowControl w:val="0"/>
        <w:shd w:val="clear" w:color="auto" w:fill="FFFFFF"/>
        <w:tabs>
          <w:tab w:val="left" w:pos="0"/>
        </w:tabs>
        <w:autoSpaceDE w:val="0"/>
        <w:autoSpaceDN w:val="0"/>
        <w:adjustRightInd w:val="0"/>
        <w:spacing w:line="23" w:lineRule="atLeast"/>
        <w:jc w:val="both"/>
        <w:rPr>
          <w:b/>
          <w:lang w:val="bg-BG"/>
        </w:rPr>
      </w:pPr>
      <w:r w:rsidRPr="00676385">
        <w:rPr>
          <w:b/>
          <w:lang w:val="bg-BG"/>
        </w:rPr>
        <w:t xml:space="preserve">5. </w:t>
      </w:r>
      <w:r w:rsidR="00E56EC9">
        <w:rPr>
          <w:b/>
          <w:lang w:val="bg-BG"/>
        </w:rPr>
        <w:t>Предлагаме у</w:t>
      </w:r>
      <w:r w:rsidR="00DC5331">
        <w:rPr>
          <w:b/>
          <w:lang w:val="bg-BG"/>
        </w:rPr>
        <w:t>словно с</w:t>
      </w:r>
      <w:r w:rsidRPr="00676385">
        <w:rPr>
          <w:b/>
          <w:lang w:val="bg-BG"/>
        </w:rPr>
        <w:t>амоучастие</w:t>
      </w:r>
      <w:r w:rsidR="00DC5331">
        <w:rPr>
          <w:b/>
          <w:lang w:val="bg-BG"/>
        </w:rPr>
        <w:t xml:space="preserve"> в понесените щети</w:t>
      </w:r>
      <w:r w:rsidR="00BD18A8">
        <w:rPr>
          <w:b/>
          <w:lang w:val="bg-BG"/>
        </w:rPr>
        <w:t xml:space="preserve"> /Показател К2 от Методиката за оценка на офертите/</w:t>
      </w:r>
      <w:r w:rsidR="00FA4F9E">
        <w:rPr>
          <w:b/>
          <w:lang w:val="en-US"/>
        </w:rPr>
        <w:t>:</w:t>
      </w:r>
      <w:r w:rsidRPr="00676385">
        <w:rPr>
          <w:b/>
          <w:lang w:val="bg-BG"/>
        </w:rPr>
        <w:t xml:space="preserve"> </w:t>
      </w:r>
    </w:p>
    <w:p w:rsidR="00E56EC9" w:rsidRDefault="00676385" w:rsidP="00FA5D62">
      <w:pPr>
        <w:spacing w:line="276" w:lineRule="auto"/>
        <w:jc w:val="both"/>
      </w:pPr>
      <w:r w:rsidRPr="00E56EC9">
        <w:rPr>
          <w:b/>
          <w:lang w:val="bg-BG"/>
        </w:rPr>
        <w:t>5.1.</w:t>
      </w:r>
      <w:r w:rsidR="00E56EC9">
        <w:t xml:space="preserve">Условно </w:t>
      </w:r>
      <w:r w:rsidR="00E56EC9" w:rsidRPr="00311EE0">
        <w:t>Самоучасти</w:t>
      </w:r>
      <w:r w:rsidR="00E56EC9">
        <w:t>е</w:t>
      </w:r>
      <w:r w:rsidR="00E56EC9">
        <w:rPr>
          <w:lang w:val="bg-BG"/>
        </w:rPr>
        <w:t xml:space="preserve"> в понесените щети </w:t>
      </w:r>
      <w:r w:rsidR="00FA5D62">
        <w:rPr>
          <w:lang w:val="bg-BG"/>
        </w:rPr>
        <w:t xml:space="preserve">при застраховка „Имущество” за ДМА, собственост на „БДЖ-Пътнически превози”ЕООД </w:t>
      </w:r>
      <w:r w:rsidR="00E56EC9">
        <w:rPr>
          <w:lang w:val="bg-BG"/>
        </w:rPr>
        <w:t xml:space="preserve"> в размер на </w:t>
      </w:r>
      <w:r w:rsidR="00E56EC9">
        <w:t>1</w:t>
      </w:r>
      <w:r w:rsidR="00E56EC9" w:rsidRPr="00850DA9">
        <w:t> 000 лв.</w:t>
      </w:r>
      <w:r w:rsidR="00E56EC9" w:rsidRPr="00B73313">
        <w:t xml:space="preserve"> </w:t>
      </w:r>
      <w:r w:rsidR="00E56EC9">
        <w:t xml:space="preserve">/хиляда лева/ за всяко </w:t>
      </w:r>
      <w:r w:rsidR="00E56EC9" w:rsidRPr="00CE0585">
        <w:t>застрахователно събитие</w:t>
      </w:r>
      <w:r w:rsidR="00E56EC9">
        <w:t>.</w:t>
      </w:r>
    </w:p>
    <w:p w:rsidR="00E324D3" w:rsidRPr="00E56EC9" w:rsidRDefault="00676385" w:rsidP="00E56EC9">
      <w:pPr>
        <w:widowControl w:val="0"/>
        <w:shd w:val="clear" w:color="auto" w:fill="FFFFFF"/>
        <w:tabs>
          <w:tab w:val="left" w:pos="0"/>
        </w:tabs>
        <w:autoSpaceDE w:val="0"/>
        <w:autoSpaceDN w:val="0"/>
        <w:adjustRightInd w:val="0"/>
        <w:spacing w:line="23" w:lineRule="atLeast"/>
        <w:jc w:val="both"/>
        <w:rPr>
          <w:b/>
          <w:u w:val="single"/>
          <w:lang w:val="bg-BG"/>
        </w:rPr>
      </w:pPr>
      <w:r w:rsidRPr="00E56EC9">
        <w:rPr>
          <w:b/>
          <w:lang w:val="bg-BG"/>
        </w:rPr>
        <w:t>5.2.</w:t>
      </w:r>
      <w:r w:rsidR="00E56EC9" w:rsidRPr="00E56EC9">
        <w:rPr>
          <w:b/>
          <w:lang w:val="bg-BG"/>
        </w:rPr>
        <w:t xml:space="preserve"> </w:t>
      </w:r>
      <w:r w:rsidR="00E324D3">
        <w:t xml:space="preserve">Условно </w:t>
      </w:r>
      <w:r w:rsidR="00E324D3" w:rsidRPr="00311EE0">
        <w:t>Самоучасти</w:t>
      </w:r>
      <w:r w:rsidR="00E324D3">
        <w:t>е</w:t>
      </w:r>
      <w:r w:rsidR="00DC5331">
        <w:rPr>
          <w:lang w:val="bg-BG"/>
        </w:rPr>
        <w:t xml:space="preserve"> в понесените щети</w:t>
      </w:r>
      <w:r w:rsidR="00BD18A8">
        <w:rPr>
          <w:lang w:val="bg-BG"/>
        </w:rPr>
        <w:t xml:space="preserve"> за ДМВ и ЕМВ</w:t>
      </w:r>
      <w:r w:rsidR="00E56EC9">
        <w:rPr>
          <w:lang w:val="bg-BG"/>
        </w:rPr>
        <w:t xml:space="preserve"> в размер на </w:t>
      </w:r>
      <w:r w:rsidR="00E324D3">
        <w:t xml:space="preserve"> </w:t>
      </w:r>
      <w:r w:rsidR="00DC5331">
        <w:rPr>
          <w:lang w:val="bg-BG"/>
        </w:rPr>
        <w:t>…………</w:t>
      </w:r>
      <w:r w:rsidR="00E324D3" w:rsidRPr="00850DA9">
        <w:t>лв.</w:t>
      </w:r>
      <w:r w:rsidR="00BD18A8">
        <w:rPr>
          <w:lang w:val="bg-BG"/>
        </w:rPr>
        <w:t xml:space="preserve"> /словом/</w:t>
      </w:r>
      <w:r w:rsidR="00E324D3" w:rsidRPr="00B73313">
        <w:t xml:space="preserve"> </w:t>
      </w:r>
      <w:r w:rsidR="00DC5331">
        <w:t>/</w:t>
      </w:r>
      <w:r w:rsidR="00DC5331">
        <w:rPr>
          <w:lang w:val="bg-BG"/>
        </w:rPr>
        <w:t>от 5 000 лв. до 50 000 лв.</w:t>
      </w:r>
      <w:r w:rsidR="00E324D3">
        <w:t xml:space="preserve">/ за всяко </w:t>
      </w:r>
      <w:r w:rsidR="00E324D3" w:rsidRPr="00CE0585">
        <w:t>застрахователно събитие</w:t>
      </w:r>
      <w:r w:rsidR="00BD18A8">
        <w:rPr>
          <w:lang w:val="bg-BG"/>
        </w:rPr>
        <w:t xml:space="preserve"> /</w:t>
      </w:r>
      <w:r w:rsidR="00BD18A8" w:rsidRPr="00BD18A8">
        <w:rPr>
          <w:b/>
          <w:i/>
          <w:lang w:val="bg-BG"/>
        </w:rPr>
        <w:t xml:space="preserve"> </w:t>
      </w:r>
      <w:r w:rsidR="00BD18A8">
        <w:rPr>
          <w:b/>
          <w:i/>
          <w:lang w:val="bg-BG"/>
        </w:rPr>
        <w:t>Показател К2</w:t>
      </w:r>
      <w:r w:rsidR="00BD18A8" w:rsidRPr="00BD18A8">
        <w:rPr>
          <w:b/>
          <w:i/>
          <w:lang w:val="bg-BG"/>
        </w:rPr>
        <w:t>.</w:t>
      </w:r>
      <w:r w:rsidR="00BD18A8">
        <w:rPr>
          <w:b/>
          <w:i/>
          <w:lang w:val="bg-BG"/>
        </w:rPr>
        <w:t>1</w:t>
      </w:r>
      <w:r w:rsidR="00BD18A8" w:rsidRPr="00BD18A8">
        <w:rPr>
          <w:b/>
          <w:lang w:val="bg-BG"/>
        </w:rPr>
        <w:t xml:space="preserve"> от </w:t>
      </w:r>
      <w:r w:rsidR="00BD18A8">
        <w:rPr>
          <w:b/>
          <w:i/>
          <w:lang w:val="bg-BG"/>
        </w:rPr>
        <w:t xml:space="preserve">Методиката за оценка на </w:t>
      </w:r>
      <w:r w:rsidR="00BD18A8" w:rsidRPr="00BD18A8">
        <w:rPr>
          <w:b/>
          <w:i/>
          <w:lang w:val="bg-BG"/>
        </w:rPr>
        <w:t>офертите/</w:t>
      </w:r>
    </w:p>
    <w:p w:rsidR="00BD18A8" w:rsidRPr="00BD18A8" w:rsidRDefault="00676385" w:rsidP="00E56EC9">
      <w:pPr>
        <w:widowControl w:val="0"/>
        <w:shd w:val="clear" w:color="auto" w:fill="FFFFFF"/>
        <w:tabs>
          <w:tab w:val="left" w:pos="0"/>
        </w:tabs>
        <w:autoSpaceDE w:val="0"/>
        <w:autoSpaceDN w:val="0"/>
        <w:adjustRightInd w:val="0"/>
        <w:spacing w:line="23" w:lineRule="atLeast"/>
        <w:jc w:val="both"/>
        <w:rPr>
          <w:b/>
          <w:lang w:val="bg-BG"/>
        </w:rPr>
      </w:pPr>
      <w:r w:rsidRPr="00E56EC9">
        <w:rPr>
          <w:b/>
          <w:lang w:val="bg-BG"/>
        </w:rPr>
        <w:t>5.3.</w:t>
      </w:r>
      <w:r w:rsidRPr="00E56EC9">
        <w:t xml:space="preserve"> </w:t>
      </w:r>
      <w:r>
        <w:t xml:space="preserve">Условно </w:t>
      </w:r>
      <w:r w:rsidRPr="00311EE0">
        <w:t>Самоучасти</w:t>
      </w:r>
      <w:r>
        <w:t>е</w:t>
      </w:r>
      <w:r w:rsidR="00BD18A8" w:rsidRPr="00BD18A8">
        <w:rPr>
          <w:lang w:val="bg-BG"/>
        </w:rPr>
        <w:t xml:space="preserve"> </w:t>
      </w:r>
      <w:r w:rsidR="00BD18A8">
        <w:rPr>
          <w:lang w:val="bg-BG"/>
        </w:rPr>
        <w:t>за понесените щети за Локомотиви  и Вагони</w:t>
      </w:r>
      <w:r w:rsidR="00E56EC9">
        <w:rPr>
          <w:lang w:val="bg-BG"/>
        </w:rPr>
        <w:t xml:space="preserve"> в размер на……. </w:t>
      </w:r>
      <w:r w:rsidR="00BD18A8">
        <w:rPr>
          <w:lang w:val="bg-BG"/>
        </w:rPr>
        <w:t xml:space="preserve">  ………..</w:t>
      </w:r>
      <w:r w:rsidRPr="00850DA9">
        <w:t>лв.</w:t>
      </w:r>
      <w:r w:rsidRPr="00B73313">
        <w:t xml:space="preserve"> </w:t>
      </w:r>
      <w:r w:rsidR="00BD18A8">
        <w:t>/</w:t>
      </w:r>
      <w:r w:rsidR="007F50F1">
        <w:t>.......................</w:t>
      </w:r>
      <w:r w:rsidR="00BD18A8">
        <w:rPr>
          <w:lang w:val="bg-BG"/>
        </w:rPr>
        <w:t>словом</w:t>
      </w:r>
      <w:r>
        <w:t xml:space="preserve">/ </w:t>
      </w:r>
      <w:r w:rsidR="00BD18A8">
        <w:rPr>
          <w:lang w:val="bg-BG"/>
        </w:rPr>
        <w:t>/от 1000 до 2500 лв./</w:t>
      </w:r>
      <w:r w:rsidR="0026427F">
        <w:rPr>
          <w:lang w:val="bg-BG"/>
        </w:rPr>
        <w:t xml:space="preserve"> </w:t>
      </w:r>
      <w:r>
        <w:t xml:space="preserve">за всяко </w:t>
      </w:r>
      <w:r w:rsidRPr="00CE0585">
        <w:t>застрахователно събитие</w:t>
      </w:r>
      <w:r>
        <w:t>.</w:t>
      </w:r>
      <w:r w:rsidR="00BD18A8" w:rsidRPr="00BD18A8">
        <w:rPr>
          <w:lang w:val="bg-BG"/>
        </w:rPr>
        <w:t xml:space="preserve"> </w:t>
      </w:r>
      <w:r w:rsidR="007F50F1">
        <w:rPr>
          <w:b/>
          <w:i/>
          <w:lang w:val="bg-BG"/>
        </w:rPr>
        <w:t>/</w:t>
      </w:r>
      <w:r w:rsidR="00BD18A8">
        <w:rPr>
          <w:b/>
          <w:i/>
          <w:lang w:val="bg-BG"/>
        </w:rPr>
        <w:t>Показател К2</w:t>
      </w:r>
      <w:r w:rsidR="00BD18A8" w:rsidRPr="00BD18A8">
        <w:rPr>
          <w:b/>
          <w:i/>
          <w:lang w:val="bg-BG"/>
        </w:rPr>
        <w:t>.2</w:t>
      </w:r>
      <w:r w:rsidR="00BD18A8" w:rsidRPr="00BD18A8">
        <w:rPr>
          <w:b/>
          <w:lang w:val="bg-BG"/>
        </w:rPr>
        <w:t xml:space="preserve"> от </w:t>
      </w:r>
      <w:r w:rsidR="00BD18A8">
        <w:rPr>
          <w:b/>
          <w:i/>
          <w:lang w:val="bg-BG"/>
        </w:rPr>
        <w:t xml:space="preserve">Методиката за оценка на </w:t>
      </w:r>
      <w:r w:rsidR="00BD18A8" w:rsidRPr="00BD18A8">
        <w:rPr>
          <w:b/>
          <w:i/>
          <w:lang w:val="bg-BG"/>
        </w:rPr>
        <w:t>офертите/</w:t>
      </w:r>
    </w:p>
    <w:p w:rsidR="0026427F" w:rsidRPr="00556F39" w:rsidRDefault="00E56EC9" w:rsidP="00DC5331">
      <w:pPr>
        <w:jc w:val="both"/>
        <w:rPr>
          <w:lang w:val="bg-BG"/>
        </w:rPr>
      </w:pPr>
      <w:r w:rsidRPr="00E56EC9">
        <w:rPr>
          <w:b/>
          <w:lang w:val="bg-BG"/>
        </w:rPr>
        <w:t>5.4.</w:t>
      </w:r>
      <w:r>
        <w:rPr>
          <w:lang w:val="bg-BG"/>
        </w:rPr>
        <w:t xml:space="preserve"> </w:t>
      </w:r>
      <w:r w:rsidR="00556F39">
        <w:rPr>
          <w:lang w:val="bg-BG"/>
        </w:rPr>
        <w:t>Изпълнителят</w:t>
      </w:r>
      <w:r w:rsidR="00676385">
        <w:t xml:space="preserve"> заплаща целия размер на понесените вреди</w:t>
      </w:r>
      <w:r w:rsidR="0026427F">
        <w:t xml:space="preserve"> </w:t>
      </w:r>
      <w:r w:rsidR="0026427F">
        <w:rPr>
          <w:lang w:val="bg-BG"/>
        </w:rPr>
        <w:t>по всяко застрахователно събитие</w:t>
      </w:r>
      <w:r w:rsidR="00676385">
        <w:t>, ак</w:t>
      </w:r>
      <w:r w:rsidR="007F5122">
        <w:t xml:space="preserve">о той </w:t>
      </w:r>
      <w:r w:rsidR="00DC5331">
        <w:t xml:space="preserve">надвишава </w:t>
      </w:r>
      <w:r w:rsidR="007F5122">
        <w:rPr>
          <w:lang w:val="bg-BG"/>
        </w:rPr>
        <w:t>самоучастието</w:t>
      </w:r>
      <w:r w:rsidR="00676385">
        <w:t xml:space="preserve">. Вредите по всяко </w:t>
      </w:r>
      <w:r w:rsidR="00676385" w:rsidRPr="00CE0585">
        <w:t>застрахователно събитие</w:t>
      </w:r>
      <w:r w:rsidR="007F5122">
        <w:t xml:space="preserve">, които не надвишават </w:t>
      </w:r>
      <w:r w:rsidR="007F5122">
        <w:rPr>
          <w:lang w:val="bg-BG"/>
        </w:rPr>
        <w:t xml:space="preserve"> самоучастието</w:t>
      </w:r>
      <w:r w:rsidR="00DC5331">
        <w:rPr>
          <w:lang w:val="en-US"/>
        </w:rPr>
        <w:t>,</w:t>
      </w:r>
      <w:r w:rsidR="007F5122">
        <w:rPr>
          <w:lang w:val="bg-BG"/>
        </w:rPr>
        <w:t xml:space="preserve"> </w:t>
      </w:r>
      <w:r w:rsidR="007F5122">
        <w:t xml:space="preserve"> с</w:t>
      </w:r>
      <w:r w:rsidR="007F5122">
        <w:rPr>
          <w:lang w:val="bg-BG"/>
        </w:rPr>
        <w:t>е</w:t>
      </w:r>
      <w:r w:rsidR="00556F39">
        <w:t xml:space="preserve"> поемат от </w:t>
      </w:r>
      <w:r w:rsidR="00556F39">
        <w:rPr>
          <w:lang w:val="bg-BG"/>
        </w:rPr>
        <w:t>Възложителя</w:t>
      </w:r>
      <w:r w:rsidR="00AF724A">
        <w:rPr>
          <w:lang w:val="en-US"/>
        </w:rPr>
        <w:t xml:space="preserve"> </w:t>
      </w:r>
      <w:r w:rsidR="00FA5D62">
        <w:rPr>
          <w:lang w:val="bg-BG"/>
        </w:rPr>
        <w:t>/при всички видове застраховки/.</w:t>
      </w:r>
    </w:p>
    <w:p w:rsidR="00FA4F9E" w:rsidRDefault="00F1289D" w:rsidP="00F1289D">
      <w:pPr>
        <w:jc w:val="both"/>
        <w:rPr>
          <w:lang w:val="bg-BG"/>
        </w:rPr>
      </w:pPr>
      <w:r w:rsidRPr="00F03DB9">
        <w:rPr>
          <w:b/>
          <w:lang w:val="en-US"/>
        </w:rPr>
        <w:lastRenderedPageBreak/>
        <w:t>6.</w:t>
      </w:r>
      <w:r w:rsidRPr="00F03DB9">
        <w:rPr>
          <w:b/>
          <w:lang w:val="bg-BG"/>
        </w:rPr>
        <w:t xml:space="preserve"> </w:t>
      </w:r>
      <w:r w:rsidR="00C617B5">
        <w:rPr>
          <w:lang w:val="bg-BG"/>
        </w:rPr>
        <w:t xml:space="preserve">Декларираме, че при </w:t>
      </w:r>
      <w:r w:rsidRPr="00F1289D">
        <w:rPr>
          <w:lang w:val="bg-BG"/>
        </w:rPr>
        <w:t>зас</w:t>
      </w:r>
      <w:r>
        <w:rPr>
          <w:lang w:val="bg-BG"/>
        </w:rPr>
        <w:t>т</w:t>
      </w:r>
      <w:r w:rsidR="00435D1A">
        <w:rPr>
          <w:lang w:val="bg-BG"/>
        </w:rPr>
        <w:t>рахователно събитие</w:t>
      </w:r>
      <w:r>
        <w:rPr>
          <w:lang w:val="bg-BG"/>
        </w:rPr>
        <w:t>, ще и</w:t>
      </w:r>
      <w:r w:rsidR="009F0948">
        <w:rPr>
          <w:lang w:val="bg-BG"/>
        </w:rPr>
        <w:t>звършим</w:t>
      </w:r>
      <w:r w:rsidRPr="00F1289D">
        <w:rPr>
          <w:lang w:val="bg-BG"/>
        </w:rPr>
        <w:t xml:space="preserve"> огледи</w:t>
      </w:r>
      <w:r w:rsidR="00F03DB9">
        <w:rPr>
          <w:lang w:val="bg-BG"/>
        </w:rPr>
        <w:t xml:space="preserve"> </w:t>
      </w:r>
      <w:r w:rsidRPr="00F1289D">
        <w:rPr>
          <w:lang w:val="en-US"/>
        </w:rPr>
        <w:t>(</w:t>
      </w:r>
      <w:r w:rsidRPr="00F1289D">
        <w:rPr>
          <w:lang w:val="bg-BG"/>
        </w:rPr>
        <w:t>първични или допълнителни</w:t>
      </w:r>
      <w:r w:rsidRPr="00F1289D">
        <w:rPr>
          <w:lang w:val="en-US"/>
        </w:rPr>
        <w:t xml:space="preserve">) </w:t>
      </w:r>
      <w:r w:rsidRPr="00F1289D">
        <w:rPr>
          <w:lang w:val="bg-BG"/>
        </w:rPr>
        <w:t xml:space="preserve">и </w:t>
      </w:r>
      <w:r w:rsidR="00C617B5">
        <w:rPr>
          <w:lang w:val="bg-BG"/>
        </w:rPr>
        <w:t xml:space="preserve">опис на щетите на </w:t>
      </w:r>
      <w:r w:rsidRPr="00F1289D">
        <w:rPr>
          <w:lang w:val="bg-BG"/>
        </w:rPr>
        <w:t>увредените</w:t>
      </w:r>
      <w:r w:rsidR="00EA6B66">
        <w:rPr>
          <w:lang w:val="en-US"/>
        </w:rPr>
        <w:t xml:space="preserve"> </w:t>
      </w:r>
      <w:r w:rsidRPr="00F1289D">
        <w:rPr>
          <w:lang w:val="bg-BG"/>
        </w:rPr>
        <w:t xml:space="preserve"> </w:t>
      </w:r>
      <w:r w:rsidR="00EA6B66">
        <w:rPr>
          <w:lang w:val="bg-BG"/>
        </w:rPr>
        <w:t>застраховани обекти</w:t>
      </w:r>
      <w:r w:rsidR="00665E34">
        <w:rPr>
          <w:lang w:val="bg-BG"/>
        </w:rPr>
        <w:t xml:space="preserve"> </w:t>
      </w:r>
      <w:r w:rsidR="00EA6B66">
        <w:rPr>
          <w:lang w:val="bg-BG"/>
        </w:rPr>
        <w:t>/ имущество и РПС/</w:t>
      </w:r>
      <w:r w:rsidR="00C617B5">
        <w:rPr>
          <w:lang w:val="bg-BG"/>
        </w:rPr>
        <w:t xml:space="preserve"> </w:t>
      </w:r>
      <w:r w:rsidRPr="00F1289D">
        <w:rPr>
          <w:lang w:val="bg-BG"/>
        </w:rPr>
        <w:t>в срок до 1 работен ден след уведомяван</w:t>
      </w:r>
      <w:r w:rsidR="006315DD">
        <w:rPr>
          <w:lang w:val="bg-BG"/>
        </w:rPr>
        <w:t>ето н</w:t>
      </w:r>
      <w:r>
        <w:rPr>
          <w:lang w:val="bg-BG"/>
        </w:rPr>
        <w:t>и от страна на Възложителя</w:t>
      </w:r>
      <w:r w:rsidR="00435D1A">
        <w:rPr>
          <w:lang w:val="bg-BG"/>
        </w:rPr>
        <w:t xml:space="preserve"> за настъпване на съответното застрахователно събитие/писмено или по електронен път/.</w:t>
      </w:r>
    </w:p>
    <w:p w:rsidR="00F03DB9" w:rsidRDefault="00435D1A" w:rsidP="00F03DB9">
      <w:pPr>
        <w:widowControl w:val="0"/>
        <w:jc w:val="both"/>
        <w:rPr>
          <w:lang w:val="bg-BG"/>
        </w:rPr>
      </w:pPr>
      <w:r w:rsidRPr="00F03DB9">
        <w:rPr>
          <w:b/>
          <w:lang w:val="bg-BG"/>
        </w:rPr>
        <w:t>7</w:t>
      </w:r>
      <w:r>
        <w:rPr>
          <w:lang w:val="bg-BG"/>
        </w:rPr>
        <w:t>. Декларирам</w:t>
      </w:r>
      <w:r w:rsidR="009F0948">
        <w:rPr>
          <w:lang w:val="bg-BG"/>
        </w:rPr>
        <w:t>е</w:t>
      </w:r>
      <w:r>
        <w:rPr>
          <w:lang w:val="bg-BG"/>
        </w:rPr>
        <w:t>, че при определянето на</w:t>
      </w:r>
      <w:r w:rsidR="009F0948">
        <w:rPr>
          <w:lang w:val="bg-BG"/>
        </w:rPr>
        <w:t xml:space="preserve"> застрахователно обезщетение</w:t>
      </w:r>
      <w:r w:rsidR="006E20A5">
        <w:rPr>
          <w:lang w:val="bg-BG"/>
        </w:rPr>
        <w:t xml:space="preserve"> на база експертна оценка</w:t>
      </w:r>
      <w:r w:rsidR="009F0948">
        <w:rPr>
          <w:lang w:val="bg-BG"/>
        </w:rPr>
        <w:t xml:space="preserve"> </w:t>
      </w:r>
      <w:r w:rsidR="006E20A5">
        <w:rPr>
          <w:lang w:val="bg-BG"/>
        </w:rPr>
        <w:t xml:space="preserve">на понесените </w:t>
      </w:r>
      <w:r w:rsidR="006E20A5" w:rsidRPr="00C617B5">
        <w:rPr>
          <w:lang w:val="bg-BG"/>
        </w:rPr>
        <w:t>щети</w:t>
      </w:r>
      <w:r w:rsidR="006E20A5">
        <w:rPr>
          <w:lang w:val="bg-BG"/>
        </w:rPr>
        <w:t xml:space="preserve">, </w:t>
      </w:r>
      <w:r w:rsidR="007F5122">
        <w:rPr>
          <w:lang w:val="bg-BG"/>
        </w:rPr>
        <w:t xml:space="preserve">ще </w:t>
      </w:r>
      <w:r w:rsidR="009F0948">
        <w:rPr>
          <w:lang w:val="bg-BG"/>
        </w:rPr>
        <w:t xml:space="preserve">изготвим </w:t>
      </w:r>
      <w:r w:rsidR="00F03DB9">
        <w:rPr>
          <w:lang w:val="bg-BG"/>
        </w:rPr>
        <w:t xml:space="preserve"> и предадем на Възложителя </w:t>
      </w:r>
      <w:r w:rsidR="006E20A5">
        <w:rPr>
          <w:lang w:val="bg-BG"/>
        </w:rPr>
        <w:t>същата</w:t>
      </w:r>
      <w:r>
        <w:rPr>
          <w:lang w:val="bg-BG"/>
        </w:rPr>
        <w:t xml:space="preserve"> </w:t>
      </w:r>
      <w:r w:rsidR="009F0948">
        <w:rPr>
          <w:lang w:val="bg-BG"/>
        </w:rPr>
        <w:t>в срок до 10 работн</w:t>
      </w:r>
      <w:r w:rsidR="00DB53AC">
        <w:rPr>
          <w:lang w:val="bg-BG"/>
        </w:rPr>
        <w:t xml:space="preserve">и дни от </w:t>
      </w:r>
      <w:r w:rsidR="00700AFF">
        <w:rPr>
          <w:lang w:val="bg-BG"/>
        </w:rPr>
        <w:t xml:space="preserve">датата на извършване на </w:t>
      </w:r>
      <w:r w:rsidR="00F03DB9">
        <w:rPr>
          <w:lang w:val="bg-BG"/>
        </w:rPr>
        <w:t xml:space="preserve">съответния оглед на щетите. </w:t>
      </w:r>
    </w:p>
    <w:p w:rsidR="009F0948" w:rsidRPr="004E3A5C" w:rsidRDefault="009F0948" w:rsidP="009F0948">
      <w:pPr>
        <w:widowControl w:val="0"/>
        <w:jc w:val="both"/>
        <w:rPr>
          <w:lang w:val="bg-BG"/>
        </w:rPr>
      </w:pPr>
      <w:r w:rsidRPr="00F03DB9">
        <w:rPr>
          <w:b/>
          <w:lang w:val="bg-BG"/>
        </w:rPr>
        <w:t>8.</w:t>
      </w:r>
      <w:r>
        <w:rPr>
          <w:lang w:val="bg-BG"/>
        </w:rPr>
        <w:t xml:space="preserve"> </w:t>
      </w:r>
      <w:r w:rsidR="000F6F82" w:rsidRPr="00556206">
        <w:t xml:space="preserve">При настъпило застрахователно събитие, се задължаваме да заплатим </w:t>
      </w:r>
      <w:r w:rsidR="000F6F82" w:rsidRPr="00556206">
        <w:rPr>
          <w:lang w:val="bg-BG"/>
        </w:rPr>
        <w:t xml:space="preserve"> </w:t>
      </w:r>
      <w:r w:rsidR="000F6F82" w:rsidRPr="006E20A5">
        <w:rPr>
          <w:lang w:val="bg-BG"/>
        </w:rPr>
        <w:t xml:space="preserve">застрахователно </w:t>
      </w:r>
      <w:r w:rsidR="000F6F82" w:rsidRPr="006E20A5">
        <w:t>обезщетение</w:t>
      </w:r>
      <w:r w:rsidR="000F6F82" w:rsidRPr="006E20A5">
        <w:rPr>
          <w:lang w:val="bg-BG"/>
        </w:rPr>
        <w:t xml:space="preserve"> </w:t>
      </w:r>
      <w:r w:rsidR="000F6F82" w:rsidRPr="006E20A5">
        <w:t xml:space="preserve"> в</w:t>
      </w:r>
      <w:r w:rsidR="000F6F82" w:rsidRPr="00556206">
        <w:t xml:space="preserve"> срок</w:t>
      </w:r>
      <w:r w:rsidR="000F6F82" w:rsidRPr="00556206">
        <w:rPr>
          <w:lang w:val="bg-BG"/>
        </w:rPr>
        <w:t xml:space="preserve"> до ………… </w:t>
      </w:r>
      <w:r>
        <w:rPr>
          <w:lang w:val="bg-BG"/>
        </w:rPr>
        <w:t>/не повече от  1</w:t>
      </w:r>
      <w:r w:rsidR="00DB53AC">
        <w:rPr>
          <w:lang w:val="bg-BG"/>
        </w:rPr>
        <w:t>5</w:t>
      </w:r>
      <w:r w:rsidR="00986018">
        <w:rPr>
          <w:lang w:val="bg-BG"/>
        </w:rPr>
        <w:t xml:space="preserve">/ </w:t>
      </w:r>
      <w:r w:rsidR="000F6F82" w:rsidRPr="00556206">
        <w:rPr>
          <w:lang w:val="bg-BG"/>
        </w:rPr>
        <w:t>дни</w:t>
      </w:r>
      <w:r w:rsidR="000F6F82" w:rsidRPr="00170093">
        <w:rPr>
          <w:lang w:val="bg-BG"/>
        </w:rPr>
        <w:t xml:space="preserve"> </w:t>
      </w:r>
      <w:r w:rsidRPr="00E76C22">
        <w:rPr>
          <w:lang w:val="bg-BG"/>
        </w:rPr>
        <w:t>след</w:t>
      </w:r>
      <w:r w:rsidRPr="004E3A5C">
        <w:rPr>
          <w:lang w:val="bg-BG"/>
        </w:rPr>
        <w:t xml:space="preserve"> доказване на основанието и размера на дължимата сума.</w:t>
      </w:r>
    </w:p>
    <w:p w:rsidR="000F6F82" w:rsidRDefault="00986018" w:rsidP="000F6F82">
      <w:pPr>
        <w:jc w:val="both"/>
        <w:rPr>
          <w:lang w:val="bg-BG"/>
        </w:rPr>
      </w:pPr>
      <w:r>
        <w:rPr>
          <w:b/>
          <w:lang w:val="bg-BG"/>
        </w:rPr>
        <w:t>9</w:t>
      </w:r>
      <w:r w:rsidR="000F6F82">
        <w:rPr>
          <w:lang w:val="bg-BG"/>
        </w:rPr>
        <w:t xml:space="preserve">. </w:t>
      </w:r>
      <w:r>
        <w:rPr>
          <w:lang w:val="bg-BG"/>
        </w:rPr>
        <w:t>Всяка годишна з</w:t>
      </w:r>
      <w:r w:rsidR="00FB60B4">
        <w:t xml:space="preserve">астрахователна премия </w:t>
      </w:r>
      <w:r w:rsidR="008A3A7D">
        <w:t xml:space="preserve"> </w:t>
      </w:r>
      <w:r w:rsidR="000F6F82" w:rsidRPr="00F834B8">
        <w:t>се изплаща</w:t>
      </w:r>
      <w:r w:rsidR="000F6F82" w:rsidRPr="00F834B8">
        <w:rPr>
          <w:lang w:val="bg-BG"/>
        </w:rPr>
        <w:t xml:space="preserve"> </w:t>
      </w:r>
      <w:r w:rsidR="000F6F82">
        <w:rPr>
          <w:lang w:val="bg-BG"/>
        </w:rPr>
        <w:t xml:space="preserve"> на 4 /четири/ </w:t>
      </w:r>
      <w:r w:rsidR="000F6F82" w:rsidRPr="00783720">
        <w:rPr>
          <w:lang w:val="bg-BG"/>
        </w:rPr>
        <w:t xml:space="preserve">равни </w:t>
      </w:r>
      <w:r w:rsidR="000F6F82">
        <w:rPr>
          <w:lang w:val="bg-BG"/>
        </w:rPr>
        <w:t>тримесечни вноски</w:t>
      </w:r>
      <w:r>
        <w:rPr>
          <w:lang w:val="bg-BG"/>
        </w:rPr>
        <w:t>,</w:t>
      </w:r>
      <w:r w:rsidR="000F6F82" w:rsidRPr="00F834B8">
        <w:t xml:space="preserve"> </w:t>
      </w:r>
      <w:r w:rsidR="00C617B5">
        <w:rPr>
          <w:lang w:val="bg-BG"/>
        </w:rPr>
        <w:t xml:space="preserve">по банков път, </w:t>
      </w:r>
      <w:r w:rsidR="000F6F82" w:rsidRPr="00F834B8">
        <w:t xml:space="preserve">в срок до </w:t>
      </w:r>
      <w:r w:rsidR="000F6F82">
        <w:rPr>
          <w:lang w:val="bg-BG"/>
        </w:rPr>
        <w:t>1</w:t>
      </w:r>
      <w:r w:rsidR="000F6F82" w:rsidRPr="00F834B8">
        <w:rPr>
          <w:lang w:val="bg-BG"/>
        </w:rPr>
        <w:t>0</w:t>
      </w:r>
      <w:r w:rsidR="000F6F82" w:rsidRPr="00F834B8">
        <w:t xml:space="preserve"> (</w:t>
      </w:r>
      <w:r w:rsidR="000F6F82" w:rsidRPr="00F834B8">
        <w:rPr>
          <w:lang w:val="bg-BG"/>
        </w:rPr>
        <w:t>десет</w:t>
      </w:r>
      <w:r w:rsidR="000F6F82" w:rsidRPr="00F834B8">
        <w:t>)</w:t>
      </w:r>
      <w:r w:rsidR="000F6F82" w:rsidRPr="00F834B8">
        <w:rPr>
          <w:lang w:val="bg-BG"/>
        </w:rPr>
        <w:t xml:space="preserve"> </w:t>
      </w:r>
      <w:r>
        <w:t xml:space="preserve">работни дни </w:t>
      </w:r>
      <w:r>
        <w:rPr>
          <w:lang w:val="bg-BG"/>
        </w:rPr>
        <w:t xml:space="preserve">от получаването на съответната </w:t>
      </w:r>
      <w:r w:rsidR="00C617B5">
        <w:rPr>
          <w:lang w:val="bg-BG"/>
        </w:rPr>
        <w:t>застрахователна сметка</w:t>
      </w:r>
      <w:r w:rsidR="00C617B5">
        <w:rPr>
          <w:lang w:val="en-US"/>
        </w:rPr>
        <w:t>(</w:t>
      </w:r>
      <w:r w:rsidR="00C617B5">
        <w:rPr>
          <w:lang w:val="bg-BG"/>
        </w:rPr>
        <w:t>д</w:t>
      </w:r>
      <w:r w:rsidR="000F6F82">
        <w:rPr>
          <w:lang w:val="bg-BG"/>
        </w:rPr>
        <w:t>ебит нота</w:t>
      </w:r>
      <w:r w:rsidR="00C617B5">
        <w:rPr>
          <w:lang w:val="en-US"/>
        </w:rPr>
        <w:t>)</w:t>
      </w:r>
      <w:r w:rsidR="000F6F82" w:rsidRPr="00F834B8">
        <w:t>, издадена на името на Възложителя.</w:t>
      </w:r>
    </w:p>
    <w:p w:rsidR="00573B11" w:rsidRPr="0026427F" w:rsidRDefault="007A752F" w:rsidP="00573B11">
      <w:pPr>
        <w:pStyle w:val="BodyText3"/>
        <w:spacing w:after="0"/>
        <w:jc w:val="both"/>
        <w:rPr>
          <w:sz w:val="24"/>
          <w:szCs w:val="24"/>
          <w:lang w:val="en-US"/>
        </w:rPr>
      </w:pPr>
      <w:r w:rsidRPr="0026427F">
        <w:rPr>
          <w:b/>
          <w:sz w:val="24"/>
          <w:szCs w:val="24"/>
          <w:lang w:val="bg-BG"/>
        </w:rPr>
        <w:t>10.</w:t>
      </w:r>
      <w:r w:rsidR="00F03DB9" w:rsidRPr="0026427F">
        <w:rPr>
          <w:b/>
          <w:sz w:val="24"/>
          <w:szCs w:val="24"/>
          <w:lang w:val="bg-BG"/>
        </w:rPr>
        <w:t xml:space="preserve"> </w:t>
      </w:r>
      <w:r w:rsidR="00FA5D62" w:rsidRPr="0026427F">
        <w:rPr>
          <w:b/>
          <w:sz w:val="24"/>
          <w:szCs w:val="24"/>
          <w:lang w:val="bg-BG"/>
        </w:rPr>
        <w:t>Предлагаме следното участие в положителния резултат</w:t>
      </w:r>
      <w:r w:rsidR="003065A8" w:rsidRPr="0026427F">
        <w:rPr>
          <w:b/>
          <w:sz w:val="24"/>
          <w:szCs w:val="24"/>
          <w:lang w:val="en-US"/>
        </w:rPr>
        <w:t xml:space="preserve"> </w:t>
      </w:r>
      <w:r w:rsidR="003065A8" w:rsidRPr="0026427F">
        <w:rPr>
          <w:b/>
          <w:sz w:val="24"/>
          <w:szCs w:val="24"/>
          <w:lang w:val="bg-BG"/>
        </w:rPr>
        <w:t>/УПР/</w:t>
      </w:r>
      <w:r w:rsidR="00215508" w:rsidRPr="0026427F">
        <w:rPr>
          <w:b/>
          <w:sz w:val="24"/>
          <w:szCs w:val="24"/>
          <w:lang w:val="en-US"/>
        </w:rPr>
        <w:t xml:space="preserve"> </w:t>
      </w:r>
      <w:r w:rsidR="00FA5D62" w:rsidRPr="0026427F">
        <w:rPr>
          <w:b/>
          <w:sz w:val="24"/>
          <w:szCs w:val="24"/>
          <w:lang w:val="en-US"/>
        </w:rPr>
        <w:t>(%)</w:t>
      </w:r>
      <w:r w:rsidR="00FA5D62" w:rsidRPr="0026427F">
        <w:rPr>
          <w:b/>
          <w:sz w:val="24"/>
          <w:szCs w:val="24"/>
          <w:lang w:val="bg-BG"/>
        </w:rPr>
        <w:t>/Показател К</w:t>
      </w:r>
      <w:r w:rsidR="00431DD9" w:rsidRPr="0026427F">
        <w:rPr>
          <w:b/>
          <w:sz w:val="24"/>
          <w:szCs w:val="24"/>
          <w:lang w:val="en-US"/>
        </w:rPr>
        <w:t xml:space="preserve">3 </w:t>
      </w:r>
      <w:r w:rsidR="00FA5D62" w:rsidRPr="0026427F">
        <w:rPr>
          <w:b/>
          <w:sz w:val="24"/>
          <w:szCs w:val="24"/>
          <w:lang w:val="bg-BG"/>
        </w:rPr>
        <w:t>от методиката за оценка на офертите/</w:t>
      </w:r>
      <w:r w:rsidR="00FA5D62" w:rsidRPr="0026427F">
        <w:rPr>
          <w:b/>
          <w:sz w:val="24"/>
          <w:szCs w:val="24"/>
          <w:lang w:val="en-US"/>
        </w:rPr>
        <w:t xml:space="preserve">: </w:t>
      </w:r>
    </w:p>
    <w:p w:rsidR="00573B11" w:rsidRPr="0026427F" w:rsidRDefault="00FA5D62" w:rsidP="00573B11">
      <w:pPr>
        <w:pStyle w:val="BodyText3"/>
        <w:spacing w:after="0"/>
        <w:jc w:val="both"/>
        <w:rPr>
          <w:sz w:val="24"/>
          <w:szCs w:val="24"/>
          <w:lang w:val="bg-BG"/>
        </w:rPr>
      </w:pPr>
      <w:r w:rsidRPr="0026427F">
        <w:rPr>
          <w:b/>
          <w:sz w:val="24"/>
          <w:szCs w:val="24"/>
          <w:lang w:val="bg-BG"/>
        </w:rPr>
        <w:t>10.1.</w:t>
      </w:r>
      <w:r w:rsidRPr="0026427F">
        <w:rPr>
          <w:sz w:val="24"/>
          <w:szCs w:val="24"/>
          <w:lang w:val="bg-BG"/>
        </w:rPr>
        <w:t xml:space="preserve"> При щетимост до </w:t>
      </w:r>
      <w:r w:rsidRPr="0026427F">
        <w:rPr>
          <w:sz w:val="24"/>
          <w:szCs w:val="24"/>
          <w:lang w:val="en-US"/>
        </w:rPr>
        <w:t xml:space="preserve"> 10 </w:t>
      </w:r>
      <w:r w:rsidRPr="0026427F">
        <w:rPr>
          <w:sz w:val="24"/>
          <w:szCs w:val="24"/>
          <w:lang w:val="bg-BG"/>
        </w:rPr>
        <w:t>%</w:t>
      </w:r>
      <w:r w:rsidRPr="0026427F">
        <w:rPr>
          <w:sz w:val="24"/>
          <w:szCs w:val="24"/>
          <w:lang w:val="en-US"/>
        </w:rPr>
        <w:t xml:space="preserve"> </w:t>
      </w:r>
      <w:r w:rsidR="007566BA" w:rsidRPr="0026427F">
        <w:rPr>
          <w:sz w:val="24"/>
          <w:szCs w:val="24"/>
          <w:lang w:val="bg-BG"/>
        </w:rPr>
        <w:t xml:space="preserve">- </w:t>
      </w:r>
      <w:r w:rsidR="00946726" w:rsidRPr="0026427F">
        <w:rPr>
          <w:sz w:val="24"/>
          <w:szCs w:val="24"/>
          <w:lang w:val="bg-BG"/>
        </w:rPr>
        <w:t xml:space="preserve">участие в положителния резултат в размер на </w:t>
      </w:r>
      <w:r w:rsidR="007566BA" w:rsidRPr="0026427F">
        <w:rPr>
          <w:sz w:val="24"/>
          <w:szCs w:val="24"/>
          <w:lang w:val="bg-BG"/>
        </w:rPr>
        <w:t xml:space="preserve">………% </w:t>
      </w:r>
    </w:p>
    <w:p w:rsidR="00573B11" w:rsidRPr="0026427F" w:rsidRDefault="001B1917" w:rsidP="00573B11">
      <w:pPr>
        <w:pStyle w:val="BodyText3"/>
        <w:spacing w:after="0"/>
        <w:jc w:val="both"/>
        <w:rPr>
          <w:sz w:val="24"/>
          <w:szCs w:val="24"/>
          <w:lang w:val="en-US"/>
        </w:rPr>
      </w:pPr>
      <w:r w:rsidRPr="0026427F">
        <w:rPr>
          <w:sz w:val="24"/>
          <w:szCs w:val="24"/>
          <w:lang w:val="bg-BG"/>
        </w:rPr>
        <w:t>/</w:t>
      </w:r>
      <w:r w:rsidRPr="0026427F">
        <w:rPr>
          <w:b/>
          <w:i/>
          <w:sz w:val="24"/>
          <w:szCs w:val="24"/>
          <w:lang w:val="bg-BG"/>
        </w:rPr>
        <w:t>Показател К</w:t>
      </w:r>
      <w:r w:rsidR="00FA5D62" w:rsidRPr="0026427F">
        <w:rPr>
          <w:b/>
          <w:i/>
          <w:sz w:val="24"/>
          <w:szCs w:val="24"/>
          <w:lang w:val="en-US"/>
        </w:rPr>
        <w:t xml:space="preserve">.3.1 </w:t>
      </w:r>
      <w:r w:rsidRPr="0026427F">
        <w:rPr>
          <w:b/>
          <w:i/>
          <w:sz w:val="24"/>
          <w:szCs w:val="24"/>
          <w:lang w:val="bg-BG"/>
        </w:rPr>
        <w:t>от Методиката за оценка на офертите/</w:t>
      </w:r>
    </w:p>
    <w:p w:rsidR="00573B11" w:rsidRPr="0026427F" w:rsidRDefault="00FA5D62" w:rsidP="00573B11">
      <w:pPr>
        <w:pStyle w:val="BodyText3"/>
        <w:spacing w:after="0"/>
        <w:jc w:val="both"/>
        <w:rPr>
          <w:sz w:val="24"/>
          <w:szCs w:val="24"/>
          <w:lang w:val="bg-BG"/>
        </w:rPr>
      </w:pPr>
      <w:r w:rsidRPr="0026427F">
        <w:rPr>
          <w:b/>
          <w:sz w:val="24"/>
          <w:szCs w:val="24"/>
          <w:lang w:val="bg-BG"/>
        </w:rPr>
        <w:t>10.2.</w:t>
      </w:r>
      <w:r w:rsidRPr="0026427F">
        <w:rPr>
          <w:sz w:val="24"/>
          <w:szCs w:val="24"/>
          <w:lang w:val="bg-BG"/>
        </w:rPr>
        <w:t xml:space="preserve"> При щетимост от </w:t>
      </w:r>
      <w:r w:rsidRPr="0026427F">
        <w:rPr>
          <w:sz w:val="24"/>
          <w:szCs w:val="24"/>
          <w:lang w:val="en-US"/>
        </w:rPr>
        <w:t xml:space="preserve">11 </w:t>
      </w:r>
      <w:r w:rsidRPr="0026427F">
        <w:rPr>
          <w:sz w:val="24"/>
          <w:szCs w:val="24"/>
          <w:lang w:val="bg-BG"/>
        </w:rPr>
        <w:t xml:space="preserve">% до </w:t>
      </w:r>
      <w:r w:rsidRPr="0026427F">
        <w:rPr>
          <w:sz w:val="24"/>
          <w:szCs w:val="24"/>
          <w:lang w:val="en-US"/>
        </w:rPr>
        <w:t xml:space="preserve">20 </w:t>
      </w:r>
      <w:r w:rsidR="007566BA" w:rsidRPr="0026427F">
        <w:rPr>
          <w:sz w:val="24"/>
          <w:szCs w:val="24"/>
          <w:lang w:val="bg-BG"/>
        </w:rPr>
        <w:t>% -</w:t>
      </w:r>
      <w:r w:rsidR="00946726" w:rsidRPr="0026427F">
        <w:rPr>
          <w:sz w:val="24"/>
          <w:szCs w:val="24"/>
          <w:lang w:val="bg-BG"/>
        </w:rPr>
        <w:t>участие в положителния резултат в размер на………</w:t>
      </w:r>
      <w:r w:rsidR="007566BA" w:rsidRPr="0026427F">
        <w:rPr>
          <w:sz w:val="24"/>
          <w:szCs w:val="24"/>
          <w:lang w:val="bg-BG"/>
        </w:rPr>
        <w:t xml:space="preserve"> % </w:t>
      </w:r>
    </w:p>
    <w:p w:rsidR="00573B11" w:rsidRPr="0026427F" w:rsidRDefault="00573B11" w:rsidP="00573B11">
      <w:pPr>
        <w:pStyle w:val="ListParagraph"/>
        <w:tabs>
          <w:tab w:val="num" w:pos="567"/>
        </w:tabs>
        <w:ind w:left="0"/>
        <w:jc w:val="both"/>
        <w:rPr>
          <w:lang w:val="bg-BG"/>
        </w:rPr>
      </w:pPr>
      <w:r w:rsidRPr="0026427F">
        <w:rPr>
          <w:lang w:val="bg-BG"/>
        </w:rPr>
        <w:t>/</w:t>
      </w:r>
      <w:r w:rsidR="003065A8" w:rsidRPr="0026427F">
        <w:rPr>
          <w:b/>
          <w:i/>
          <w:lang w:val="bg-BG"/>
        </w:rPr>
        <w:t xml:space="preserve">Показател К.3.2 </w:t>
      </w:r>
      <w:r w:rsidRPr="0026427F">
        <w:rPr>
          <w:b/>
          <w:i/>
          <w:lang w:val="bg-BG"/>
        </w:rPr>
        <w:t>от Методиката за оценка на офертите/</w:t>
      </w:r>
      <w:r w:rsidRPr="0026427F">
        <w:rPr>
          <w:lang w:val="bg-BG"/>
        </w:rPr>
        <w:t xml:space="preserve">   </w:t>
      </w:r>
    </w:p>
    <w:p w:rsidR="001B1917" w:rsidRPr="0026427F" w:rsidRDefault="00215508" w:rsidP="00573B11">
      <w:pPr>
        <w:pStyle w:val="BodyText3"/>
        <w:spacing w:after="0"/>
        <w:jc w:val="both"/>
        <w:rPr>
          <w:sz w:val="24"/>
          <w:szCs w:val="24"/>
          <w:lang w:val="bg-BG"/>
        </w:rPr>
      </w:pPr>
      <w:r w:rsidRPr="0026427F">
        <w:rPr>
          <w:b/>
          <w:sz w:val="24"/>
          <w:szCs w:val="24"/>
          <w:lang w:val="bg-BG"/>
        </w:rPr>
        <w:t>10.3.</w:t>
      </w:r>
      <w:r w:rsidRPr="0026427F">
        <w:rPr>
          <w:sz w:val="24"/>
          <w:szCs w:val="24"/>
          <w:lang w:val="bg-BG"/>
        </w:rPr>
        <w:t xml:space="preserve"> При</w:t>
      </w:r>
      <w:r w:rsidRPr="0026427F">
        <w:rPr>
          <w:sz w:val="24"/>
          <w:szCs w:val="24"/>
          <w:lang w:val="en-US"/>
        </w:rPr>
        <w:t xml:space="preserve"> </w:t>
      </w:r>
      <w:r w:rsidRPr="0026427F">
        <w:rPr>
          <w:sz w:val="24"/>
          <w:szCs w:val="24"/>
          <w:lang w:val="bg-BG"/>
        </w:rPr>
        <w:t xml:space="preserve">щетимост от </w:t>
      </w:r>
      <w:r w:rsidRPr="0026427F">
        <w:rPr>
          <w:sz w:val="24"/>
          <w:szCs w:val="24"/>
          <w:lang w:val="en-US"/>
        </w:rPr>
        <w:t xml:space="preserve">21 </w:t>
      </w:r>
      <w:r w:rsidRPr="0026427F">
        <w:rPr>
          <w:sz w:val="24"/>
          <w:szCs w:val="24"/>
          <w:lang w:val="bg-BG"/>
        </w:rPr>
        <w:t xml:space="preserve">% до </w:t>
      </w:r>
      <w:r w:rsidRPr="0026427F">
        <w:rPr>
          <w:sz w:val="24"/>
          <w:szCs w:val="24"/>
          <w:lang w:val="en-US"/>
        </w:rPr>
        <w:t xml:space="preserve"> 30 </w:t>
      </w:r>
      <w:r w:rsidRPr="0026427F">
        <w:rPr>
          <w:sz w:val="24"/>
          <w:szCs w:val="24"/>
          <w:lang w:val="bg-BG"/>
        </w:rPr>
        <w:t>% -</w:t>
      </w:r>
      <w:r w:rsidRPr="0026427F">
        <w:rPr>
          <w:sz w:val="24"/>
          <w:szCs w:val="24"/>
          <w:lang w:val="en-US"/>
        </w:rPr>
        <w:t xml:space="preserve"> </w:t>
      </w:r>
      <w:r w:rsidR="007566BA" w:rsidRPr="0026427F">
        <w:rPr>
          <w:sz w:val="24"/>
          <w:szCs w:val="24"/>
          <w:lang w:val="bg-BG"/>
        </w:rPr>
        <w:t xml:space="preserve"> </w:t>
      </w:r>
      <w:r w:rsidR="00946726" w:rsidRPr="0026427F">
        <w:rPr>
          <w:sz w:val="24"/>
          <w:szCs w:val="24"/>
          <w:lang w:val="bg-BG"/>
        </w:rPr>
        <w:t xml:space="preserve">участие в положителния резултат в размер на ………% </w:t>
      </w:r>
      <w:r w:rsidR="007566BA" w:rsidRPr="0026427F">
        <w:rPr>
          <w:sz w:val="24"/>
          <w:szCs w:val="24"/>
          <w:lang w:val="bg-BG"/>
        </w:rPr>
        <w:t xml:space="preserve"> </w:t>
      </w:r>
    </w:p>
    <w:p w:rsidR="003065A8" w:rsidRPr="0026427F" w:rsidRDefault="003065A8" w:rsidP="003065A8">
      <w:pPr>
        <w:pStyle w:val="ListParagraph"/>
        <w:tabs>
          <w:tab w:val="num" w:pos="567"/>
        </w:tabs>
        <w:ind w:left="0"/>
        <w:jc w:val="both"/>
        <w:rPr>
          <w:lang w:val="bg-BG"/>
        </w:rPr>
      </w:pPr>
      <w:r w:rsidRPr="0026427F">
        <w:rPr>
          <w:lang w:val="bg-BG"/>
        </w:rPr>
        <w:t>/</w:t>
      </w:r>
      <w:r w:rsidRPr="0026427F">
        <w:rPr>
          <w:b/>
          <w:i/>
          <w:lang w:val="bg-BG"/>
        </w:rPr>
        <w:t>Показател К.3.3 от Методиката за оценка на офертите/</w:t>
      </w:r>
      <w:r w:rsidRPr="0026427F">
        <w:rPr>
          <w:lang w:val="bg-BG"/>
        </w:rPr>
        <w:t xml:space="preserve">   </w:t>
      </w:r>
    </w:p>
    <w:p w:rsidR="000F6F82" w:rsidRDefault="00C617B5" w:rsidP="000F6F82">
      <w:pPr>
        <w:shd w:val="clear" w:color="auto" w:fill="FFFFFF"/>
        <w:tabs>
          <w:tab w:val="left" w:leader="dot" w:pos="0"/>
        </w:tabs>
        <w:jc w:val="both"/>
        <w:rPr>
          <w:b/>
          <w:lang w:val="en-US"/>
        </w:rPr>
      </w:pPr>
      <w:r w:rsidRPr="0026427F">
        <w:rPr>
          <w:b/>
          <w:spacing w:val="1"/>
          <w:lang w:val="en-US"/>
        </w:rPr>
        <w:t>11</w:t>
      </w:r>
      <w:r w:rsidRPr="0026427F">
        <w:rPr>
          <w:spacing w:val="1"/>
          <w:lang w:val="en-US"/>
        </w:rPr>
        <w:t>.</w:t>
      </w:r>
      <w:r w:rsidR="000F6F82" w:rsidRPr="0026427F">
        <w:rPr>
          <w:b/>
          <w:lang w:val="ru-RU"/>
        </w:rPr>
        <w:t xml:space="preserve"> Неразделна част от настоящото техническо предложение  са</w:t>
      </w:r>
      <w:r w:rsidR="000F6F82" w:rsidRPr="003010B1">
        <w:rPr>
          <w:b/>
          <w:lang w:val="ru-RU"/>
        </w:rPr>
        <w:t xml:space="preserve"> всички документи, описани в </w:t>
      </w:r>
      <w:r w:rsidR="000F6F82" w:rsidRPr="003010B1">
        <w:rPr>
          <w:b/>
          <w:lang w:val="bg-BG"/>
        </w:rPr>
        <w:t>заявлението ни за участие</w:t>
      </w:r>
      <w:r w:rsidR="000F6F82">
        <w:rPr>
          <w:b/>
          <w:lang w:val="ru-RU"/>
        </w:rPr>
        <w:t>.</w:t>
      </w:r>
      <w:r w:rsidR="000F6F82">
        <w:rPr>
          <w:b/>
          <w:lang w:val="bg-BG"/>
        </w:rPr>
        <w:t xml:space="preserve"> Към техническото предложение </w:t>
      </w:r>
      <w:r w:rsidR="000F6F82">
        <w:rPr>
          <w:b/>
          <w:lang w:val="ru-RU"/>
        </w:rPr>
        <w:t>прилагам следните документи</w:t>
      </w:r>
      <w:r w:rsidR="000F6F82" w:rsidRPr="003010B1">
        <w:rPr>
          <w:b/>
          <w:lang w:val="en-US"/>
        </w:rPr>
        <w:t>:</w:t>
      </w:r>
    </w:p>
    <w:p w:rsidR="00A51AFB" w:rsidRPr="004A0922" w:rsidRDefault="00FB60B4" w:rsidP="00A51AFB">
      <w:pPr>
        <w:shd w:val="clear" w:color="auto" w:fill="FFFFFF"/>
        <w:tabs>
          <w:tab w:val="left" w:leader="dot" w:pos="0"/>
        </w:tabs>
        <w:jc w:val="both"/>
        <w:rPr>
          <w:lang w:val="en-US"/>
        </w:rPr>
      </w:pPr>
      <w:r>
        <w:rPr>
          <w:lang w:val="bg-BG"/>
        </w:rPr>
        <w:t>1.</w:t>
      </w:r>
      <w:r w:rsidR="00A51AFB">
        <w:t>Образ</w:t>
      </w:r>
      <w:r w:rsidR="00A51AFB">
        <w:rPr>
          <w:lang w:val="bg-BG"/>
        </w:rPr>
        <w:t>ци</w:t>
      </w:r>
      <w:r w:rsidR="00A51AFB" w:rsidRPr="0020675B">
        <w:t xml:space="preserve"> </w:t>
      </w:r>
      <w:r w:rsidR="00A51AFB">
        <w:t>на застрахователн</w:t>
      </w:r>
      <w:r w:rsidR="00A51AFB">
        <w:rPr>
          <w:lang w:val="bg-BG"/>
        </w:rPr>
        <w:t>и</w:t>
      </w:r>
      <w:r w:rsidR="00A51AFB">
        <w:t xml:space="preserve"> полиц</w:t>
      </w:r>
      <w:r w:rsidR="00A51AFB">
        <w:rPr>
          <w:lang w:val="bg-BG"/>
        </w:rPr>
        <w:t>и, както следва</w:t>
      </w:r>
      <w:r w:rsidR="00A51AFB">
        <w:rPr>
          <w:lang w:val="en-US"/>
        </w:rPr>
        <w:t xml:space="preserve">: </w:t>
      </w:r>
      <w:r w:rsidR="00A51AFB">
        <w:rPr>
          <w:lang w:val="bg-BG"/>
        </w:rPr>
        <w:t>за застраховка „Имущество”  за ДМА,</w:t>
      </w:r>
      <w:r w:rsidR="00A51AFB">
        <w:rPr>
          <w:lang w:val="en-US"/>
        </w:rPr>
        <w:t xml:space="preserve"> </w:t>
      </w:r>
      <w:r w:rsidR="00A51AFB">
        <w:rPr>
          <w:lang w:val="bg-BG"/>
        </w:rPr>
        <w:t>собственост на „БДЖ-ПП”ЕООД</w:t>
      </w:r>
      <w:r w:rsidR="00A51AFB">
        <w:rPr>
          <w:lang w:val="en-US"/>
        </w:rPr>
        <w:t xml:space="preserve">; </w:t>
      </w:r>
      <w:r w:rsidR="00A51AFB">
        <w:rPr>
          <w:lang w:val="bg-BG"/>
        </w:rPr>
        <w:t>за застраховка „Релсови превозни средства” за подвижен железопътен състав – ДМВ серия 10, собственост на „БДЖ-ПП”ЕООД</w:t>
      </w:r>
      <w:r w:rsidR="00A51AFB">
        <w:rPr>
          <w:lang w:val="en-US"/>
        </w:rPr>
        <w:t xml:space="preserve">; </w:t>
      </w:r>
      <w:r w:rsidR="00A51AFB">
        <w:rPr>
          <w:lang w:val="bg-BG"/>
        </w:rPr>
        <w:t xml:space="preserve">за застраховка „Релсови </w:t>
      </w:r>
      <w:r w:rsidR="001409CC">
        <w:rPr>
          <w:lang w:val="bg-BG"/>
        </w:rPr>
        <w:t xml:space="preserve">превозни средства”- </w:t>
      </w:r>
      <w:r w:rsidR="00A51AFB">
        <w:rPr>
          <w:lang w:val="bg-BG"/>
        </w:rPr>
        <w:t>ЕМВ серия 30 и 31</w:t>
      </w:r>
      <w:r w:rsidR="00A51AFB">
        <w:t>,</w:t>
      </w:r>
      <w:r w:rsidR="00A51AFB" w:rsidRPr="0020675B">
        <w:t xml:space="preserve"> </w:t>
      </w:r>
      <w:r w:rsidR="00A51AFB">
        <w:rPr>
          <w:lang w:val="bg-BG"/>
        </w:rPr>
        <w:t>собственост на „БДЖ-ПП”ЕООД</w:t>
      </w:r>
      <w:r w:rsidR="00A51AFB">
        <w:rPr>
          <w:lang w:val="en-US"/>
        </w:rPr>
        <w:t xml:space="preserve">; </w:t>
      </w:r>
      <w:r w:rsidR="00A51AFB">
        <w:rPr>
          <w:lang w:val="bg-BG"/>
        </w:rPr>
        <w:t xml:space="preserve">за  застраховка „Релсови превозни средства” за подвижен железопътен състав – локомотиви и вагони, собственост или предоставен на „БДЖ-ПП”ЕООД, </w:t>
      </w:r>
      <w:r w:rsidR="00A51AFB">
        <w:rPr>
          <w:b/>
          <w:u w:val="single"/>
        </w:rPr>
        <w:t xml:space="preserve"> без попълнен</w:t>
      </w:r>
      <w:r w:rsidR="00A51AFB">
        <w:rPr>
          <w:b/>
          <w:u w:val="single"/>
          <w:lang w:val="bg-BG"/>
        </w:rPr>
        <w:t>и</w:t>
      </w:r>
      <w:r w:rsidR="00A51AFB" w:rsidRPr="00792E3B">
        <w:rPr>
          <w:b/>
          <w:u w:val="single"/>
        </w:rPr>
        <w:t xml:space="preserve"> преми</w:t>
      </w:r>
      <w:r w:rsidR="00A51AFB">
        <w:rPr>
          <w:b/>
          <w:u w:val="single"/>
          <w:lang w:val="bg-BG"/>
        </w:rPr>
        <w:t>и</w:t>
      </w:r>
      <w:r w:rsidR="00A51AFB">
        <w:rPr>
          <w:lang w:val="en-US"/>
        </w:rPr>
        <w:t>;</w:t>
      </w:r>
    </w:p>
    <w:p w:rsidR="00FB60B4" w:rsidRPr="00A51AFB" w:rsidRDefault="00FB60B4" w:rsidP="00FB60B4">
      <w:pPr>
        <w:shd w:val="clear" w:color="auto" w:fill="FFFFFF"/>
        <w:tabs>
          <w:tab w:val="left" w:leader="dot" w:pos="0"/>
        </w:tabs>
        <w:jc w:val="both"/>
        <w:rPr>
          <w:lang w:val="en-US"/>
        </w:rPr>
      </w:pPr>
      <w:r>
        <w:rPr>
          <w:lang w:val="bg-BG"/>
        </w:rPr>
        <w:t xml:space="preserve">2. </w:t>
      </w:r>
      <w:r>
        <w:t xml:space="preserve">Общите условия на </w:t>
      </w:r>
      <w:r>
        <w:rPr>
          <w:lang w:val="bg-BG"/>
        </w:rPr>
        <w:t xml:space="preserve">застраховки </w:t>
      </w:r>
      <w:r w:rsidRPr="00C126F0">
        <w:rPr>
          <w:b/>
          <w:lang w:val="bg-BG"/>
        </w:rPr>
        <w:t>„</w:t>
      </w:r>
      <w:r w:rsidRPr="00C126F0">
        <w:rPr>
          <w:lang w:val="bg-BG"/>
        </w:rPr>
        <w:t>Релсови превозни средства” и „Имущество”</w:t>
      </w:r>
      <w:r w:rsidR="00A51AFB">
        <w:rPr>
          <w:lang w:val="en-US"/>
        </w:rPr>
        <w:t>;</w:t>
      </w:r>
    </w:p>
    <w:p w:rsidR="00FB60B4" w:rsidRPr="00C126F0" w:rsidRDefault="00FB60B4" w:rsidP="00FB60B4">
      <w:pPr>
        <w:tabs>
          <w:tab w:val="left" w:leader="dot" w:pos="0"/>
        </w:tabs>
        <w:jc w:val="both"/>
        <w:rPr>
          <w:lang w:val="bg-BG"/>
        </w:rPr>
      </w:pPr>
      <w:r>
        <w:rPr>
          <w:lang w:val="bg-BG"/>
        </w:rPr>
        <w:t xml:space="preserve">3.Специални и/или </w:t>
      </w:r>
      <w:r>
        <w:t>преференци</w:t>
      </w:r>
      <w:r>
        <w:rPr>
          <w:lang w:val="bg-BG"/>
        </w:rPr>
        <w:t xml:space="preserve">ални  </w:t>
      </w:r>
      <w:r w:rsidRPr="0020675B">
        <w:t>условия</w:t>
      </w:r>
      <w:r>
        <w:rPr>
          <w:lang w:val="bg-BG"/>
        </w:rPr>
        <w:t xml:space="preserve"> на </w:t>
      </w:r>
      <w:r w:rsidRPr="00BC0DE3">
        <w:rPr>
          <w:lang w:val="bg-BG"/>
        </w:rPr>
        <w:t xml:space="preserve">застраховки </w:t>
      </w:r>
      <w:r w:rsidRPr="00C126F0">
        <w:rPr>
          <w:lang w:val="bg-BG"/>
        </w:rPr>
        <w:t>„Релсови превозни средства” и „Имущество”  (</w:t>
      </w:r>
      <w:r w:rsidRPr="00C126F0">
        <w:rPr>
          <w:i/>
          <w:lang w:val="bg-BG"/>
        </w:rPr>
        <w:t>ако има такива)</w:t>
      </w:r>
      <w:r w:rsidRPr="00C126F0">
        <w:rPr>
          <w:i/>
        </w:rPr>
        <w:t xml:space="preserve">. </w:t>
      </w:r>
    </w:p>
    <w:p w:rsidR="00FB60B4" w:rsidRPr="00C126F0" w:rsidRDefault="00FB60B4" w:rsidP="00FB60B4">
      <w:pPr>
        <w:shd w:val="clear" w:color="auto" w:fill="FFFFFF"/>
        <w:tabs>
          <w:tab w:val="left" w:leader="dot" w:pos="0"/>
        </w:tabs>
        <w:jc w:val="both"/>
        <w:rPr>
          <w:b/>
          <w:lang w:val="bg-BG"/>
        </w:rPr>
      </w:pPr>
      <w:r>
        <w:rPr>
          <w:lang w:val="bg-BG"/>
        </w:rPr>
        <w:t xml:space="preserve">4. </w:t>
      </w:r>
      <w:r>
        <w:t>Общи</w:t>
      </w:r>
      <w:r w:rsidRPr="006C4FF4">
        <w:t xml:space="preserve"> условия</w:t>
      </w:r>
      <w:r>
        <w:t xml:space="preserve">/правила за предявяване на претенции </w:t>
      </w:r>
      <w:r>
        <w:rPr>
          <w:lang w:val="bg-BG"/>
        </w:rPr>
        <w:t>и ликвидация на щети</w:t>
      </w:r>
      <w:r>
        <w:t xml:space="preserve"> по застраховк</w:t>
      </w:r>
      <w:r>
        <w:rPr>
          <w:lang w:val="bg-BG"/>
        </w:rPr>
        <w:t>и</w:t>
      </w:r>
      <w:r w:rsidRPr="004F01EF">
        <w:t xml:space="preserve"> </w:t>
      </w:r>
      <w:r w:rsidRPr="00C126F0">
        <w:rPr>
          <w:lang w:val="bg-BG"/>
        </w:rPr>
        <w:t>„Релсови превозни средства” и „Имущество”</w:t>
      </w:r>
      <w:r w:rsidRPr="00C126F0">
        <w:t>.</w:t>
      </w:r>
      <w:r w:rsidRPr="00C126F0">
        <w:rPr>
          <w:b/>
          <w:lang w:val="bg-BG"/>
        </w:rPr>
        <w:t xml:space="preserve"> </w:t>
      </w:r>
    </w:p>
    <w:p w:rsidR="00FB60B4" w:rsidRPr="00C126F0" w:rsidRDefault="00FB60B4" w:rsidP="00FB60B4">
      <w:pPr>
        <w:shd w:val="clear" w:color="auto" w:fill="FFFFFF"/>
        <w:tabs>
          <w:tab w:val="left" w:leader="dot" w:pos="0"/>
        </w:tabs>
        <w:jc w:val="both"/>
        <w:rPr>
          <w:b/>
          <w:lang w:val="bg-BG"/>
        </w:rPr>
      </w:pPr>
      <w:r w:rsidRPr="00D03D66">
        <w:rPr>
          <w:lang w:val="bg-BG"/>
        </w:rPr>
        <w:t>5</w:t>
      </w:r>
      <w:r w:rsidRPr="00F62812">
        <w:rPr>
          <w:lang w:val="bg-BG"/>
        </w:rPr>
        <w:t>.</w:t>
      </w:r>
      <w:r w:rsidRPr="00F62812">
        <w:t xml:space="preserve"> Комплект от необходимите документи за уведомление и предявя</w:t>
      </w:r>
      <w:r>
        <w:t>ване на претенции по застраховк</w:t>
      </w:r>
      <w:r>
        <w:rPr>
          <w:lang w:val="bg-BG"/>
        </w:rPr>
        <w:t>и</w:t>
      </w:r>
      <w:r w:rsidRPr="00F62812">
        <w:t xml:space="preserve"> </w:t>
      </w:r>
      <w:r w:rsidRPr="00C126F0">
        <w:rPr>
          <w:lang w:val="bg-BG"/>
        </w:rPr>
        <w:t>„Релсови превозни средства” и „Имущество”</w:t>
      </w:r>
      <w:r w:rsidRPr="00C126F0">
        <w:t>.</w:t>
      </w:r>
      <w:r w:rsidRPr="00C126F0">
        <w:rPr>
          <w:b/>
          <w:lang w:val="bg-BG"/>
        </w:rPr>
        <w:t xml:space="preserve"> </w:t>
      </w:r>
    </w:p>
    <w:p w:rsidR="00FB60B4" w:rsidRPr="001503C6" w:rsidRDefault="00FB60B4" w:rsidP="00FB60B4">
      <w:pPr>
        <w:widowControl w:val="0"/>
        <w:autoSpaceDE w:val="0"/>
        <w:autoSpaceDN w:val="0"/>
        <w:adjustRightInd w:val="0"/>
        <w:spacing w:line="273" w:lineRule="atLeast"/>
        <w:jc w:val="both"/>
        <w:rPr>
          <w:color w:val="FF0000"/>
          <w:lang w:val="bg-BG"/>
        </w:rPr>
      </w:pPr>
      <w:r>
        <w:rPr>
          <w:lang w:val="bg-BG"/>
        </w:rPr>
        <w:t xml:space="preserve"> 6. </w:t>
      </w:r>
      <w:r w:rsidRPr="001F44A6">
        <w:rPr>
          <w:color w:val="000000"/>
          <w:lang w:val="ru-RU"/>
        </w:rPr>
        <w:t xml:space="preserve">Декларация по чл. 33, ал. 4 от ЗОП - </w:t>
      </w:r>
      <w:r w:rsidRPr="00FB60B4">
        <w:rPr>
          <w:i/>
          <w:color w:val="000000"/>
          <w:lang w:val="ru-RU"/>
        </w:rPr>
        <w:t xml:space="preserve">Приложение № </w:t>
      </w:r>
      <w:r w:rsidRPr="00FB60B4">
        <w:rPr>
          <w:i/>
          <w:color w:val="000000"/>
          <w:lang w:val="en-US"/>
        </w:rPr>
        <w:t>10</w:t>
      </w:r>
      <w:r w:rsidRPr="00FB60B4">
        <w:rPr>
          <w:color w:val="000000"/>
          <w:lang w:val="en-US"/>
        </w:rPr>
        <w:t xml:space="preserve"> </w:t>
      </w:r>
      <w:r w:rsidRPr="00FB60B4">
        <w:rPr>
          <w:color w:val="000000"/>
          <w:lang w:val="ru-RU"/>
        </w:rPr>
        <w:t>от</w:t>
      </w:r>
      <w:r w:rsidRPr="001F44A6">
        <w:rPr>
          <w:color w:val="000000"/>
          <w:lang w:val="ru-RU"/>
        </w:rPr>
        <w:t xml:space="preserve"> документацията за участие.</w:t>
      </w:r>
      <w:r w:rsidRPr="001F44A6">
        <w:rPr>
          <w:color w:val="000000"/>
          <w:sz w:val="20"/>
          <w:szCs w:val="20"/>
          <w:lang w:val="ru-RU"/>
        </w:rPr>
        <w:t xml:space="preserve"> </w:t>
      </w:r>
      <w:r w:rsidRPr="001F44A6">
        <w:rPr>
          <w:i/>
          <w:color w:val="000000"/>
          <w:lang w:val="ru-RU"/>
        </w:rPr>
        <w:t>/Декларацията не е задължителна част от техническото предложение, като същата се представя по преценка на всеки участник и при наличие на основания за това./</w:t>
      </w:r>
      <w:r>
        <w:t xml:space="preserve">     </w:t>
      </w:r>
    </w:p>
    <w:p w:rsidR="000F6F82" w:rsidRPr="001503C6" w:rsidRDefault="000F6F82" w:rsidP="000F6F82">
      <w:pPr>
        <w:widowControl w:val="0"/>
        <w:autoSpaceDE w:val="0"/>
        <w:autoSpaceDN w:val="0"/>
        <w:adjustRightInd w:val="0"/>
        <w:spacing w:line="273" w:lineRule="atLeast"/>
        <w:jc w:val="both"/>
        <w:rPr>
          <w:color w:val="FF0000"/>
          <w:lang w:val="bg-BG"/>
        </w:rPr>
      </w:pPr>
      <w:r>
        <w:t xml:space="preserve"> </w:t>
      </w:r>
    </w:p>
    <w:p w:rsidR="000F6F82" w:rsidRPr="000A4EDF" w:rsidRDefault="000F6F82" w:rsidP="000F6F82">
      <w:pPr>
        <w:jc w:val="both"/>
        <w:rPr>
          <w:lang w:val="bg-BG"/>
        </w:rPr>
      </w:pPr>
    </w:p>
    <w:p w:rsidR="000F6F82" w:rsidRPr="00CB3496" w:rsidRDefault="000F6F82" w:rsidP="000F6F82">
      <w:pPr>
        <w:pStyle w:val="BodyText3"/>
        <w:rPr>
          <w:sz w:val="24"/>
          <w:szCs w:val="24"/>
        </w:rPr>
      </w:pPr>
      <w:r>
        <w:rPr>
          <w:sz w:val="24"/>
          <w:szCs w:val="24"/>
        </w:rPr>
        <w:t>Дата…………………..</w:t>
      </w:r>
      <w:r>
        <w:rPr>
          <w:sz w:val="24"/>
          <w:szCs w:val="24"/>
        </w:rPr>
        <w:tab/>
      </w:r>
      <w:r>
        <w:rPr>
          <w:sz w:val="24"/>
          <w:szCs w:val="24"/>
        </w:rPr>
        <w:tab/>
      </w:r>
      <w:r>
        <w:rPr>
          <w:sz w:val="24"/>
          <w:szCs w:val="24"/>
        </w:rPr>
        <w:tab/>
      </w:r>
      <w:r>
        <w:rPr>
          <w:sz w:val="24"/>
          <w:szCs w:val="24"/>
        </w:rPr>
        <w:tab/>
      </w:r>
      <w:r w:rsidRPr="00CB3496">
        <w:rPr>
          <w:sz w:val="24"/>
          <w:szCs w:val="24"/>
        </w:rPr>
        <w:t>Подпис и печат…………………………</w:t>
      </w:r>
    </w:p>
    <w:p w:rsidR="000F6F82" w:rsidRPr="00F150B7" w:rsidRDefault="000F6F82" w:rsidP="000F6F82">
      <w:pPr>
        <w:ind w:firstLine="4320"/>
        <w:rPr>
          <w:i/>
          <w:lang w:val="bg-BG"/>
        </w:rPr>
      </w:pPr>
      <w:r w:rsidRPr="00CB3496">
        <w:tab/>
      </w:r>
      <w:r w:rsidRPr="00CB3496">
        <w:tab/>
      </w:r>
      <w:r w:rsidRPr="00CB3496">
        <w:rPr>
          <w:i/>
          <w:lang w:val="ru-RU"/>
        </w:rPr>
        <w:t xml:space="preserve">          /име и фамилия/</w:t>
      </w:r>
    </w:p>
    <w:p w:rsidR="00BA4D48" w:rsidRDefault="000F6F82" w:rsidP="00B2634C">
      <w:pPr>
        <w:pStyle w:val="BodyText2"/>
        <w:spacing w:before="120"/>
        <w:rPr>
          <w:i/>
          <w:lang w:val="en-US"/>
        </w:rPr>
      </w:pPr>
      <w:r w:rsidRPr="00CB3496">
        <w:rPr>
          <w:lang w:val="bg-BG"/>
        </w:rPr>
        <w:t xml:space="preserve">Упълномощен да подпише предложението от името на …………….....................................……… </w:t>
      </w:r>
      <w:r w:rsidRPr="00CB3496">
        <w:rPr>
          <w:i/>
          <w:lang w:val="bg-BG"/>
        </w:rPr>
        <w:t>/изписва се името на участника/</w:t>
      </w:r>
      <w:r w:rsidRPr="00CB3496">
        <w:rPr>
          <w:lang w:val="bg-BG"/>
        </w:rPr>
        <w:t xml:space="preserve"> …………….………..…………………………….……….….. </w:t>
      </w:r>
      <w:r w:rsidRPr="00CB3496">
        <w:rPr>
          <w:i/>
          <w:lang w:val="bg-BG"/>
        </w:rPr>
        <w:t>/изписва се името на у</w:t>
      </w:r>
      <w:r>
        <w:rPr>
          <w:i/>
          <w:lang w:val="bg-BG"/>
        </w:rPr>
        <w:t>пълномощеното лице и длъжността</w:t>
      </w:r>
    </w:p>
    <w:p w:rsidR="00FB60B4" w:rsidRDefault="00FB60B4" w:rsidP="00B2634C">
      <w:pPr>
        <w:pStyle w:val="BodyText2"/>
        <w:spacing w:before="120"/>
        <w:rPr>
          <w:i/>
          <w:lang w:val="bg-BG"/>
        </w:rPr>
      </w:pPr>
    </w:p>
    <w:p w:rsidR="00E63848" w:rsidRDefault="00E63848" w:rsidP="004B0901">
      <w:pPr>
        <w:rPr>
          <w:b/>
          <w:i/>
          <w:lang w:val="bg-BG"/>
        </w:rPr>
      </w:pPr>
    </w:p>
    <w:p w:rsidR="00227F46" w:rsidRDefault="00E63848" w:rsidP="00E63848">
      <w:pPr>
        <w:shd w:val="clear" w:color="auto" w:fill="FFFFFF"/>
        <w:spacing w:line="350" w:lineRule="exact"/>
        <w:jc w:val="right"/>
        <w:rPr>
          <w:b/>
          <w:bCs/>
          <w:color w:val="000000"/>
          <w:lang w:val="bg-BG"/>
        </w:rPr>
      </w:pPr>
      <w:r>
        <w:rPr>
          <w:b/>
          <w:bCs/>
          <w:color w:val="000000"/>
        </w:rPr>
        <w:t xml:space="preserve">                                                                                               </w:t>
      </w:r>
    </w:p>
    <w:p w:rsidR="00E63848" w:rsidRPr="00227F46" w:rsidRDefault="00E63848" w:rsidP="00E63848">
      <w:pPr>
        <w:shd w:val="clear" w:color="auto" w:fill="FFFFFF"/>
        <w:spacing w:line="350" w:lineRule="exact"/>
        <w:jc w:val="right"/>
        <w:rPr>
          <w:b/>
          <w:bCs/>
          <w:color w:val="000000"/>
          <w:lang w:val="en-US"/>
        </w:rPr>
      </w:pPr>
      <w:r w:rsidRPr="00227F46">
        <w:rPr>
          <w:b/>
          <w:bCs/>
          <w:color w:val="000000"/>
          <w:lang w:val="bg-BG"/>
        </w:rPr>
        <w:lastRenderedPageBreak/>
        <w:t>Приложение №3</w:t>
      </w:r>
    </w:p>
    <w:p w:rsidR="00E63848" w:rsidRPr="00A860C1" w:rsidRDefault="00E63848" w:rsidP="00E63848">
      <w:pPr>
        <w:shd w:val="clear" w:color="auto" w:fill="FFFFFF"/>
        <w:spacing w:line="350" w:lineRule="exact"/>
        <w:jc w:val="center"/>
        <w:rPr>
          <w:bCs/>
          <w:color w:val="000000"/>
          <w:lang w:val="bg-BG"/>
        </w:rPr>
      </w:pPr>
      <w:r>
        <w:rPr>
          <w:bCs/>
          <w:lang w:val="en-US"/>
        </w:rPr>
        <w:t xml:space="preserve">                                                                                                                       </w:t>
      </w:r>
      <w:r>
        <w:rPr>
          <w:bCs/>
          <w:lang w:val="bg-BG"/>
        </w:rPr>
        <w:t xml:space="preserve">       /</w:t>
      </w:r>
      <w:r w:rsidRPr="00096CB9">
        <w:rPr>
          <w:color w:val="000000"/>
          <w:spacing w:val="-5"/>
          <w:lang w:val="bg-BG"/>
        </w:rPr>
        <w:t>Образец</w:t>
      </w:r>
      <w:r>
        <w:rPr>
          <w:color w:val="000000"/>
          <w:spacing w:val="-5"/>
          <w:lang w:val="bg-BG"/>
        </w:rPr>
        <w:t>/</w:t>
      </w:r>
    </w:p>
    <w:p w:rsidR="00E63848" w:rsidRPr="00E6640E" w:rsidRDefault="00E63848" w:rsidP="00E63848">
      <w:pPr>
        <w:tabs>
          <w:tab w:val="left" w:pos="8222"/>
        </w:tabs>
        <w:ind w:firstLine="5940"/>
        <w:jc w:val="center"/>
        <w:rPr>
          <w:b/>
          <w:bCs/>
          <w:color w:val="000000"/>
          <w:lang w:val="bg-BG"/>
        </w:rPr>
      </w:pPr>
      <w:r>
        <w:rPr>
          <w:b/>
          <w:bCs/>
          <w:color w:val="000000"/>
        </w:rPr>
        <w:t xml:space="preserve">                       </w:t>
      </w:r>
    </w:p>
    <w:p w:rsidR="00E63848" w:rsidRDefault="00E63848" w:rsidP="00E63848">
      <w:pPr>
        <w:jc w:val="both"/>
        <w:rPr>
          <w:b/>
          <w:bCs/>
          <w:color w:val="000000"/>
        </w:rPr>
      </w:pPr>
      <w:r>
        <w:rPr>
          <w:b/>
          <w:bCs/>
          <w:color w:val="000000"/>
        </w:rPr>
        <w:t>ДО</w:t>
      </w:r>
    </w:p>
    <w:p w:rsidR="00E63848" w:rsidRDefault="00E63848" w:rsidP="00E63848">
      <w:pPr>
        <w:jc w:val="both"/>
        <w:rPr>
          <w:b/>
          <w:color w:val="000000"/>
        </w:rPr>
      </w:pPr>
      <w:r>
        <w:rPr>
          <w:b/>
          <w:color w:val="000000"/>
        </w:rPr>
        <w:t>„БДЖ-ПЪТНИЧЕСКИ ПРЕВОЗИ” ЕООД</w:t>
      </w:r>
    </w:p>
    <w:p w:rsidR="00E63848" w:rsidRDefault="00E63848" w:rsidP="00E63848">
      <w:pPr>
        <w:jc w:val="both"/>
        <w:rPr>
          <w:b/>
          <w:color w:val="000000"/>
        </w:rPr>
      </w:pPr>
      <w:r>
        <w:rPr>
          <w:b/>
          <w:color w:val="000000"/>
        </w:rPr>
        <w:t>УЛ. „ИВАН ВАЗОВ” № 3</w:t>
      </w:r>
    </w:p>
    <w:p w:rsidR="00E63848" w:rsidRPr="0028113F" w:rsidRDefault="00E63848" w:rsidP="00E63848">
      <w:pPr>
        <w:jc w:val="both"/>
        <w:rPr>
          <w:b/>
          <w:color w:val="000000"/>
          <w:lang w:val="bg-BG"/>
        </w:rPr>
      </w:pPr>
      <w:r>
        <w:rPr>
          <w:b/>
          <w:color w:val="000000"/>
        </w:rPr>
        <w:t>1080 ГР. СОФИЯ</w:t>
      </w:r>
    </w:p>
    <w:p w:rsidR="00E63848" w:rsidRDefault="00E63848" w:rsidP="00E63848">
      <w:pPr>
        <w:shd w:val="clear" w:color="auto" w:fill="FFFFFF"/>
        <w:jc w:val="center"/>
        <w:rPr>
          <w:b/>
          <w:color w:val="000000"/>
          <w:spacing w:val="-5"/>
          <w:lang w:val="bg-BG"/>
        </w:rPr>
      </w:pPr>
    </w:p>
    <w:p w:rsidR="00E63848" w:rsidRDefault="00E63848" w:rsidP="00E63848">
      <w:pPr>
        <w:shd w:val="clear" w:color="auto" w:fill="FFFFFF"/>
        <w:jc w:val="center"/>
        <w:rPr>
          <w:b/>
          <w:color w:val="000000"/>
          <w:spacing w:val="-5"/>
          <w:lang w:val="bg-BG"/>
        </w:rPr>
      </w:pPr>
      <w:r>
        <w:rPr>
          <w:b/>
          <w:color w:val="000000"/>
          <w:spacing w:val="-5"/>
          <w:lang w:val="bg-BG"/>
        </w:rPr>
        <w:t xml:space="preserve">ПЪРВОНАЧАЛНА </w:t>
      </w:r>
      <w:r>
        <w:rPr>
          <w:b/>
          <w:color w:val="000000"/>
          <w:spacing w:val="-5"/>
        </w:rPr>
        <w:t>ЦЕНОВА  ОФЕРТА</w:t>
      </w:r>
    </w:p>
    <w:p w:rsidR="00E63848" w:rsidRPr="002E0B74" w:rsidRDefault="00E63848" w:rsidP="00E63848">
      <w:pPr>
        <w:shd w:val="clear" w:color="auto" w:fill="FFFFFF"/>
        <w:ind w:right="922"/>
        <w:rPr>
          <w:b/>
          <w:bCs/>
          <w:color w:val="000000"/>
          <w:spacing w:val="3"/>
          <w:lang w:val="en-US"/>
        </w:rPr>
      </w:pPr>
      <w:r>
        <w:rPr>
          <w:b/>
          <w:bCs/>
          <w:color w:val="000000"/>
          <w:spacing w:val="3"/>
          <w:lang w:val="en-US"/>
        </w:rPr>
        <w:t xml:space="preserve"> </w:t>
      </w:r>
    </w:p>
    <w:p w:rsidR="00E63848" w:rsidRDefault="00E63848" w:rsidP="00E63848">
      <w:pPr>
        <w:shd w:val="clear" w:color="auto" w:fill="FFFFFF"/>
        <w:ind w:right="922"/>
        <w:rPr>
          <w:b/>
          <w:bCs/>
          <w:color w:val="000000"/>
          <w:spacing w:val="3"/>
        </w:rPr>
      </w:pPr>
      <w:r>
        <w:rPr>
          <w:b/>
          <w:bCs/>
          <w:color w:val="000000"/>
          <w:spacing w:val="3"/>
        </w:rPr>
        <w:t xml:space="preserve">         УВАЖАЕМИ ГОСПОДИН УПРАВИТЕЛ,</w:t>
      </w:r>
    </w:p>
    <w:p w:rsidR="00E63848" w:rsidRDefault="00E63848" w:rsidP="00E63848">
      <w:pPr>
        <w:shd w:val="clear" w:color="auto" w:fill="FFFFFF"/>
        <w:ind w:right="922" w:firstLine="720"/>
        <w:rPr>
          <w:b/>
          <w:bCs/>
          <w:color w:val="000000"/>
          <w:spacing w:val="3"/>
        </w:rPr>
      </w:pPr>
    </w:p>
    <w:p w:rsidR="00E63848" w:rsidRPr="00D974C7" w:rsidRDefault="00E63848" w:rsidP="00E63848">
      <w:pPr>
        <w:pStyle w:val="BodyText"/>
        <w:ind w:firstLine="567"/>
        <w:jc w:val="both"/>
        <w:rPr>
          <w:b/>
          <w:color w:val="000000"/>
          <w:spacing w:val="4"/>
          <w:sz w:val="16"/>
          <w:szCs w:val="16"/>
          <w:lang w:val="en-US"/>
        </w:rPr>
      </w:pPr>
      <w:r>
        <w:rPr>
          <w:color w:val="000000"/>
        </w:rPr>
        <w:t xml:space="preserve">Във връзка с участието си в </w:t>
      </w:r>
      <w:r>
        <w:rPr>
          <w:color w:val="000000"/>
          <w:lang w:val="bg-BG"/>
        </w:rPr>
        <w:t xml:space="preserve">процедура на договаряне по </w:t>
      </w:r>
      <w:r>
        <w:rPr>
          <w:color w:val="000000"/>
        </w:rPr>
        <w:t>ЗОП за възлагане на обществена поръчка с предмет</w:t>
      </w:r>
      <w:r>
        <w:rPr>
          <w:color w:val="000000"/>
          <w:lang w:val="en-US"/>
        </w:rPr>
        <w:t xml:space="preserve">: </w:t>
      </w:r>
      <w:r w:rsidRPr="00673A00">
        <w:rPr>
          <w:b/>
          <w:lang w:val="bg-BG"/>
        </w:rPr>
        <w:t>„Застрахователна услуга, чрез сключване на застраховки „Имущество” и „Релсови превозни средства” за нуждите на „БДЖ – Пътнически превози” ЕООД за период от пет години”</w:t>
      </w:r>
    </w:p>
    <w:p w:rsidR="00E63848" w:rsidRDefault="00E63848" w:rsidP="00E63848">
      <w:pPr>
        <w:shd w:val="clear" w:color="auto" w:fill="FFFFFF"/>
        <w:tabs>
          <w:tab w:val="left" w:leader="dot" w:pos="9000"/>
        </w:tabs>
        <w:rPr>
          <w:color w:val="000000"/>
        </w:rPr>
      </w:pPr>
      <w:r>
        <w:rPr>
          <w:color w:val="000000"/>
        </w:rPr>
        <w:tab/>
      </w:r>
    </w:p>
    <w:p w:rsidR="00E63848" w:rsidRDefault="00E63848" w:rsidP="00E63848">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E63848" w:rsidRDefault="00E63848" w:rsidP="00E63848">
      <w:pPr>
        <w:shd w:val="clear" w:color="auto" w:fill="FFFFFF"/>
        <w:ind w:left="130"/>
        <w:jc w:val="center"/>
        <w:rPr>
          <w:i/>
          <w:color w:val="000000"/>
          <w:spacing w:val="-9"/>
          <w:sz w:val="16"/>
          <w:szCs w:val="16"/>
        </w:rPr>
      </w:pPr>
    </w:p>
    <w:p w:rsidR="00E63848" w:rsidRDefault="00E63848" w:rsidP="00E63848">
      <w:pPr>
        <w:shd w:val="clear" w:color="auto" w:fill="FFFFFF"/>
        <w:rPr>
          <w:i/>
          <w:color w:val="000000"/>
          <w:spacing w:val="-9"/>
        </w:rPr>
      </w:pPr>
      <w:r>
        <w:rPr>
          <w:color w:val="000000"/>
        </w:rPr>
        <w:t>.....................................................................................................................................................</w:t>
      </w:r>
    </w:p>
    <w:p w:rsidR="00E63848" w:rsidRDefault="00E63848" w:rsidP="00E63848">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E63848" w:rsidRDefault="00E63848" w:rsidP="00E63848">
      <w:pPr>
        <w:shd w:val="clear" w:color="auto" w:fill="FFFFFF"/>
        <w:tabs>
          <w:tab w:val="left" w:pos="7373"/>
        </w:tabs>
        <w:ind w:left="306"/>
        <w:rPr>
          <w:color w:val="000000"/>
          <w:sz w:val="16"/>
          <w:szCs w:val="16"/>
        </w:rPr>
      </w:pPr>
    </w:p>
    <w:p w:rsidR="00E63848" w:rsidRDefault="00E63848" w:rsidP="00E63848">
      <w:pPr>
        <w:shd w:val="clear" w:color="auto" w:fill="FFFFFF"/>
        <w:rPr>
          <w:color w:val="000000"/>
          <w:spacing w:val="-8"/>
        </w:rPr>
      </w:pPr>
      <w:r>
        <w:rPr>
          <w:color w:val="000000"/>
          <w:spacing w:val="-8"/>
        </w:rPr>
        <w:t>............................................................................................................................................................................</w:t>
      </w:r>
    </w:p>
    <w:p w:rsidR="00E63848" w:rsidRDefault="00E63848" w:rsidP="00E63848">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E63848" w:rsidRDefault="00E63848" w:rsidP="00E63848">
      <w:pPr>
        <w:jc w:val="both"/>
        <w:rPr>
          <w:color w:val="000000"/>
        </w:rPr>
      </w:pPr>
      <w:r>
        <w:rPr>
          <w:b/>
          <w:i/>
          <w:color w:val="000000"/>
          <w:lang w:val="bg-BG"/>
        </w:rPr>
        <w:t xml:space="preserve">         </w:t>
      </w:r>
      <w:r w:rsidRPr="00E6640E">
        <w:rPr>
          <w:color w:val="000000"/>
        </w:rPr>
        <w:t xml:space="preserve">предлагам да изпълня поръчката, съгласно </w:t>
      </w:r>
      <w:r w:rsidRPr="00E6640E">
        <w:rPr>
          <w:color w:val="000000"/>
          <w:lang w:val="bg-BG"/>
        </w:rPr>
        <w:t>изискванията на възложителя</w:t>
      </w:r>
      <w:r w:rsidRPr="00E6640E">
        <w:rPr>
          <w:color w:val="000000"/>
        </w:rPr>
        <w:t xml:space="preserve">, при следните  </w:t>
      </w:r>
      <w:r w:rsidRPr="00E6640E">
        <w:rPr>
          <w:color w:val="000000"/>
          <w:lang w:val="bg-BG"/>
        </w:rPr>
        <w:t xml:space="preserve">условия и </w:t>
      </w:r>
      <w:r w:rsidRPr="00E6640E">
        <w:rPr>
          <w:color w:val="000000"/>
        </w:rPr>
        <w:t>цени:</w:t>
      </w:r>
    </w:p>
    <w:p w:rsidR="00E63848" w:rsidRDefault="00E63848" w:rsidP="00E63848">
      <w:pPr>
        <w:jc w:val="both"/>
        <w:rPr>
          <w:color w:val="000000"/>
        </w:rPr>
      </w:pPr>
    </w:p>
    <w:p w:rsidR="00483E66" w:rsidRPr="00483E66" w:rsidRDefault="00483E66" w:rsidP="00483E66">
      <w:pPr>
        <w:pStyle w:val="BodyText3"/>
        <w:ind w:left="1200"/>
        <w:jc w:val="both"/>
        <w:rPr>
          <w:b/>
          <w:sz w:val="24"/>
          <w:szCs w:val="24"/>
          <w:lang w:val="bg-BG"/>
        </w:rPr>
      </w:pPr>
      <w:r>
        <w:rPr>
          <w:b/>
          <w:color w:val="000000"/>
          <w:sz w:val="24"/>
          <w:szCs w:val="24"/>
          <w:lang w:val="en-US"/>
        </w:rPr>
        <w:t xml:space="preserve">1.  </w:t>
      </w:r>
      <w:r w:rsidR="00E63848" w:rsidRPr="00E63848">
        <w:rPr>
          <w:b/>
          <w:color w:val="000000"/>
          <w:sz w:val="24"/>
          <w:szCs w:val="24"/>
          <w:lang w:val="bg-BG"/>
        </w:rPr>
        <w:t>Годишно Тарифно Число /ГТЧ/ /</w:t>
      </w:r>
      <w:r w:rsidR="00E63848" w:rsidRPr="00E63848">
        <w:rPr>
          <w:b/>
          <w:i/>
          <w:sz w:val="24"/>
          <w:szCs w:val="24"/>
          <w:lang w:val="bg-BG"/>
        </w:rPr>
        <w:t>Показател</w:t>
      </w:r>
      <w:r w:rsidR="005B32D2">
        <w:rPr>
          <w:b/>
          <w:i/>
          <w:sz w:val="24"/>
          <w:szCs w:val="24"/>
          <w:lang w:val="bg-BG"/>
        </w:rPr>
        <w:t xml:space="preserve"> К1</w:t>
      </w:r>
      <w:r w:rsidR="00E63848" w:rsidRPr="00E63848">
        <w:rPr>
          <w:b/>
          <w:i/>
          <w:sz w:val="24"/>
          <w:szCs w:val="24"/>
          <w:lang w:val="bg-BG"/>
        </w:rPr>
        <w:t xml:space="preserve"> от Методиката за оценка на </w:t>
      </w:r>
    </w:p>
    <w:p w:rsidR="00E63848" w:rsidRPr="00E63848" w:rsidRDefault="00E63848" w:rsidP="00483E66">
      <w:pPr>
        <w:pStyle w:val="BodyText3"/>
        <w:jc w:val="both"/>
        <w:rPr>
          <w:b/>
          <w:sz w:val="24"/>
          <w:szCs w:val="24"/>
          <w:lang w:val="bg-BG"/>
        </w:rPr>
      </w:pPr>
      <w:r w:rsidRPr="00E63848">
        <w:rPr>
          <w:b/>
          <w:i/>
          <w:sz w:val="24"/>
          <w:szCs w:val="24"/>
          <w:lang w:val="bg-BG"/>
        </w:rPr>
        <w:t>офертите/</w:t>
      </w:r>
      <w:r w:rsidRPr="00E63848">
        <w:rPr>
          <w:b/>
          <w:i/>
          <w:sz w:val="24"/>
          <w:szCs w:val="24"/>
          <w:lang w:val="en-US"/>
        </w:rPr>
        <w:t>:</w:t>
      </w:r>
    </w:p>
    <w:p w:rsidR="00E63848" w:rsidRPr="00483E66" w:rsidRDefault="00483E66" w:rsidP="00483E66">
      <w:pPr>
        <w:pStyle w:val="ListParagraph"/>
        <w:numPr>
          <w:ilvl w:val="1"/>
          <w:numId w:val="9"/>
        </w:numPr>
        <w:jc w:val="both"/>
        <w:rPr>
          <w:b/>
          <w:lang w:val="bg-BG"/>
        </w:rPr>
      </w:pPr>
      <w:r>
        <w:rPr>
          <w:b/>
          <w:color w:val="000000"/>
          <w:lang w:val="en-US"/>
        </w:rPr>
        <w:t xml:space="preserve"> </w:t>
      </w:r>
      <w:r w:rsidR="00E63848" w:rsidRPr="00483E66">
        <w:rPr>
          <w:b/>
          <w:color w:val="000000"/>
          <w:lang w:val="bg-BG"/>
        </w:rPr>
        <w:t>Годишно тарифно число /ГТЧ/ за застраховка „Имущество”</w:t>
      </w:r>
      <w:r w:rsidR="00E63848" w:rsidRPr="00483E66">
        <w:rPr>
          <w:color w:val="000000"/>
          <w:lang w:val="bg-BG"/>
        </w:rPr>
        <w:t xml:space="preserve"> - ……………... % </w:t>
      </w:r>
    </w:p>
    <w:p w:rsidR="005B32D2" w:rsidRDefault="00E63848" w:rsidP="00835016">
      <w:pPr>
        <w:jc w:val="both"/>
        <w:rPr>
          <w:lang w:val="bg-BG"/>
        </w:rPr>
      </w:pPr>
      <w:r w:rsidRPr="00E63848">
        <w:rPr>
          <w:color w:val="000000"/>
          <w:lang w:val="bg-BG"/>
        </w:rPr>
        <w:t>/………</w:t>
      </w:r>
      <w:r w:rsidR="00835016">
        <w:rPr>
          <w:color w:val="000000"/>
          <w:lang w:val="bg-BG"/>
        </w:rPr>
        <w:t>……………</w:t>
      </w:r>
      <w:r w:rsidRPr="00E63848">
        <w:rPr>
          <w:color w:val="000000"/>
          <w:lang w:val="bg-BG"/>
        </w:rPr>
        <w:t xml:space="preserve">словом/, </w:t>
      </w:r>
      <w:r w:rsidRPr="00E63848">
        <w:rPr>
          <w:lang w:val="bg-BG"/>
        </w:rPr>
        <w:t>включващо 2% данък застрахователна премия /ДЗП/ и всички други дъл</w:t>
      </w:r>
      <w:r w:rsidR="00835016">
        <w:rPr>
          <w:lang w:val="bg-BG"/>
        </w:rPr>
        <w:t>жими данъци, такси и отчисления</w:t>
      </w:r>
      <w:r w:rsidRPr="00E63848">
        <w:rPr>
          <w:lang w:val="bg-BG"/>
        </w:rPr>
        <w:t>, свързани с изпълнението на договора</w:t>
      </w:r>
    </w:p>
    <w:p w:rsidR="00E63848" w:rsidRPr="00946726" w:rsidRDefault="00E63848" w:rsidP="00835016">
      <w:pPr>
        <w:jc w:val="both"/>
        <w:rPr>
          <w:b/>
          <w:lang w:val="bg-BG"/>
        </w:rPr>
      </w:pPr>
      <w:r w:rsidRPr="00E63848">
        <w:rPr>
          <w:lang w:val="bg-BG"/>
        </w:rPr>
        <w:t xml:space="preserve"> </w:t>
      </w:r>
      <w:r w:rsidR="005B32D2">
        <w:rPr>
          <w:lang w:val="bg-BG"/>
        </w:rPr>
        <w:t xml:space="preserve">                /</w:t>
      </w:r>
      <w:r w:rsidR="005B32D2" w:rsidRPr="00870A16">
        <w:rPr>
          <w:b/>
          <w:i/>
          <w:lang w:val="bg-BG"/>
        </w:rPr>
        <w:t xml:space="preserve">Показател </w:t>
      </w:r>
      <w:r w:rsidR="005B32D2" w:rsidRPr="00946726">
        <w:rPr>
          <w:b/>
          <w:i/>
          <w:lang w:val="bg-BG"/>
        </w:rPr>
        <w:t>К.1.1 от Методиката за оценка на офертите/</w:t>
      </w:r>
      <w:r w:rsidR="005B32D2" w:rsidRPr="00946726">
        <w:rPr>
          <w:lang w:val="bg-BG"/>
        </w:rPr>
        <w:t xml:space="preserve">   </w:t>
      </w:r>
    </w:p>
    <w:p w:rsidR="00946726" w:rsidRPr="00946726" w:rsidRDefault="00483E66" w:rsidP="00483E66">
      <w:pPr>
        <w:pStyle w:val="ListParagraph"/>
        <w:numPr>
          <w:ilvl w:val="1"/>
          <w:numId w:val="9"/>
        </w:numPr>
        <w:jc w:val="both"/>
        <w:rPr>
          <w:b/>
          <w:lang w:val="bg-BG"/>
        </w:rPr>
      </w:pPr>
      <w:r w:rsidRPr="00946726">
        <w:rPr>
          <w:b/>
          <w:lang w:val="en-US"/>
        </w:rPr>
        <w:t xml:space="preserve"> </w:t>
      </w:r>
      <w:r w:rsidR="00835016" w:rsidRPr="00946726">
        <w:rPr>
          <w:b/>
          <w:lang w:val="bg-BG"/>
        </w:rPr>
        <w:t>Годишно тарифно</w:t>
      </w:r>
      <w:r w:rsidR="00946726" w:rsidRPr="00946726">
        <w:rPr>
          <w:b/>
          <w:lang w:val="bg-BG"/>
        </w:rPr>
        <w:t xml:space="preserve"> число /ГТЧ/ за застраховка РПС на</w:t>
      </w:r>
      <w:r w:rsidR="00835016" w:rsidRPr="00946726">
        <w:rPr>
          <w:b/>
          <w:lang w:val="bg-BG"/>
        </w:rPr>
        <w:t xml:space="preserve"> ДМВ и ЕМВ</w:t>
      </w:r>
      <w:r w:rsidR="00835016" w:rsidRPr="00946726">
        <w:rPr>
          <w:lang w:val="bg-BG"/>
        </w:rPr>
        <w:t xml:space="preserve">- </w:t>
      </w:r>
    </w:p>
    <w:p w:rsidR="005B32D2" w:rsidRPr="00946726" w:rsidRDefault="00835016" w:rsidP="00835016">
      <w:pPr>
        <w:jc w:val="both"/>
        <w:rPr>
          <w:b/>
          <w:lang w:val="bg-BG"/>
        </w:rPr>
      </w:pPr>
      <w:r w:rsidRPr="00946726">
        <w:rPr>
          <w:lang w:val="bg-BG"/>
        </w:rPr>
        <w:t>………….% /…………………..словом/, включващо 2% данък застрахователна премия /ДЗП/ и всички други дължими данъци, такси и отчисления, свързани с изпълнението на договора</w:t>
      </w:r>
    </w:p>
    <w:p w:rsidR="00835016" w:rsidRPr="00946726" w:rsidRDefault="00835016" w:rsidP="00835016">
      <w:pPr>
        <w:jc w:val="both"/>
        <w:rPr>
          <w:b/>
          <w:lang w:val="bg-BG"/>
        </w:rPr>
      </w:pPr>
      <w:r w:rsidRPr="00946726">
        <w:rPr>
          <w:lang w:val="bg-BG"/>
        </w:rPr>
        <w:t xml:space="preserve"> </w:t>
      </w:r>
      <w:r w:rsidR="005B32D2" w:rsidRPr="00946726">
        <w:rPr>
          <w:lang w:val="bg-BG"/>
        </w:rPr>
        <w:t xml:space="preserve">                /</w:t>
      </w:r>
      <w:r w:rsidR="005B32D2" w:rsidRPr="00946726">
        <w:rPr>
          <w:b/>
          <w:i/>
          <w:lang w:val="bg-BG"/>
        </w:rPr>
        <w:t>Показател К.1.2 от Методиката за оценка на офертите/</w:t>
      </w:r>
      <w:r w:rsidR="005B32D2" w:rsidRPr="00946726">
        <w:rPr>
          <w:lang w:val="bg-BG"/>
        </w:rPr>
        <w:t xml:space="preserve">   </w:t>
      </w:r>
    </w:p>
    <w:p w:rsidR="00835016" w:rsidRPr="00946726" w:rsidRDefault="00483E66" w:rsidP="00483E66">
      <w:pPr>
        <w:widowControl w:val="0"/>
        <w:shd w:val="clear" w:color="auto" w:fill="FFFFFF"/>
        <w:tabs>
          <w:tab w:val="left" w:pos="0"/>
        </w:tabs>
        <w:autoSpaceDE w:val="0"/>
        <w:autoSpaceDN w:val="0"/>
        <w:adjustRightInd w:val="0"/>
        <w:spacing w:line="23" w:lineRule="atLeast"/>
        <w:jc w:val="both"/>
        <w:rPr>
          <w:lang w:val="bg-BG"/>
        </w:rPr>
      </w:pPr>
      <w:r w:rsidRPr="00946726">
        <w:rPr>
          <w:b/>
          <w:lang w:val="en-US"/>
        </w:rPr>
        <w:t xml:space="preserve">                   1.3.</w:t>
      </w:r>
      <w:r w:rsidR="00946726" w:rsidRPr="00946726">
        <w:rPr>
          <w:b/>
          <w:lang w:val="bg-BG"/>
        </w:rPr>
        <w:t xml:space="preserve"> </w:t>
      </w:r>
      <w:r w:rsidRPr="00946726">
        <w:rPr>
          <w:b/>
          <w:lang w:val="bg-BG"/>
        </w:rPr>
        <w:t xml:space="preserve">Годишно тарифно число </w:t>
      </w:r>
      <w:r w:rsidR="00835016" w:rsidRPr="00946726">
        <w:rPr>
          <w:b/>
          <w:lang w:val="bg-BG"/>
        </w:rPr>
        <w:t>/ГТЧ/ за</w:t>
      </w:r>
      <w:r w:rsidR="00946726" w:rsidRPr="00946726">
        <w:rPr>
          <w:b/>
          <w:lang w:val="bg-BG"/>
        </w:rPr>
        <w:t xml:space="preserve"> застраховка РПС на </w:t>
      </w:r>
      <w:r w:rsidR="00835016" w:rsidRPr="00946726">
        <w:rPr>
          <w:b/>
          <w:lang w:val="bg-BG"/>
        </w:rPr>
        <w:t>локомотиви</w:t>
      </w:r>
      <w:r w:rsidR="00835016" w:rsidRPr="00946726">
        <w:rPr>
          <w:lang w:val="bg-BG"/>
        </w:rPr>
        <w:t xml:space="preserve"> - …………….% /…………………словом/, включващо 2%  данък застрахователна премия /ДЗП/ и всички други дължими данъци, такси и отчисления, свързани с изпълнението на договора</w:t>
      </w:r>
    </w:p>
    <w:p w:rsidR="005B32D2" w:rsidRPr="00946726" w:rsidRDefault="005B32D2" w:rsidP="00483E66">
      <w:pPr>
        <w:widowControl w:val="0"/>
        <w:shd w:val="clear" w:color="auto" w:fill="FFFFFF"/>
        <w:tabs>
          <w:tab w:val="left" w:pos="0"/>
        </w:tabs>
        <w:autoSpaceDE w:val="0"/>
        <w:autoSpaceDN w:val="0"/>
        <w:adjustRightInd w:val="0"/>
        <w:spacing w:line="23" w:lineRule="atLeast"/>
        <w:jc w:val="both"/>
        <w:rPr>
          <w:b/>
          <w:u w:val="single"/>
          <w:lang w:val="bg-BG"/>
        </w:rPr>
      </w:pPr>
      <w:r w:rsidRPr="00946726">
        <w:rPr>
          <w:lang w:val="bg-BG"/>
        </w:rPr>
        <w:t xml:space="preserve">                /</w:t>
      </w:r>
      <w:r w:rsidRPr="00946726">
        <w:rPr>
          <w:b/>
          <w:i/>
          <w:lang w:val="bg-BG"/>
        </w:rPr>
        <w:t>Показател К.1.3  от Методиката за оценка на офертите/</w:t>
      </w:r>
      <w:r w:rsidRPr="00946726">
        <w:rPr>
          <w:lang w:val="bg-BG"/>
        </w:rPr>
        <w:t xml:space="preserve">   </w:t>
      </w:r>
    </w:p>
    <w:p w:rsidR="00483E66" w:rsidRPr="00946726" w:rsidRDefault="00483E66" w:rsidP="00483E66">
      <w:pPr>
        <w:widowControl w:val="0"/>
        <w:shd w:val="clear" w:color="auto" w:fill="FFFFFF"/>
        <w:tabs>
          <w:tab w:val="left" w:pos="0"/>
        </w:tabs>
        <w:autoSpaceDE w:val="0"/>
        <w:autoSpaceDN w:val="0"/>
        <w:adjustRightInd w:val="0"/>
        <w:spacing w:line="23" w:lineRule="atLeast"/>
        <w:jc w:val="both"/>
        <w:rPr>
          <w:lang w:val="bg-BG"/>
        </w:rPr>
      </w:pPr>
      <w:r w:rsidRPr="00946726">
        <w:rPr>
          <w:b/>
          <w:lang w:val="en-US"/>
        </w:rPr>
        <w:t xml:space="preserve">                   1.4.</w:t>
      </w:r>
      <w:r w:rsidRPr="00946726">
        <w:rPr>
          <w:b/>
          <w:lang w:val="bg-BG"/>
        </w:rPr>
        <w:t xml:space="preserve">Годишно тарифно число /ГТЧ/ за </w:t>
      </w:r>
      <w:r w:rsidR="00946726" w:rsidRPr="00946726">
        <w:rPr>
          <w:b/>
          <w:lang w:val="bg-BG"/>
        </w:rPr>
        <w:t xml:space="preserve">застраховка РПС на </w:t>
      </w:r>
      <w:r w:rsidRPr="00946726">
        <w:rPr>
          <w:b/>
          <w:lang w:val="bg-BG"/>
        </w:rPr>
        <w:t>вагони</w:t>
      </w:r>
      <w:r w:rsidRPr="00946726">
        <w:rPr>
          <w:lang w:val="bg-BG"/>
        </w:rPr>
        <w:t xml:space="preserve"> - …………….% /…………………словом/, включващо 2%  данък застрахователна премия /ДЗП/ и всички други дължими данъци, такси и отчисления, свързани с изпълнението на договора</w:t>
      </w:r>
    </w:p>
    <w:p w:rsidR="005B32D2" w:rsidRPr="00946726" w:rsidRDefault="005B32D2" w:rsidP="005B32D2">
      <w:pPr>
        <w:widowControl w:val="0"/>
        <w:shd w:val="clear" w:color="auto" w:fill="FFFFFF"/>
        <w:tabs>
          <w:tab w:val="left" w:pos="0"/>
        </w:tabs>
        <w:autoSpaceDE w:val="0"/>
        <w:autoSpaceDN w:val="0"/>
        <w:adjustRightInd w:val="0"/>
        <w:spacing w:line="23" w:lineRule="atLeast"/>
        <w:jc w:val="both"/>
        <w:rPr>
          <w:b/>
          <w:u w:val="single"/>
          <w:lang w:val="bg-BG"/>
        </w:rPr>
      </w:pPr>
      <w:r w:rsidRPr="00946726">
        <w:rPr>
          <w:lang w:val="bg-BG"/>
        </w:rPr>
        <w:t xml:space="preserve">                /</w:t>
      </w:r>
      <w:r w:rsidRPr="00946726">
        <w:rPr>
          <w:b/>
          <w:i/>
          <w:lang w:val="bg-BG"/>
        </w:rPr>
        <w:t>Показател К.1.4  от Методиката за оценка на офертите/</w:t>
      </w:r>
      <w:r w:rsidRPr="00946726">
        <w:rPr>
          <w:lang w:val="bg-BG"/>
        </w:rPr>
        <w:t xml:space="preserve">   </w:t>
      </w:r>
    </w:p>
    <w:p w:rsidR="005B32D2" w:rsidRPr="00946726" w:rsidRDefault="005B32D2" w:rsidP="00483E66">
      <w:pPr>
        <w:widowControl w:val="0"/>
        <w:shd w:val="clear" w:color="auto" w:fill="FFFFFF"/>
        <w:tabs>
          <w:tab w:val="left" w:pos="0"/>
        </w:tabs>
        <w:autoSpaceDE w:val="0"/>
        <w:autoSpaceDN w:val="0"/>
        <w:adjustRightInd w:val="0"/>
        <w:spacing w:line="23" w:lineRule="atLeast"/>
        <w:jc w:val="both"/>
        <w:rPr>
          <w:b/>
          <w:u w:val="single"/>
          <w:lang w:val="bg-BG"/>
        </w:rPr>
      </w:pPr>
    </w:p>
    <w:p w:rsidR="00E63848" w:rsidRDefault="00483E66" w:rsidP="00483E66">
      <w:pPr>
        <w:pStyle w:val="BodyText3"/>
        <w:widowControl w:val="0"/>
        <w:shd w:val="clear" w:color="auto" w:fill="FFFFFF"/>
        <w:tabs>
          <w:tab w:val="left" w:pos="0"/>
        </w:tabs>
        <w:autoSpaceDE w:val="0"/>
        <w:autoSpaceDN w:val="0"/>
        <w:adjustRightInd w:val="0"/>
        <w:spacing w:line="23" w:lineRule="atLeast"/>
        <w:jc w:val="both"/>
        <w:rPr>
          <w:b/>
          <w:sz w:val="24"/>
          <w:szCs w:val="24"/>
          <w:lang w:val="en-US"/>
        </w:rPr>
      </w:pPr>
      <w:r w:rsidRPr="00483E66">
        <w:rPr>
          <w:b/>
          <w:sz w:val="24"/>
          <w:szCs w:val="24"/>
          <w:lang w:val="en-US"/>
        </w:rPr>
        <w:t xml:space="preserve">                   2.</w:t>
      </w:r>
      <w:r w:rsidR="00E63848" w:rsidRPr="00483E66">
        <w:rPr>
          <w:b/>
          <w:sz w:val="24"/>
          <w:szCs w:val="24"/>
          <w:lang w:val="bg-BG"/>
        </w:rPr>
        <w:tab/>
      </w:r>
      <w:r w:rsidR="00B6682E">
        <w:rPr>
          <w:b/>
          <w:sz w:val="24"/>
          <w:szCs w:val="24"/>
          <w:lang w:val="bg-BG"/>
        </w:rPr>
        <w:t>З</w:t>
      </w:r>
      <w:r>
        <w:rPr>
          <w:b/>
          <w:sz w:val="24"/>
          <w:szCs w:val="24"/>
          <w:lang w:val="bg-BG"/>
        </w:rPr>
        <w:t>астрахователни премии</w:t>
      </w:r>
      <w:r>
        <w:rPr>
          <w:b/>
          <w:sz w:val="24"/>
          <w:szCs w:val="24"/>
          <w:lang w:val="en-US"/>
        </w:rPr>
        <w:t>:</w:t>
      </w:r>
    </w:p>
    <w:p w:rsidR="005B32D2" w:rsidRDefault="005B32D2" w:rsidP="005B32D2">
      <w:pPr>
        <w:spacing w:after="60"/>
        <w:jc w:val="both"/>
        <w:rPr>
          <w:lang w:val="bg-BG"/>
        </w:rPr>
      </w:pPr>
      <w:r>
        <w:rPr>
          <w:b/>
          <w:lang w:val="en-US"/>
        </w:rPr>
        <w:t xml:space="preserve">                  </w:t>
      </w:r>
      <w:r w:rsidR="00483E66">
        <w:rPr>
          <w:b/>
          <w:lang w:val="en-US"/>
        </w:rPr>
        <w:t xml:space="preserve"> </w:t>
      </w:r>
      <w:r w:rsidR="00483E66" w:rsidRPr="005B32D2">
        <w:rPr>
          <w:b/>
          <w:lang w:val="en-US"/>
        </w:rPr>
        <w:t>2.1.</w:t>
      </w:r>
      <w:r w:rsidRPr="005B32D2">
        <w:rPr>
          <w:b/>
          <w:color w:val="000000"/>
          <w:lang w:val="bg-BG"/>
        </w:rPr>
        <w:t xml:space="preserve"> </w:t>
      </w:r>
      <w:r w:rsidRPr="005B32D2">
        <w:rPr>
          <w:b/>
          <w:color w:val="000000"/>
          <w:u w:val="single"/>
          <w:lang w:val="bg-BG"/>
        </w:rPr>
        <w:t>За застраховка „Имущество” за ДМА, собственост на „БДЖ-Пътнически превози”</w:t>
      </w:r>
      <w:r w:rsidRPr="005B32D2">
        <w:rPr>
          <w:b/>
          <w:color w:val="000000"/>
          <w:u w:val="single"/>
          <w:lang w:val="en-US"/>
        </w:rPr>
        <w:t xml:space="preserve"> </w:t>
      </w:r>
      <w:r w:rsidRPr="005B32D2">
        <w:rPr>
          <w:b/>
          <w:color w:val="000000"/>
          <w:u w:val="single"/>
          <w:lang w:val="bg-BG"/>
        </w:rPr>
        <w:t>ЕООД</w:t>
      </w:r>
      <w:r>
        <w:rPr>
          <w:b/>
          <w:color w:val="000000"/>
          <w:lang w:val="en-US"/>
        </w:rPr>
        <w:t xml:space="preserve"> - </w:t>
      </w:r>
      <w:r>
        <w:rPr>
          <w:lang w:val="bg-BG"/>
        </w:rPr>
        <w:t>г</w:t>
      </w:r>
      <w:r>
        <w:t>одишната з</w:t>
      </w:r>
      <w:r w:rsidRPr="00897FC9">
        <w:t xml:space="preserve">астрахователна премия </w:t>
      </w:r>
      <w:r>
        <w:t xml:space="preserve">по всяка едногодишна полица </w:t>
      </w:r>
      <w:r w:rsidRPr="00897FC9">
        <w:t>се определя</w:t>
      </w:r>
      <w:r>
        <w:t>,</w:t>
      </w:r>
      <w:r w:rsidRPr="00897FC9">
        <w:t xml:space="preserve"> </w:t>
      </w:r>
      <w:r>
        <w:t>като</w:t>
      </w:r>
      <w:r w:rsidRPr="00897FC9">
        <w:t xml:space="preserve"> предложен</w:t>
      </w:r>
      <w:r>
        <w:t>о</w:t>
      </w:r>
      <w:r w:rsidRPr="00897FC9">
        <w:t>т</w:t>
      </w:r>
      <w:r>
        <w:t>о</w:t>
      </w:r>
      <w:r w:rsidRPr="00897FC9">
        <w:t xml:space="preserve"> </w:t>
      </w:r>
      <w:r>
        <w:t xml:space="preserve">годишно </w:t>
      </w:r>
      <w:r w:rsidRPr="00897FC9">
        <w:t>тарифн</w:t>
      </w:r>
      <w:r>
        <w:t>о</w:t>
      </w:r>
      <w:r w:rsidRPr="00897FC9">
        <w:t xml:space="preserve"> </w:t>
      </w:r>
      <w:r>
        <w:t>число</w:t>
      </w:r>
      <w:r w:rsidR="007F50F1">
        <w:rPr>
          <w:lang w:val="bg-BG"/>
        </w:rPr>
        <w:t xml:space="preserve"> /ГТЧ/</w:t>
      </w:r>
      <w:r w:rsidRPr="005B32D2">
        <w:rPr>
          <w:b/>
          <w:color w:val="000000"/>
          <w:lang w:val="bg-BG"/>
        </w:rPr>
        <w:t xml:space="preserve"> </w:t>
      </w:r>
      <w:r w:rsidRPr="005B32D2">
        <w:rPr>
          <w:color w:val="000000"/>
          <w:lang w:val="bg-BG"/>
        </w:rPr>
        <w:t>за застраховка „Имущество”</w:t>
      </w:r>
      <w:r w:rsidRPr="005B32D2">
        <w:t>,</w:t>
      </w:r>
      <w:r>
        <w:t xml:space="preserve"> </w:t>
      </w:r>
      <w:r w:rsidRPr="00B35459">
        <w:rPr>
          <w:lang w:val="bg-BG"/>
        </w:rPr>
        <w:t>включващо 2% данък застрахователна премия /ДЗП/ и всич</w:t>
      </w:r>
      <w:r>
        <w:rPr>
          <w:lang w:val="bg-BG"/>
        </w:rPr>
        <w:t xml:space="preserve">ки други дължими данъци, такси и </w:t>
      </w:r>
      <w:r w:rsidRPr="00B35459">
        <w:rPr>
          <w:lang w:val="bg-BG"/>
        </w:rPr>
        <w:t>отчисления</w:t>
      </w:r>
      <w:r>
        <w:rPr>
          <w:lang w:val="bg-BG"/>
        </w:rPr>
        <w:t>,</w:t>
      </w:r>
      <w:r w:rsidRPr="00B35459">
        <w:rPr>
          <w:lang w:val="bg-BG"/>
        </w:rPr>
        <w:t xml:space="preserve"> свързани с изпълнението на договора,</w:t>
      </w:r>
      <w:r>
        <w:t xml:space="preserve"> </w:t>
      </w:r>
      <w:r>
        <w:rPr>
          <w:lang w:val="bg-BG"/>
        </w:rPr>
        <w:t xml:space="preserve">се </w:t>
      </w:r>
      <w:r>
        <w:t>умножи по застрахователната сума на застраховани ДМА, съгласно справка-приложение</w:t>
      </w:r>
      <w:r>
        <w:rPr>
          <w:lang w:val="bg-BG"/>
        </w:rPr>
        <w:t>,</w:t>
      </w:r>
      <w:r>
        <w:t xml:space="preserve"> предоставена от </w:t>
      </w:r>
      <w:r>
        <w:rPr>
          <w:lang w:val="bg-BG"/>
        </w:rPr>
        <w:t>Възложителя</w:t>
      </w:r>
      <w:r>
        <w:rPr>
          <w:lang w:val="en-US"/>
        </w:rPr>
        <w:t xml:space="preserve">, </w:t>
      </w:r>
      <w:r>
        <w:rPr>
          <w:lang w:val="bg-BG"/>
        </w:rPr>
        <w:t>за съответната година.</w:t>
      </w:r>
    </w:p>
    <w:p w:rsidR="005B32D2" w:rsidRPr="005B32D2" w:rsidRDefault="005B32D2" w:rsidP="005B32D2">
      <w:pPr>
        <w:widowControl w:val="0"/>
        <w:shd w:val="clear" w:color="auto" w:fill="FFFFFF"/>
        <w:tabs>
          <w:tab w:val="left" w:pos="0"/>
        </w:tabs>
        <w:autoSpaceDE w:val="0"/>
        <w:autoSpaceDN w:val="0"/>
        <w:adjustRightInd w:val="0"/>
        <w:spacing w:line="23" w:lineRule="atLeast"/>
        <w:jc w:val="both"/>
        <w:rPr>
          <w:b/>
          <w:u w:val="single"/>
          <w:lang w:val="bg-BG"/>
        </w:rPr>
      </w:pPr>
      <w:r w:rsidRPr="005B32D2">
        <w:rPr>
          <w:lang w:val="bg-BG"/>
        </w:rPr>
        <w:t xml:space="preserve">               </w:t>
      </w:r>
      <w:r w:rsidR="00893DD2">
        <w:rPr>
          <w:lang w:val="bg-BG"/>
        </w:rPr>
        <w:t xml:space="preserve"> </w:t>
      </w:r>
      <w:r w:rsidRPr="005B32D2">
        <w:rPr>
          <w:lang w:val="bg-BG"/>
        </w:rPr>
        <w:t xml:space="preserve"> </w:t>
      </w:r>
      <w:r w:rsidRPr="005B32D2">
        <w:rPr>
          <w:b/>
          <w:u w:val="single"/>
          <w:lang w:val="bg-BG"/>
        </w:rPr>
        <w:t>2.2.</w:t>
      </w:r>
      <w:r w:rsidRPr="005B32D2">
        <w:rPr>
          <w:u w:val="single"/>
          <w:lang w:val="bg-BG"/>
        </w:rPr>
        <w:t xml:space="preserve"> </w:t>
      </w:r>
      <w:r w:rsidRPr="005B32D2">
        <w:rPr>
          <w:b/>
          <w:color w:val="000000"/>
          <w:u w:val="single"/>
          <w:lang w:val="bg-BG"/>
        </w:rPr>
        <w:t xml:space="preserve">За застраховка „Релсови превозни средства” </w:t>
      </w:r>
      <w:r w:rsidRPr="005B32D2">
        <w:rPr>
          <w:b/>
          <w:u w:val="single"/>
        </w:rPr>
        <w:t>за подвижен железопътен състав</w:t>
      </w:r>
      <w:r w:rsidR="009C1374">
        <w:rPr>
          <w:b/>
          <w:u w:val="single"/>
          <w:lang w:val="bg-BG"/>
        </w:rPr>
        <w:t>-</w:t>
      </w:r>
      <w:r w:rsidRPr="005B32D2">
        <w:rPr>
          <w:b/>
          <w:u w:val="single"/>
        </w:rPr>
        <w:t xml:space="preserve"> </w:t>
      </w:r>
    </w:p>
    <w:p w:rsidR="005B32D2" w:rsidRPr="007F50F1" w:rsidRDefault="00B6682E" w:rsidP="005B32D2">
      <w:pPr>
        <w:jc w:val="both"/>
        <w:rPr>
          <w:b/>
          <w:lang w:val="bg-BG"/>
        </w:rPr>
      </w:pPr>
      <w:r>
        <w:rPr>
          <w:b/>
          <w:u w:val="single"/>
          <w:lang w:val="bg-BG"/>
        </w:rPr>
        <w:lastRenderedPageBreak/>
        <w:t xml:space="preserve">мотрисни влакове </w:t>
      </w:r>
      <w:r w:rsidR="005B32D2" w:rsidRPr="005B32D2">
        <w:rPr>
          <w:b/>
          <w:u w:val="single"/>
        </w:rPr>
        <w:t>ДМВ серия 10 и ЕМВ серия 30 и 31, собственост на „БДЖ – Пътнически превози“ ЕООД</w:t>
      </w:r>
      <w:r w:rsidR="005B32D2" w:rsidRPr="005B32D2">
        <w:rPr>
          <w:b/>
          <w:lang w:val="bg-BG"/>
        </w:rPr>
        <w:t xml:space="preserve"> - </w:t>
      </w:r>
      <w:r w:rsidR="005B32D2" w:rsidRPr="005B32D2">
        <w:rPr>
          <w:lang w:val="bg-BG"/>
        </w:rPr>
        <w:t>г</w:t>
      </w:r>
      <w:r w:rsidR="005B32D2" w:rsidRPr="005B32D2">
        <w:t>одишната</w:t>
      </w:r>
      <w:r w:rsidR="005B32D2" w:rsidRPr="00B628E1">
        <w:t xml:space="preserve"> застрахователна </w:t>
      </w:r>
      <w:r w:rsidR="005B32D2">
        <w:t xml:space="preserve">премия </w:t>
      </w:r>
      <w:r w:rsidR="005B32D2">
        <w:rPr>
          <w:lang w:val="bg-BG"/>
        </w:rPr>
        <w:t xml:space="preserve">по всяка едногодишна полица </w:t>
      </w:r>
      <w:r w:rsidR="005B32D2">
        <w:rPr>
          <w:color w:val="000000"/>
          <w:lang w:val="bg-BG"/>
        </w:rPr>
        <w:t>се определя</w:t>
      </w:r>
      <w:r w:rsidR="005B32D2" w:rsidRPr="00DC0FB8">
        <w:rPr>
          <w:color w:val="000000"/>
          <w:lang w:val="bg-BG"/>
        </w:rPr>
        <w:t>, като</w:t>
      </w:r>
      <w:r w:rsidR="005B32D2" w:rsidRPr="00DC0FB8">
        <w:rPr>
          <w:lang w:val="bg-BG"/>
        </w:rPr>
        <w:t xml:space="preserve"> </w:t>
      </w:r>
      <w:r w:rsidR="00381ABD">
        <w:rPr>
          <w:lang w:val="bg-BG"/>
        </w:rPr>
        <w:t xml:space="preserve">предложеното </w:t>
      </w:r>
      <w:r w:rsidR="005B32D2">
        <w:rPr>
          <w:color w:val="000000"/>
          <w:lang w:val="bg-BG"/>
        </w:rPr>
        <w:t>г</w:t>
      </w:r>
      <w:r w:rsidR="00381ABD">
        <w:rPr>
          <w:color w:val="000000"/>
          <w:lang w:val="bg-BG"/>
        </w:rPr>
        <w:t>одишно</w:t>
      </w:r>
      <w:r w:rsidR="005B32D2" w:rsidRPr="00DC0FB8">
        <w:rPr>
          <w:color w:val="000000"/>
          <w:lang w:val="bg-BG"/>
        </w:rPr>
        <w:t xml:space="preserve"> тарифно число</w:t>
      </w:r>
      <w:r w:rsidR="007F50F1">
        <w:rPr>
          <w:color w:val="000000"/>
          <w:lang w:val="bg-BG"/>
        </w:rPr>
        <w:t>/ГТЧ/</w:t>
      </w:r>
      <w:r w:rsidR="005B32D2">
        <w:rPr>
          <w:color w:val="000000"/>
          <w:lang w:val="bg-BG"/>
        </w:rPr>
        <w:t xml:space="preserve"> за </w:t>
      </w:r>
      <w:r w:rsidR="007F50F1">
        <w:rPr>
          <w:color w:val="000000"/>
          <w:lang w:val="bg-BG"/>
        </w:rPr>
        <w:t>застраховка РПС на ДМВ и ЕМВ</w:t>
      </w:r>
      <w:r w:rsidR="005B32D2">
        <w:rPr>
          <w:color w:val="000000"/>
          <w:lang w:val="bg-BG"/>
        </w:rPr>
        <w:t xml:space="preserve">, </w:t>
      </w:r>
      <w:r w:rsidR="005B32D2" w:rsidRPr="00A62CE8">
        <w:rPr>
          <w:lang w:val="bg-BG"/>
        </w:rPr>
        <w:t>включващо 2% данък застрахователна премия /ДЗП/ и всички д</w:t>
      </w:r>
      <w:r w:rsidR="00893DD2">
        <w:rPr>
          <w:lang w:val="bg-BG"/>
        </w:rPr>
        <w:t>руги дължими данъци, такси и отчисления</w:t>
      </w:r>
      <w:r w:rsidR="005B32D2" w:rsidRPr="00A62CE8">
        <w:rPr>
          <w:lang w:val="bg-BG"/>
        </w:rPr>
        <w:t>, свързани с изпълнението на договора,</w:t>
      </w:r>
      <w:r w:rsidR="005B32D2">
        <w:rPr>
          <w:lang w:val="bg-BG"/>
        </w:rPr>
        <w:t xml:space="preserve"> се умножи  по застрахователната сума на съответните застраховани релсови превозни средства /РПС/, </w:t>
      </w:r>
      <w:r w:rsidR="005B32D2" w:rsidRPr="007F50F1">
        <w:rPr>
          <w:lang w:val="bg-BG"/>
        </w:rPr>
        <w:t>съгласно списъци-приложен</w:t>
      </w:r>
      <w:r w:rsidRPr="007F50F1">
        <w:rPr>
          <w:lang w:val="bg-BG"/>
        </w:rPr>
        <w:t>ия, предоставе</w:t>
      </w:r>
      <w:r w:rsidR="007F50F1" w:rsidRPr="007F50F1">
        <w:rPr>
          <w:lang w:val="bg-BG"/>
        </w:rPr>
        <w:t>ни от В</w:t>
      </w:r>
      <w:r w:rsidR="007F50F1">
        <w:rPr>
          <w:lang w:val="bg-BG"/>
        </w:rPr>
        <w:t xml:space="preserve">ъзложителя </w:t>
      </w:r>
      <w:r w:rsidR="007F50F1" w:rsidRPr="007F50F1">
        <w:rPr>
          <w:lang w:val="bg-BG"/>
        </w:rPr>
        <w:t xml:space="preserve">за съответната </w:t>
      </w:r>
      <w:r w:rsidRPr="007F50F1">
        <w:rPr>
          <w:lang w:val="bg-BG"/>
        </w:rPr>
        <w:t xml:space="preserve"> година</w:t>
      </w:r>
      <w:r w:rsidR="00967C3B">
        <w:rPr>
          <w:lang w:val="en-US"/>
        </w:rPr>
        <w:t>.</w:t>
      </w:r>
      <w:r w:rsidR="005B32D2" w:rsidRPr="007F50F1">
        <w:rPr>
          <w:lang w:val="bg-BG"/>
        </w:rPr>
        <w:t xml:space="preserve"> </w:t>
      </w:r>
    </w:p>
    <w:p w:rsidR="00381ABD" w:rsidRPr="009250B5" w:rsidRDefault="00893DD2" w:rsidP="00381ABD">
      <w:pPr>
        <w:widowControl w:val="0"/>
        <w:shd w:val="clear" w:color="auto" w:fill="FFFFFF"/>
        <w:tabs>
          <w:tab w:val="left" w:pos="0"/>
        </w:tabs>
        <w:autoSpaceDE w:val="0"/>
        <w:autoSpaceDN w:val="0"/>
        <w:adjustRightInd w:val="0"/>
        <w:spacing w:line="23" w:lineRule="atLeast"/>
        <w:jc w:val="both"/>
        <w:rPr>
          <w:u w:val="single"/>
          <w:lang w:val="bg-BG"/>
        </w:rPr>
      </w:pPr>
      <w:r>
        <w:rPr>
          <w:lang w:val="bg-BG"/>
        </w:rPr>
        <w:t xml:space="preserve">              </w:t>
      </w:r>
      <w:r w:rsidRPr="005B32D2">
        <w:rPr>
          <w:b/>
          <w:u w:val="single"/>
          <w:lang w:val="bg-BG"/>
        </w:rPr>
        <w:t>2.</w:t>
      </w:r>
      <w:r>
        <w:rPr>
          <w:b/>
          <w:u w:val="single"/>
          <w:lang w:val="bg-BG"/>
        </w:rPr>
        <w:t>3.</w:t>
      </w:r>
      <w:r w:rsidR="00381ABD" w:rsidRPr="00381ABD">
        <w:rPr>
          <w:b/>
          <w:color w:val="000000"/>
          <w:u w:val="single"/>
          <w:lang w:val="bg-BG"/>
        </w:rPr>
        <w:t xml:space="preserve"> </w:t>
      </w:r>
      <w:r w:rsidR="00381ABD" w:rsidRPr="009250B5">
        <w:rPr>
          <w:b/>
          <w:color w:val="000000"/>
          <w:u w:val="single"/>
          <w:lang w:val="bg-BG"/>
        </w:rPr>
        <w:t>За застраховка „Релсови превозни средства” за подвижен железопътен състав – локомотиви и вагони, собственост или предоставен на „БДЖ-Пътнически превози”ЕООД</w:t>
      </w:r>
      <w:r w:rsidR="00381ABD">
        <w:rPr>
          <w:b/>
          <w:color w:val="000000"/>
          <w:u w:val="single"/>
          <w:lang w:val="bg-BG"/>
        </w:rPr>
        <w:t xml:space="preserve"> -</w:t>
      </w:r>
    </w:p>
    <w:p w:rsidR="00381ABD" w:rsidRPr="00074A97" w:rsidRDefault="00381ABD" w:rsidP="00381ABD">
      <w:pPr>
        <w:spacing w:after="60"/>
        <w:jc w:val="both"/>
        <w:rPr>
          <w:lang w:val="bg-BG"/>
        </w:rPr>
      </w:pPr>
      <w:r>
        <w:rPr>
          <w:lang w:val="bg-BG"/>
        </w:rPr>
        <w:t>г</w:t>
      </w:r>
      <w:r>
        <w:t>одишната з</w:t>
      </w:r>
      <w:r w:rsidRPr="00897FC9">
        <w:t xml:space="preserve">астрахователна премия </w:t>
      </w:r>
      <w:r>
        <w:t xml:space="preserve">по всяка едногодишна полица </w:t>
      </w:r>
      <w:r w:rsidRPr="00897FC9">
        <w:t>се определя</w:t>
      </w:r>
      <w:r>
        <w:rPr>
          <w:lang w:val="bg-BG"/>
        </w:rPr>
        <w:t xml:space="preserve"> </w:t>
      </w:r>
      <w:r>
        <w:t>като</w:t>
      </w:r>
      <w:r w:rsidRPr="00897FC9">
        <w:t xml:space="preserve"> </w:t>
      </w:r>
      <w:r>
        <w:t xml:space="preserve">сбор от произведенията на съответното </w:t>
      </w:r>
      <w:r w:rsidRPr="00897FC9">
        <w:t>предложен</w:t>
      </w:r>
      <w:r>
        <w:t>о</w:t>
      </w:r>
      <w:r w:rsidRPr="00897FC9">
        <w:t xml:space="preserve"> </w:t>
      </w:r>
      <w:r>
        <w:t xml:space="preserve">годишно </w:t>
      </w:r>
      <w:r w:rsidRPr="00897FC9">
        <w:t>тарифн</w:t>
      </w:r>
      <w:r>
        <w:t>о</w:t>
      </w:r>
      <w:r w:rsidRPr="00897FC9">
        <w:t xml:space="preserve"> </w:t>
      </w:r>
      <w:r w:rsidR="007F50F1">
        <w:t xml:space="preserve">число (ГТЧ за застраховка РПС на </w:t>
      </w:r>
      <w:r w:rsidR="007F50F1">
        <w:rPr>
          <w:lang w:val="bg-BG"/>
        </w:rPr>
        <w:t>Л</w:t>
      </w:r>
      <w:r>
        <w:t>окомотиви и</w:t>
      </w:r>
      <w:r w:rsidR="007F50F1">
        <w:rPr>
          <w:lang w:val="bg-BG"/>
        </w:rPr>
        <w:t xml:space="preserve"> ГТЧ за застраховка РПС на </w:t>
      </w:r>
      <w:r w:rsidR="007F50F1">
        <w:t xml:space="preserve"> </w:t>
      </w:r>
      <w:r w:rsidR="007F50F1">
        <w:rPr>
          <w:lang w:val="bg-BG"/>
        </w:rPr>
        <w:t>В</w:t>
      </w:r>
      <w:r>
        <w:t xml:space="preserve">агони), </w:t>
      </w:r>
      <w:r w:rsidRPr="00AE4597">
        <w:t>включващ</w:t>
      </w:r>
      <w:r>
        <w:t>о</w:t>
      </w:r>
      <w:r w:rsidRPr="00AE4597">
        <w:t xml:space="preserve"> всички дължими данъци, такси и отчисления, свър</w:t>
      </w:r>
      <w:r>
        <w:t>зани с изпълнението на договора и съответната застрахователната сума (за локомотиви и вагони), съгласно списъци-приложения</w:t>
      </w:r>
      <w:r>
        <w:rPr>
          <w:lang w:val="bg-BG"/>
        </w:rPr>
        <w:t>,</w:t>
      </w:r>
      <w:r>
        <w:t xml:space="preserve"> предоставени от </w:t>
      </w:r>
      <w:r w:rsidR="007F50F1">
        <w:rPr>
          <w:lang w:val="bg-BG"/>
        </w:rPr>
        <w:t>Възложителя за съответната година.</w:t>
      </w:r>
    </w:p>
    <w:p w:rsidR="00381ABD" w:rsidRPr="00381ABD" w:rsidRDefault="00381ABD" w:rsidP="00381ABD">
      <w:pPr>
        <w:jc w:val="both"/>
        <w:rPr>
          <w:b/>
          <w:color w:val="000000"/>
          <w:lang w:val="bg-BG"/>
        </w:rPr>
      </w:pPr>
      <w:r>
        <w:rPr>
          <w:lang w:val="bg-BG"/>
        </w:rPr>
        <w:t xml:space="preserve">              </w:t>
      </w:r>
      <w:r w:rsidRPr="00381ABD">
        <w:rPr>
          <w:b/>
          <w:lang w:val="bg-BG"/>
        </w:rPr>
        <w:t xml:space="preserve">3. Стойността за изпълнение на </w:t>
      </w:r>
      <w:r w:rsidRPr="00381ABD">
        <w:rPr>
          <w:b/>
          <w:color w:val="000000"/>
          <w:lang w:val="bg-BG"/>
        </w:rPr>
        <w:t xml:space="preserve">застраховка „Имущество” за ДМА, собственост на „БДЖ-Пътнически превози” ЕООД за 5 години, в лева, с </w:t>
      </w:r>
      <w:r w:rsidRPr="00381ABD">
        <w:rPr>
          <w:b/>
          <w:bCs/>
        </w:rPr>
        <w:t>включ</w:t>
      </w:r>
      <w:r w:rsidRPr="00381ABD">
        <w:rPr>
          <w:b/>
          <w:bCs/>
          <w:lang w:val="bg-BG"/>
        </w:rPr>
        <w:t xml:space="preserve">ени </w:t>
      </w:r>
      <w:r w:rsidRPr="00381ABD">
        <w:rPr>
          <w:b/>
          <w:bCs/>
        </w:rPr>
        <w:t>2% данък застрахователна премия /ДЗП/ и всички други дължими данъци, такси</w:t>
      </w:r>
      <w:r w:rsidRPr="00381ABD">
        <w:rPr>
          <w:b/>
          <w:bCs/>
          <w:lang w:val="bg-BG"/>
        </w:rPr>
        <w:t xml:space="preserve"> и </w:t>
      </w:r>
      <w:r w:rsidRPr="00381ABD">
        <w:rPr>
          <w:b/>
          <w:bCs/>
        </w:rPr>
        <w:t xml:space="preserve"> отчисления, свързани с изпълнението на договора</w:t>
      </w:r>
      <w:r w:rsidRPr="00381ABD">
        <w:rPr>
          <w:b/>
          <w:color w:val="000000"/>
          <w:lang w:val="bg-BG"/>
        </w:rPr>
        <w:t xml:space="preserve"> е, както следва:</w:t>
      </w:r>
    </w:p>
    <w:p w:rsidR="00381ABD" w:rsidRPr="00466AD8" w:rsidRDefault="00381ABD" w:rsidP="00381ABD">
      <w:pPr>
        <w:jc w:val="both"/>
        <w:rPr>
          <w:color w:val="000000"/>
          <w:lang w:val="bg-BG"/>
        </w:rPr>
      </w:pPr>
    </w:p>
    <w:tbl>
      <w:tblPr>
        <w:tblStyle w:val="TableGrid"/>
        <w:tblW w:w="0" w:type="auto"/>
        <w:tblLook w:val="04A0"/>
      </w:tblPr>
      <w:tblGrid>
        <w:gridCol w:w="3369"/>
        <w:gridCol w:w="3543"/>
        <w:gridCol w:w="2977"/>
      </w:tblGrid>
      <w:tr w:rsidR="00381ABD" w:rsidTr="00D202FD">
        <w:tc>
          <w:tcPr>
            <w:tcW w:w="3369" w:type="dxa"/>
          </w:tcPr>
          <w:p w:rsidR="00381ABD" w:rsidRPr="007F50F1" w:rsidRDefault="00381ABD" w:rsidP="007F50F1">
            <w:pPr>
              <w:jc w:val="both"/>
              <w:rPr>
                <w:sz w:val="20"/>
                <w:szCs w:val="20"/>
                <w:lang w:val="bg-BG"/>
              </w:rPr>
            </w:pPr>
            <w:r w:rsidRPr="00E46F62">
              <w:rPr>
                <w:b/>
                <w:sz w:val="20"/>
                <w:szCs w:val="20"/>
              </w:rPr>
              <w:t>Прогнозна стойност на общата застрахователна сума</w:t>
            </w:r>
            <w:r w:rsidR="00227F46" w:rsidRPr="00E46F62">
              <w:rPr>
                <w:b/>
                <w:sz w:val="20"/>
                <w:szCs w:val="20"/>
                <w:lang w:val="bg-BG"/>
              </w:rPr>
              <w:t xml:space="preserve"> на подлежащите на застраховане </w:t>
            </w:r>
            <w:r w:rsidRPr="00E46F62">
              <w:rPr>
                <w:b/>
                <w:sz w:val="20"/>
                <w:szCs w:val="20"/>
                <w:lang w:val="bg-BG"/>
              </w:rPr>
              <w:t xml:space="preserve"> ДМА</w:t>
            </w:r>
            <w:r w:rsidRPr="00E46F62">
              <w:rPr>
                <w:b/>
                <w:sz w:val="20"/>
                <w:szCs w:val="20"/>
              </w:rPr>
              <w:t xml:space="preserve"> за </w:t>
            </w:r>
            <w:r w:rsidR="007F50F1" w:rsidRPr="00E46F62">
              <w:rPr>
                <w:b/>
                <w:sz w:val="20"/>
                <w:szCs w:val="20"/>
                <w:lang w:val="bg-BG"/>
              </w:rPr>
              <w:t>5 години /</w:t>
            </w:r>
            <w:r w:rsidRPr="00E46F62">
              <w:rPr>
                <w:b/>
                <w:sz w:val="20"/>
                <w:szCs w:val="20"/>
                <w:lang w:val="bg-BG"/>
              </w:rPr>
              <w:t xml:space="preserve">до </w:t>
            </w:r>
            <w:r w:rsidR="00967C3B" w:rsidRPr="00E46F62">
              <w:rPr>
                <w:b/>
                <w:sz w:val="20"/>
                <w:szCs w:val="20"/>
              </w:rPr>
              <w:t>232 130 755.50</w:t>
            </w:r>
            <w:r w:rsidRPr="00E46F62">
              <w:rPr>
                <w:b/>
                <w:sz w:val="20"/>
                <w:szCs w:val="20"/>
                <w:lang w:val="bg-BG"/>
              </w:rPr>
              <w:t xml:space="preserve"> </w:t>
            </w:r>
            <w:r w:rsidRPr="00E46F62">
              <w:rPr>
                <w:b/>
                <w:sz w:val="20"/>
                <w:szCs w:val="20"/>
                <w:lang w:val="en-US"/>
              </w:rPr>
              <w:t xml:space="preserve"> </w:t>
            </w:r>
            <w:r w:rsidRPr="00E46F62">
              <w:rPr>
                <w:b/>
                <w:sz w:val="20"/>
                <w:szCs w:val="20"/>
                <w:lang w:val="bg-BG"/>
              </w:rPr>
              <w:t xml:space="preserve"> лв.</w:t>
            </w:r>
            <w:r w:rsidRPr="00E46F62">
              <w:rPr>
                <w:b/>
                <w:sz w:val="20"/>
                <w:szCs w:val="20"/>
                <w:lang w:val="en-US"/>
              </w:rPr>
              <w:t xml:space="preserve"> </w:t>
            </w:r>
            <w:r w:rsidR="007F50F1" w:rsidRPr="00E46F62">
              <w:rPr>
                <w:b/>
                <w:sz w:val="20"/>
                <w:szCs w:val="20"/>
                <w:lang w:val="bg-BG"/>
              </w:rPr>
              <w:t>/</w:t>
            </w:r>
          </w:p>
        </w:tc>
        <w:tc>
          <w:tcPr>
            <w:tcW w:w="3543" w:type="dxa"/>
          </w:tcPr>
          <w:p w:rsidR="00381ABD" w:rsidRPr="00A62CE8" w:rsidRDefault="00381ABD" w:rsidP="00D202FD">
            <w:pPr>
              <w:jc w:val="both"/>
              <w:rPr>
                <w:b/>
                <w:sz w:val="20"/>
                <w:szCs w:val="20"/>
                <w:lang w:val="bg-BG"/>
              </w:rPr>
            </w:pPr>
            <w:r w:rsidRPr="00BC4DCB">
              <w:rPr>
                <w:color w:val="000000"/>
                <w:sz w:val="20"/>
                <w:szCs w:val="20"/>
                <w:lang w:val="bg-BG"/>
              </w:rPr>
              <w:t>Годишно тари</w:t>
            </w:r>
            <w:r>
              <w:rPr>
                <w:color w:val="000000"/>
                <w:sz w:val="20"/>
                <w:szCs w:val="20"/>
                <w:lang w:val="bg-BG"/>
              </w:rPr>
              <w:t xml:space="preserve">фно число  /ГТЧ/ за застраховка </w:t>
            </w:r>
            <w:r w:rsidRPr="00BC4DCB">
              <w:rPr>
                <w:color w:val="000000"/>
                <w:sz w:val="20"/>
                <w:szCs w:val="20"/>
                <w:lang w:val="bg-BG"/>
              </w:rPr>
              <w:t>„Имущество</w:t>
            </w:r>
            <w:r w:rsidR="007F50F1">
              <w:rPr>
                <w:color w:val="000000"/>
                <w:sz w:val="20"/>
                <w:szCs w:val="20"/>
                <w:lang w:val="bg-BG"/>
              </w:rPr>
              <w:t xml:space="preserve"> </w:t>
            </w:r>
            <w:r w:rsidRPr="00BC4DCB">
              <w:rPr>
                <w:color w:val="000000"/>
                <w:sz w:val="20"/>
                <w:szCs w:val="20"/>
                <w:lang w:val="bg-BG"/>
              </w:rPr>
              <w:t>/</w:t>
            </w:r>
            <w:r w:rsidRPr="00A62CE8">
              <w:rPr>
                <w:sz w:val="20"/>
                <w:szCs w:val="20"/>
                <w:lang w:val="bg-BG"/>
              </w:rPr>
              <w:t>%, с включени 2% данък застрахователна премия /ДЗП/ и всич</w:t>
            </w:r>
            <w:r>
              <w:rPr>
                <w:sz w:val="20"/>
                <w:szCs w:val="20"/>
                <w:lang w:val="bg-BG"/>
              </w:rPr>
              <w:t>ки други дължими данъци, такси и отчисления</w:t>
            </w:r>
            <w:r w:rsidRPr="00A62CE8">
              <w:rPr>
                <w:sz w:val="20"/>
                <w:szCs w:val="20"/>
                <w:lang w:val="bg-BG"/>
              </w:rPr>
              <w:t>, свързани с изпълнението на договора.</w:t>
            </w:r>
          </w:p>
          <w:p w:rsidR="00381ABD" w:rsidRPr="00BC4DCB" w:rsidRDefault="00381ABD" w:rsidP="00D202FD">
            <w:pPr>
              <w:jc w:val="both"/>
              <w:rPr>
                <w:color w:val="000000"/>
                <w:sz w:val="20"/>
                <w:szCs w:val="20"/>
                <w:lang w:val="bg-BG"/>
              </w:rPr>
            </w:pPr>
          </w:p>
        </w:tc>
        <w:tc>
          <w:tcPr>
            <w:tcW w:w="2977" w:type="dxa"/>
          </w:tcPr>
          <w:p w:rsidR="00381ABD" w:rsidRPr="00BC4DCB" w:rsidRDefault="00381ABD" w:rsidP="00D202FD">
            <w:pPr>
              <w:jc w:val="both"/>
              <w:rPr>
                <w:color w:val="000000"/>
                <w:sz w:val="20"/>
                <w:szCs w:val="20"/>
                <w:lang w:val="bg-BG"/>
              </w:rPr>
            </w:pPr>
            <w:r w:rsidRPr="00BC4DCB">
              <w:rPr>
                <w:sz w:val="20"/>
                <w:szCs w:val="20"/>
                <w:lang w:val="bg-BG"/>
              </w:rPr>
              <w:t xml:space="preserve">Стойност за изпълнение на </w:t>
            </w:r>
            <w:r w:rsidRPr="00BC4DCB">
              <w:rPr>
                <w:color w:val="000000"/>
                <w:sz w:val="20"/>
                <w:szCs w:val="20"/>
                <w:lang w:val="bg-BG"/>
              </w:rPr>
              <w:t xml:space="preserve">застраховка „Имущество” за ДМА, собственост на „БДЖ-Пътнически превози” ЕООД за 5 години </w:t>
            </w:r>
            <w:r w:rsidR="007F50F1">
              <w:rPr>
                <w:color w:val="000000"/>
                <w:sz w:val="20"/>
                <w:szCs w:val="20"/>
                <w:lang w:val="bg-BG"/>
              </w:rPr>
              <w:t xml:space="preserve"> /</w:t>
            </w:r>
            <w:r>
              <w:rPr>
                <w:color w:val="000000"/>
                <w:sz w:val="20"/>
                <w:szCs w:val="20"/>
                <w:lang w:val="bg-BG"/>
              </w:rPr>
              <w:t>до ………..</w:t>
            </w:r>
            <w:r w:rsidRPr="00BC4DCB">
              <w:rPr>
                <w:color w:val="000000"/>
                <w:sz w:val="20"/>
                <w:szCs w:val="20"/>
                <w:lang w:val="bg-BG"/>
              </w:rPr>
              <w:t xml:space="preserve"> лв.</w:t>
            </w:r>
            <w:r w:rsidR="007F50F1">
              <w:rPr>
                <w:color w:val="000000"/>
                <w:sz w:val="20"/>
                <w:szCs w:val="20"/>
                <w:lang w:val="bg-BG"/>
              </w:rPr>
              <w:t>/</w:t>
            </w:r>
          </w:p>
        </w:tc>
      </w:tr>
      <w:tr w:rsidR="00381ABD" w:rsidTr="00D202FD">
        <w:tc>
          <w:tcPr>
            <w:tcW w:w="3369" w:type="dxa"/>
          </w:tcPr>
          <w:p w:rsidR="00381ABD" w:rsidRPr="00A62CE8" w:rsidRDefault="00381ABD" w:rsidP="00D202FD">
            <w:pPr>
              <w:jc w:val="center"/>
              <w:rPr>
                <w:color w:val="000000"/>
                <w:sz w:val="20"/>
                <w:szCs w:val="20"/>
                <w:lang w:val="bg-BG"/>
              </w:rPr>
            </w:pPr>
            <w:r w:rsidRPr="00A62CE8">
              <w:rPr>
                <w:sz w:val="20"/>
                <w:szCs w:val="20"/>
              </w:rPr>
              <w:t>232 130 755.50</w:t>
            </w:r>
          </w:p>
        </w:tc>
        <w:tc>
          <w:tcPr>
            <w:tcW w:w="3543" w:type="dxa"/>
          </w:tcPr>
          <w:p w:rsidR="00381ABD" w:rsidRDefault="00381ABD" w:rsidP="00D202FD">
            <w:pPr>
              <w:jc w:val="both"/>
              <w:rPr>
                <w:color w:val="000000"/>
                <w:lang w:val="bg-BG"/>
              </w:rPr>
            </w:pPr>
          </w:p>
        </w:tc>
        <w:tc>
          <w:tcPr>
            <w:tcW w:w="2977" w:type="dxa"/>
          </w:tcPr>
          <w:p w:rsidR="00381ABD" w:rsidRDefault="00381ABD" w:rsidP="00D202FD">
            <w:pPr>
              <w:jc w:val="both"/>
              <w:rPr>
                <w:color w:val="000000"/>
                <w:lang w:val="bg-BG"/>
              </w:rPr>
            </w:pPr>
          </w:p>
        </w:tc>
      </w:tr>
    </w:tbl>
    <w:p w:rsidR="00381ABD" w:rsidRPr="007F50F1" w:rsidRDefault="007F50F1" w:rsidP="00381ABD">
      <w:pPr>
        <w:widowControl w:val="0"/>
        <w:shd w:val="clear" w:color="auto" w:fill="FFFFFF"/>
        <w:tabs>
          <w:tab w:val="left" w:pos="0"/>
        </w:tabs>
        <w:autoSpaceDE w:val="0"/>
        <w:autoSpaceDN w:val="0"/>
        <w:adjustRightInd w:val="0"/>
        <w:spacing w:line="23" w:lineRule="atLeast"/>
        <w:jc w:val="both"/>
        <w:rPr>
          <w:b/>
          <w:color w:val="000000"/>
          <w:lang w:val="bg-BG"/>
        </w:rPr>
      </w:pPr>
      <w:r>
        <w:rPr>
          <w:b/>
          <w:color w:val="000000"/>
          <w:lang w:val="bg-BG"/>
        </w:rPr>
        <w:t xml:space="preserve">                                                                          </w:t>
      </w:r>
      <w:r w:rsidR="00DE2278">
        <w:rPr>
          <w:b/>
          <w:color w:val="000000"/>
          <w:lang w:val="bg-BG"/>
        </w:rPr>
        <w:t xml:space="preserve">                          </w:t>
      </w:r>
      <w:r>
        <w:rPr>
          <w:b/>
          <w:color w:val="000000"/>
          <w:lang w:val="bg-BG"/>
        </w:rPr>
        <w:t xml:space="preserve"> Общо</w:t>
      </w:r>
      <w:r>
        <w:rPr>
          <w:b/>
          <w:color w:val="000000"/>
          <w:lang w:val="en-US"/>
        </w:rPr>
        <w:t>:</w:t>
      </w:r>
      <w:r w:rsidR="00DE2278">
        <w:rPr>
          <w:b/>
          <w:color w:val="000000"/>
          <w:lang w:val="bg-BG"/>
        </w:rPr>
        <w:t xml:space="preserve">  до</w:t>
      </w:r>
      <w:r>
        <w:rPr>
          <w:b/>
          <w:color w:val="000000"/>
          <w:lang w:val="en-US"/>
        </w:rPr>
        <w:t>……………….</w:t>
      </w:r>
      <w:r>
        <w:rPr>
          <w:b/>
          <w:color w:val="000000"/>
          <w:lang w:val="bg-BG"/>
        </w:rPr>
        <w:t>лв.</w:t>
      </w:r>
    </w:p>
    <w:p w:rsidR="007F50F1" w:rsidRDefault="007F50F1" w:rsidP="00381ABD">
      <w:pPr>
        <w:widowControl w:val="0"/>
        <w:shd w:val="clear" w:color="auto" w:fill="FFFFFF"/>
        <w:tabs>
          <w:tab w:val="left" w:pos="0"/>
        </w:tabs>
        <w:autoSpaceDE w:val="0"/>
        <w:autoSpaceDN w:val="0"/>
        <w:adjustRightInd w:val="0"/>
        <w:spacing w:line="23" w:lineRule="atLeast"/>
        <w:jc w:val="both"/>
        <w:rPr>
          <w:b/>
          <w:color w:val="000000"/>
          <w:lang w:val="bg-BG"/>
        </w:rPr>
      </w:pPr>
    </w:p>
    <w:p w:rsidR="00381ABD" w:rsidRPr="00381ABD" w:rsidRDefault="00381ABD" w:rsidP="00381ABD">
      <w:pPr>
        <w:jc w:val="both"/>
        <w:rPr>
          <w:b/>
          <w:color w:val="000000"/>
          <w:lang w:val="bg-BG"/>
        </w:rPr>
      </w:pPr>
      <w:r>
        <w:rPr>
          <w:lang w:val="bg-BG"/>
        </w:rPr>
        <w:t xml:space="preserve">            </w:t>
      </w:r>
      <w:r w:rsidRPr="00381ABD">
        <w:rPr>
          <w:b/>
          <w:lang w:val="bg-BG"/>
        </w:rPr>
        <w:t xml:space="preserve">4. Стойността за изпълнение на </w:t>
      </w:r>
      <w:r w:rsidRPr="00381ABD">
        <w:rPr>
          <w:b/>
          <w:color w:val="000000"/>
          <w:lang w:val="bg-BG"/>
        </w:rPr>
        <w:t xml:space="preserve">застраховка „Релсови превозни средства” </w:t>
      </w:r>
      <w:r w:rsidRPr="00381ABD">
        <w:rPr>
          <w:b/>
        </w:rPr>
        <w:t>за подвижен железопътен състав – мотрисни влакове ДМВ серия 10 и ЕМВ серия 30 и 31, собственост на „БДЖ – Пътнически превози“ ЕООД</w:t>
      </w:r>
      <w:r w:rsidRPr="00381ABD">
        <w:rPr>
          <w:b/>
          <w:lang w:val="bg-BG"/>
        </w:rPr>
        <w:t xml:space="preserve"> за 5 години</w:t>
      </w:r>
      <w:r w:rsidRPr="00381ABD">
        <w:rPr>
          <w:b/>
          <w:color w:val="000000"/>
          <w:lang w:val="bg-BG"/>
        </w:rPr>
        <w:t xml:space="preserve">, в лева, с </w:t>
      </w:r>
      <w:r w:rsidRPr="00381ABD">
        <w:rPr>
          <w:b/>
          <w:bCs/>
        </w:rPr>
        <w:t>включ</w:t>
      </w:r>
      <w:r w:rsidRPr="00381ABD">
        <w:rPr>
          <w:b/>
          <w:bCs/>
          <w:lang w:val="bg-BG"/>
        </w:rPr>
        <w:t xml:space="preserve">ени </w:t>
      </w:r>
      <w:r w:rsidRPr="00381ABD">
        <w:rPr>
          <w:b/>
          <w:bCs/>
        </w:rPr>
        <w:t>2% данък застрахователна премия /ДЗП/ и всич</w:t>
      </w:r>
      <w:r w:rsidR="009C1374">
        <w:rPr>
          <w:b/>
          <w:bCs/>
        </w:rPr>
        <w:t>ки други дължими данъци, такси</w:t>
      </w:r>
      <w:r w:rsidR="009C1374">
        <w:rPr>
          <w:b/>
          <w:bCs/>
          <w:lang w:val="bg-BG"/>
        </w:rPr>
        <w:t xml:space="preserve"> и </w:t>
      </w:r>
      <w:r w:rsidR="009C1374">
        <w:rPr>
          <w:b/>
          <w:bCs/>
        </w:rPr>
        <w:t>отчисления</w:t>
      </w:r>
      <w:r w:rsidRPr="00381ABD">
        <w:rPr>
          <w:b/>
          <w:bCs/>
        </w:rPr>
        <w:t>, свързани с изпълнението на договора</w:t>
      </w:r>
      <w:r w:rsidRPr="00381ABD">
        <w:rPr>
          <w:b/>
          <w:color w:val="000000"/>
          <w:lang w:val="bg-BG"/>
        </w:rPr>
        <w:t xml:space="preserve"> е, както следва:</w:t>
      </w:r>
    </w:p>
    <w:p w:rsidR="005B32D2" w:rsidRPr="005B32D2" w:rsidRDefault="005B32D2" w:rsidP="005B32D2">
      <w:pPr>
        <w:spacing w:after="60"/>
        <w:jc w:val="both"/>
        <w:rPr>
          <w:lang w:val="bg-BG"/>
        </w:rPr>
      </w:pPr>
    </w:p>
    <w:tbl>
      <w:tblPr>
        <w:tblW w:w="10220" w:type="dxa"/>
        <w:tblInd w:w="55" w:type="dxa"/>
        <w:tblCellMar>
          <w:left w:w="70" w:type="dxa"/>
          <w:right w:w="70" w:type="dxa"/>
        </w:tblCellMar>
        <w:tblLook w:val="04A0"/>
      </w:tblPr>
      <w:tblGrid>
        <w:gridCol w:w="560"/>
        <w:gridCol w:w="980"/>
        <w:gridCol w:w="1740"/>
        <w:gridCol w:w="4280"/>
        <w:gridCol w:w="2660"/>
      </w:tblGrid>
      <w:tr w:rsidR="00381ABD" w:rsidTr="00D202FD">
        <w:trPr>
          <w:trHeight w:val="1830"/>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381ABD" w:rsidRDefault="00381ABD" w:rsidP="00D202FD">
            <w:pPr>
              <w:jc w:val="center"/>
              <w:rPr>
                <w:b/>
                <w:bCs/>
              </w:rPr>
            </w:pPr>
            <w:r>
              <w:rPr>
                <w:b/>
                <w:bCs/>
              </w:rPr>
              <w:br/>
            </w:r>
            <w:r>
              <w:rPr>
                <w:b/>
                <w:bCs/>
              </w:rPr>
              <w:br/>
            </w:r>
            <w:r>
              <w:rPr>
                <w:b/>
                <w:bCs/>
              </w:rPr>
              <w:br/>
              <w:t>№</w:t>
            </w:r>
          </w:p>
        </w:tc>
        <w:tc>
          <w:tcPr>
            <w:tcW w:w="2720" w:type="dxa"/>
            <w:gridSpan w:val="2"/>
            <w:tcBorders>
              <w:top w:val="single" w:sz="4" w:space="0" w:color="auto"/>
              <w:left w:val="nil"/>
              <w:bottom w:val="single" w:sz="4" w:space="0" w:color="auto"/>
              <w:right w:val="single" w:sz="4" w:space="0" w:color="auto"/>
            </w:tcBorders>
            <w:shd w:val="clear" w:color="auto" w:fill="auto"/>
            <w:hideMark/>
          </w:tcPr>
          <w:p w:rsidR="00381ABD" w:rsidRPr="00DE2278" w:rsidRDefault="00381ABD" w:rsidP="00D202FD">
            <w:pPr>
              <w:jc w:val="center"/>
              <w:rPr>
                <w:b/>
                <w:bCs/>
                <w:sz w:val="20"/>
                <w:szCs w:val="20"/>
                <w:lang w:val="bg-BG"/>
              </w:rPr>
            </w:pPr>
            <w:r>
              <w:rPr>
                <w:b/>
                <w:bCs/>
                <w:sz w:val="20"/>
                <w:szCs w:val="20"/>
              </w:rPr>
              <w:br/>
            </w:r>
            <w:r>
              <w:rPr>
                <w:b/>
                <w:bCs/>
                <w:sz w:val="20"/>
                <w:szCs w:val="20"/>
              </w:rPr>
              <w:br/>
              <w:t xml:space="preserve">Прогнозна стойност на общата застрахователна сума за ДМВ серия 10 </w:t>
            </w:r>
            <w:r>
              <w:rPr>
                <w:b/>
                <w:bCs/>
                <w:sz w:val="20"/>
                <w:szCs w:val="20"/>
                <w:lang w:val="bg-BG"/>
              </w:rPr>
              <w:t>/</w:t>
            </w:r>
            <w:r w:rsidR="00DE2278">
              <w:rPr>
                <w:b/>
                <w:bCs/>
                <w:sz w:val="20"/>
                <w:szCs w:val="20"/>
              </w:rPr>
              <w:t xml:space="preserve"> ЕМВ серия 30 и 31за 5 години</w:t>
            </w:r>
            <w:r w:rsidR="00DE2278">
              <w:rPr>
                <w:b/>
                <w:bCs/>
                <w:sz w:val="20"/>
                <w:szCs w:val="20"/>
                <w:lang w:val="bg-BG"/>
              </w:rPr>
              <w:t xml:space="preserve"> /</w:t>
            </w:r>
            <w:r w:rsidR="00967C3B">
              <w:rPr>
                <w:b/>
                <w:bCs/>
                <w:sz w:val="20"/>
                <w:szCs w:val="20"/>
                <w:lang w:val="bg-BG"/>
              </w:rPr>
              <w:t xml:space="preserve">за ДМВ - до </w:t>
            </w:r>
            <w:r w:rsidR="00967C3B" w:rsidRPr="00967C3B">
              <w:rPr>
                <w:b/>
                <w:color w:val="000000"/>
                <w:sz w:val="20"/>
                <w:szCs w:val="20"/>
              </w:rPr>
              <w:t>146 750 861.19</w:t>
            </w:r>
            <w:r w:rsidR="00967C3B">
              <w:rPr>
                <w:b/>
                <w:color w:val="000000"/>
                <w:sz w:val="20"/>
                <w:szCs w:val="20"/>
                <w:lang w:val="bg-BG"/>
              </w:rPr>
              <w:t xml:space="preserve"> </w:t>
            </w:r>
            <w:r w:rsidRPr="00967C3B">
              <w:rPr>
                <w:b/>
                <w:bCs/>
                <w:sz w:val="20"/>
                <w:szCs w:val="20"/>
              </w:rPr>
              <w:t>лв</w:t>
            </w:r>
            <w:r>
              <w:rPr>
                <w:b/>
                <w:bCs/>
                <w:sz w:val="20"/>
                <w:szCs w:val="20"/>
              </w:rPr>
              <w:t>.</w:t>
            </w:r>
            <w:r w:rsidR="00967C3B">
              <w:rPr>
                <w:b/>
                <w:bCs/>
                <w:sz w:val="20"/>
                <w:szCs w:val="20"/>
                <w:lang w:val="en-US"/>
              </w:rPr>
              <w:t xml:space="preserve">; </w:t>
            </w:r>
            <w:r w:rsidR="00967C3B">
              <w:rPr>
                <w:b/>
                <w:bCs/>
                <w:sz w:val="20"/>
                <w:szCs w:val="20"/>
                <w:lang w:val="bg-BG"/>
              </w:rPr>
              <w:t>за ЕМВ –</w:t>
            </w:r>
            <w:r w:rsidR="00967C3B" w:rsidRPr="00967C3B">
              <w:rPr>
                <w:b/>
                <w:bCs/>
                <w:sz w:val="20"/>
                <w:szCs w:val="20"/>
                <w:lang w:val="bg-BG"/>
              </w:rPr>
              <w:t xml:space="preserve">до </w:t>
            </w:r>
            <w:r w:rsidR="00967C3B" w:rsidRPr="00967C3B">
              <w:rPr>
                <w:b/>
                <w:color w:val="000000"/>
                <w:sz w:val="20"/>
                <w:szCs w:val="20"/>
              </w:rPr>
              <w:t>434 406 475.71</w:t>
            </w:r>
            <w:r w:rsidR="00967C3B">
              <w:rPr>
                <w:b/>
                <w:color w:val="000000"/>
                <w:sz w:val="20"/>
                <w:szCs w:val="20"/>
                <w:lang w:val="bg-BG"/>
              </w:rPr>
              <w:t xml:space="preserve"> лв.</w:t>
            </w:r>
            <w:r w:rsidR="00967C3B" w:rsidRPr="00967C3B">
              <w:rPr>
                <w:b/>
                <w:bCs/>
                <w:sz w:val="20"/>
                <w:szCs w:val="20"/>
                <w:lang w:val="bg-BG"/>
              </w:rPr>
              <w:t xml:space="preserve"> </w:t>
            </w:r>
            <w:r w:rsidR="00DE2278" w:rsidRPr="00967C3B">
              <w:rPr>
                <w:b/>
                <w:bCs/>
                <w:sz w:val="20"/>
                <w:szCs w:val="20"/>
                <w:lang w:val="bg-BG"/>
              </w:rPr>
              <w:t>/</w:t>
            </w:r>
          </w:p>
        </w:tc>
        <w:tc>
          <w:tcPr>
            <w:tcW w:w="4280" w:type="dxa"/>
            <w:tcBorders>
              <w:top w:val="single" w:sz="4" w:space="0" w:color="auto"/>
              <w:left w:val="nil"/>
              <w:bottom w:val="single" w:sz="4" w:space="0" w:color="auto"/>
              <w:right w:val="single" w:sz="4" w:space="0" w:color="auto"/>
            </w:tcBorders>
            <w:shd w:val="clear" w:color="auto" w:fill="auto"/>
            <w:hideMark/>
          </w:tcPr>
          <w:p w:rsidR="00381ABD" w:rsidRDefault="00381ABD" w:rsidP="00D202FD">
            <w:pPr>
              <w:jc w:val="center"/>
              <w:rPr>
                <w:b/>
                <w:bCs/>
                <w:sz w:val="20"/>
                <w:szCs w:val="20"/>
              </w:rPr>
            </w:pPr>
            <w:r>
              <w:rPr>
                <w:b/>
                <w:bCs/>
                <w:sz w:val="20"/>
                <w:szCs w:val="20"/>
              </w:rPr>
              <w:t>Годишно</w:t>
            </w:r>
            <w:r w:rsidR="00DE2278">
              <w:rPr>
                <w:b/>
                <w:bCs/>
                <w:sz w:val="20"/>
                <w:szCs w:val="20"/>
              </w:rPr>
              <w:t xml:space="preserve"> тарифно число /ГТЧ/ за </w:t>
            </w:r>
            <w:r w:rsidR="00DE2278">
              <w:rPr>
                <w:b/>
                <w:bCs/>
                <w:sz w:val="20"/>
                <w:szCs w:val="20"/>
                <w:lang w:val="bg-BG"/>
              </w:rPr>
              <w:t>застраховка РПС на ДМВ и ЕМВ</w:t>
            </w:r>
            <w:r w:rsidR="00DE2278">
              <w:rPr>
                <w:b/>
                <w:bCs/>
                <w:sz w:val="20"/>
                <w:szCs w:val="20"/>
              </w:rPr>
              <w:t xml:space="preserve"> </w:t>
            </w:r>
            <w:r w:rsidR="00DE2278">
              <w:rPr>
                <w:b/>
                <w:bCs/>
                <w:sz w:val="20"/>
                <w:szCs w:val="20"/>
                <w:lang w:val="bg-BG"/>
              </w:rPr>
              <w:t>/</w:t>
            </w:r>
            <w:r w:rsidR="00DE2278">
              <w:rPr>
                <w:b/>
                <w:bCs/>
                <w:sz w:val="20"/>
                <w:szCs w:val="20"/>
              </w:rPr>
              <w:t>%</w:t>
            </w:r>
            <w:r w:rsidR="00DE2278">
              <w:rPr>
                <w:b/>
                <w:bCs/>
                <w:sz w:val="20"/>
                <w:szCs w:val="20"/>
                <w:lang w:val="bg-BG"/>
              </w:rPr>
              <w:t>/,</w:t>
            </w:r>
            <w:r>
              <w:rPr>
                <w:b/>
                <w:bCs/>
                <w:sz w:val="20"/>
                <w:szCs w:val="20"/>
              </w:rPr>
              <w:t xml:space="preserve"> включващо 2% данък застрахователна премия /ДЗП/ и всички други дължими данъци, такси</w:t>
            </w:r>
            <w:r>
              <w:rPr>
                <w:b/>
                <w:bCs/>
                <w:sz w:val="20"/>
                <w:szCs w:val="20"/>
                <w:lang w:val="bg-BG"/>
              </w:rPr>
              <w:t xml:space="preserve"> и </w:t>
            </w:r>
            <w:r>
              <w:rPr>
                <w:b/>
                <w:bCs/>
                <w:sz w:val="20"/>
                <w:szCs w:val="20"/>
              </w:rPr>
              <w:t>отчисления, свързани с изпълнението на договора</w:t>
            </w:r>
          </w:p>
        </w:tc>
        <w:tc>
          <w:tcPr>
            <w:tcW w:w="2660" w:type="dxa"/>
            <w:tcBorders>
              <w:top w:val="single" w:sz="4" w:space="0" w:color="auto"/>
              <w:left w:val="nil"/>
              <w:bottom w:val="single" w:sz="4" w:space="0" w:color="auto"/>
              <w:right w:val="single" w:sz="4" w:space="0" w:color="auto"/>
            </w:tcBorders>
            <w:shd w:val="clear" w:color="auto" w:fill="auto"/>
            <w:hideMark/>
          </w:tcPr>
          <w:p w:rsidR="00381ABD" w:rsidRPr="00DE2278" w:rsidRDefault="00381ABD" w:rsidP="00D202FD">
            <w:pPr>
              <w:jc w:val="center"/>
              <w:rPr>
                <w:b/>
                <w:bCs/>
                <w:sz w:val="20"/>
                <w:szCs w:val="20"/>
                <w:lang w:val="bg-BG"/>
              </w:rPr>
            </w:pPr>
            <w:r>
              <w:rPr>
                <w:b/>
                <w:bCs/>
                <w:sz w:val="20"/>
                <w:szCs w:val="20"/>
              </w:rPr>
              <w:t>Стойност за изпълнение на застраховка „Релсови превозни средства” за подвиж</w:t>
            </w:r>
            <w:r w:rsidR="004D5EE7">
              <w:rPr>
                <w:b/>
                <w:bCs/>
                <w:sz w:val="20"/>
                <w:szCs w:val="20"/>
              </w:rPr>
              <w:t xml:space="preserve">ен железопътен състав –  </w:t>
            </w:r>
            <w:r>
              <w:rPr>
                <w:b/>
                <w:bCs/>
                <w:sz w:val="20"/>
                <w:szCs w:val="20"/>
              </w:rPr>
              <w:t xml:space="preserve">мотрисни влакове ДМВ серия 10 и ЕМВ серия 30 и 31, </w:t>
            </w:r>
            <w:r w:rsidR="00DE2278">
              <w:rPr>
                <w:b/>
                <w:bCs/>
                <w:sz w:val="20"/>
                <w:szCs w:val="20"/>
                <w:lang w:val="bg-BG"/>
              </w:rPr>
              <w:t>собственост на „БДЖ-ПП”ЕООД /</w:t>
            </w:r>
            <w:r>
              <w:rPr>
                <w:b/>
                <w:bCs/>
                <w:sz w:val="20"/>
                <w:szCs w:val="20"/>
              </w:rPr>
              <w:t>до ……   лв.</w:t>
            </w:r>
            <w:r w:rsidR="00DE2278">
              <w:rPr>
                <w:b/>
                <w:bCs/>
                <w:sz w:val="20"/>
                <w:szCs w:val="20"/>
                <w:lang w:val="bg-BG"/>
              </w:rPr>
              <w:t>/</w:t>
            </w:r>
          </w:p>
        </w:tc>
      </w:tr>
      <w:tr w:rsidR="00381ABD" w:rsidTr="00D202FD">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381ABD" w:rsidRDefault="00381ABD" w:rsidP="00D202FD">
            <w:pPr>
              <w:jc w:val="center"/>
              <w:rPr>
                <w:color w:val="000000"/>
              </w:rPr>
            </w:pPr>
            <w:r>
              <w:rPr>
                <w:color w:val="000000"/>
              </w:rPr>
              <w:t>1</w:t>
            </w:r>
          </w:p>
        </w:tc>
        <w:tc>
          <w:tcPr>
            <w:tcW w:w="980" w:type="dxa"/>
            <w:tcBorders>
              <w:top w:val="nil"/>
              <w:left w:val="nil"/>
              <w:bottom w:val="single" w:sz="4" w:space="0" w:color="auto"/>
              <w:right w:val="single" w:sz="4" w:space="0" w:color="auto"/>
            </w:tcBorders>
            <w:shd w:val="clear" w:color="auto" w:fill="auto"/>
            <w:hideMark/>
          </w:tcPr>
          <w:p w:rsidR="00381ABD" w:rsidRPr="00EA0909" w:rsidRDefault="00381ABD" w:rsidP="00D202FD">
            <w:pPr>
              <w:jc w:val="center"/>
              <w:rPr>
                <w:color w:val="000000"/>
                <w:sz w:val="20"/>
                <w:szCs w:val="20"/>
              </w:rPr>
            </w:pPr>
            <w:r w:rsidRPr="00EA0909">
              <w:rPr>
                <w:color w:val="000000"/>
                <w:sz w:val="20"/>
                <w:szCs w:val="20"/>
              </w:rPr>
              <w:t>за ДМВ</w:t>
            </w:r>
          </w:p>
        </w:tc>
        <w:tc>
          <w:tcPr>
            <w:tcW w:w="1740" w:type="dxa"/>
            <w:tcBorders>
              <w:top w:val="nil"/>
              <w:left w:val="nil"/>
              <w:bottom w:val="single" w:sz="4" w:space="0" w:color="auto"/>
              <w:right w:val="single" w:sz="4" w:space="0" w:color="auto"/>
            </w:tcBorders>
            <w:shd w:val="clear" w:color="auto" w:fill="auto"/>
            <w:hideMark/>
          </w:tcPr>
          <w:p w:rsidR="00381ABD" w:rsidRPr="00EA0909" w:rsidRDefault="00381ABD" w:rsidP="00D202FD">
            <w:pPr>
              <w:jc w:val="both"/>
              <w:rPr>
                <w:color w:val="000000"/>
                <w:sz w:val="20"/>
                <w:szCs w:val="20"/>
              </w:rPr>
            </w:pPr>
            <w:r w:rsidRPr="00EA0909">
              <w:rPr>
                <w:color w:val="000000"/>
                <w:sz w:val="20"/>
                <w:szCs w:val="20"/>
              </w:rPr>
              <w:t>146 750 861.19</w:t>
            </w:r>
          </w:p>
        </w:tc>
        <w:tc>
          <w:tcPr>
            <w:tcW w:w="4280" w:type="dxa"/>
            <w:vMerge w:val="restart"/>
            <w:tcBorders>
              <w:top w:val="nil"/>
              <w:left w:val="single" w:sz="4" w:space="0" w:color="auto"/>
              <w:bottom w:val="single" w:sz="4" w:space="0" w:color="auto"/>
              <w:right w:val="single" w:sz="4" w:space="0" w:color="auto"/>
            </w:tcBorders>
            <w:shd w:val="clear" w:color="auto" w:fill="auto"/>
            <w:hideMark/>
          </w:tcPr>
          <w:p w:rsidR="00381ABD" w:rsidRDefault="00381ABD" w:rsidP="00D202FD">
            <w:pPr>
              <w:jc w:val="center"/>
              <w:rPr>
                <w:b/>
                <w:bCs/>
                <w:color w:val="000000"/>
              </w:rPr>
            </w:pPr>
            <w:r>
              <w:rPr>
                <w:b/>
                <w:bCs/>
                <w:color w:val="000000"/>
              </w:rPr>
              <w:t> </w:t>
            </w:r>
          </w:p>
        </w:tc>
        <w:tc>
          <w:tcPr>
            <w:tcW w:w="2660" w:type="dxa"/>
            <w:tcBorders>
              <w:top w:val="nil"/>
              <w:left w:val="nil"/>
              <w:bottom w:val="single" w:sz="4" w:space="0" w:color="auto"/>
              <w:right w:val="single" w:sz="4" w:space="0" w:color="auto"/>
            </w:tcBorders>
            <w:shd w:val="clear" w:color="auto" w:fill="auto"/>
            <w:hideMark/>
          </w:tcPr>
          <w:p w:rsidR="00381ABD" w:rsidRDefault="00381ABD" w:rsidP="00D202FD">
            <w:pPr>
              <w:jc w:val="both"/>
              <w:rPr>
                <w:b/>
                <w:bCs/>
                <w:color w:val="000000"/>
              </w:rPr>
            </w:pPr>
            <w:r>
              <w:rPr>
                <w:b/>
                <w:bCs/>
                <w:color w:val="000000"/>
              </w:rPr>
              <w:t> </w:t>
            </w:r>
          </w:p>
        </w:tc>
      </w:tr>
      <w:tr w:rsidR="00381ABD" w:rsidTr="00D202FD">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381ABD" w:rsidRDefault="00381ABD" w:rsidP="00D202FD">
            <w:pPr>
              <w:jc w:val="center"/>
              <w:rPr>
                <w:color w:val="000000"/>
              </w:rPr>
            </w:pPr>
            <w:r>
              <w:rPr>
                <w:color w:val="000000"/>
              </w:rPr>
              <w:t>2</w:t>
            </w:r>
          </w:p>
        </w:tc>
        <w:tc>
          <w:tcPr>
            <w:tcW w:w="980" w:type="dxa"/>
            <w:tcBorders>
              <w:top w:val="nil"/>
              <w:left w:val="nil"/>
              <w:bottom w:val="single" w:sz="4" w:space="0" w:color="auto"/>
              <w:right w:val="single" w:sz="4" w:space="0" w:color="auto"/>
            </w:tcBorders>
            <w:shd w:val="clear" w:color="auto" w:fill="auto"/>
            <w:hideMark/>
          </w:tcPr>
          <w:p w:rsidR="00381ABD" w:rsidRPr="00EA0909" w:rsidRDefault="00381ABD" w:rsidP="00D202FD">
            <w:pPr>
              <w:jc w:val="both"/>
              <w:rPr>
                <w:color w:val="000000"/>
                <w:sz w:val="20"/>
                <w:szCs w:val="20"/>
              </w:rPr>
            </w:pPr>
            <w:r>
              <w:rPr>
                <w:color w:val="000000"/>
                <w:sz w:val="20"/>
                <w:szCs w:val="20"/>
                <w:lang w:val="bg-BG"/>
              </w:rPr>
              <w:t xml:space="preserve"> </w:t>
            </w:r>
            <w:r w:rsidRPr="00EA0909">
              <w:rPr>
                <w:color w:val="000000"/>
                <w:sz w:val="20"/>
                <w:szCs w:val="20"/>
              </w:rPr>
              <w:t>за ЕМВ</w:t>
            </w:r>
          </w:p>
        </w:tc>
        <w:tc>
          <w:tcPr>
            <w:tcW w:w="1740" w:type="dxa"/>
            <w:tcBorders>
              <w:top w:val="nil"/>
              <w:left w:val="nil"/>
              <w:bottom w:val="single" w:sz="4" w:space="0" w:color="auto"/>
              <w:right w:val="single" w:sz="4" w:space="0" w:color="auto"/>
            </w:tcBorders>
            <w:shd w:val="clear" w:color="auto" w:fill="auto"/>
            <w:hideMark/>
          </w:tcPr>
          <w:p w:rsidR="00381ABD" w:rsidRPr="00EA0909" w:rsidRDefault="00381ABD" w:rsidP="00D202FD">
            <w:pPr>
              <w:jc w:val="both"/>
              <w:rPr>
                <w:color w:val="000000"/>
                <w:sz w:val="20"/>
                <w:szCs w:val="20"/>
              </w:rPr>
            </w:pPr>
            <w:r w:rsidRPr="00EA0909">
              <w:rPr>
                <w:color w:val="000000"/>
                <w:sz w:val="20"/>
                <w:szCs w:val="20"/>
              </w:rPr>
              <w:t>434 406 475.71</w:t>
            </w:r>
          </w:p>
        </w:tc>
        <w:tc>
          <w:tcPr>
            <w:tcW w:w="4280" w:type="dxa"/>
            <w:vMerge/>
            <w:tcBorders>
              <w:top w:val="nil"/>
              <w:left w:val="single" w:sz="4" w:space="0" w:color="auto"/>
              <w:bottom w:val="single" w:sz="4" w:space="0" w:color="auto"/>
              <w:right w:val="single" w:sz="4" w:space="0" w:color="auto"/>
            </w:tcBorders>
            <w:vAlign w:val="center"/>
            <w:hideMark/>
          </w:tcPr>
          <w:p w:rsidR="00381ABD" w:rsidRDefault="00381ABD" w:rsidP="00D202FD">
            <w:pPr>
              <w:rPr>
                <w:b/>
                <w:bCs/>
                <w:color w:val="000000"/>
              </w:rPr>
            </w:pPr>
          </w:p>
        </w:tc>
        <w:tc>
          <w:tcPr>
            <w:tcW w:w="2660" w:type="dxa"/>
            <w:tcBorders>
              <w:top w:val="nil"/>
              <w:left w:val="nil"/>
              <w:bottom w:val="single" w:sz="4" w:space="0" w:color="auto"/>
              <w:right w:val="single" w:sz="4" w:space="0" w:color="auto"/>
            </w:tcBorders>
            <w:shd w:val="clear" w:color="auto" w:fill="auto"/>
            <w:hideMark/>
          </w:tcPr>
          <w:p w:rsidR="00381ABD" w:rsidRDefault="00381ABD" w:rsidP="00D202FD">
            <w:pPr>
              <w:jc w:val="both"/>
              <w:rPr>
                <w:b/>
                <w:bCs/>
                <w:color w:val="000000"/>
              </w:rPr>
            </w:pPr>
            <w:r>
              <w:rPr>
                <w:b/>
                <w:bCs/>
                <w:color w:val="000000"/>
              </w:rPr>
              <w:t> </w:t>
            </w:r>
          </w:p>
        </w:tc>
      </w:tr>
      <w:tr w:rsidR="00381ABD" w:rsidRPr="00DF157C" w:rsidTr="00D202FD">
        <w:trPr>
          <w:trHeight w:val="705"/>
        </w:trPr>
        <w:tc>
          <w:tcPr>
            <w:tcW w:w="560" w:type="dxa"/>
            <w:tcBorders>
              <w:top w:val="nil"/>
              <w:left w:val="nil"/>
              <w:bottom w:val="nil"/>
              <w:right w:val="nil"/>
            </w:tcBorders>
            <w:shd w:val="clear" w:color="auto" w:fill="auto"/>
            <w:noWrap/>
            <w:vAlign w:val="bottom"/>
            <w:hideMark/>
          </w:tcPr>
          <w:p w:rsidR="00381ABD" w:rsidRPr="00DF157C" w:rsidRDefault="00381ABD" w:rsidP="00D202FD">
            <w:pPr>
              <w:rPr>
                <w:rFonts w:ascii="Calibri" w:hAnsi="Calibri"/>
                <w:color w:val="000000"/>
                <w:sz w:val="22"/>
                <w:szCs w:val="22"/>
                <w:lang w:val="bg-BG" w:eastAsia="bg-BG"/>
              </w:rPr>
            </w:pPr>
          </w:p>
        </w:tc>
        <w:tc>
          <w:tcPr>
            <w:tcW w:w="980" w:type="dxa"/>
            <w:tcBorders>
              <w:top w:val="nil"/>
              <w:left w:val="nil"/>
              <w:bottom w:val="nil"/>
              <w:right w:val="nil"/>
            </w:tcBorders>
            <w:shd w:val="clear" w:color="auto" w:fill="auto"/>
            <w:noWrap/>
            <w:vAlign w:val="bottom"/>
            <w:hideMark/>
          </w:tcPr>
          <w:p w:rsidR="00381ABD" w:rsidRPr="00DF157C" w:rsidRDefault="00381ABD" w:rsidP="00D202FD">
            <w:pPr>
              <w:rPr>
                <w:rFonts w:ascii="Calibri" w:hAnsi="Calibri"/>
                <w:color w:val="000000"/>
                <w:sz w:val="22"/>
                <w:szCs w:val="22"/>
                <w:lang w:val="bg-BG" w:eastAsia="bg-BG"/>
              </w:rPr>
            </w:pPr>
          </w:p>
        </w:tc>
        <w:tc>
          <w:tcPr>
            <w:tcW w:w="1740" w:type="dxa"/>
            <w:tcBorders>
              <w:top w:val="nil"/>
              <w:left w:val="nil"/>
              <w:bottom w:val="nil"/>
              <w:right w:val="nil"/>
            </w:tcBorders>
            <w:shd w:val="clear" w:color="auto" w:fill="auto"/>
            <w:noWrap/>
            <w:vAlign w:val="bottom"/>
            <w:hideMark/>
          </w:tcPr>
          <w:p w:rsidR="00381ABD" w:rsidRPr="00DF157C" w:rsidRDefault="00381ABD" w:rsidP="00D202FD">
            <w:pPr>
              <w:rPr>
                <w:rFonts w:ascii="Calibri" w:hAnsi="Calibri"/>
                <w:color w:val="000000"/>
                <w:sz w:val="22"/>
                <w:szCs w:val="22"/>
                <w:lang w:val="bg-BG" w:eastAsia="bg-BG"/>
              </w:rPr>
            </w:pPr>
          </w:p>
        </w:tc>
        <w:tc>
          <w:tcPr>
            <w:tcW w:w="6940" w:type="dxa"/>
            <w:gridSpan w:val="2"/>
            <w:tcBorders>
              <w:top w:val="single" w:sz="4" w:space="0" w:color="auto"/>
              <w:left w:val="nil"/>
              <w:bottom w:val="nil"/>
              <w:right w:val="nil"/>
            </w:tcBorders>
            <w:shd w:val="clear" w:color="auto" w:fill="auto"/>
            <w:noWrap/>
            <w:vAlign w:val="bottom"/>
            <w:hideMark/>
          </w:tcPr>
          <w:p w:rsidR="00381ABD" w:rsidRPr="00DF157C" w:rsidRDefault="007F50F1" w:rsidP="007F50F1">
            <w:pPr>
              <w:rPr>
                <w:color w:val="000000"/>
                <w:sz w:val="22"/>
                <w:szCs w:val="22"/>
                <w:lang w:val="bg-BG" w:eastAsia="bg-BG"/>
              </w:rPr>
            </w:pPr>
            <w:r>
              <w:rPr>
                <w:b/>
                <w:bCs/>
                <w:color w:val="000000"/>
                <w:sz w:val="22"/>
                <w:szCs w:val="22"/>
                <w:lang w:val="bg-BG" w:eastAsia="bg-BG"/>
              </w:rPr>
              <w:t xml:space="preserve">                 </w:t>
            </w:r>
            <w:r w:rsidR="00DE2278">
              <w:rPr>
                <w:b/>
                <w:bCs/>
                <w:color w:val="000000"/>
                <w:sz w:val="22"/>
                <w:szCs w:val="22"/>
                <w:lang w:val="bg-BG" w:eastAsia="bg-BG"/>
              </w:rPr>
              <w:t xml:space="preserve">                  </w:t>
            </w:r>
            <w:r w:rsidR="00381ABD" w:rsidRPr="00DE2278">
              <w:rPr>
                <w:b/>
                <w:bCs/>
                <w:color w:val="000000"/>
                <w:sz w:val="22"/>
                <w:szCs w:val="22"/>
                <w:lang w:val="bg-BG" w:eastAsia="bg-BG"/>
              </w:rPr>
              <w:t>Общ</w:t>
            </w:r>
            <w:r w:rsidRPr="00DE2278">
              <w:rPr>
                <w:b/>
                <w:bCs/>
                <w:color w:val="000000"/>
                <w:sz w:val="22"/>
                <w:szCs w:val="22"/>
                <w:lang w:val="bg-BG" w:eastAsia="bg-BG"/>
              </w:rPr>
              <w:t>о</w:t>
            </w:r>
            <w:r w:rsidR="00DE2278">
              <w:rPr>
                <w:b/>
                <w:bCs/>
                <w:color w:val="000000"/>
                <w:sz w:val="22"/>
                <w:szCs w:val="22"/>
                <w:lang w:val="bg-BG" w:eastAsia="bg-BG"/>
              </w:rPr>
              <w:t xml:space="preserve"> за ДМВ и ЕМВ</w:t>
            </w:r>
            <w:r w:rsidR="00381ABD" w:rsidRPr="00DE2278">
              <w:rPr>
                <w:b/>
                <w:bCs/>
                <w:color w:val="000000"/>
                <w:sz w:val="22"/>
                <w:szCs w:val="22"/>
                <w:lang w:val="bg-BG" w:eastAsia="bg-BG"/>
              </w:rPr>
              <w:t xml:space="preserve"> :</w:t>
            </w:r>
            <w:r w:rsidR="00381ABD" w:rsidRPr="00DF157C">
              <w:rPr>
                <w:color w:val="000000"/>
                <w:sz w:val="22"/>
                <w:szCs w:val="22"/>
                <w:lang w:val="bg-BG" w:eastAsia="bg-BG"/>
              </w:rPr>
              <w:t xml:space="preserve">  </w:t>
            </w:r>
            <w:r w:rsidR="00381ABD" w:rsidRPr="00DE2278">
              <w:rPr>
                <w:b/>
                <w:color w:val="000000"/>
                <w:sz w:val="22"/>
                <w:szCs w:val="22"/>
                <w:lang w:val="bg-BG" w:eastAsia="bg-BG"/>
              </w:rPr>
              <w:t>до ………………… лв</w:t>
            </w:r>
          </w:p>
        </w:tc>
      </w:tr>
    </w:tbl>
    <w:p w:rsidR="00381ABD" w:rsidRDefault="00381ABD" w:rsidP="00381ABD">
      <w:pPr>
        <w:widowControl w:val="0"/>
        <w:shd w:val="clear" w:color="auto" w:fill="FFFFFF"/>
        <w:tabs>
          <w:tab w:val="left" w:pos="0"/>
        </w:tabs>
        <w:autoSpaceDE w:val="0"/>
        <w:autoSpaceDN w:val="0"/>
        <w:adjustRightInd w:val="0"/>
        <w:spacing w:line="23" w:lineRule="atLeast"/>
        <w:jc w:val="both"/>
        <w:rPr>
          <w:b/>
          <w:color w:val="000000"/>
          <w:lang w:val="bg-BG"/>
        </w:rPr>
      </w:pPr>
    </w:p>
    <w:p w:rsidR="00381ABD" w:rsidRDefault="00381ABD" w:rsidP="00381ABD">
      <w:pPr>
        <w:widowControl w:val="0"/>
        <w:shd w:val="clear" w:color="auto" w:fill="FFFFFF"/>
        <w:tabs>
          <w:tab w:val="left" w:pos="0"/>
        </w:tabs>
        <w:autoSpaceDE w:val="0"/>
        <w:autoSpaceDN w:val="0"/>
        <w:adjustRightInd w:val="0"/>
        <w:spacing w:line="23" w:lineRule="atLeast"/>
        <w:jc w:val="both"/>
        <w:rPr>
          <w:b/>
          <w:color w:val="000000"/>
          <w:lang w:val="bg-BG"/>
        </w:rPr>
      </w:pPr>
    </w:p>
    <w:p w:rsidR="00381ABD" w:rsidRPr="00381ABD" w:rsidRDefault="00381ABD" w:rsidP="00381ABD">
      <w:pPr>
        <w:jc w:val="both"/>
        <w:rPr>
          <w:b/>
          <w:lang w:val="bg-BG"/>
        </w:rPr>
      </w:pPr>
      <w:r w:rsidRPr="009250B5">
        <w:rPr>
          <w:b/>
          <w:color w:val="000000"/>
          <w:lang w:val="bg-BG"/>
        </w:rPr>
        <w:t xml:space="preserve">       </w:t>
      </w:r>
      <w:r w:rsidRPr="00381ABD">
        <w:rPr>
          <w:b/>
          <w:color w:val="000000"/>
          <w:lang w:val="bg-BG"/>
        </w:rPr>
        <w:t xml:space="preserve">5. </w:t>
      </w:r>
      <w:r w:rsidRPr="00381ABD">
        <w:rPr>
          <w:b/>
          <w:lang w:val="bg-BG"/>
        </w:rPr>
        <w:t xml:space="preserve">Стойността за изпълнение на </w:t>
      </w:r>
      <w:r w:rsidRPr="00381ABD">
        <w:rPr>
          <w:b/>
          <w:color w:val="000000"/>
          <w:lang w:val="bg-BG"/>
        </w:rPr>
        <w:t xml:space="preserve">застраховка „Релсови превозни средства” </w:t>
      </w:r>
      <w:r w:rsidRPr="00381ABD">
        <w:rPr>
          <w:b/>
        </w:rPr>
        <w:t xml:space="preserve">за подвижен железопътен състав </w:t>
      </w:r>
      <w:r w:rsidRPr="00381ABD">
        <w:rPr>
          <w:b/>
          <w:lang w:val="bg-BG"/>
        </w:rPr>
        <w:t xml:space="preserve">- </w:t>
      </w:r>
      <w:r w:rsidRPr="00381ABD">
        <w:rPr>
          <w:b/>
          <w:color w:val="000000"/>
          <w:lang w:val="bg-BG"/>
        </w:rPr>
        <w:t>локомотиви и вагони, собственост или предоставен на „БДЖ-Пътнически превози”ЕООД</w:t>
      </w:r>
      <w:r w:rsidRPr="00381ABD">
        <w:rPr>
          <w:b/>
        </w:rPr>
        <w:t xml:space="preserve"> </w:t>
      </w:r>
      <w:r w:rsidRPr="00381ABD">
        <w:rPr>
          <w:b/>
          <w:lang w:val="bg-BG"/>
        </w:rPr>
        <w:t>за 5 години</w:t>
      </w:r>
      <w:r w:rsidRPr="00381ABD">
        <w:rPr>
          <w:b/>
          <w:color w:val="000000"/>
          <w:lang w:val="bg-BG"/>
        </w:rPr>
        <w:t xml:space="preserve">, в лева, с </w:t>
      </w:r>
      <w:r w:rsidRPr="00381ABD">
        <w:rPr>
          <w:b/>
          <w:bCs/>
        </w:rPr>
        <w:t>включ</w:t>
      </w:r>
      <w:r w:rsidRPr="00381ABD">
        <w:rPr>
          <w:b/>
          <w:bCs/>
          <w:lang w:val="bg-BG"/>
        </w:rPr>
        <w:t xml:space="preserve">ени </w:t>
      </w:r>
      <w:r w:rsidRPr="00381ABD">
        <w:rPr>
          <w:b/>
          <w:bCs/>
        </w:rPr>
        <w:t>2% данък застрахователна премия /ДЗП/ и вси</w:t>
      </w:r>
      <w:r w:rsidR="009C1374">
        <w:rPr>
          <w:b/>
          <w:bCs/>
        </w:rPr>
        <w:t>чки други дължими данъци, такси</w:t>
      </w:r>
      <w:r w:rsidR="009C1374">
        <w:rPr>
          <w:b/>
          <w:bCs/>
          <w:lang w:val="bg-BG"/>
        </w:rPr>
        <w:t xml:space="preserve"> и </w:t>
      </w:r>
      <w:r w:rsidR="009C1374">
        <w:rPr>
          <w:b/>
          <w:bCs/>
        </w:rPr>
        <w:t xml:space="preserve"> отчислени</w:t>
      </w:r>
      <w:r w:rsidR="009C1374">
        <w:rPr>
          <w:b/>
          <w:bCs/>
          <w:lang w:val="bg-BG"/>
        </w:rPr>
        <w:t>я</w:t>
      </w:r>
      <w:r w:rsidRPr="00381ABD">
        <w:rPr>
          <w:b/>
          <w:bCs/>
        </w:rPr>
        <w:t>, свързани с изпълнението на договора</w:t>
      </w:r>
      <w:r w:rsidRPr="00381ABD">
        <w:rPr>
          <w:b/>
          <w:color w:val="000000"/>
          <w:lang w:val="bg-BG"/>
        </w:rPr>
        <w:t xml:space="preserve"> е, както следва:</w:t>
      </w:r>
    </w:p>
    <w:p w:rsidR="005B32D2" w:rsidRPr="00381ABD" w:rsidRDefault="005B32D2" w:rsidP="00381ABD">
      <w:pPr>
        <w:widowControl w:val="0"/>
        <w:shd w:val="clear" w:color="auto" w:fill="FFFFFF"/>
        <w:tabs>
          <w:tab w:val="left" w:pos="0"/>
        </w:tabs>
        <w:autoSpaceDE w:val="0"/>
        <w:autoSpaceDN w:val="0"/>
        <w:adjustRightInd w:val="0"/>
        <w:spacing w:line="23" w:lineRule="atLeast"/>
        <w:jc w:val="both"/>
        <w:rPr>
          <w:b/>
          <w:color w:val="000000"/>
          <w:lang w:val="bg-BG"/>
        </w:rPr>
      </w:pPr>
    </w:p>
    <w:tbl>
      <w:tblPr>
        <w:tblW w:w="10220" w:type="dxa"/>
        <w:tblInd w:w="55" w:type="dxa"/>
        <w:tblCellMar>
          <w:left w:w="70" w:type="dxa"/>
          <w:right w:w="70" w:type="dxa"/>
        </w:tblCellMar>
        <w:tblLook w:val="04A0"/>
      </w:tblPr>
      <w:tblGrid>
        <w:gridCol w:w="560"/>
        <w:gridCol w:w="1160"/>
        <w:gridCol w:w="1740"/>
        <w:gridCol w:w="4280"/>
        <w:gridCol w:w="2660"/>
      </w:tblGrid>
      <w:tr w:rsidR="00381ABD" w:rsidRPr="00CA2BD7" w:rsidTr="00D202FD">
        <w:trPr>
          <w:trHeight w:val="229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381ABD" w:rsidRPr="00CA2BD7" w:rsidRDefault="00381ABD" w:rsidP="00D202FD">
            <w:pPr>
              <w:jc w:val="center"/>
              <w:rPr>
                <w:b/>
                <w:bCs/>
                <w:lang w:val="bg-BG" w:eastAsia="bg-BG"/>
              </w:rPr>
            </w:pPr>
            <w:r w:rsidRPr="00CA2BD7">
              <w:rPr>
                <w:b/>
                <w:bCs/>
                <w:lang w:val="bg-BG" w:eastAsia="bg-BG"/>
              </w:rPr>
              <w:lastRenderedPageBreak/>
              <w:br/>
            </w:r>
            <w:r w:rsidRPr="00CA2BD7">
              <w:rPr>
                <w:b/>
                <w:bCs/>
                <w:lang w:val="bg-BG" w:eastAsia="bg-BG"/>
              </w:rPr>
              <w:br/>
            </w:r>
            <w:r w:rsidRPr="00CA2BD7">
              <w:rPr>
                <w:b/>
                <w:bCs/>
                <w:lang w:val="bg-BG" w:eastAsia="bg-BG"/>
              </w:rPr>
              <w:br/>
              <w:t>№</w:t>
            </w:r>
          </w:p>
        </w:tc>
        <w:tc>
          <w:tcPr>
            <w:tcW w:w="2720" w:type="dxa"/>
            <w:gridSpan w:val="2"/>
            <w:tcBorders>
              <w:top w:val="single" w:sz="4" w:space="0" w:color="auto"/>
              <w:left w:val="nil"/>
              <w:bottom w:val="single" w:sz="4" w:space="0" w:color="auto"/>
              <w:right w:val="single" w:sz="4" w:space="0" w:color="auto"/>
            </w:tcBorders>
            <w:shd w:val="clear" w:color="auto" w:fill="auto"/>
            <w:hideMark/>
          </w:tcPr>
          <w:p w:rsidR="00381ABD" w:rsidRPr="00E46F62" w:rsidRDefault="00381ABD" w:rsidP="00D202FD">
            <w:pPr>
              <w:jc w:val="center"/>
              <w:rPr>
                <w:b/>
                <w:bCs/>
                <w:sz w:val="20"/>
                <w:szCs w:val="20"/>
                <w:lang w:val="bg-BG" w:eastAsia="bg-BG"/>
              </w:rPr>
            </w:pPr>
            <w:r w:rsidRPr="00CA2BD7">
              <w:rPr>
                <w:b/>
                <w:bCs/>
                <w:sz w:val="20"/>
                <w:szCs w:val="20"/>
                <w:lang w:eastAsia="bg-BG"/>
              </w:rPr>
              <w:br/>
            </w:r>
            <w:r w:rsidRPr="00CA2BD7">
              <w:rPr>
                <w:b/>
                <w:bCs/>
                <w:sz w:val="20"/>
                <w:szCs w:val="20"/>
                <w:lang w:eastAsia="bg-BG"/>
              </w:rPr>
              <w:br/>
            </w:r>
            <w:r w:rsidRPr="00967C3B">
              <w:rPr>
                <w:b/>
                <w:bCs/>
                <w:sz w:val="20"/>
                <w:szCs w:val="20"/>
                <w:lang w:eastAsia="bg-BG"/>
              </w:rPr>
              <w:t>Прогнозна стойност на общата застрахователна сума за</w:t>
            </w:r>
            <w:r w:rsidR="00967C3B">
              <w:rPr>
                <w:b/>
                <w:bCs/>
                <w:sz w:val="20"/>
                <w:szCs w:val="20"/>
                <w:lang w:eastAsia="bg-BG"/>
              </w:rPr>
              <w:t xml:space="preserve"> локомотиви/вагони </w:t>
            </w:r>
            <w:r w:rsidR="00967C3B">
              <w:rPr>
                <w:b/>
                <w:bCs/>
                <w:sz w:val="20"/>
                <w:szCs w:val="20"/>
                <w:lang w:eastAsia="bg-BG"/>
              </w:rPr>
              <w:br/>
              <w:t>за 5 години</w:t>
            </w:r>
            <w:r w:rsidR="00967C3B">
              <w:rPr>
                <w:b/>
                <w:bCs/>
                <w:sz w:val="20"/>
                <w:szCs w:val="20"/>
                <w:lang w:val="bg-BG" w:eastAsia="bg-BG"/>
              </w:rPr>
              <w:t xml:space="preserve"> /за локомотиви –</w:t>
            </w:r>
            <w:r w:rsidRPr="00967C3B">
              <w:rPr>
                <w:b/>
                <w:bCs/>
                <w:sz w:val="20"/>
                <w:szCs w:val="20"/>
                <w:lang w:eastAsia="bg-BG"/>
              </w:rPr>
              <w:t xml:space="preserve"> </w:t>
            </w:r>
            <w:r w:rsidRPr="00E46F62">
              <w:rPr>
                <w:b/>
                <w:bCs/>
                <w:sz w:val="20"/>
                <w:szCs w:val="20"/>
                <w:lang w:eastAsia="bg-BG"/>
              </w:rPr>
              <w:t>до</w:t>
            </w:r>
            <w:r w:rsidR="00967C3B" w:rsidRPr="00E46F62">
              <w:rPr>
                <w:b/>
                <w:bCs/>
                <w:sz w:val="20"/>
                <w:szCs w:val="20"/>
                <w:lang w:val="bg-BG" w:eastAsia="bg-BG"/>
              </w:rPr>
              <w:t xml:space="preserve"> </w:t>
            </w:r>
            <w:r w:rsidR="00E46F62" w:rsidRPr="00E46F62">
              <w:rPr>
                <w:b/>
                <w:sz w:val="20"/>
                <w:szCs w:val="20"/>
              </w:rPr>
              <w:t xml:space="preserve">128 300 457.65 </w:t>
            </w:r>
            <w:r w:rsidRPr="00E46F62">
              <w:rPr>
                <w:b/>
                <w:bCs/>
                <w:sz w:val="20"/>
                <w:szCs w:val="20"/>
                <w:lang w:eastAsia="bg-BG"/>
              </w:rPr>
              <w:t>лв.</w:t>
            </w:r>
            <w:r w:rsidR="00E46F62">
              <w:rPr>
                <w:b/>
                <w:bCs/>
                <w:sz w:val="20"/>
                <w:szCs w:val="20"/>
                <w:lang w:val="en-US" w:eastAsia="bg-BG"/>
              </w:rPr>
              <w:t>;</w:t>
            </w:r>
            <w:r w:rsidR="00E46F62">
              <w:rPr>
                <w:b/>
                <w:bCs/>
                <w:sz w:val="20"/>
                <w:szCs w:val="20"/>
                <w:lang w:val="bg-BG" w:eastAsia="bg-BG"/>
              </w:rPr>
              <w:t xml:space="preserve"> за вагони-</w:t>
            </w:r>
            <w:r w:rsidR="00E46F62" w:rsidRPr="00E46F62">
              <w:rPr>
                <w:b/>
                <w:bCs/>
                <w:sz w:val="20"/>
                <w:szCs w:val="20"/>
                <w:lang w:val="bg-BG" w:eastAsia="bg-BG"/>
              </w:rPr>
              <w:t xml:space="preserve">до </w:t>
            </w:r>
            <w:r w:rsidR="00E46F62" w:rsidRPr="00E46F62">
              <w:rPr>
                <w:b/>
                <w:sz w:val="20"/>
                <w:szCs w:val="20"/>
              </w:rPr>
              <w:t>304 688 860.87</w:t>
            </w:r>
            <w:r w:rsidR="00E46F62">
              <w:rPr>
                <w:b/>
                <w:sz w:val="20"/>
                <w:szCs w:val="20"/>
                <w:lang w:val="bg-BG"/>
              </w:rPr>
              <w:t xml:space="preserve"> лв./</w:t>
            </w:r>
          </w:p>
        </w:tc>
        <w:tc>
          <w:tcPr>
            <w:tcW w:w="4280" w:type="dxa"/>
            <w:tcBorders>
              <w:top w:val="single" w:sz="4" w:space="0" w:color="auto"/>
              <w:left w:val="nil"/>
              <w:bottom w:val="single" w:sz="4" w:space="0" w:color="auto"/>
              <w:right w:val="single" w:sz="4" w:space="0" w:color="auto"/>
            </w:tcBorders>
            <w:shd w:val="clear" w:color="auto" w:fill="auto"/>
            <w:hideMark/>
          </w:tcPr>
          <w:p w:rsidR="00381ABD" w:rsidRPr="00CA2BD7" w:rsidRDefault="00381ABD" w:rsidP="00D202FD">
            <w:pPr>
              <w:jc w:val="center"/>
              <w:rPr>
                <w:b/>
                <w:bCs/>
                <w:sz w:val="20"/>
                <w:szCs w:val="20"/>
                <w:lang w:val="bg-BG" w:eastAsia="bg-BG"/>
              </w:rPr>
            </w:pPr>
            <w:r w:rsidRPr="00CA2BD7">
              <w:rPr>
                <w:b/>
                <w:bCs/>
                <w:sz w:val="20"/>
                <w:szCs w:val="20"/>
                <w:lang w:val="bg-BG" w:eastAsia="bg-BG"/>
              </w:rPr>
              <w:t>Годишно та</w:t>
            </w:r>
            <w:r w:rsidR="00DE2278">
              <w:rPr>
                <w:b/>
                <w:bCs/>
                <w:sz w:val="20"/>
                <w:szCs w:val="20"/>
                <w:lang w:val="bg-BG" w:eastAsia="bg-BG"/>
              </w:rPr>
              <w:t>рифно число  /ГТЧ/ за застраховка РПС на Локомотиви</w:t>
            </w:r>
            <w:r w:rsidRPr="00CA2BD7">
              <w:rPr>
                <w:b/>
                <w:bCs/>
                <w:sz w:val="20"/>
                <w:szCs w:val="20"/>
                <w:lang w:val="bg-BG" w:eastAsia="bg-BG"/>
              </w:rPr>
              <w:t>/</w:t>
            </w:r>
            <w:r w:rsidR="00DE2278">
              <w:rPr>
                <w:b/>
                <w:bCs/>
                <w:sz w:val="20"/>
                <w:szCs w:val="20"/>
                <w:lang w:val="bg-BG" w:eastAsia="bg-BG"/>
              </w:rPr>
              <w:t xml:space="preserve"> Годишно тарифно число за застраховка РПС на Вагони  /</w:t>
            </w:r>
            <w:r w:rsidRPr="00CA2BD7">
              <w:rPr>
                <w:b/>
                <w:bCs/>
                <w:sz w:val="20"/>
                <w:szCs w:val="20"/>
                <w:lang w:val="bg-BG" w:eastAsia="bg-BG"/>
              </w:rPr>
              <w:t>%</w:t>
            </w:r>
            <w:r w:rsidR="00DE2278">
              <w:rPr>
                <w:b/>
                <w:bCs/>
                <w:sz w:val="20"/>
                <w:szCs w:val="20"/>
                <w:lang w:val="bg-BG" w:eastAsia="bg-BG"/>
              </w:rPr>
              <w:t>/</w:t>
            </w:r>
            <w:r w:rsidRPr="00CA2BD7">
              <w:rPr>
                <w:b/>
                <w:bCs/>
                <w:sz w:val="20"/>
                <w:szCs w:val="20"/>
                <w:lang w:val="bg-BG" w:eastAsia="bg-BG"/>
              </w:rPr>
              <w:t>, включващо 2%  данък застрахователна премия /ДЗП/ и всич</w:t>
            </w:r>
            <w:r>
              <w:rPr>
                <w:b/>
                <w:bCs/>
                <w:sz w:val="20"/>
                <w:szCs w:val="20"/>
                <w:lang w:val="bg-BG" w:eastAsia="bg-BG"/>
              </w:rPr>
              <w:t>ки други дължими данъци, такси и отчисления</w:t>
            </w:r>
            <w:r w:rsidRPr="00CA2BD7">
              <w:rPr>
                <w:b/>
                <w:bCs/>
                <w:sz w:val="20"/>
                <w:szCs w:val="20"/>
                <w:lang w:val="bg-BG" w:eastAsia="bg-BG"/>
              </w:rPr>
              <w:t xml:space="preserve">, свързани с изпълнението на договора </w:t>
            </w:r>
          </w:p>
        </w:tc>
        <w:tc>
          <w:tcPr>
            <w:tcW w:w="2660" w:type="dxa"/>
            <w:tcBorders>
              <w:top w:val="single" w:sz="4" w:space="0" w:color="auto"/>
              <w:left w:val="nil"/>
              <w:bottom w:val="single" w:sz="4" w:space="0" w:color="auto"/>
              <w:right w:val="single" w:sz="4" w:space="0" w:color="auto"/>
            </w:tcBorders>
            <w:shd w:val="clear" w:color="auto" w:fill="auto"/>
            <w:hideMark/>
          </w:tcPr>
          <w:p w:rsidR="00381ABD" w:rsidRPr="00CA2BD7" w:rsidRDefault="00381ABD" w:rsidP="00D202FD">
            <w:pPr>
              <w:jc w:val="center"/>
              <w:rPr>
                <w:b/>
                <w:bCs/>
                <w:sz w:val="20"/>
                <w:szCs w:val="20"/>
                <w:lang w:val="bg-BG" w:eastAsia="bg-BG"/>
              </w:rPr>
            </w:pPr>
            <w:r>
              <w:rPr>
                <w:b/>
                <w:bCs/>
                <w:sz w:val="20"/>
                <w:szCs w:val="20"/>
                <w:lang w:val="bg-BG" w:eastAsia="bg-BG"/>
              </w:rPr>
              <w:t xml:space="preserve"> Стойност</w:t>
            </w:r>
            <w:r w:rsidRPr="00CA2BD7">
              <w:rPr>
                <w:b/>
                <w:bCs/>
                <w:sz w:val="20"/>
                <w:szCs w:val="20"/>
                <w:lang w:val="bg-BG" w:eastAsia="bg-BG"/>
              </w:rPr>
              <w:t xml:space="preserve"> за изпълнение на застраховка „Релсови превозни средства” за подвижен железопътен състав - локомотиви и вагони, собственост или предоставен на „БДЖ-Пътнич</w:t>
            </w:r>
            <w:r>
              <w:rPr>
                <w:b/>
                <w:bCs/>
                <w:sz w:val="20"/>
                <w:szCs w:val="20"/>
                <w:lang w:val="bg-BG" w:eastAsia="bg-BG"/>
              </w:rPr>
              <w:t xml:space="preserve">ески превози”ЕООД за 5 години, </w:t>
            </w:r>
            <w:r w:rsidR="00DE2278">
              <w:rPr>
                <w:b/>
                <w:bCs/>
                <w:sz w:val="20"/>
                <w:szCs w:val="20"/>
                <w:lang w:val="bg-BG" w:eastAsia="bg-BG"/>
              </w:rPr>
              <w:t>/</w:t>
            </w:r>
            <w:r w:rsidRPr="00CA2BD7">
              <w:rPr>
                <w:b/>
                <w:bCs/>
                <w:sz w:val="20"/>
                <w:szCs w:val="20"/>
                <w:lang w:val="bg-BG" w:eastAsia="bg-BG"/>
              </w:rPr>
              <w:t>до ……….лв.</w:t>
            </w:r>
            <w:r w:rsidR="00DE2278">
              <w:rPr>
                <w:b/>
                <w:bCs/>
                <w:sz w:val="20"/>
                <w:szCs w:val="20"/>
                <w:lang w:val="bg-BG" w:eastAsia="bg-BG"/>
              </w:rPr>
              <w:t>/</w:t>
            </w:r>
          </w:p>
        </w:tc>
      </w:tr>
      <w:tr w:rsidR="00381ABD" w:rsidRPr="00CA2BD7" w:rsidTr="00D202FD">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381ABD" w:rsidRPr="00CA2BD7" w:rsidRDefault="00381ABD" w:rsidP="00D202FD">
            <w:pPr>
              <w:jc w:val="center"/>
              <w:rPr>
                <w:color w:val="000000"/>
                <w:lang w:val="bg-BG" w:eastAsia="bg-BG"/>
              </w:rPr>
            </w:pPr>
            <w:r w:rsidRPr="00CA2BD7">
              <w:rPr>
                <w:color w:val="000000"/>
                <w:lang w:val="bg-BG" w:eastAsia="bg-BG"/>
              </w:rPr>
              <w:t>1</w:t>
            </w:r>
          </w:p>
        </w:tc>
        <w:tc>
          <w:tcPr>
            <w:tcW w:w="980" w:type="dxa"/>
            <w:tcBorders>
              <w:top w:val="nil"/>
              <w:left w:val="nil"/>
              <w:bottom w:val="single" w:sz="4" w:space="0" w:color="auto"/>
              <w:right w:val="single" w:sz="4" w:space="0" w:color="auto"/>
            </w:tcBorders>
            <w:shd w:val="clear" w:color="auto" w:fill="auto"/>
            <w:hideMark/>
          </w:tcPr>
          <w:p w:rsidR="00381ABD" w:rsidRPr="00CA2BD7" w:rsidRDefault="00381ABD" w:rsidP="00D202FD">
            <w:pPr>
              <w:jc w:val="center"/>
              <w:rPr>
                <w:color w:val="000000"/>
                <w:sz w:val="20"/>
                <w:szCs w:val="20"/>
                <w:lang w:val="bg-BG" w:eastAsia="bg-BG"/>
              </w:rPr>
            </w:pPr>
            <w:r w:rsidRPr="00CA2BD7">
              <w:rPr>
                <w:color w:val="000000"/>
                <w:sz w:val="20"/>
                <w:szCs w:val="20"/>
                <w:lang w:eastAsia="bg-BG"/>
              </w:rPr>
              <w:t xml:space="preserve">за </w:t>
            </w:r>
            <w:r>
              <w:rPr>
                <w:color w:val="000000"/>
                <w:sz w:val="20"/>
                <w:szCs w:val="20"/>
                <w:lang w:val="bg-BG" w:eastAsia="bg-BG"/>
              </w:rPr>
              <w:t>локомотиви</w:t>
            </w:r>
          </w:p>
        </w:tc>
        <w:tc>
          <w:tcPr>
            <w:tcW w:w="1740" w:type="dxa"/>
            <w:tcBorders>
              <w:top w:val="nil"/>
              <w:left w:val="nil"/>
              <w:bottom w:val="single" w:sz="4" w:space="0" w:color="auto"/>
              <w:right w:val="single" w:sz="4" w:space="0" w:color="auto"/>
            </w:tcBorders>
            <w:shd w:val="clear" w:color="auto" w:fill="auto"/>
            <w:hideMark/>
          </w:tcPr>
          <w:p w:rsidR="00381ABD" w:rsidRPr="00CA2BD7" w:rsidRDefault="00381ABD" w:rsidP="00D202FD">
            <w:pPr>
              <w:jc w:val="both"/>
              <w:rPr>
                <w:color w:val="000000"/>
                <w:sz w:val="20"/>
                <w:szCs w:val="20"/>
                <w:lang w:val="bg-BG" w:eastAsia="bg-BG"/>
              </w:rPr>
            </w:pPr>
            <w:r w:rsidRPr="00EA0909">
              <w:rPr>
                <w:sz w:val="20"/>
                <w:szCs w:val="20"/>
              </w:rPr>
              <w:t xml:space="preserve">128 300 457.65 </w:t>
            </w:r>
          </w:p>
        </w:tc>
        <w:tc>
          <w:tcPr>
            <w:tcW w:w="4280" w:type="dxa"/>
            <w:tcBorders>
              <w:top w:val="nil"/>
              <w:left w:val="nil"/>
              <w:bottom w:val="single" w:sz="4" w:space="0" w:color="auto"/>
              <w:right w:val="single" w:sz="4" w:space="0" w:color="auto"/>
            </w:tcBorders>
            <w:shd w:val="clear" w:color="auto" w:fill="auto"/>
            <w:hideMark/>
          </w:tcPr>
          <w:p w:rsidR="00381ABD" w:rsidRPr="00CA2BD7" w:rsidRDefault="00381ABD" w:rsidP="00D202FD">
            <w:pPr>
              <w:rPr>
                <w:b/>
                <w:bCs/>
                <w:color w:val="000000"/>
                <w:lang w:val="bg-BG" w:eastAsia="bg-BG"/>
              </w:rPr>
            </w:pPr>
            <w:r w:rsidRPr="00CA2BD7">
              <w:rPr>
                <w:b/>
                <w:bCs/>
                <w:color w:val="000000"/>
                <w:lang w:val="bg-BG" w:eastAsia="bg-BG"/>
              </w:rPr>
              <w:t> </w:t>
            </w:r>
          </w:p>
        </w:tc>
        <w:tc>
          <w:tcPr>
            <w:tcW w:w="2660" w:type="dxa"/>
            <w:tcBorders>
              <w:top w:val="nil"/>
              <w:left w:val="nil"/>
              <w:bottom w:val="single" w:sz="4" w:space="0" w:color="auto"/>
              <w:right w:val="single" w:sz="4" w:space="0" w:color="auto"/>
            </w:tcBorders>
            <w:shd w:val="clear" w:color="auto" w:fill="auto"/>
            <w:hideMark/>
          </w:tcPr>
          <w:p w:rsidR="00381ABD" w:rsidRPr="00CA2BD7" w:rsidRDefault="00381ABD" w:rsidP="00D202FD">
            <w:pPr>
              <w:jc w:val="both"/>
              <w:rPr>
                <w:b/>
                <w:bCs/>
                <w:color w:val="000000"/>
                <w:lang w:val="bg-BG" w:eastAsia="bg-BG"/>
              </w:rPr>
            </w:pPr>
            <w:r w:rsidRPr="00CA2BD7">
              <w:rPr>
                <w:b/>
                <w:bCs/>
                <w:color w:val="000000"/>
                <w:lang w:val="bg-BG" w:eastAsia="bg-BG"/>
              </w:rPr>
              <w:t> </w:t>
            </w:r>
          </w:p>
        </w:tc>
      </w:tr>
      <w:tr w:rsidR="00381ABD" w:rsidRPr="00CA2BD7" w:rsidTr="00D202FD">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381ABD" w:rsidRPr="00CA2BD7" w:rsidRDefault="00381ABD" w:rsidP="00D202FD">
            <w:pPr>
              <w:jc w:val="center"/>
              <w:rPr>
                <w:color w:val="000000"/>
                <w:lang w:val="bg-BG" w:eastAsia="bg-BG"/>
              </w:rPr>
            </w:pPr>
            <w:r w:rsidRPr="00CA2BD7">
              <w:rPr>
                <w:color w:val="000000"/>
                <w:lang w:val="bg-BG" w:eastAsia="bg-BG"/>
              </w:rPr>
              <w:t>2</w:t>
            </w:r>
          </w:p>
        </w:tc>
        <w:tc>
          <w:tcPr>
            <w:tcW w:w="980" w:type="dxa"/>
            <w:tcBorders>
              <w:top w:val="nil"/>
              <w:left w:val="nil"/>
              <w:bottom w:val="single" w:sz="4" w:space="0" w:color="auto"/>
              <w:right w:val="single" w:sz="4" w:space="0" w:color="auto"/>
            </w:tcBorders>
            <w:shd w:val="clear" w:color="auto" w:fill="auto"/>
            <w:hideMark/>
          </w:tcPr>
          <w:p w:rsidR="00381ABD" w:rsidRPr="00CA2BD7" w:rsidRDefault="00381ABD" w:rsidP="00D202FD">
            <w:pPr>
              <w:jc w:val="both"/>
              <w:rPr>
                <w:color w:val="000000"/>
                <w:sz w:val="20"/>
                <w:szCs w:val="20"/>
                <w:lang w:val="bg-BG" w:eastAsia="bg-BG"/>
              </w:rPr>
            </w:pPr>
            <w:r>
              <w:rPr>
                <w:color w:val="000000"/>
                <w:sz w:val="20"/>
                <w:szCs w:val="20"/>
                <w:lang w:val="bg-BG" w:eastAsia="bg-BG"/>
              </w:rPr>
              <w:t>за вагони</w:t>
            </w:r>
          </w:p>
        </w:tc>
        <w:tc>
          <w:tcPr>
            <w:tcW w:w="1740" w:type="dxa"/>
            <w:tcBorders>
              <w:top w:val="nil"/>
              <w:left w:val="nil"/>
              <w:bottom w:val="single" w:sz="4" w:space="0" w:color="auto"/>
              <w:right w:val="single" w:sz="4" w:space="0" w:color="auto"/>
            </w:tcBorders>
            <w:shd w:val="clear" w:color="auto" w:fill="auto"/>
            <w:hideMark/>
          </w:tcPr>
          <w:p w:rsidR="00381ABD" w:rsidRPr="00CA2BD7" w:rsidRDefault="00381ABD" w:rsidP="00D202FD">
            <w:pPr>
              <w:jc w:val="both"/>
              <w:rPr>
                <w:color w:val="000000"/>
                <w:sz w:val="20"/>
                <w:szCs w:val="20"/>
                <w:lang w:val="bg-BG" w:eastAsia="bg-BG"/>
              </w:rPr>
            </w:pPr>
            <w:r w:rsidRPr="00EA0909">
              <w:rPr>
                <w:sz w:val="20"/>
                <w:szCs w:val="20"/>
              </w:rPr>
              <w:t>304 688 860.87</w:t>
            </w:r>
          </w:p>
        </w:tc>
        <w:tc>
          <w:tcPr>
            <w:tcW w:w="4280" w:type="dxa"/>
            <w:tcBorders>
              <w:top w:val="nil"/>
              <w:left w:val="nil"/>
              <w:bottom w:val="single" w:sz="4" w:space="0" w:color="auto"/>
              <w:right w:val="single" w:sz="4" w:space="0" w:color="auto"/>
            </w:tcBorders>
            <w:shd w:val="clear" w:color="auto" w:fill="auto"/>
            <w:hideMark/>
          </w:tcPr>
          <w:p w:rsidR="00381ABD" w:rsidRPr="00CA2BD7" w:rsidRDefault="00381ABD" w:rsidP="00D202FD">
            <w:pPr>
              <w:rPr>
                <w:b/>
                <w:bCs/>
                <w:color w:val="000000"/>
                <w:lang w:val="bg-BG" w:eastAsia="bg-BG"/>
              </w:rPr>
            </w:pPr>
            <w:r w:rsidRPr="00CA2BD7">
              <w:rPr>
                <w:b/>
                <w:bCs/>
                <w:color w:val="000000"/>
                <w:lang w:val="bg-BG" w:eastAsia="bg-BG"/>
              </w:rPr>
              <w:t> </w:t>
            </w:r>
          </w:p>
        </w:tc>
        <w:tc>
          <w:tcPr>
            <w:tcW w:w="2660" w:type="dxa"/>
            <w:tcBorders>
              <w:top w:val="nil"/>
              <w:left w:val="nil"/>
              <w:bottom w:val="single" w:sz="4" w:space="0" w:color="auto"/>
              <w:right w:val="single" w:sz="4" w:space="0" w:color="auto"/>
            </w:tcBorders>
            <w:shd w:val="clear" w:color="auto" w:fill="auto"/>
            <w:hideMark/>
          </w:tcPr>
          <w:p w:rsidR="00381ABD" w:rsidRPr="00CA2BD7" w:rsidRDefault="00381ABD" w:rsidP="00D202FD">
            <w:pPr>
              <w:jc w:val="both"/>
              <w:rPr>
                <w:b/>
                <w:bCs/>
                <w:color w:val="000000"/>
                <w:lang w:val="bg-BG" w:eastAsia="bg-BG"/>
              </w:rPr>
            </w:pPr>
            <w:r w:rsidRPr="00CA2BD7">
              <w:rPr>
                <w:b/>
                <w:bCs/>
                <w:color w:val="000000"/>
                <w:lang w:val="bg-BG" w:eastAsia="bg-BG"/>
              </w:rPr>
              <w:t> </w:t>
            </w:r>
          </w:p>
        </w:tc>
      </w:tr>
      <w:tr w:rsidR="00381ABD" w:rsidRPr="00CA2BD7" w:rsidTr="00D202FD">
        <w:trPr>
          <w:trHeight w:val="315"/>
        </w:trPr>
        <w:tc>
          <w:tcPr>
            <w:tcW w:w="560" w:type="dxa"/>
            <w:tcBorders>
              <w:top w:val="nil"/>
              <w:left w:val="nil"/>
              <w:bottom w:val="nil"/>
              <w:right w:val="nil"/>
            </w:tcBorders>
            <w:shd w:val="clear" w:color="auto" w:fill="auto"/>
            <w:hideMark/>
          </w:tcPr>
          <w:p w:rsidR="00381ABD" w:rsidRPr="00CA2BD7" w:rsidRDefault="00381ABD" w:rsidP="00D202FD">
            <w:pPr>
              <w:jc w:val="both"/>
              <w:rPr>
                <w:b/>
                <w:bCs/>
                <w:color w:val="000000"/>
                <w:lang w:val="bg-BG" w:eastAsia="bg-BG"/>
              </w:rPr>
            </w:pPr>
          </w:p>
        </w:tc>
        <w:tc>
          <w:tcPr>
            <w:tcW w:w="980" w:type="dxa"/>
            <w:tcBorders>
              <w:top w:val="nil"/>
              <w:left w:val="nil"/>
              <w:bottom w:val="nil"/>
              <w:right w:val="nil"/>
            </w:tcBorders>
            <w:shd w:val="clear" w:color="auto" w:fill="auto"/>
            <w:hideMark/>
          </w:tcPr>
          <w:p w:rsidR="00381ABD" w:rsidRPr="00CA2BD7" w:rsidRDefault="00381ABD" w:rsidP="00D202FD">
            <w:pPr>
              <w:jc w:val="both"/>
              <w:rPr>
                <w:b/>
                <w:bCs/>
                <w:color w:val="000000"/>
                <w:lang w:val="bg-BG" w:eastAsia="bg-BG"/>
              </w:rPr>
            </w:pPr>
          </w:p>
        </w:tc>
        <w:tc>
          <w:tcPr>
            <w:tcW w:w="1740" w:type="dxa"/>
            <w:tcBorders>
              <w:top w:val="nil"/>
              <w:left w:val="nil"/>
              <w:bottom w:val="nil"/>
              <w:right w:val="nil"/>
            </w:tcBorders>
            <w:shd w:val="clear" w:color="auto" w:fill="auto"/>
            <w:hideMark/>
          </w:tcPr>
          <w:p w:rsidR="00381ABD" w:rsidRPr="00CA2BD7" w:rsidRDefault="00381ABD" w:rsidP="00D202FD">
            <w:pPr>
              <w:jc w:val="both"/>
              <w:rPr>
                <w:b/>
                <w:bCs/>
                <w:color w:val="000000"/>
                <w:lang w:val="bg-BG" w:eastAsia="bg-BG"/>
              </w:rPr>
            </w:pPr>
          </w:p>
        </w:tc>
        <w:tc>
          <w:tcPr>
            <w:tcW w:w="4280" w:type="dxa"/>
            <w:tcBorders>
              <w:top w:val="nil"/>
              <w:left w:val="nil"/>
              <w:bottom w:val="nil"/>
              <w:right w:val="nil"/>
            </w:tcBorders>
            <w:shd w:val="clear" w:color="auto" w:fill="auto"/>
            <w:hideMark/>
          </w:tcPr>
          <w:p w:rsidR="00381ABD" w:rsidRPr="00CA2BD7" w:rsidRDefault="00381ABD" w:rsidP="00D202FD">
            <w:pPr>
              <w:jc w:val="both"/>
              <w:rPr>
                <w:b/>
                <w:bCs/>
                <w:color w:val="000000"/>
                <w:lang w:val="bg-BG" w:eastAsia="bg-BG"/>
              </w:rPr>
            </w:pPr>
          </w:p>
        </w:tc>
        <w:tc>
          <w:tcPr>
            <w:tcW w:w="2660" w:type="dxa"/>
            <w:tcBorders>
              <w:top w:val="nil"/>
              <w:left w:val="nil"/>
              <w:bottom w:val="nil"/>
              <w:right w:val="nil"/>
            </w:tcBorders>
            <w:shd w:val="clear" w:color="auto" w:fill="auto"/>
            <w:hideMark/>
          </w:tcPr>
          <w:p w:rsidR="00381ABD" w:rsidRPr="00CA2BD7" w:rsidRDefault="00381ABD" w:rsidP="00D202FD">
            <w:pPr>
              <w:jc w:val="both"/>
              <w:rPr>
                <w:b/>
                <w:bCs/>
                <w:color w:val="000000"/>
                <w:lang w:val="bg-BG" w:eastAsia="bg-BG"/>
              </w:rPr>
            </w:pPr>
          </w:p>
        </w:tc>
      </w:tr>
      <w:tr w:rsidR="00381ABD" w:rsidRPr="00CA2BD7" w:rsidTr="00D202FD">
        <w:trPr>
          <w:trHeight w:val="300"/>
        </w:trPr>
        <w:tc>
          <w:tcPr>
            <w:tcW w:w="560" w:type="dxa"/>
            <w:tcBorders>
              <w:top w:val="nil"/>
              <w:left w:val="nil"/>
              <w:bottom w:val="nil"/>
              <w:right w:val="nil"/>
            </w:tcBorders>
            <w:shd w:val="clear" w:color="auto" w:fill="auto"/>
            <w:noWrap/>
            <w:vAlign w:val="bottom"/>
            <w:hideMark/>
          </w:tcPr>
          <w:p w:rsidR="00381ABD" w:rsidRPr="00CA2BD7" w:rsidRDefault="00381ABD" w:rsidP="00D202FD">
            <w:pPr>
              <w:rPr>
                <w:rFonts w:ascii="Calibri" w:hAnsi="Calibri"/>
                <w:color w:val="000000"/>
                <w:sz w:val="22"/>
                <w:szCs w:val="22"/>
                <w:lang w:val="bg-BG" w:eastAsia="bg-BG"/>
              </w:rPr>
            </w:pPr>
          </w:p>
        </w:tc>
        <w:tc>
          <w:tcPr>
            <w:tcW w:w="980" w:type="dxa"/>
            <w:tcBorders>
              <w:top w:val="nil"/>
              <w:left w:val="nil"/>
              <w:bottom w:val="nil"/>
              <w:right w:val="nil"/>
            </w:tcBorders>
            <w:shd w:val="clear" w:color="auto" w:fill="auto"/>
            <w:noWrap/>
            <w:vAlign w:val="bottom"/>
            <w:hideMark/>
          </w:tcPr>
          <w:p w:rsidR="00381ABD" w:rsidRPr="00CA2BD7" w:rsidRDefault="00381ABD" w:rsidP="00D202FD">
            <w:pPr>
              <w:rPr>
                <w:rFonts w:ascii="Calibri" w:hAnsi="Calibri"/>
                <w:color w:val="000000"/>
                <w:sz w:val="22"/>
                <w:szCs w:val="22"/>
                <w:lang w:val="bg-BG" w:eastAsia="bg-BG"/>
              </w:rPr>
            </w:pPr>
          </w:p>
        </w:tc>
        <w:tc>
          <w:tcPr>
            <w:tcW w:w="1740" w:type="dxa"/>
            <w:tcBorders>
              <w:top w:val="nil"/>
              <w:left w:val="nil"/>
              <w:bottom w:val="nil"/>
              <w:right w:val="nil"/>
            </w:tcBorders>
            <w:shd w:val="clear" w:color="auto" w:fill="auto"/>
            <w:noWrap/>
            <w:vAlign w:val="bottom"/>
            <w:hideMark/>
          </w:tcPr>
          <w:p w:rsidR="00381ABD" w:rsidRPr="00CA2BD7" w:rsidRDefault="00381ABD" w:rsidP="00D202FD">
            <w:pPr>
              <w:rPr>
                <w:rFonts w:ascii="Calibri" w:hAnsi="Calibri"/>
                <w:color w:val="000000"/>
                <w:sz w:val="22"/>
                <w:szCs w:val="22"/>
                <w:lang w:val="bg-BG" w:eastAsia="bg-BG"/>
              </w:rPr>
            </w:pPr>
          </w:p>
        </w:tc>
        <w:tc>
          <w:tcPr>
            <w:tcW w:w="6940" w:type="dxa"/>
            <w:gridSpan w:val="2"/>
            <w:tcBorders>
              <w:top w:val="nil"/>
              <w:left w:val="nil"/>
              <w:bottom w:val="nil"/>
              <w:right w:val="nil"/>
            </w:tcBorders>
            <w:shd w:val="clear" w:color="auto" w:fill="auto"/>
            <w:noWrap/>
            <w:vAlign w:val="bottom"/>
            <w:hideMark/>
          </w:tcPr>
          <w:p w:rsidR="00381ABD" w:rsidRPr="00CA2BD7" w:rsidRDefault="00DE2278" w:rsidP="00DE2278">
            <w:pPr>
              <w:rPr>
                <w:color w:val="000000"/>
                <w:sz w:val="22"/>
                <w:szCs w:val="22"/>
                <w:lang w:val="bg-BG" w:eastAsia="bg-BG"/>
              </w:rPr>
            </w:pPr>
            <w:r>
              <w:rPr>
                <w:b/>
                <w:bCs/>
                <w:color w:val="000000"/>
                <w:sz w:val="22"/>
                <w:szCs w:val="22"/>
                <w:lang w:val="bg-BG" w:eastAsia="bg-BG"/>
              </w:rPr>
              <w:t xml:space="preserve">                  </w:t>
            </w:r>
            <w:r w:rsidR="00381ABD" w:rsidRPr="00CA2BD7">
              <w:rPr>
                <w:b/>
                <w:bCs/>
                <w:color w:val="000000"/>
                <w:sz w:val="22"/>
                <w:szCs w:val="22"/>
                <w:lang w:val="bg-BG" w:eastAsia="bg-BG"/>
              </w:rPr>
              <w:t>Общо</w:t>
            </w:r>
            <w:r>
              <w:rPr>
                <w:b/>
                <w:bCs/>
                <w:color w:val="000000"/>
                <w:sz w:val="22"/>
                <w:szCs w:val="22"/>
                <w:lang w:val="bg-BG" w:eastAsia="bg-BG"/>
              </w:rPr>
              <w:t xml:space="preserve"> за локомотиви и вагони</w:t>
            </w:r>
            <w:r w:rsidR="00381ABD" w:rsidRPr="00CA2BD7">
              <w:rPr>
                <w:b/>
                <w:bCs/>
                <w:color w:val="000000"/>
                <w:sz w:val="22"/>
                <w:szCs w:val="22"/>
                <w:lang w:val="bg-BG" w:eastAsia="bg-BG"/>
              </w:rPr>
              <w:t>:</w:t>
            </w:r>
            <w:r w:rsidR="00381ABD" w:rsidRPr="00CA2BD7">
              <w:rPr>
                <w:color w:val="000000"/>
                <w:sz w:val="22"/>
                <w:szCs w:val="22"/>
                <w:lang w:val="bg-BG" w:eastAsia="bg-BG"/>
              </w:rPr>
              <w:t xml:space="preserve">  </w:t>
            </w:r>
            <w:r w:rsidR="00381ABD" w:rsidRPr="00DE2278">
              <w:rPr>
                <w:b/>
                <w:color w:val="000000"/>
                <w:sz w:val="22"/>
                <w:szCs w:val="22"/>
                <w:lang w:val="bg-BG" w:eastAsia="bg-BG"/>
              </w:rPr>
              <w:t xml:space="preserve">до ………………… лв. </w:t>
            </w:r>
          </w:p>
        </w:tc>
      </w:tr>
    </w:tbl>
    <w:p w:rsidR="00381ABD" w:rsidRDefault="00381ABD" w:rsidP="00381ABD">
      <w:pPr>
        <w:widowControl w:val="0"/>
        <w:shd w:val="clear" w:color="auto" w:fill="FFFFFF"/>
        <w:tabs>
          <w:tab w:val="left" w:pos="0"/>
        </w:tabs>
        <w:autoSpaceDE w:val="0"/>
        <w:autoSpaceDN w:val="0"/>
        <w:adjustRightInd w:val="0"/>
        <w:spacing w:line="23" w:lineRule="atLeast"/>
        <w:jc w:val="both"/>
        <w:rPr>
          <w:b/>
          <w:color w:val="000000"/>
          <w:lang w:val="bg-BG"/>
        </w:rPr>
      </w:pPr>
    </w:p>
    <w:p w:rsidR="00E63848" w:rsidRDefault="00E63848" w:rsidP="00E63848">
      <w:pPr>
        <w:widowControl w:val="0"/>
        <w:shd w:val="clear" w:color="auto" w:fill="FFFFFF"/>
        <w:tabs>
          <w:tab w:val="left" w:pos="0"/>
        </w:tabs>
        <w:autoSpaceDE w:val="0"/>
        <w:autoSpaceDN w:val="0"/>
        <w:adjustRightInd w:val="0"/>
        <w:spacing w:line="23" w:lineRule="atLeast"/>
        <w:jc w:val="both"/>
        <w:rPr>
          <w:b/>
          <w:color w:val="000000"/>
          <w:lang w:val="bg-BG"/>
        </w:rPr>
      </w:pPr>
    </w:p>
    <w:p w:rsidR="00E63848" w:rsidRDefault="00E63848" w:rsidP="00E63848">
      <w:pPr>
        <w:jc w:val="both"/>
        <w:rPr>
          <w:lang w:val="bg-BG"/>
        </w:rPr>
      </w:pPr>
      <w:r w:rsidRPr="001C387D">
        <w:rPr>
          <w:b/>
          <w:color w:val="000000"/>
          <w:lang w:val="bg-BG"/>
        </w:rPr>
        <w:t xml:space="preserve">       </w:t>
      </w:r>
      <w:r w:rsidRPr="001C387D">
        <w:rPr>
          <w:b/>
          <w:color w:val="000000"/>
          <w:lang w:val="en-US"/>
        </w:rPr>
        <w:t>IV.</w:t>
      </w:r>
      <w:r w:rsidRPr="001C387D">
        <w:rPr>
          <w:b/>
          <w:color w:val="000000"/>
          <w:lang w:val="bg-BG"/>
        </w:rPr>
        <w:t xml:space="preserve">Общата стойност </w:t>
      </w:r>
      <w:r>
        <w:rPr>
          <w:b/>
          <w:color w:val="000000"/>
          <w:lang w:val="bg-BG"/>
        </w:rPr>
        <w:t>за изпълнение на обществената поръчка за 5 години е до …………..</w:t>
      </w:r>
      <w:r>
        <w:rPr>
          <w:color w:val="000000"/>
          <w:lang w:val="bg-BG"/>
        </w:rPr>
        <w:t xml:space="preserve"> </w:t>
      </w:r>
      <w:r w:rsidRPr="00EA0909">
        <w:rPr>
          <w:lang w:val="bg-BG" w:eastAsia="zh-CN"/>
        </w:rPr>
        <w:t xml:space="preserve">лева, </w:t>
      </w:r>
      <w:r w:rsidRPr="00EA0909">
        <w:rPr>
          <w:lang w:val="bg-BG"/>
        </w:rPr>
        <w:t xml:space="preserve"> с включени 2% данък застрахователна премия /ДЗП/и всички други дължими данъци, т</w:t>
      </w:r>
      <w:r w:rsidR="00381ABD">
        <w:rPr>
          <w:lang w:val="bg-BG"/>
        </w:rPr>
        <w:t xml:space="preserve">акси и </w:t>
      </w:r>
      <w:r w:rsidR="003623E9">
        <w:rPr>
          <w:lang w:val="bg-BG"/>
        </w:rPr>
        <w:t>отчисления</w:t>
      </w:r>
      <w:r w:rsidRPr="00EA0909">
        <w:rPr>
          <w:lang w:val="bg-BG"/>
        </w:rPr>
        <w:t xml:space="preserve">, свързани с изпълнението на договора. </w:t>
      </w:r>
    </w:p>
    <w:p w:rsidR="00E63848" w:rsidRDefault="00E63848" w:rsidP="00E63848">
      <w:pPr>
        <w:jc w:val="both"/>
        <w:rPr>
          <w:lang w:val="bg-BG"/>
        </w:rPr>
      </w:pPr>
    </w:p>
    <w:p w:rsidR="00E63848" w:rsidRPr="00DE2278" w:rsidRDefault="00E63848" w:rsidP="00E63848">
      <w:pPr>
        <w:jc w:val="both"/>
        <w:rPr>
          <w:b/>
          <w:i/>
          <w:lang w:val="bg-BG"/>
        </w:rPr>
      </w:pPr>
      <w:r w:rsidRPr="00DE2278">
        <w:rPr>
          <w:b/>
          <w:i/>
          <w:lang w:val="bg-BG"/>
        </w:rPr>
        <w:t>Забележка</w:t>
      </w:r>
      <w:r w:rsidRPr="00DE2278">
        <w:rPr>
          <w:b/>
          <w:i/>
          <w:lang w:val="en-US"/>
        </w:rPr>
        <w:t>:</w:t>
      </w:r>
      <w:r w:rsidRPr="00DE2278">
        <w:rPr>
          <w:b/>
          <w:i/>
          <w:lang w:val="bg-BG"/>
        </w:rPr>
        <w:t>Всички предложени цени следва да отговарят на чл.24 от ЗБНБ, като сумите следва да се закръгляват до втория знак след десетичната запетая.</w:t>
      </w:r>
    </w:p>
    <w:p w:rsidR="00E63848" w:rsidRPr="00B35459" w:rsidRDefault="00E63848" w:rsidP="00E63848">
      <w:pPr>
        <w:jc w:val="both"/>
        <w:rPr>
          <w:i/>
          <w:color w:val="FF0000"/>
          <w:lang w:val="bg-BG"/>
        </w:rPr>
      </w:pPr>
    </w:p>
    <w:p w:rsidR="00E63848" w:rsidRPr="00E6640E" w:rsidRDefault="00E63848" w:rsidP="00E63848">
      <w:pPr>
        <w:spacing w:before="60"/>
        <w:jc w:val="both"/>
        <w:rPr>
          <w:lang w:val="bg-BG"/>
        </w:rPr>
      </w:pPr>
      <w:r>
        <w:rPr>
          <w:lang w:val="bg-BG"/>
        </w:rPr>
        <w:t xml:space="preserve">        </w:t>
      </w:r>
      <w:r w:rsidRPr="00E6640E">
        <w:rPr>
          <w:lang w:val="bg-BG"/>
        </w:rPr>
        <w:t>Ние сме съгласни валидността на нашето предложение да бъде 150 дни от крайни</w:t>
      </w:r>
      <w:r>
        <w:rPr>
          <w:lang w:val="bg-BG"/>
        </w:rPr>
        <w:t>я срок за получаване на заявленията</w:t>
      </w:r>
      <w:r w:rsidRPr="00E6640E">
        <w:rPr>
          <w:lang w:val="bg-BG"/>
        </w:rPr>
        <w:t xml:space="preserve"> и ще остане обвързващо за нас, като може да бъде прието по всяко време преди изтичане на този срок.</w:t>
      </w:r>
    </w:p>
    <w:p w:rsidR="00E63848" w:rsidRPr="00E6640E" w:rsidRDefault="00E63848" w:rsidP="00E63848">
      <w:pPr>
        <w:rPr>
          <w:color w:val="000000"/>
          <w:spacing w:val="2"/>
          <w:lang w:val="bg-BG"/>
        </w:rPr>
      </w:pPr>
    </w:p>
    <w:p w:rsidR="00E63848" w:rsidRDefault="00E63848" w:rsidP="00E63848">
      <w:pPr>
        <w:rPr>
          <w:color w:val="000000"/>
        </w:rPr>
      </w:pPr>
      <w:r>
        <w:rPr>
          <w:color w:val="000000"/>
          <w:spacing w:val="2"/>
        </w:rPr>
        <w:t>Дата ....... / ........ / 201</w:t>
      </w:r>
      <w:r>
        <w:rPr>
          <w:color w:val="000000"/>
          <w:spacing w:val="2"/>
          <w:lang w:val="bg-BG"/>
        </w:rPr>
        <w:t>6</w:t>
      </w:r>
      <w:r>
        <w:rPr>
          <w:color w:val="000000"/>
          <w:spacing w:val="2"/>
        </w:rPr>
        <w:t xml:space="preserve"> г.</w:t>
      </w:r>
      <w:r>
        <w:rPr>
          <w:color w:val="000000"/>
          <w:spacing w:val="2"/>
        </w:rPr>
        <w:tab/>
      </w:r>
      <w:r>
        <w:rPr>
          <w:color w:val="000000"/>
          <w:spacing w:val="2"/>
        </w:rPr>
        <w:tab/>
        <w:t xml:space="preserve">              Подпис: ................................</w:t>
      </w:r>
      <w:r>
        <w:rPr>
          <w:color w:val="000000"/>
        </w:rPr>
        <w:t xml:space="preserve"> </w:t>
      </w:r>
    </w:p>
    <w:p w:rsidR="00E63848" w:rsidRDefault="00E63848" w:rsidP="00E63848">
      <w:pPr>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Печат</w:t>
      </w:r>
    </w:p>
    <w:p w:rsidR="00E63848" w:rsidRDefault="00E63848" w:rsidP="00E63848">
      <w:pPr>
        <w:ind w:firstLine="4320"/>
        <w:rPr>
          <w:i/>
          <w:color w:val="000000"/>
        </w:rPr>
      </w:pPr>
      <w:r>
        <w:rPr>
          <w:i/>
          <w:color w:val="000000"/>
        </w:rPr>
        <w:t xml:space="preserve">   (име и фамилия)</w:t>
      </w:r>
    </w:p>
    <w:p w:rsidR="00E63848" w:rsidRPr="00E6640E" w:rsidRDefault="00E63848" w:rsidP="00E63848">
      <w:pPr>
        <w:ind w:firstLine="4320"/>
        <w:rPr>
          <w:i/>
          <w:color w:val="000000"/>
          <w:lang w:val="bg-BG"/>
        </w:rPr>
      </w:pPr>
      <w:r>
        <w:rPr>
          <w:i/>
          <w:color w:val="000000"/>
        </w:rPr>
        <w:t xml:space="preserve">  (качество на представляващия участника)</w:t>
      </w:r>
    </w:p>
    <w:p w:rsidR="00E63848" w:rsidRDefault="00E63848" w:rsidP="00E63848">
      <w:pPr>
        <w:shd w:val="clear" w:color="auto" w:fill="FFFFFF"/>
        <w:ind w:left="19"/>
        <w:rPr>
          <w:color w:val="000000"/>
          <w:spacing w:val="4"/>
          <w:lang w:val="bg-BG"/>
        </w:rPr>
      </w:pPr>
    </w:p>
    <w:p w:rsidR="00E63848" w:rsidRDefault="00E63848" w:rsidP="00E63848">
      <w:pPr>
        <w:shd w:val="clear" w:color="auto" w:fill="FFFFFF"/>
        <w:ind w:left="19"/>
        <w:rPr>
          <w:color w:val="000000"/>
          <w:spacing w:val="4"/>
          <w:lang w:val="bg-BG"/>
        </w:rPr>
      </w:pPr>
    </w:p>
    <w:p w:rsidR="00E63848" w:rsidRDefault="00E63848" w:rsidP="00E63848">
      <w:pPr>
        <w:shd w:val="clear" w:color="auto" w:fill="FFFFFF"/>
        <w:ind w:left="19"/>
        <w:rPr>
          <w:color w:val="000000"/>
          <w:spacing w:val="4"/>
          <w:lang w:val="bg-BG"/>
        </w:rPr>
      </w:pPr>
    </w:p>
    <w:p w:rsidR="00E63848" w:rsidRDefault="00E63848" w:rsidP="00E63848">
      <w:pPr>
        <w:shd w:val="clear" w:color="auto" w:fill="FFFFFF"/>
        <w:ind w:left="19"/>
        <w:rPr>
          <w:color w:val="000000"/>
          <w:spacing w:val="4"/>
          <w:lang w:val="bg-BG"/>
        </w:rPr>
      </w:pPr>
    </w:p>
    <w:p w:rsidR="00E63848" w:rsidRDefault="00E63848" w:rsidP="00E63848">
      <w:pPr>
        <w:shd w:val="clear" w:color="auto" w:fill="FFFFFF"/>
        <w:ind w:left="19"/>
        <w:rPr>
          <w:color w:val="000000"/>
        </w:rPr>
      </w:pPr>
      <w:r>
        <w:rPr>
          <w:color w:val="000000"/>
          <w:spacing w:val="4"/>
        </w:rPr>
        <w:t>Упълномощен да подпише предложението</w:t>
      </w:r>
      <w:r>
        <w:rPr>
          <w:color w:val="000000"/>
        </w:rPr>
        <w:t xml:space="preserve"> </w:t>
      </w:r>
      <w:r>
        <w:rPr>
          <w:color w:val="000000"/>
          <w:spacing w:val="6"/>
        </w:rPr>
        <w:t xml:space="preserve">от името на: </w:t>
      </w:r>
    </w:p>
    <w:p w:rsidR="00E63848" w:rsidRDefault="00E63848" w:rsidP="00E63848">
      <w:pPr>
        <w:shd w:val="clear" w:color="auto" w:fill="FFFFFF"/>
        <w:tabs>
          <w:tab w:val="left" w:leader="dot" w:pos="7848"/>
        </w:tabs>
        <w:ind w:left="24"/>
        <w:rPr>
          <w:color w:val="000000"/>
        </w:rPr>
      </w:pPr>
      <w:r>
        <w:rPr>
          <w:color w:val="000000"/>
        </w:rPr>
        <w:t>......................................................................................................................................................</w:t>
      </w:r>
    </w:p>
    <w:p w:rsidR="00E63848" w:rsidRDefault="00E63848" w:rsidP="00E63848">
      <w:pPr>
        <w:shd w:val="clear" w:color="auto" w:fill="FFFFFF"/>
        <w:tabs>
          <w:tab w:val="left" w:leader="dot" w:pos="7848"/>
        </w:tabs>
        <w:ind w:left="24"/>
        <w:jc w:val="center"/>
        <w:rPr>
          <w:i/>
          <w:color w:val="000000"/>
          <w:spacing w:val="2"/>
        </w:rPr>
      </w:pPr>
      <w:r>
        <w:rPr>
          <w:i/>
          <w:color w:val="000000"/>
          <w:spacing w:val="4"/>
        </w:rPr>
        <w:t>/изписва се името на</w:t>
      </w:r>
      <w:r>
        <w:rPr>
          <w:i/>
          <w:color w:val="000000"/>
        </w:rPr>
        <w:t xml:space="preserve"> </w:t>
      </w:r>
      <w:r>
        <w:rPr>
          <w:i/>
          <w:color w:val="000000"/>
          <w:spacing w:val="2"/>
        </w:rPr>
        <w:t>участника/</w:t>
      </w:r>
    </w:p>
    <w:p w:rsidR="00E63848" w:rsidRDefault="00E63848" w:rsidP="00E63848">
      <w:pPr>
        <w:shd w:val="clear" w:color="auto" w:fill="FFFFFF"/>
        <w:tabs>
          <w:tab w:val="left" w:leader="dot" w:pos="7848"/>
        </w:tabs>
        <w:ind w:left="24"/>
        <w:rPr>
          <w:color w:val="000000"/>
        </w:rPr>
      </w:pPr>
      <w:r>
        <w:rPr>
          <w:color w:val="000000"/>
        </w:rPr>
        <w:t>......................................................................................................................................................</w:t>
      </w:r>
    </w:p>
    <w:p w:rsidR="00E63848" w:rsidRDefault="00E63848" w:rsidP="00E63848">
      <w:pPr>
        <w:shd w:val="clear" w:color="auto" w:fill="FFFFFF"/>
        <w:tabs>
          <w:tab w:val="left" w:leader="dot" w:pos="7848"/>
        </w:tabs>
        <w:ind w:left="24"/>
        <w:jc w:val="center"/>
        <w:rPr>
          <w:i/>
          <w:color w:val="000000"/>
          <w:spacing w:val="4"/>
        </w:rPr>
      </w:pPr>
      <w:r>
        <w:rPr>
          <w:i/>
          <w:color w:val="000000"/>
          <w:spacing w:val="4"/>
        </w:rPr>
        <w:t>/изписва се името на упълномощеното лице и длъжността</w:t>
      </w:r>
    </w:p>
    <w:p w:rsidR="00E63848" w:rsidRDefault="00E63848" w:rsidP="00E63848">
      <w:pPr>
        <w:jc w:val="right"/>
        <w:rPr>
          <w:b/>
          <w:i/>
          <w:lang w:val="ru-RU"/>
        </w:rPr>
      </w:pPr>
    </w:p>
    <w:p w:rsidR="00E63848" w:rsidRDefault="00E63848" w:rsidP="00E63848">
      <w:pPr>
        <w:jc w:val="right"/>
        <w:rPr>
          <w:b/>
          <w:i/>
          <w:lang w:val="ru-RU"/>
        </w:rPr>
      </w:pPr>
    </w:p>
    <w:p w:rsidR="00E63848" w:rsidRDefault="00E63848" w:rsidP="00E63848">
      <w:pPr>
        <w:jc w:val="right"/>
        <w:rPr>
          <w:b/>
          <w:i/>
          <w:lang w:val="ru-RU"/>
        </w:rPr>
      </w:pPr>
    </w:p>
    <w:p w:rsidR="00E63848" w:rsidRDefault="00E63848" w:rsidP="00E63848">
      <w:pPr>
        <w:jc w:val="right"/>
        <w:rPr>
          <w:b/>
          <w:i/>
          <w:lang w:val="ru-RU"/>
        </w:rPr>
      </w:pPr>
    </w:p>
    <w:p w:rsidR="00E63848" w:rsidRDefault="00E63848" w:rsidP="00E63848">
      <w:pPr>
        <w:jc w:val="right"/>
        <w:rPr>
          <w:b/>
          <w:i/>
          <w:lang w:val="ru-RU"/>
        </w:rPr>
      </w:pPr>
    </w:p>
    <w:p w:rsidR="00E63848" w:rsidRDefault="00E63848" w:rsidP="00E63848">
      <w:pPr>
        <w:jc w:val="right"/>
        <w:rPr>
          <w:b/>
          <w:i/>
          <w:lang w:val="ru-RU"/>
        </w:rPr>
      </w:pPr>
    </w:p>
    <w:p w:rsidR="00E63848" w:rsidRDefault="00E63848" w:rsidP="00E63848">
      <w:pPr>
        <w:jc w:val="right"/>
        <w:rPr>
          <w:b/>
          <w:i/>
          <w:lang w:val="ru-RU"/>
        </w:rPr>
      </w:pPr>
    </w:p>
    <w:p w:rsidR="00E63848" w:rsidRDefault="00E63848" w:rsidP="00E63848">
      <w:pPr>
        <w:jc w:val="right"/>
        <w:rPr>
          <w:b/>
          <w:i/>
          <w:lang w:val="ru-RU"/>
        </w:rPr>
      </w:pPr>
    </w:p>
    <w:p w:rsidR="00E63848" w:rsidRDefault="00E63848" w:rsidP="00E63848">
      <w:pPr>
        <w:rPr>
          <w:b/>
          <w:i/>
          <w:lang w:val="bg-BG"/>
        </w:rPr>
      </w:pPr>
    </w:p>
    <w:p w:rsidR="00E63848" w:rsidRDefault="00E63848" w:rsidP="00E63848">
      <w:pPr>
        <w:rPr>
          <w:b/>
          <w:i/>
          <w:lang w:val="bg-BG"/>
        </w:rPr>
      </w:pPr>
    </w:p>
    <w:p w:rsidR="00E63848" w:rsidRDefault="00E63848" w:rsidP="004B0901">
      <w:pPr>
        <w:rPr>
          <w:b/>
          <w:i/>
          <w:lang w:val="bg-BG"/>
        </w:rPr>
      </w:pPr>
    </w:p>
    <w:p w:rsidR="00EA6D0F" w:rsidRPr="00A84BBA" w:rsidRDefault="00EA6D0F" w:rsidP="00574330">
      <w:pPr>
        <w:widowControl w:val="0"/>
        <w:jc w:val="both"/>
        <w:rPr>
          <w:b/>
          <w:i/>
          <w:lang w:val="en-US"/>
        </w:rPr>
      </w:pPr>
    </w:p>
    <w:p w:rsidR="002A4F23" w:rsidRDefault="002A4F23" w:rsidP="00574330">
      <w:pPr>
        <w:widowControl w:val="0"/>
        <w:jc w:val="both"/>
        <w:rPr>
          <w:i/>
          <w:lang w:val="bg-BG" w:eastAsia="bg-BG"/>
        </w:rPr>
      </w:pPr>
    </w:p>
    <w:p w:rsidR="00CC6AFE" w:rsidRDefault="00CC6AFE" w:rsidP="00574330">
      <w:pPr>
        <w:widowControl w:val="0"/>
        <w:jc w:val="both"/>
        <w:rPr>
          <w:i/>
          <w:lang w:val="bg-BG" w:eastAsia="bg-BG"/>
        </w:rPr>
      </w:pPr>
    </w:p>
    <w:p w:rsidR="00CC6AFE" w:rsidRDefault="00CC6AFE" w:rsidP="00574330">
      <w:pPr>
        <w:widowControl w:val="0"/>
        <w:jc w:val="both"/>
        <w:rPr>
          <w:i/>
          <w:lang w:val="bg-BG" w:eastAsia="bg-BG"/>
        </w:rPr>
      </w:pPr>
    </w:p>
    <w:p w:rsidR="00CC6AFE" w:rsidRDefault="00CC6AFE" w:rsidP="001552F0">
      <w:pPr>
        <w:jc w:val="right"/>
        <w:rPr>
          <w:i/>
          <w:lang w:val="bg-BG" w:eastAsia="bg-BG"/>
        </w:rPr>
      </w:pPr>
    </w:p>
    <w:p w:rsidR="001552F0" w:rsidRPr="00E4128C" w:rsidRDefault="001552F0" w:rsidP="001552F0">
      <w:pPr>
        <w:jc w:val="right"/>
        <w:rPr>
          <w:b/>
          <w:i/>
        </w:rPr>
      </w:pPr>
      <w:r w:rsidRPr="00E4128C">
        <w:rPr>
          <w:b/>
          <w:i/>
          <w:lang w:val="ru-RU"/>
        </w:rPr>
        <w:lastRenderedPageBreak/>
        <w:t>Приложение №4</w:t>
      </w:r>
    </w:p>
    <w:p w:rsidR="001552F0" w:rsidRDefault="001552F0" w:rsidP="001552F0">
      <w:pPr>
        <w:jc w:val="center"/>
        <w:rPr>
          <w:b/>
          <w:lang w:val="bg-BG"/>
        </w:rPr>
      </w:pPr>
      <w:r>
        <w:rPr>
          <w:b/>
          <w:lang w:val="bg-BG"/>
        </w:rPr>
        <w:t xml:space="preserve">                                                                        </w:t>
      </w:r>
    </w:p>
    <w:p w:rsidR="001552F0" w:rsidRPr="00875ABD" w:rsidRDefault="001552F0" w:rsidP="001552F0">
      <w:pPr>
        <w:jc w:val="center"/>
        <w:rPr>
          <w:b/>
          <w:lang w:val="bg-BG"/>
        </w:rPr>
      </w:pPr>
      <w:r>
        <w:rPr>
          <w:b/>
          <w:lang w:val="bg-BG"/>
        </w:rPr>
        <w:t xml:space="preserve">                                                                                                                           ПРОЕКТ</w:t>
      </w:r>
    </w:p>
    <w:p w:rsidR="001552F0" w:rsidRPr="00875ABD" w:rsidRDefault="001552F0" w:rsidP="001552F0">
      <w:pPr>
        <w:jc w:val="center"/>
        <w:rPr>
          <w:b/>
        </w:rPr>
      </w:pPr>
      <w:r w:rsidRPr="00B3253D">
        <w:rPr>
          <w:b/>
          <w:lang w:val="ru-RU"/>
        </w:rPr>
        <w:t>Д О Г О В О Р</w:t>
      </w:r>
      <w:r>
        <w:rPr>
          <w:b/>
          <w:lang w:val="ru-RU"/>
        </w:rPr>
        <w:t xml:space="preserve"> </w:t>
      </w:r>
      <w:r>
        <w:rPr>
          <w:b/>
          <w:lang w:val="bg-BG"/>
        </w:rPr>
        <w:t xml:space="preserve"> </w:t>
      </w:r>
    </w:p>
    <w:p w:rsidR="001552F0" w:rsidRPr="00337D50" w:rsidRDefault="001552F0" w:rsidP="001552F0">
      <w:pPr>
        <w:jc w:val="center"/>
        <w:rPr>
          <w:b/>
        </w:rPr>
      </w:pPr>
    </w:p>
    <w:p w:rsidR="001552F0" w:rsidRDefault="001552F0" w:rsidP="00132644">
      <w:pPr>
        <w:ind w:firstLine="567"/>
        <w:jc w:val="both"/>
        <w:rPr>
          <w:lang w:val="bg-BG"/>
        </w:rPr>
      </w:pPr>
      <w:r w:rsidRPr="0062708A">
        <w:rPr>
          <w:b/>
          <w:lang w:val="ru-RU"/>
        </w:rPr>
        <w:tab/>
      </w:r>
      <w:r w:rsidRPr="0062708A">
        <w:rPr>
          <w:lang w:val="ru-RU"/>
        </w:rPr>
        <w:t>Днес, ...................201</w:t>
      </w:r>
      <w:r>
        <w:rPr>
          <w:lang w:val="bg-BG"/>
        </w:rPr>
        <w:t>6</w:t>
      </w:r>
      <w:r w:rsidRPr="0062708A">
        <w:rPr>
          <w:lang w:val="ru-RU"/>
        </w:rPr>
        <w:t xml:space="preserve"> г., в гр. София, между:</w:t>
      </w:r>
    </w:p>
    <w:p w:rsidR="001552F0" w:rsidRPr="00555CF6" w:rsidRDefault="001552F0" w:rsidP="001552F0">
      <w:pPr>
        <w:jc w:val="both"/>
        <w:rPr>
          <w:lang w:val="bg-BG"/>
        </w:rPr>
      </w:pPr>
    </w:p>
    <w:p w:rsidR="001552F0" w:rsidRPr="0062708A" w:rsidRDefault="001552F0" w:rsidP="001552F0">
      <w:pPr>
        <w:jc w:val="both"/>
        <w:rPr>
          <w:lang w:val="ru-RU" w:eastAsia="ar-SA"/>
        </w:rPr>
      </w:pPr>
      <w:r w:rsidRPr="0062708A">
        <w:rPr>
          <w:lang w:val="ru-RU"/>
        </w:rPr>
        <w:tab/>
      </w:r>
      <w:r w:rsidRPr="0062708A">
        <w:rPr>
          <w:b/>
          <w:lang w:val="ru-RU" w:eastAsia="ar-SA"/>
        </w:rPr>
        <w:t>“БДЖ – ПЪТНИЧЕСКИ ПРЕВОЗИ” ЕООД</w:t>
      </w:r>
      <w:r w:rsidRPr="0062708A">
        <w:rPr>
          <w:lang w:val="ru-RU" w:eastAsia="ar-SA"/>
        </w:rPr>
        <w:t xml:space="preserve">, със седалище и адрес на управление:  гр. София 1080, община Столична, район “Средец”, ул.”Иван Вазов” № 3, вписано в търговския регистър при Агенцията по вписванията с ЕИК № 175405647, ИН по ДДС № </w:t>
      </w:r>
      <w:r w:rsidRPr="00226AFE">
        <w:rPr>
          <w:lang w:eastAsia="ar-SA"/>
        </w:rPr>
        <w:t>BG</w:t>
      </w:r>
      <w:r w:rsidRPr="0062708A">
        <w:rPr>
          <w:lang w:val="ru-RU" w:eastAsia="ar-SA"/>
        </w:rPr>
        <w:t xml:space="preserve"> </w:t>
      </w:r>
      <w:r>
        <w:rPr>
          <w:lang w:val="ru-RU" w:eastAsia="ar-SA"/>
        </w:rPr>
        <w:t>175405647, представлявано от Димитър Станоев Костадинов – Управител</w:t>
      </w:r>
      <w:r w:rsidRPr="0062708A">
        <w:rPr>
          <w:lang w:val="ru-RU" w:eastAsia="ar-SA"/>
        </w:rPr>
        <w:t>,</w:t>
      </w:r>
      <w:r w:rsidRPr="00226AFE">
        <w:rPr>
          <w:lang w:val="ru-RU" w:eastAsia="ar-SA"/>
        </w:rPr>
        <w:t xml:space="preserve"> </w:t>
      </w:r>
      <w:r w:rsidRPr="0062708A">
        <w:rPr>
          <w:lang w:val="ru-RU" w:eastAsia="ar-SA"/>
        </w:rPr>
        <w:t xml:space="preserve">наричано по-долу за краткост </w:t>
      </w:r>
      <w:r w:rsidRPr="0062708A">
        <w:rPr>
          <w:b/>
          <w:lang w:val="ru-RU" w:eastAsia="ar-SA"/>
        </w:rPr>
        <w:t>“ВЪЗЛОЖИТЕЛ”</w:t>
      </w:r>
      <w:r>
        <w:rPr>
          <w:b/>
          <w:lang w:val="ru-RU" w:eastAsia="ar-SA"/>
        </w:rPr>
        <w:t xml:space="preserve"> </w:t>
      </w:r>
    </w:p>
    <w:p w:rsidR="001552F0" w:rsidRPr="0062708A" w:rsidRDefault="001552F0" w:rsidP="001552F0">
      <w:pPr>
        <w:ind w:firstLine="720"/>
        <w:jc w:val="both"/>
        <w:rPr>
          <w:lang w:val="ru-RU" w:eastAsia="ar-SA"/>
        </w:rPr>
      </w:pPr>
      <w:r w:rsidRPr="0062708A">
        <w:rPr>
          <w:lang w:val="ru-RU" w:eastAsia="ar-SA"/>
        </w:rPr>
        <w:t xml:space="preserve">и </w:t>
      </w:r>
    </w:p>
    <w:p w:rsidR="001552F0" w:rsidRDefault="001552F0" w:rsidP="001552F0">
      <w:pPr>
        <w:ind w:right="203"/>
        <w:jc w:val="both"/>
      </w:pPr>
      <w:r w:rsidRPr="0062708A">
        <w:rPr>
          <w:lang w:val="ru-RU"/>
        </w:rPr>
        <w:tab/>
        <w:t>-----------------------------------------------, със седалище и адрес на управление: -------------------------------------, вписано в Търговския регистър пр</w:t>
      </w:r>
      <w:r>
        <w:rPr>
          <w:lang w:val="bg-BG"/>
        </w:rPr>
        <w:t>и</w:t>
      </w:r>
      <w:r w:rsidRPr="0062708A">
        <w:rPr>
          <w:lang w:val="ru-RU"/>
        </w:rPr>
        <w:t xml:space="preserve"> </w:t>
      </w:r>
      <w:r>
        <w:rPr>
          <w:lang w:val="ru-RU"/>
        </w:rPr>
        <w:t>-------------------, с ЕИК №</w:t>
      </w:r>
      <w:r w:rsidRPr="0062708A">
        <w:rPr>
          <w:lang w:val="ru-RU"/>
        </w:rPr>
        <w:t xml:space="preserve">----------------------- притежаващо Лиценз/и №---------------------------------------------, представлявано от ---------------------------------------------------------------------------------------------------------- наричано по-долу </w:t>
      </w:r>
      <w:r>
        <w:rPr>
          <w:lang w:val="ru-RU"/>
        </w:rPr>
        <w:t xml:space="preserve">за краткост </w:t>
      </w:r>
      <w:r>
        <w:rPr>
          <w:b/>
          <w:lang w:val="ru-RU" w:eastAsia="ar-SA"/>
        </w:rPr>
        <w:t>“ИЗПЪЛНИТЕЛ</w:t>
      </w:r>
      <w:r w:rsidRPr="0062708A">
        <w:rPr>
          <w:b/>
          <w:lang w:val="ru-RU" w:eastAsia="ar-SA"/>
        </w:rPr>
        <w:t>”</w:t>
      </w:r>
      <w:r>
        <w:rPr>
          <w:b/>
          <w:lang w:val="ru-RU" w:eastAsia="ar-SA"/>
        </w:rPr>
        <w:t xml:space="preserve"> </w:t>
      </w:r>
    </w:p>
    <w:p w:rsidR="001552F0" w:rsidRPr="00337D50" w:rsidRDefault="001552F0" w:rsidP="001552F0">
      <w:pPr>
        <w:ind w:right="203"/>
        <w:jc w:val="both"/>
      </w:pPr>
    </w:p>
    <w:p w:rsidR="001552F0" w:rsidRPr="00226AFE" w:rsidRDefault="001552F0" w:rsidP="00132644">
      <w:pPr>
        <w:pStyle w:val="BodyText"/>
        <w:tabs>
          <w:tab w:val="left" w:pos="567"/>
        </w:tabs>
        <w:jc w:val="both"/>
        <w:rPr>
          <w:lang w:val="bg-BG"/>
        </w:rPr>
      </w:pPr>
      <w:r>
        <w:rPr>
          <w:lang w:val="bg-BG"/>
        </w:rPr>
        <w:t xml:space="preserve">         </w:t>
      </w:r>
      <w:r w:rsidR="00132644">
        <w:rPr>
          <w:lang w:val="bg-BG"/>
        </w:rPr>
        <w:tab/>
      </w:r>
      <w:r w:rsidRPr="00226AFE">
        <w:rPr>
          <w:lang w:val="bg-BG"/>
        </w:rPr>
        <w:t xml:space="preserve">На основание </w:t>
      </w:r>
      <w:r w:rsidRPr="000A7257">
        <w:rPr>
          <w:color w:val="000000"/>
        </w:rPr>
        <w:t xml:space="preserve">чл. 74, ал. 2 и </w:t>
      </w:r>
      <w:r w:rsidRPr="00226AFE">
        <w:rPr>
          <w:lang w:val="bg-BG"/>
        </w:rPr>
        <w:t xml:space="preserve">чл. 41, ал. 1 от Закона за обществените поръчки, </w:t>
      </w:r>
      <w:r w:rsidRPr="000A7257">
        <w:rPr>
          <w:color w:val="000000"/>
        </w:rPr>
        <w:t xml:space="preserve">и влезли в сила </w:t>
      </w:r>
      <w:r>
        <w:rPr>
          <w:color w:val="000000"/>
          <w:lang w:val="bg-BG"/>
        </w:rPr>
        <w:t xml:space="preserve">- </w:t>
      </w:r>
      <w:r w:rsidRPr="00226AFE">
        <w:rPr>
          <w:lang w:val="bg-BG"/>
        </w:rPr>
        <w:t>Решение № ..............</w:t>
      </w:r>
      <w:r>
        <w:rPr>
          <w:lang w:val="bg-BG"/>
        </w:rPr>
        <w:t>................ на Управителя</w:t>
      </w:r>
      <w:r w:rsidRPr="00226AFE">
        <w:rPr>
          <w:lang w:val="bg-BG"/>
        </w:rPr>
        <w:t xml:space="preserve"> на “БДЖ-Пътнически </w:t>
      </w:r>
      <w:r>
        <w:rPr>
          <w:lang w:val="bg-BG"/>
        </w:rPr>
        <w:t xml:space="preserve">превози”  ЕООД за откриване на </w:t>
      </w:r>
      <w:r w:rsidRPr="00226AFE">
        <w:rPr>
          <w:lang w:val="bg-BG"/>
        </w:rPr>
        <w:t xml:space="preserve"> процедура </w:t>
      </w:r>
      <w:r>
        <w:rPr>
          <w:lang w:val="bg-BG"/>
        </w:rPr>
        <w:t xml:space="preserve">на договаряне с обявление по </w:t>
      </w:r>
      <w:r w:rsidRPr="00226AFE">
        <w:rPr>
          <w:lang w:val="bg-BG"/>
        </w:rPr>
        <w:t xml:space="preserve"> ЗОП</w:t>
      </w:r>
      <w:r>
        <w:rPr>
          <w:lang w:val="bg-BG"/>
        </w:rPr>
        <w:t>, Решение №…./……  на Управителя на „БДЖ-Пътнически превози” ЕООД за резултатите от подбора, с което се определят кандидатите, които да бъдат поканени за участие в договарянето,</w:t>
      </w:r>
      <w:r w:rsidRPr="00226AFE">
        <w:rPr>
          <w:lang w:val="bg-BG"/>
        </w:rPr>
        <w:t xml:space="preserve"> и Решение </w:t>
      </w:r>
      <w:r>
        <w:rPr>
          <w:lang w:val="bg-BG"/>
        </w:rPr>
        <w:t>№ ........./................год. на  Управителя</w:t>
      </w:r>
      <w:r w:rsidRPr="00226AFE">
        <w:rPr>
          <w:lang w:val="bg-BG"/>
        </w:rPr>
        <w:t xml:space="preserve">  на “БДЖ - ПЪТНИЧЕСКИ ПРЕВОЗИ”ЕООД, за </w:t>
      </w:r>
      <w:r>
        <w:rPr>
          <w:lang w:val="bg-BG"/>
        </w:rPr>
        <w:t xml:space="preserve">класиране и </w:t>
      </w:r>
      <w:r w:rsidRPr="00226AFE">
        <w:rPr>
          <w:lang w:val="bg-BG"/>
        </w:rPr>
        <w:t>определяне на изпълнител на обществена поръчка, се сключи настоящият Договор при следните условия:</w:t>
      </w:r>
      <w:r w:rsidRPr="00226AFE">
        <w:rPr>
          <w:spacing w:val="-3"/>
          <w:lang w:val="bg-BG"/>
        </w:rPr>
        <w:t xml:space="preserve"> </w:t>
      </w:r>
      <w:r w:rsidRPr="00226AFE">
        <w:rPr>
          <w:lang w:val="bg-BG"/>
        </w:rPr>
        <w:t xml:space="preserve"> </w:t>
      </w:r>
    </w:p>
    <w:p w:rsidR="001552F0" w:rsidRPr="00D03ACF" w:rsidRDefault="001552F0" w:rsidP="001552F0">
      <w:pPr>
        <w:jc w:val="both"/>
        <w:rPr>
          <w:lang w:val="bg-BG"/>
        </w:rPr>
      </w:pPr>
    </w:p>
    <w:p w:rsidR="00132644" w:rsidRDefault="00132644" w:rsidP="00132644">
      <w:pPr>
        <w:tabs>
          <w:tab w:val="left" w:pos="567"/>
        </w:tabs>
        <w:rPr>
          <w:b/>
          <w:lang w:val="bg-BG"/>
        </w:rPr>
      </w:pPr>
      <w:r>
        <w:rPr>
          <w:b/>
          <w:lang w:val="bg-BG"/>
        </w:rPr>
        <w:tab/>
      </w:r>
      <w:r w:rsidR="001552F0" w:rsidRPr="0042128F">
        <w:rPr>
          <w:b/>
          <w:lang w:val="bg-BG"/>
        </w:rPr>
        <w:t>І</w:t>
      </w:r>
      <w:r w:rsidR="001552F0">
        <w:rPr>
          <w:b/>
          <w:lang w:val="bg-BG"/>
        </w:rPr>
        <w:t xml:space="preserve">. </w:t>
      </w:r>
      <w:r w:rsidR="001552F0" w:rsidRPr="00A02492">
        <w:rPr>
          <w:b/>
        </w:rPr>
        <w:t>ПРЕДМЕТ НА ДОГОВОРА</w:t>
      </w:r>
    </w:p>
    <w:p w:rsidR="00132644" w:rsidRDefault="00132644" w:rsidP="00132644">
      <w:pPr>
        <w:tabs>
          <w:tab w:val="left" w:pos="567"/>
        </w:tabs>
        <w:rPr>
          <w:lang w:val="bg-BG"/>
        </w:rPr>
      </w:pPr>
      <w:r>
        <w:rPr>
          <w:b/>
          <w:lang w:val="bg-BG"/>
        </w:rPr>
        <w:tab/>
      </w:r>
      <w:r w:rsidR="001552F0" w:rsidRPr="000744A3">
        <w:rPr>
          <w:b/>
          <w:bCs/>
          <w:spacing w:val="-6"/>
          <w:lang w:val="ru-RU"/>
        </w:rPr>
        <w:t>Чл.1.</w:t>
      </w:r>
      <w:r w:rsidR="001552F0" w:rsidRPr="000744A3">
        <w:rPr>
          <w:b/>
          <w:lang w:val="bg-BG" w:eastAsia="zh-CN"/>
        </w:rPr>
        <w:t>(</w:t>
      </w:r>
      <w:r w:rsidR="001552F0" w:rsidRPr="000744A3">
        <w:rPr>
          <w:b/>
          <w:lang w:eastAsia="zh-CN"/>
        </w:rPr>
        <w:t>1</w:t>
      </w:r>
      <w:r w:rsidR="001552F0" w:rsidRPr="00A02492">
        <w:rPr>
          <w:lang w:val="bg-BG" w:eastAsia="zh-CN"/>
        </w:rPr>
        <w:t>)</w:t>
      </w:r>
      <w:r w:rsidR="005C60D9">
        <w:rPr>
          <w:bCs/>
          <w:color w:val="000000"/>
          <w:lang w:val="bg-BG"/>
        </w:rPr>
        <w:t xml:space="preserve"> </w:t>
      </w:r>
      <w:r w:rsidR="001552F0" w:rsidRPr="004E3A5C">
        <w:rPr>
          <w:bCs/>
          <w:color w:val="000000"/>
          <w:lang w:val="bg-BG"/>
        </w:rPr>
        <w:t>ВЪЗЛОЖИТЕЛЯТ възлага, а ИЗПЪЛНИТЕЛЯТ приема</w:t>
      </w:r>
      <w:r w:rsidR="001552F0" w:rsidRPr="004E3A5C">
        <w:rPr>
          <w:lang w:val="bg-BG"/>
        </w:rPr>
        <w:t xml:space="preserve"> срещу заплащане на </w:t>
      </w:r>
      <w:r w:rsidR="001552F0">
        <w:rPr>
          <w:lang w:val="bg-BG"/>
        </w:rPr>
        <w:t>възнаграждение /</w:t>
      </w:r>
      <w:r w:rsidR="001552F0" w:rsidRPr="004E3A5C">
        <w:rPr>
          <w:lang w:val="bg-BG"/>
        </w:rPr>
        <w:t>застрахователна</w:t>
      </w:r>
      <w:r w:rsidR="001552F0">
        <w:rPr>
          <w:lang w:val="en-US"/>
        </w:rPr>
        <w:t xml:space="preserve"> </w:t>
      </w:r>
      <w:r w:rsidR="001552F0" w:rsidRPr="004E3A5C">
        <w:rPr>
          <w:lang w:val="bg-BG"/>
        </w:rPr>
        <w:t xml:space="preserve">премия </w:t>
      </w:r>
      <w:r w:rsidR="001552F0">
        <w:rPr>
          <w:lang w:val="bg-BG"/>
        </w:rPr>
        <w:t xml:space="preserve">/ </w:t>
      </w:r>
      <w:r w:rsidR="001552F0" w:rsidRPr="004E3A5C">
        <w:rPr>
          <w:lang w:val="bg-BG"/>
        </w:rPr>
        <w:t xml:space="preserve">да предостави застрахователна услуга </w:t>
      </w:r>
      <w:r w:rsidR="001552F0">
        <w:rPr>
          <w:lang w:val="bg-BG"/>
        </w:rPr>
        <w:t xml:space="preserve">чрез сключване на застраховки „Имущество” и </w:t>
      </w:r>
      <w:r w:rsidR="001552F0" w:rsidRPr="004E3A5C">
        <w:rPr>
          <w:lang w:val="bg-BG"/>
        </w:rPr>
        <w:t>„Релсови превозни средства (РПС)</w:t>
      </w:r>
      <w:r w:rsidR="001552F0">
        <w:rPr>
          <w:lang w:val="en-US"/>
        </w:rPr>
        <w:t xml:space="preserve"> </w:t>
      </w:r>
      <w:r w:rsidR="001552F0">
        <w:rPr>
          <w:lang w:val="bg-BG"/>
        </w:rPr>
        <w:t>за период от 5 /пет/ години, както следва</w:t>
      </w:r>
      <w:r w:rsidR="001552F0">
        <w:rPr>
          <w:lang w:val="en-US"/>
        </w:rPr>
        <w:t>:</w:t>
      </w:r>
    </w:p>
    <w:p w:rsidR="00A01B11" w:rsidRPr="00A01B11" w:rsidRDefault="001552F0" w:rsidP="00132644">
      <w:pPr>
        <w:pStyle w:val="ListParagraph"/>
        <w:numPr>
          <w:ilvl w:val="0"/>
          <w:numId w:val="10"/>
        </w:numPr>
        <w:tabs>
          <w:tab w:val="left" w:pos="567"/>
        </w:tabs>
        <w:ind w:hanging="213"/>
      </w:pPr>
      <w:r w:rsidRPr="009C0909">
        <w:t xml:space="preserve">Застраховка „Имущество“ за </w:t>
      </w:r>
      <w:r w:rsidR="00A01B11">
        <w:rPr>
          <w:lang w:val="bg-BG"/>
        </w:rPr>
        <w:t>дълготрайни материални активи /</w:t>
      </w:r>
      <w:r w:rsidRPr="009C0909">
        <w:t>ДМА</w:t>
      </w:r>
      <w:r w:rsidR="00A01B11">
        <w:rPr>
          <w:lang w:val="bg-BG"/>
        </w:rPr>
        <w:t>/</w:t>
      </w:r>
      <w:r w:rsidRPr="009C0909">
        <w:t xml:space="preserve">, собственост на </w:t>
      </w:r>
    </w:p>
    <w:p w:rsidR="001552F0" w:rsidRPr="00132644" w:rsidRDefault="001552F0" w:rsidP="00A01B11">
      <w:pPr>
        <w:tabs>
          <w:tab w:val="left" w:pos="567"/>
        </w:tabs>
      </w:pPr>
      <w:r w:rsidRPr="009C0909">
        <w:t>„БДЖ –</w:t>
      </w:r>
      <w:r w:rsidRPr="00A01B11">
        <w:rPr>
          <w:b/>
        </w:rPr>
        <w:t xml:space="preserve"> </w:t>
      </w:r>
      <w:r w:rsidRPr="009C0909">
        <w:t>Пътнически превози“ ЕООД</w:t>
      </w:r>
      <w:r w:rsidRPr="00A01B11">
        <w:rPr>
          <w:lang w:val="en-US"/>
        </w:rPr>
        <w:t>;</w:t>
      </w:r>
    </w:p>
    <w:p w:rsidR="00C53A58" w:rsidRPr="001B23B9" w:rsidRDefault="00C53A58" w:rsidP="00C53A58">
      <w:pPr>
        <w:widowControl w:val="0"/>
        <w:shd w:val="clear" w:color="auto" w:fill="FFFFFF"/>
        <w:tabs>
          <w:tab w:val="left" w:pos="0"/>
        </w:tabs>
        <w:autoSpaceDE w:val="0"/>
        <w:autoSpaceDN w:val="0"/>
        <w:adjustRightInd w:val="0"/>
        <w:spacing w:line="23" w:lineRule="atLeast"/>
        <w:jc w:val="both"/>
        <w:rPr>
          <w:lang w:val="en-US"/>
        </w:rPr>
      </w:pPr>
      <w:r>
        <w:rPr>
          <w:lang w:val="bg-BG"/>
        </w:rPr>
        <w:t xml:space="preserve">          2. </w:t>
      </w:r>
      <w:r w:rsidRPr="001B23B9">
        <w:rPr>
          <w:lang w:val="bg-BG"/>
        </w:rPr>
        <w:t xml:space="preserve">Застраховка </w:t>
      </w:r>
      <w:r w:rsidRPr="009C0909">
        <w:t>„Релсови превозни средства“ за подвижен железопътен състав</w:t>
      </w:r>
      <w:r w:rsidRPr="001B23B9">
        <w:rPr>
          <w:lang w:val="bg-BG"/>
        </w:rPr>
        <w:t>,</w:t>
      </w:r>
      <w:r w:rsidRPr="00D17072">
        <w:t xml:space="preserve"> </w:t>
      </w:r>
      <w:r w:rsidRPr="009C0909">
        <w:t>собственост или предоставен на „БДЖ – Пътнически превози“ ЕООД</w:t>
      </w:r>
      <w:r>
        <w:t xml:space="preserve">, </w:t>
      </w:r>
      <w:r>
        <w:rPr>
          <w:lang w:val="bg-BG"/>
        </w:rPr>
        <w:t>както следва</w:t>
      </w:r>
      <w:r w:rsidRPr="001B23B9">
        <w:rPr>
          <w:lang w:val="en-US"/>
        </w:rPr>
        <w:t>:</w:t>
      </w:r>
    </w:p>
    <w:p w:rsidR="00C53A58" w:rsidRPr="00D02A08" w:rsidRDefault="00C53A58" w:rsidP="00C53A58">
      <w:pPr>
        <w:widowControl w:val="0"/>
        <w:shd w:val="clear" w:color="auto" w:fill="FFFFFF"/>
        <w:tabs>
          <w:tab w:val="left" w:pos="0"/>
        </w:tabs>
        <w:autoSpaceDE w:val="0"/>
        <w:autoSpaceDN w:val="0"/>
        <w:adjustRightInd w:val="0"/>
        <w:spacing w:line="23" w:lineRule="atLeast"/>
        <w:jc w:val="both"/>
        <w:rPr>
          <w:lang w:val="bg-BG"/>
        </w:rPr>
      </w:pPr>
      <w:r>
        <w:rPr>
          <w:lang w:val="bg-BG"/>
        </w:rPr>
        <w:t xml:space="preserve">           </w:t>
      </w:r>
      <w:r>
        <w:rPr>
          <w:lang w:val="en-US"/>
        </w:rPr>
        <w:t xml:space="preserve">-   </w:t>
      </w:r>
      <w:r>
        <w:rPr>
          <w:lang w:val="bg-BG"/>
        </w:rPr>
        <w:t xml:space="preserve">Дизелови мотрисни влакове </w:t>
      </w:r>
      <w:r>
        <w:rPr>
          <w:lang w:val="en-US"/>
        </w:rPr>
        <w:t xml:space="preserve"> </w:t>
      </w:r>
      <w:r w:rsidR="00160361">
        <w:rPr>
          <w:lang w:val="bg-BG"/>
        </w:rPr>
        <w:t>/ДМВ/</w:t>
      </w:r>
      <w:r w:rsidR="001D1124" w:rsidRPr="001D1124">
        <w:t xml:space="preserve"> </w:t>
      </w:r>
      <w:r w:rsidR="001D1124">
        <w:t>Сименс Дезиро,</w:t>
      </w:r>
      <w:r w:rsidR="00160361">
        <w:rPr>
          <w:lang w:val="bg-BG"/>
        </w:rPr>
        <w:t xml:space="preserve"> </w:t>
      </w:r>
      <w:r>
        <w:rPr>
          <w:lang w:val="bg-BG"/>
        </w:rPr>
        <w:t>серия 10, собственост на „БДЖ-Пътнически превози”ЕООД – до 20 бр.</w:t>
      </w:r>
      <w:r>
        <w:rPr>
          <w:lang w:val="en-US"/>
        </w:rPr>
        <w:t>;</w:t>
      </w:r>
    </w:p>
    <w:p w:rsidR="00C53A58" w:rsidRPr="008E2C54" w:rsidRDefault="00C53A58" w:rsidP="00C53A58">
      <w:pPr>
        <w:widowControl w:val="0"/>
        <w:shd w:val="clear" w:color="auto" w:fill="FFFFFF"/>
        <w:tabs>
          <w:tab w:val="left" w:pos="0"/>
        </w:tabs>
        <w:autoSpaceDE w:val="0"/>
        <w:autoSpaceDN w:val="0"/>
        <w:adjustRightInd w:val="0"/>
        <w:spacing w:line="23" w:lineRule="atLeast"/>
        <w:jc w:val="both"/>
        <w:rPr>
          <w:lang w:val="en-US"/>
        </w:rPr>
      </w:pPr>
      <w:r>
        <w:rPr>
          <w:lang w:val="bg-BG"/>
        </w:rPr>
        <w:t xml:space="preserve">           </w:t>
      </w:r>
      <w:r>
        <w:rPr>
          <w:lang w:val="en-US"/>
        </w:rPr>
        <w:t>-    E</w:t>
      </w:r>
      <w:r>
        <w:rPr>
          <w:lang w:val="bg-BG"/>
        </w:rPr>
        <w:t>лектромотрисни вл</w:t>
      </w:r>
      <w:r w:rsidR="00160361">
        <w:rPr>
          <w:lang w:val="bg-BG"/>
        </w:rPr>
        <w:t>акове /ЕМВ/</w:t>
      </w:r>
      <w:r w:rsidR="001D1124" w:rsidRPr="001D1124">
        <w:t xml:space="preserve"> </w:t>
      </w:r>
      <w:r w:rsidR="001D1124">
        <w:t>Сименс Дезиро Класик,</w:t>
      </w:r>
      <w:r w:rsidR="00160361">
        <w:rPr>
          <w:lang w:val="bg-BG"/>
        </w:rPr>
        <w:t xml:space="preserve"> </w:t>
      </w:r>
      <w:r>
        <w:rPr>
          <w:lang w:val="bg-BG"/>
        </w:rPr>
        <w:t>серия 30 и 31,</w:t>
      </w:r>
      <w:r w:rsidRPr="00AA7157">
        <w:rPr>
          <w:lang w:val="bg-BG"/>
        </w:rPr>
        <w:t xml:space="preserve"> </w:t>
      </w:r>
      <w:r>
        <w:rPr>
          <w:lang w:val="bg-BG"/>
        </w:rPr>
        <w:t>собственост на „БДЖ-Пътнически превози”ЕООД – до 24 бр.</w:t>
      </w:r>
      <w:r>
        <w:rPr>
          <w:lang w:val="en-US"/>
        </w:rPr>
        <w:t>;</w:t>
      </w:r>
    </w:p>
    <w:p w:rsidR="00C53A58" w:rsidRPr="004F3708" w:rsidRDefault="00C53A58" w:rsidP="00C53A58">
      <w:pPr>
        <w:widowControl w:val="0"/>
        <w:shd w:val="clear" w:color="auto" w:fill="FFFFFF"/>
        <w:tabs>
          <w:tab w:val="left" w:pos="0"/>
        </w:tabs>
        <w:autoSpaceDE w:val="0"/>
        <w:autoSpaceDN w:val="0"/>
        <w:adjustRightInd w:val="0"/>
        <w:spacing w:line="23" w:lineRule="atLeast"/>
        <w:jc w:val="both"/>
        <w:rPr>
          <w:lang w:val="en-US"/>
        </w:rPr>
      </w:pPr>
      <w:r>
        <w:rPr>
          <w:lang w:val="bg-BG"/>
        </w:rPr>
        <w:t xml:space="preserve">           </w:t>
      </w:r>
      <w:r>
        <w:rPr>
          <w:lang w:val="en-US"/>
        </w:rPr>
        <w:t xml:space="preserve">-  </w:t>
      </w:r>
      <w:r>
        <w:rPr>
          <w:lang w:val="bg-BG"/>
        </w:rPr>
        <w:t>Л</w:t>
      </w:r>
      <w:r w:rsidRPr="009C0909">
        <w:t>окомотиви</w:t>
      </w:r>
      <w:r>
        <w:rPr>
          <w:lang w:val="bg-BG"/>
        </w:rPr>
        <w:t>, собственост или предоставени на „БДЖ-Пътнически превози”ЕООД - о</w:t>
      </w:r>
      <w:r>
        <w:t>риентировъч</w:t>
      </w:r>
      <w:r>
        <w:rPr>
          <w:lang w:val="bg-BG"/>
        </w:rPr>
        <w:t>ен</w:t>
      </w:r>
      <w:r>
        <w:t xml:space="preserve"> брой </w:t>
      </w:r>
      <w:r>
        <w:rPr>
          <w:lang w:val="bg-BG"/>
        </w:rPr>
        <w:t>–</w:t>
      </w:r>
      <w:r>
        <w:t xml:space="preserve"> </w:t>
      </w:r>
      <w:r>
        <w:rPr>
          <w:lang w:val="bg-BG"/>
        </w:rPr>
        <w:t xml:space="preserve">до </w:t>
      </w:r>
      <w:r w:rsidRPr="0025124F">
        <w:t>120 бр</w:t>
      </w:r>
      <w:r>
        <w:rPr>
          <w:lang w:val="bg-BG"/>
        </w:rPr>
        <w:t>.</w:t>
      </w:r>
      <w:r>
        <w:rPr>
          <w:lang w:val="en-US"/>
        </w:rPr>
        <w:t>;</w:t>
      </w:r>
    </w:p>
    <w:p w:rsidR="00C53A58" w:rsidRPr="009B555C" w:rsidRDefault="00C53A58" w:rsidP="00C53A58">
      <w:pPr>
        <w:widowControl w:val="0"/>
        <w:shd w:val="clear" w:color="auto" w:fill="FFFFFF"/>
        <w:tabs>
          <w:tab w:val="left" w:pos="0"/>
        </w:tabs>
        <w:autoSpaceDE w:val="0"/>
        <w:autoSpaceDN w:val="0"/>
        <w:adjustRightInd w:val="0"/>
        <w:spacing w:line="23" w:lineRule="atLeast"/>
        <w:jc w:val="both"/>
        <w:rPr>
          <w:lang w:val="bg-BG"/>
        </w:rPr>
      </w:pPr>
      <w:r>
        <w:rPr>
          <w:lang w:val="en-US"/>
        </w:rPr>
        <w:t xml:space="preserve">           - </w:t>
      </w:r>
      <w:r w:rsidR="001D1124">
        <w:rPr>
          <w:lang w:val="en-US"/>
        </w:rPr>
        <w:t xml:space="preserve"> </w:t>
      </w:r>
      <w:r w:rsidRPr="009B555C">
        <w:rPr>
          <w:lang w:val="bg-BG"/>
        </w:rPr>
        <w:t>В</w:t>
      </w:r>
      <w:r w:rsidRPr="0025124F">
        <w:t>агони</w:t>
      </w:r>
      <w:r>
        <w:rPr>
          <w:lang w:val="bg-BG"/>
        </w:rPr>
        <w:t>,</w:t>
      </w:r>
      <w:r w:rsidRPr="004F3708">
        <w:rPr>
          <w:lang w:val="bg-BG"/>
        </w:rPr>
        <w:t xml:space="preserve"> </w:t>
      </w:r>
      <w:r>
        <w:rPr>
          <w:lang w:val="bg-BG"/>
        </w:rPr>
        <w:t xml:space="preserve">собственост или предоставени на „БДЖ-Пътнически превози”ЕООД </w:t>
      </w:r>
      <w:r w:rsidRPr="009B555C">
        <w:rPr>
          <w:lang w:val="bg-BG"/>
        </w:rPr>
        <w:t>- о</w:t>
      </w:r>
      <w:r>
        <w:t>риентировъч</w:t>
      </w:r>
      <w:r w:rsidRPr="009B555C">
        <w:rPr>
          <w:lang w:val="bg-BG"/>
        </w:rPr>
        <w:t>ен</w:t>
      </w:r>
      <w:r>
        <w:t xml:space="preserve"> брой </w:t>
      </w:r>
      <w:r w:rsidRPr="009B555C">
        <w:rPr>
          <w:lang w:val="bg-BG"/>
        </w:rPr>
        <w:t xml:space="preserve"> </w:t>
      </w:r>
      <w:r>
        <w:rPr>
          <w:lang w:val="bg-BG"/>
        </w:rPr>
        <w:t xml:space="preserve">- до </w:t>
      </w:r>
      <w:r w:rsidRPr="009B555C">
        <w:rPr>
          <w:lang w:val="bg-BG"/>
        </w:rPr>
        <w:t>400</w:t>
      </w:r>
      <w:r w:rsidRPr="0025124F">
        <w:t xml:space="preserve"> бр</w:t>
      </w:r>
      <w:r w:rsidRPr="009B555C">
        <w:rPr>
          <w:lang w:val="bg-BG"/>
        </w:rPr>
        <w:t>.</w:t>
      </w:r>
    </w:p>
    <w:p w:rsidR="001552F0" w:rsidRPr="001D1124" w:rsidRDefault="001552F0" w:rsidP="00132644">
      <w:pPr>
        <w:widowControl w:val="0"/>
        <w:shd w:val="clear" w:color="auto" w:fill="FFFFFF"/>
        <w:tabs>
          <w:tab w:val="left" w:pos="0"/>
          <w:tab w:val="left" w:pos="567"/>
        </w:tabs>
        <w:autoSpaceDE w:val="0"/>
        <w:autoSpaceDN w:val="0"/>
        <w:adjustRightInd w:val="0"/>
        <w:spacing w:line="23" w:lineRule="atLeast"/>
        <w:jc w:val="both"/>
        <w:rPr>
          <w:lang w:val="bg-BG"/>
        </w:rPr>
      </w:pPr>
      <w:r w:rsidRPr="004946DD">
        <w:rPr>
          <w:color w:val="00B050"/>
          <w:lang w:val="bg-BG"/>
        </w:rPr>
        <w:t xml:space="preserve">     </w:t>
      </w:r>
      <w:r w:rsidR="00F30972">
        <w:rPr>
          <w:color w:val="00B050"/>
          <w:lang w:val="bg-BG"/>
        </w:rPr>
        <w:t xml:space="preserve"> </w:t>
      </w:r>
      <w:r w:rsidR="0010174D">
        <w:rPr>
          <w:color w:val="00B050"/>
          <w:lang w:val="bg-BG"/>
        </w:rPr>
        <w:t xml:space="preserve"> </w:t>
      </w:r>
      <w:r w:rsidR="00132644">
        <w:rPr>
          <w:color w:val="00B050"/>
          <w:lang w:val="bg-BG"/>
        </w:rPr>
        <w:t xml:space="preserve"> </w:t>
      </w:r>
      <w:r w:rsidR="0010174D">
        <w:rPr>
          <w:color w:val="00B050"/>
          <w:lang w:val="bg-BG"/>
        </w:rPr>
        <w:t xml:space="preserve"> </w:t>
      </w:r>
      <w:r w:rsidR="00F30972" w:rsidRPr="001D1124">
        <w:rPr>
          <w:b/>
          <w:lang w:val="bg-BG" w:eastAsia="zh-CN"/>
        </w:rPr>
        <w:t>(2</w:t>
      </w:r>
      <w:r w:rsidRPr="001D1124">
        <w:rPr>
          <w:b/>
          <w:lang w:val="bg-BG" w:eastAsia="zh-CN"/>
        </w:rPr>
        <w:t>).</w:t>
      </w:r>
      <w:r w:rsidRPr="001D1124">
        <w:rPr>
          <w:lang w:val="bg-BG" w:eastAsia="ar-SA"/>
        </w:rPr>
        <w:t xml:space="preserve"> </w:t>
      </w:r>
      <w:r w:rsidR="004946DD" w:rsidRPr="001D1124">
        <w:t>В рамките на общата стойност на договора, Възложителят има право да намалява/увеличава броя на застрахованите локомотиви и вагони, съобразно застрахователния си интерес и икономическата целесъобразност</w:t>
      </w:r>
      <w:r w:rsidRPr="001D1124">
        <w:t>.</w:t>
      </w:r>
    </w:p>
    <w:p w:rsidR="00132644" w:rsidRPr="00381A0B" w:rsidRDefault="001552F0" w:rsidP="00132644">
      <w:pPr>
        <w:widowControl w:val="0"/>
        <w:shd w:val="clear" w:color="auto" w:fill="FFFFFF"/>
        <w:tabs>
          <w:tab w:val="left" w:pos="0"/>
        </w:tabs>
        <w:autoSpaceDE w:val="0"/>
        <w:autoSpaceDN w:val="0"/>
        <w:adjustRightInd w:val="0"/>
        <w:spacing w:line="23" w:lineRule="atLeast"/>
        <w:ind w:firstLine="567"/>
        <w:jc w:val="both"/>
        <w:rPr>
          <w:lang w:val="en-US"/>
        </w:rPr>
      </w:pPr>
      <w:r w:rsidRPr="00555D07">
        <w:rPr>
          <w:b/>
          <w:bCs/>
          <w:spacing w:val="-6"/>
          <w:lang w:val="ru-RU"/>
        </w:rPr>
        <w:t>Чл.2</w:t>
      </w:r>
      <w:r w:rsidR="00D6634F">
        <w:rPr>
          <w:b/>
          <w:bCs/>
          <w:spacing w:val="-6"/>
          <w:lang w:val="ru-RU"/>
        </w:rPr>
        <w:t>.</w:t>
      </w:r>
      <w:r w:rsidRPr="004E3A5C">
        <w:t>Допълнително заст</w:t>
      </w:r>
      <w:r>
        <w:t>рахован</w:t>
      </w:r>
      <w:r>
        <w:rPr>
          <w:lang w:val="bg-BG"/>
        </w:rPr>
        <w:t>и</w:t>
      </w:r>
      <w:r>
        <w:t xml:space="preserve"> (съзастрахован</w:t>
      </w:r>
      <w:r>
        <w:rPr>
          <w:lang w:val="bg-BG"/>
        </w:rPr>
        <w:t>и</w:t>
      </w:r>
      <w:r>
        <w:t>) лиц</w:t>
      </w:r>
      <w:r>
        <w:rPr>
          <w:lang w:val="bg-BG"/>
        </w:rPr>
        <w:t>а</w:t>
      </w:r>
      <w:r w:rsidR="00381A0B">
        <w:rPr>
          <w:lang w:val="bg-BG"/>
        </w:rPr>
        <w:t xml:space="preserve"> по настоящия договор</w:t>
      </w:r>
      <w:r w:rsidR="00381A0B">
        <w:rPr>
          <w:lang w:val="en-US"/>
        </w:rPr>
        <w:t>:</w:t>
      </w:r>
    </w:p>
    <w:p w:rsidR="00132644" w:rsidRDefault="001552F0" w:rsidP="00132644">
      <w:pPr>
        <w:widowControl w:val="0"/>
        <w:shd w:val="clear" w:color="auto" w:fill="FFFFFF"/>
        <w:tabs>
          <w:tab w:val="left" w:pos="0"/>
        </w:tabs>
        <w:autoSpaceDE w:val="0"/>
        <w:autoSpaceDN w:val="0"/>
        <w:adjustRightInd w:val="0"/>
        <w:spacing w:line="23" w:lineRule="atLeast"/>
        <w:ind w:firstLine="567"/>
        <w:jc w:val="both"/>
        <w:rPr>
          <w:lang w:val="bg-BG"/>
        </w:rPr>
      </w:pPr>
      <w:r w:rsidRPr="004E3A5C">
        <w:t xml:space="preserve">1. </w:t>
      </w:r>
      <w:r>
        <w:rPr>
          <w:lang w:val="bg-BG"/>
        </w:rPr>
        <w:t xml:space="preserve"> За ДМВ серия 10 - д</w:t>
      </w:r>
      <w:r w:rsidRPr="004E3A5C">
        <w:t>о размера на неговите права към Застрахования</w:t>
      </w:r>
      <w:r>
        <w:rPr>
          <w:lang w:val="bg-BG"/>
        </w:rPr>
        <w:t>,</w:t>
      </w:r>
      <w:r w:rsidRPr="004E3A5C">
        <w:t xml:space="preserve"> съзастраховано </w:t>
      </w:r>
      <w:r w:rsidR="00AB5558">
        <w:rPr>
          <w:lang w:val="en-US"/>
        </w:rPr>
        <w:t>(</w:t>
      </w:r>
      <w:r w:rsidR="00AB5558">
        <w:rPr>
          <w:lang w:val="bg-BG"/>
        </w:rPr>
        <w:t>ползващо</w:t>
      </w:r>
      <w:r w:rsidR="00AB5558">
        <w:rPr>
          <w:lang w:val="en-US"/>
        </w:rPr>
        <w:t>)</w:t>
      </w:r>
      <w:r w:rsidRPr="004E3A5C">
        <w:t xml:space="preserve">лице по този договор е </w:t>
      </w:r>
      <w:r w:rsidRPr="00245FA1">
        <w:t>„БЪЛГАРСКА БАНКА ЗА РАЗВИТИЕ” АД</w:t>
      </w:r>
      <w:r w:rsidRPr="004E3A5C">
        <w:t>.</w:t>
      </w:r>
    </w:p>
    <w:p w:rsidR="00FB7610" w:rsidRDefault="001552F0" w:rsidP="00132644">
      <w:pPr>
        <w:widowControl w:val="0"/>
        <w:shd w:val="clear" w:color="auto" w:fill="FFFFFF"/>
        <w:tabs>
          <w:tab w:val="left" w:pos="0"/>
        </w:tabs>
        <w:autoSpaceDE w:val="0"/>
        <w:autoSpaceDN w:val="0"/>
        <w:adjustRightInd w:val="0"/>
        <w:spacing w:line="23" w:lineRule="atLeast"/>
        <w:ind w:firstLine="567"/>
        <w:jc w:val="both"/>
        <w:rPr>
          <w:b/>
          <w:lang w:val="bg-BG" w:eastAsia="zh-CN"/>
        </w:rPr>
      </w:pPr>
      <w:r>
        <w:rPr>
          <w:lang w:val="bg-BG"/>
        </w:rPr>
        <w:t>2</w:t>
      </w:r>
      <w:r w:rsidRPr="004E3A5C">
        <w:t>.</w:t>
      </w:r>
      <w:r>
        <w:rPr>
          <w:lang w:val="bg-BG"/>
        </w:rPr>
        <w:t xml:space="preserve"> За ЕМВ серия 30 и 31 - д</w:t>
      </w:r>
      <w:r w:rsidRPr="004E3A5C">
        <w:t>о размера на неговите права към Застрахования</w:t>
      </w:r>
      <w:r>
        <w:rPr>
          <w:lang w:val="bg-BG"/>
        </w:rPr>
        <w:t>,</w:t>
      </w:r>
      <w:r w:rsidRPr="004E3A5C">
        <w:t xml:space="preserve"> съзастраховано </w:t>
      </w:r>
      <w:r w:rsidR="000442E4">
        <w:rPr>
          <w:lang w:val="en-US"/>
        </w:rPr>
        <w:t>(</w:t>
      </w:r>
      <w:r w:rsidR="000442E4">
        <w:rPr>
          <w:lang w:val="bg-BG"/>
        </w:rPr>
        <w:t>ползващо</w:t>
      </w:r>
      <w:r w:rsidR="000442E4">
        <w:rPr>
          <w:lang w:val="en-US"/>
        </w:rPr>
        <w:t>)</w:t>
      </w:r>
      <w:r w:rsidRPr="004E3A5C">
        <w:t xml:space="preserve">лице по този договор е </w:t>
      </w:r>
      <w:r w:rsidRPr="001052CC">
        <w:t>банка KfW IPEX-BANK</w:t>
      </w:r>
      <w:r>
        <w:rPr>
          <w:lang w:val="bg-BG"/>
        </w:rPr>
        <w:t>,</w:t>
      </w:r>
      <w:r w:rsidRPr="004E3A5C">
        <w:t xml:space="preserve"> ул. Палменгартен № 5-9, Франкфурт на Ма</w:t>
      </w:r>
      <w:r>
        <w:rPr>
          <w:lang w:val="bg-BG"/>
        </w:rPr>
        <w:t>й</w:t>
      </w:r>
      <w:r w:rsidRPr="004E3A5C">
        <w:t>н, 60325 Германия</w:t>
      </w:r>
      <w:r w:rsidR="00FB7610" w:rsidRPr="00555D07">
        <w:rPr>
          <w:b/>
          <w:lang w:val="bg-BG" w:eastAsia="zh-CN"/>
        </w:rPr>
        <w:t xml:space="preserve"> </w:t>
      </w:r>
    </w:p>
    <w:p w:rsidR="00A01B11" w:rsidRDefault="00A01B11" w:rsidP="0010174D">
      <w:pPr>
        <w:ind w:firstLine="567"/>
        <w:rPr>
          <w:b/>
          <w:lang w:val="bg-BG"/>
        </w:rPr>
      </w:pPr>
    </w:p>
    <w:p w:rsidR="001552F0" w:rsidRPr="004E3A5C" w:rsidRDefault="001552F0" w:rsidP="0010174D">
      <w:pPr>
        <w:ind w:firstLine="567"/>
        <w:rPr>
          <w:b/>
        </w:rPr>
      </w:pPr>
      <w:r w:rsidRPr="004E3A5C">
        <w:rPr>
          <w:b/>
          <w:lang w:val="bg-BG"/>
        </w:rPr>
        <w:lastRenderedPageBreak/>
        <w:t>ІІ.  ЗАСТРАХОВАТЕЛНО ПОКРИТИЕ</w:t>
      </w:r>
    </w:p>
    <w:p w:rsidR="001552F0" w:rsidRPr="004E3A5C" w:rsidRDefault="001552F0" w:rsidP="0010174D">
      <w:pPr>
        <w:widowControl w:val="0"/>
        <w:ind w:firstLine="567"/>
        <w:jc w:val="both"/>
        <w:rPr>
          <w:bCs/>
          <w:lang w:val="bg-BG"/>
        </w:rPr>
      </w:pPr>
      <w:r w:rsidRPr="00555D07">
        <w:rPr>
          <w:b/>
          <w:bCs/>
          <w:lang w:val="bg-BG"/>
        </w:rPr>
        <w:t>Чл.3</w:t>
      </w:r>
      <w:r>
        <w:rPr>
          <w:lang w:val="bg-BG" w:eastAsia="zh-CN"/>
        </w:rPr>
        <w:t>.</w:t>
      </w:r>
      <w:r>
        <w:rPr>
          <w:bCs/>
          <w:lang w:val="bg-BG"/>
        </w:rPr>
        <w:t xml:space="preserve"> </w:t>
      </w:r>
      <w:r w:rsidRPr="004E3A5C">
        <w:rPr>
          <w:bCs/>
          <w:lang w:val="bg-BG"/>
        </w:rPr>
        <w:t xml:space="preserve">С настоящия договор се застраховат </w:t>
      </w:r>
      <w:r>
        <w:rPr>
          <w:bCs/>
          <w:lang w:val="bg-BG"/>
        </w:rPr>
        <w:t xml:space="preserve"> дълготрайните материални активи /ДМА/, собственост на „БДЖ-Пътнически превози”ЕООД, както и </w:t>
      </w:r>
      <w:r w:rsidR="00F424C8">
        <w:rPr>
          <w:bCs/>
          <w:lang w:val="bg-BG"/>
        </w:rPr>
        <w:t>подвижния железопътен състав /</w:t>
      </w:r>
      <w:r w:rsidRPr="004E3A5C">
        <w:rPr>
          <w:bCs/>
          <w:lang w:val="bg-BG"/>
        </w:rPr>
        <w:t>релсовите превозни средства (РПС)</w:t>
      </w:r>
      <w:r w:rsidR="00F424C8">
        <w:rPr>
          <w:bCs/>
          <w:lang w:val="bg-BG"/>
        </w:rPr>
        <w:t>/</w:t>
      </w:r>
      <w:r w:rsidR="00F30972">
        <w:rPr>
          <w:bCs/>
          <w:lang w:val="en-US"/>
        </w:rPr>
        <w:t xml:space="preserve">: </w:t>
      </w:r>
      <w:r>
        <w:rPr>
          <w:bCs/>
          <w:lang w:val="bg-BG"/>
        </w:rPr>
        <w:t>ДМВ серия 10</w:t>
      </w:r>
      <w:r w:rsidR="00380E5D">
        <w:rPr>
          <w:bCs/>
          <w:lang w:val="bg-BG"/>
        </w:rPr>
        <w:t xml:space="preserve"> и </w:t>
      </w:r>
      <w:r>
        <w:rPr>
          <w:bCs/>
          <w:lang w:val="bg-BG"/>
        </w:rPr>
        <w:t xml:space="preserve">ЕМВ серия 30 и 31, </w:t>
      </w:r>
      <w:r w:rsidR="00F30972">
        <w:rPr>
          <w:bCs/>
          <w:lang w:val="bg-BG"/>
        </w:rPr>
        <w:t>собственост на „БДЖ-Пътнически превози”ЕООД, локомотиви и вагони,</w:t>
      </w:r>
      <w:r>
        <w:rPr>
          <w:bCs/>
          <w:lang w:val="bg-BG"/>
        </w:rPr>
        <w:t xml:space="preserve"> </w:t>
      </w:r>
      <w:r w:rsidRPr="004E3A5C">
        <w:rPr>
          <w:bCs/>
          <w:lang w:val="bg-BG"/>
        </w:rPr>
        <w:t>собственост или предоставени за ползване на „БДЖ-Пътн</w:t>
      </w:r>
      <w:r w:rsidR="00BB247B">
        <w:rPr>
          <w:bCs/>
          <w:lang w:val="bg-BG"/>
        </w:rPr>
        <w:t>ически превози” ЕООД.</w:t>
      </w:r>
      <w:r>
        <w:rPr>
          <w:bCs/>
          <w:lang w:val="bg-BG"/>
        </w:rPr>
        <w:t xml:space="preserve"> </w:t>
      </w:r>
    </w:p>
    <w:p w:rsidR="001552F0" w:rsidRPr="009C0909" w:rsidRDefault="001552F0" w:rsidP="0010174D">
      <w:pPr>
        <w:pStyle w:val="Style"/>
        <w:spacing w:after="60"/>
        <w:ind w:left="0" w:right="0" w:firstLine="567"/>
      </w:pPr>
      <w:r w:rsidRPr="00555D07">
        <w:rPr>
          <w:b/>
          <w:bCs/>
        </w:rPr>
        <w:t>Чл.4</w:t>
      </w:r>
      <w:r w:rsidR="00D6634F">
        <w:rPr>
          <w:b/>
          <w:bCs/>
        </w:rPr>
        <w:t>.</w:t>
      </w:r>
      <w:r w:rsidRPr="00555D07">
        <w:rPr>
          <w:b/>
        </w:rPr>
        <w:t>(1)</w:t>
      </w:r>
      <w:r w:rsidRPr="0042128F">
        <w:rPr>
          <w:bCs/>
        </w:rPr>
        <w:t xml:space="preserve"> </w:t>
      </w:r>
      <w:r w:rsidRPr="004E3A5C">
        <w:rPr>
          <w:color w:val="000000"/>
        </w:rPr>
        <w:t>З</w:t>
      </w:r>
      <w:r w:rsidRPr="004E3A5C">
        <w:t>астраховката</w:t>
      </w:r>
      <w:r>
        <w:t xml:space="preserve"> </w:t>
      </w:r>
      <w:r w:rsidRPr="009C0909">
        <w:t>„Имущество“ за ДМА, собственост на „БДЖ –</w:t>
      </w:r>
      <w:r w:rsidRPr="005034DB">
        <w:rPr>
          <w:b/>
        </w:rPr>
        <w:t xml:space="preserve"> </w:t>
      </w:r>
      <w:r w:rsidRPr="009C0909">
        <w:t xml:space="preserve">Пътнически превози“ </w:t>
      </w:r>
    </w:p>
    <w:p w:rsidR="001552F0" w:rsidRDefault="001552F0" w:rsidP="001552F0">
      <w:pPr>
        <w:widowControl w:val="0"/>
        <w:shd w:val="clear" w:color="auto" w:fill="FFFFFF"/>
        <w:tabs>
          <w:tab w:val="left" w:pos="0"/>
        </w:tabs>
        <w:autoSpaceDE w:val="0"/>
        <w:autoSpaceDN w:val="0"/>
        <w:adjustRightInd w:val="0"/>
        <w:spacing w:line="23" w:lineRule="atLeast"/>
        <w:jc w:val="both"/>
        <w:rPr>
          <w:lang w:val="bg-BG"/>
        </w:rPr>
      </w:pPr>
      <w:r w:rsidRPr="009C0909">
        <w:t>ЕООД</w:t>
      </w:r>
      <w:r w:rsidRPr="004E3A5C">
        <w:rPr>
          <w:lang w:val="bg-BG"/>
        </w:rPr>
        <w:t xml:space="preserve"> покрива следните рискове:</w:t>
      </w:r>
    </w:p>
    <w:p w:rsidR="001552F0" w:rsidRDefault="001552F0" w:rsidP="001552F0">
      <w:pPr>
        <w:widowControl w:val="0"/>
        <w:shd w:val="clear" w:color="auto" w:fill="FFFFFF"/>
        <w:tabs>
          <w:tab w:val="left" w:pos="0"/>
        </w:tabs>
        <w:autoSpaceDE w:val="0"/>
        <w:autoSpaceDN w:val="0"/>
        <w:adjustRightInd w:val="0"/>
        <w:spacing w:line="23" w:lineRule="atLeast"/>
        <w:jc w:val="both"/>
        <w:rPr>
          <w:lang w:val="bg-BG"/>
        </w:rPr>
      </w:pPr>
    </w:p>
    <w:p w:rsidR="00132644" w:rsidRDefault="001552F0" w:rsidP="00132644">
      <w:pPr>
        <w:widowControl w:val="0"/>
        <w:spacing w:after="60"/>
        <w:ind w:firstLine="567"/>
        <w:jc w:val="both"/>
        <w:rPr>
          <w:lang w:val="bg-BG"/>
        </w:rPr>
      </w:pPr>
      <w:r w:rsidRPr="004E3A5C">
        <w:rPr>
          <w:lang w:val="bg-BG"/>
        </w:rPr>
        <w:t xml:space="preserve">На обезщетение по застраховката подлежи проявлението на всяко застраховаемо събитие довело до материални щети на всеки застрахован </w:t>
      </w:r>
      <w:r>
        <w:rPr>
          <w:lang w:val="bg-BG"/>
        </w:rPr>
        <w:t>ДМА,</w:t>
      </w:r>
      <w:r w:rsidRPr="004E3A5C">
        <w:rPr>
          <w:lang w:val="bg-BG"/>
        </w:rPr>
        <w:t xml:space="preserve"> включително щети, загуби или разноски</w:t>
      </w:r>
      <w:r>
        <w:rPr>
          <w:lang w:val="bg-BG"/>
        </w:rPr>
        <w:t>,</w:t>
      </w:r>
      <w:r w:rsidRPr="004E3A5C">
        <w:rPr>
          <w:lang w:val="bg-BG"/>
        </w:rPr>
        <w:t xml:space="preserve"> представляващи резултат от:</w:t>
      </w:r>
    </w:p>
    <w:p w:rsidR="00D50DF0" w:rsidRPr="00F74812" w:rsidRDefault="00D50DF0" w:rsidP="00D50DF0">
      <w:pPr>
        <w:jc w:val="both"/>
      </w:pPr>
      <w:r>
        <w:rPr>
          <w:lang w:val="bg-BG"/>
        </w:rPr>
        <w:t xml:space="preserve">        </w:t>
      </w:r>
      <w:r w:rsidRPr="00F74812">
        <w:t xml:space="preserve">а)    </w:t>
      </w:r>
      <w:r>
        <w:t>пожар, включително</w:t>
      </w:r>
      <w:r w:rsidRPr="00F74812">
        <w:t xml:space="preserve"> последиците от гасенето на пожара;</w:t>
      </w:r>
    </w:p>
    <w:p w:rsidR="00D50DF0" w:rsidRPr="00F74812" w:rsidRDefault="00D50DF0" w:rsidP="00D50DF0">
      <w:pPr>
        <w:jc w:val="both"/>
      </w:pPr>
      <w:r>
        <w:rPr>
          <w:lang w:val="bg-BG"/>
        </w:rPr>
        <w:t xml:space="preserve">        </w:t>
      </w:r>
      <w:r w:rsidRPr="00F74812">
        <w:t>б)    удар от мълния / гръмотевица;</w:t>
      </w:r>
    </w:p>
    <w:p w:rsidR="00D50DF0" w:rsidRPr="00F74812" w:rsidRDefault="00D50DF0" w:rsidP="00D50DF0">
      <w:pPr>
        <w:jc w:val="both"/>
      </w:pPr>
      <w:r>
        <w:rPr>
          <w:lang w:val="bg-BG"/>
        </w:rPr>
        <w:t xml:space="preserve">        </w:t>
      </w:r>
      <w:r w:rsidRPr="00F74812">
        <w:t xml:space="preserve">в)    </w:t>
      </w:r>
      <w:r>
        <w:t xml:space="preserve">взрив, </w:t>
      </w:r>
      <w:r w:rsidRPr="00F74812">
        <w:t>експлозия или имплозия;</w:t>
      </w:r>
    </w:p>
    <w:p w:rsidR="00D50DF0" w:rsidRPr="00F74812" w:rsidRDefault="00D50DF0" w:rsidP="00D50DF0">
      <w:pPr>
        <w:jc w:val="both"/>
      </w:pPr>
      <w:r>
        <w:rPr>
          <w:lang w:val="bg-BG"/>
        </w:rPr>
        <w:t xml:space="preserve">        </w:t>
      </w:r>
      <w:r>
        <w:t>г</w:t>
      </w:r>
      <w:r w:rsidRPr="00F74812">
        <w:t>)    спонтанна ферментация или прегряване;</w:t>
      </w:r>
    </w:p>
    <w:p w:rsidR="00D50DF0" w:rsidRPr="00F74812" w:rsidRDefault="00D50DF0" w:rsidP="00D50DF0">
      <w:pPr>
        <w:jc w:val="both"/>
      </w:pPr>
      <w:r>
        <w:rPr>
          <w:lang w:val="bg-BG"/>
        </w:rPr>
        <w:t xml:space="preserve">        </w:t>
      </w:r>
      <w:r>
        <w:t>д</w:t>
      </w:r>
      <w:r w:rsidRPr="00F74812">
        <w:t>)    свли</w:t>
      </w:r>
      <w:r>
        <w:t>чане или срутване на земни маси или п</w:t>
      </w:r>
      <w:r w:rsidRPr="00F74812">
        <w:t>ластове;</w:t>
      </w:r>
    </w:p>
    <w:p w:rsidR="00D50DF0" w:rsidRPr="00F74812" w:rsidRDefault="00D50DF0" w:rsidP="00D50DF0">
      <w:pPr>
        <w:jc w:val="both"/>
      </w:pPr>
      <w:r>
        <w:rPr>
          <w:lang w:val="bg-BG"/>
        </w:rPr>
        <w:t xml:space="preserve">        </w:t>
      </w:r>
      <w:r>
        <w:t>е</w:t>
      </w:r>
      <w:r w:rsidRPr="00F74812">
        <w:t xml:space="preserve">)   </w:t>
      </w:r>
      <w:r>
        <w:t xml:space="preserve"> </w:t>
      </w:r>
      <w:r w:rsidRPr="00F74812">
        <w:t>земетресение;</w:t>
      </w:r>
    </w:p>
    <w:p w:rsidR="00D50DF0" w:rsidRDefault="00D50DF0" w:rsidP="00D50DF0">
      <w:pPr>
        <w:jc w:val="both"/>
      </w:pPr>
      <w:r>
        <w:rPr>
          <w:lang w:val="bg-BG"/>
        </w:rPr>
        <w:t xml:space="preserve">       </w:t>
      </w:r>
      <w:r>
        <w:t>ж</w:t>
      </w:r>
      <w:r w:rsidRPr="00F74812">
        <w:t xml:space="preserve">)   </w:t>
      </w:r>
      <w:r>
        <w:rPr>
          <w:lang w:val="bg-BG"/>
        </w:rPr>
        <w:t xml:space="preserve"> </w:t>
      </w:r>
      <w:r w:rsidRPr="00F74812">
        <w:t>буря</w:t>
      </w:r>
      <w:r>
        <w:t>,</w:t>
      </w:r>
      <w:r w:rsidRPr="00F74812">
        <w:t xml:space="preserve"> ураган</w:t>
      </w:r>
      <w:r>
        <w:t>,</w:t>
      </w:r>
      <w:r w:rsidRPr="00F74812">
        <w:t xml:space="preserve"> </w:t>
      </w:r>
      <w:r>
        <w:t>проливен дъжд,</w:t>
      </w:r>
      <w:r w:rsidRPr="00F74812">
        <w:t xml:space="preserve"> </w:t>
      </w:r>
      <w:r w:rsidRPr="00CB429C">
        <w:t>естествено натрупване на сняг или лед</w:t>
      </w:r>
      <w:r>
        <w:t>;</w:t>
      </w:r>
    </w:p>
    <w:p w:rsidR="00D50DF0" w:rsidRDefault="00D50DF0" w:rsidP="00D50DF0">
      <w:pPr>
        <w:jc w:val="both"/>
      </w:pPr>
      <w:r>
        <w:rPr>
          <w:lang w:val="bg-BG"/>
        </w:rPr>
        <w:t xml:space="preserve">        </w:t>
      </w:r>
      <w:r>
        <w:t>з</w:t>
      </w:r>
      <w:r w:rsidRPr="00F74812">
        <w:t xml:space="preserve">)   </w:t>
      </w:r>
      <w:r>
        <w:rPr>
          <w:lang w:val="bg-BG"/>
        </w:rPr>
        <w:t xml:space="preserve"> </w:t>
      </w:r>
      <w:r w:rsidRPr="00F74812">
        <w:t xml:space="preserve"> наводнение и/или изтичане на вода от тръбопровод</w:t>
      </w:r>
      <w:r>
        <w:t xml:space="preserve">, </w:t>
      </w:r>
      <w:r w:rsidRPr="00F74812">
        <w:t>резервоар или водохранилище;</w:t>
      </w:r>
    </w:p>
    <w:p w:rsidR="00D50DF0" w:rsidRDefault="00D50DF0" w:rsidP="00D50DF0">
      <w:pPr>
        <w:jc w:val="both"/>
      </w:pPr>
      <w:r>
        <w:rPr>
          <w:lang w:val="bg-BG"/>
        </w:rPr>
        <w:t xml:space="preserve">        </w:t>
      </w:r>
      <w:r>
        <w:t xml:space="preserve">и)    </w:t>
      </w:r>
      <w:r w:rsidRPr="00CB429C">
        <w:t>пада</w:t>
      </w:r>
      <w:r>
        <w:t>щи</w:t>
      </w:r>
      <w:r w:rsidRPr="00CB429C">
        <w:t xml:space="preserve"> дървета</w:t>
      </w:r>
      <w:r>
        <w:t xml:space="preserve">, </w:t>
      </w:r>
      <w:r w:rsidRPr="00CB429C">
        <w:t>клони</w:t>
      </w:r>
      <w:r>
        <w:t xml:space="preserve">, </w:t>
      </w:r>
      <w:r w:rsidRPr="00CB429C">
        <w:t>ледени късове или снежни маси</w:t>
      </w:r>
      <w:r>
        <w:t>,</w:t>
      </w:r>
      <w:r w:rsidRPr="00C72F99">
        <w:t xml:space="preserve"> </w:t>
      </w:r>
      <w:r w:rsidRPr="00CB429C">
        <w:t xml:space="preserve">вследствие </w:t>
      </w:r>
      <w:r>
        <w:t xml:space="preserve">на </w:t>
      </w:r>
      <w:r w:rsidRPr="00CB429C">
        <w:t>г</w:t>
      </w:r>
      <w:r>
        <w:t xml:space="preserve">ореизброените </w:t>
      </w:r>
    </w:p>
    <w:p w:rsidR="00D50DF0" w:rsidRPr="00D50DF0" w:rsidRDefault="00D50DF0" w:rsidP="00D50DF0">
      <w:pPr>
        <w:jc w:val="both"/>
        <w:rPr>
          <w:lang w:val="bg-BG"/>
        </w:rPr>
      </w:pPr>
      <w:r>
        <w:t xml:space="preserve"> природни бедствия;</w:t>
      </w:r>
    </w:p>
    <w:p w:rsidR="00D50DF0" w:rsidRPr="00F74812" w:rsidRDefault="00D50DF0" w:rsidP="00D50DF0">
      <w:pPr>
        <w:jc w:val="both"/>
      </w:pPr>
      <w:r>
        <w:rPr>
          <w:lang w:val="bg-BG"/>
        </w:rPr>
        <w:t xml:space="preserve">        </w:t>
      </w:r>
      <w:r>
        <w:t>к</w:t>
      </w:r>
      <w:r w:rsidRPr="00F74812">
        <w:t>)    удар от транспортно средство или летателен апарат, части от тях или товара им,</w:t>
      </w:r>
    </w:p>
    <w:p w:rsidR="00D50DF0" w:rsidRPr="00D50DF0" w:rsidRDefault="00D50DF0" w:rsidP="00D50DF0">
      <w:pPr>
        <w:jc w:val="both"/>
        <w:rPr>
          <w:lang w:val="bg-BG"/>
        </w:rPr>
      </w:pPr>
      <w:r w:rsidRPr="00F74812">
        <w:t xml:space="preserve"> </w:t>
      </w:r>
      <w:r>
        <w:t xml:space="preserve">от </w:t>
      </w:r>
      <w:r w:rsidRPr="00F74812">
        <w:t>съоръжения или предмети;</w:t>
      </w:r>
    </w:p>
    <w:p w:rsidR="00D50DF0" w:rsidRPr="00F74812" w:rsidRDefault="00D50DF0" w:rsidP="00D50DF0">
      <w:pPr>
        <w:jc w:val="both"/>
      </w:pPr>
      <w:r>
        <w:rPr>
          <w:lang w:val="bg-BG"/>
        </w:rPr>
        <w:t xml:space="preserve">       </w:t>
      </w:r>
      <w:r>
        <w:t>л</w:t>
      </w:r>
      <w:r w:rsidRPr="00E25592">
        <w:t xml:space="preserve">)  </w:t>
      </w:r>
      <w:r>
        <w:rPr>
          <w:lang w:val="bg-BG"/>
        </w:rPr>
        <w:t xml:space="preserve"> </w:t>
      </w:r>
      <w:r w:rsidRPr="00E25592">
        <w:t xml:space="preserve"> кражба или</w:t>
      </w:r>
      <w:r>
        <w:t xml:space="preserve"> грабеж;</w:t>
      </w:r>
    </w:p>
    <w:p w:rsidR="00D50DF0" w:rsidRDefault="00D50DF0" w:rsidP="00D50DF0">
      <w:pPr>
        <w:jc w:val="both"/>
      </w:pPr>
      <w:r>
        <w:rPr>
          <w:lang w:val="bg-BG"/>
        </w:rPr>
        <w:t xml:space="preserve">       </w:t>
      </w:r>
      <w:r>
        <w:t>м</w:t>
      </w:r>
      <w:r w:rsidRPr="00F74812">
        <w:t xml:space="preserve">)   </w:t>
      </w:r>
      <w:r>
        <w:rPr>
          <w:lang w:val="bg-BG"/>
        </w:rPr>
        <w:t xml:space="preserve"> </w:t>
      </w:r>
      <w:r>
        <w:t xml:space="preserve">вандализъм и </w:t>
      </w:r>
      <w:r w:rsidRPr="00F74812">
        <w:t>злоумишлени действия на трети лица</w:t>
      </w:r>
      <w:r>
        <w:t xml:space="preserve">, включително палеж, взривяване и </w:t>
      </w:r>
    </w:p>
    <w:p w:rsidR="00D50DF0" w:rsidRPr="00D50DF0" w:rsidRDefault="00D50DF0" w:rsidP="00D50DF0">
      <w:pPr>
        <w:jc w:val="both"/>
        <w:rPr>
          <w:lang w:val="bg-BG"/>
        </w:rPr>
      </w:pPr>
      <w:r>
        <w:t xml:space="preserve"> счупени стъкла</w:t>
      </w:r>
      <w:r>
        <w:rPr>
          <w:lang w:val="en-US"/>
        </w:rPr>
        <w:t>;</w:t>
      </w:r>
    </w:p>
    <w:p w:rsidR="00D50DF0" w:rsidRPr="00F74812" w:rsidRDefault="00D50DF0" w:rsidP="00D50DF0">
      <w:pPr>
        <w:jc w:val="both"/>
      </w:pPr>
      <w:r>
        <w:rPr>
          <w:lang w:val="bg-BG"/>
        </w:rPr>
        <w:t xml:space="preserve">       </w:t>
      </w:r>
      <w:r>
        <w:t>н</w:t>
      </w:r>
      <w:r w:rsidRPr="00F74812">
        <w:t xml:space="preserve">)  </w:t>
      </w:r>
      <w:r>
        <w:rPr>
          <w:lang w:val="bg-BG"/>
        </w:rPr>
        <w:t xml:space="preserve"> </w:t>
      </w:r>
      <w:r w:rsidRPr="00F74812">
        <w:t>бунтове/граждански размирици</w:t>
      </w:r>
      <w:r>
        <w:t xml:space="preserve"> </w:t>
      </w:r>
      <w:r>
        <w:rPr>
          <w:lang w:val="en-US"/>
        </w:rPr>
        <w:t>(</w:t>
      </w:r>
      <w:r>
        <w:t xml:space="preserve">лимит </w:t>
      </w:r>
      <w:r w:rsidRPr="00015C73">
        <w:t>300 000л</w:t>
      </w:r>
      <w:r>
        <w:t>в.</w:t>
      </w:r>
      <w:r w:rsidRPr="00015C73">
        <w:t xml:space="preserve"> за едно събитие и 900 000</w:t>
      </w:r>
      <w:r>
        <w:t xml:space="preserve">лв. </w:t>
      </w:r>
      <w:r w:rsidRPr="00015C73">
        <w:t>в агрегат</w:t>
      </w:r>
      <w:r>
        <w:t>)</w:t>
      </w:r>
      <w:r w:rsidRPr="00F74812">
        <w:t>;</w:t>
      </w:r>
    </w:p>
    <w:p w:rsidR="00D50DF0" w:rsidRDefault="00D50DF0" w:rsidP="00D50DF0">
      <w:pPr>
        <w:jc w:val="both"/>
      </w:pPr>
      <w:r>
        <w:rPr>
          <w:lang w:val="bg-BG"/>
        </w:rPr>
        <w:t xml:space="preserve">       </w:t>
      </w:r>
      <w:r>
        <w:t>о</w:t>
      </w:r>
      <w:r w:rsidRPr="00F74812">
        <w:t>)   ефективни стачни действия на работници или лица, участващи в трудови спорове</w:t>
      </w:r>
      <w:r>
        <w:t xml:space="preserve"> (лимит</w:t>
      </w:r>
    </w:p>
    <w:p w:rsidR="00D50DF0" w:rsidRPr="00F74812" w:rsidRDefault="00D50DF0" w:rsidP="00D50DF0">
      <w:pPr>
        <w:jc w:val="both"/>
      </w:pPr>
      <w:r>
        <w:t xml:space="preserve">      </w:t>
      </w:r>
      <w:r w:rsidRPr="00015C73">
        <w:t>300 000л</w:t>
      </w:r>
      <w:r>
        <w:t>в.</w:t>
      </w:r>
      <w:r w:rsidRPr="00015C73">
        <w:t xml:space="preserve"> за едно събитие и 900 000</w:t>
      </w:r>
      <w:r>
        <w:t xml:space="preserve">лв. </w:t>
      </w:r>
      <w:r w:rsidRPr="00015C73">
        <w:t>в агрегат</w:t>
      </w:r>
      <w:r>
        <w:t>);</w:t>
      </w:r>
    </w:p>
    <w:p w:rsidR="00D50DF0" w:rsidRPr="00D50DF0" w:rsidRDefault="00D50DF0" w:rsidP="00D50DF0">
      <w:pPr>
        <w:jc w:val="both"/>
      </w:pPr>
      <w:r>
        <w:rPr>
          <w:lang w:val="bg-BG"/>
        </w:rPr>
        <w:t xml:space="preserve">       </w:t>
      </w:r>
      <w:r>
        <w:t>п</w:t>
      </w:r>
      <w:r w:rsidRPr="00F74812">
        <w:t>)   терористични действия на територията на Р</w:t>
      </w:r>
      <w:r>
        <w:t>.</w:t>
      </w:r>
      <w:r w:rsidRPr="00F74812">
        <w:t xml:space="preserve"> България</w:t>
      </w:r>
      <w:r>
        <w:t xml:space="preserve"> </w:t>
      </w:r>
      <w:r w:rsidRPr="00015C73">
        <w:t xml:space="preserve">(лимит </w:t>
      </w:r>
      <w:r>
        <w:t>5 0</w:t>
      </w:r>
      <w:r w:rsidRPr="00015C73">
        <w:t>00 000 лв</w:t>
      </w:r>
      <w:r>
        <w:t>.</w:t>
      </w:r>
      <w:r w:rsidRPr="00015C73">
        <w:t xml:space="preserve"> за едно събитие и </w:t>
      </w:r>
      <w:r>
        <w:t>10 0</w:t>
      </w:r>
      <w:r w:rsidRPr="00015C73">
        <w:t>00</w:t>
      </w:r>
      <w:r>
        <w:t> </w:t>
      </w:r>
      <w:r w:rsidRPr="00015C73">
        <w:t>000</w:t>
      </w:r>
      <w:r>
        <w:t xml:space="preserve"> лв.</w:t>
      </w:r>
      <w:r w:rsidRPr="00015C73">
        <w:t xml:space="preserve"> в агрегат)</w:t>
      </w:r>
      <w:r>
        <w:t>.</w:t>
      </w:r>
    </w:p>
    <w:p w:rsidR="00132644" w:rsidRPr="00AB5558" w:rsidRDefault="00EA6D0F" w:rsidP="00D50DF0">
      <w:pPr>
        <w:widowControl w:val="0"/>
        <w:spacing w:after="60"/>
        <w:jc w:val="both"/>
        <w:rPr>
          <w:lang w:val="en-US" w:eastAsia="zh-CN"/>
        </w:rPr>
      </w:pPr>
      <w:r>
        <w:rPr>
          <w:color w:val="00B050"/>
          <w:lang w:val="bg-BG"/>
        </w:rPr>
        <w:t xml:space="preserve">       </w:t>
      </w:r>
      <w:r w:rsidR="001552F0" w:rsidRPr="00AB5558">
        <w:rPr>
          <w:lang w:val="en-US"/>
        </w:rPr>
        <w:t xml:space="preserve">p) </w:t>
      </w:r>
      <w:r w:rsidR="004A5A83" w:rsidRPr="00AB5558">
        <w:rPr>
          <w:lang w:val="bg-BG"/>
        </w:rPr>
        <w:t xml:space="preserve">други рискове </w:t>
      </w:r>
      <w:r w:rsidR="00EE478C" w:rsidRPr="00AB5558">
        <w:rPr>
          <w:lang w:val="bg-BG"/>
        </w:rPr>
        <w:t>/не са задължителни/ - приемат се автоматично в случай, че същите са заложени в Общите или Специалните условия за застра</w:t>
      </w:r>
      <w:r w:rsidR="004B0901" w:rsidRPr="00AB5558">
        <w:rPr>
          <w:lang w:val="bg-BG"/>
        </w:rPr>
        <w:t>ховка „Имущество</w:t>
      </w:r>
      <w:r w:rsidR="00380E5D" w:rsidRPr="00AB5558">
        <w:rPr>
          <w:lang w:val="bg-BG"/>
        </w:rPr>
        <w:t xml:space="preserve">”  на Изпълнителя </w:t>
      </w:r>
      <w:r w:rsidR="00EE478C" w:rsidRPr="00AB5558">
        <w:rPr>
          <w:lang w:val="bg-BG"/>
        </w:rPr>
        <w:t>-</w:t>
      </w:r>
      <w:r w:rsidR="00D16D2F" w:rsidRPr="00AB5558">
        <w:rPr>
          <w:i/>
          <w:lang w:val="bg-BG"/>
        </w:rPr>
        <w:t xml:space="preserve"> </w:t>
      </w:r>
      <w:r w:rsidR="00222EAB" w:rsidRPr="00AB5558">
        <w:rPr>
          <w:lang w:val="bg-BG"/>
        </w:rPr>
        <w:t xml:space="preserve">Приложения №№10 и 11 </w:t>
      </w:r>
      <w:r w:rsidR="00D16D2F" w:rsidRPr="00AB5558">
        <w:rPr>
          <w:lang w:val="bg-BG"/>
        </w:rPr>
        <w:t>към договора/</w:t>
      </w:r>
      <w:r w:rsidR="002A4F23" w:rsidRPr="00AB5558">
        <w:rPr>
          <w:lang w:val="en-US"/>
        </w:rPr>
        <w:t>:……………………………………………………………...</w:t>
      </w:r>
      <w:r w:rsidR="00202DC2" w:rsidRPr="00AB5558">
        <w:rPr>
          <w:lang w:val="en-US"/>
        </w:rPr>
        <w:t>.</w:t>
      </w:r>
    </w:p>
    <w:p w:rsidR="00132644" w:rsidRDefault="001552F0" w:rsidP="00132644">
      <w:pPr>
        <w:widowControl w:val="0"/>
        <w:spacing w:after="60"/>
        <w:ind w:firstLine="567"/>
        <w:jc w:val="both"/>
        <w:rPr>
          <w:lang w:val="bg-BG"/>
        </w:rPr>
      </w:pPr>
      <w:r w:rsidRPr="00555D07">
        <w:rPr>
          <w:b/>
          <w:lang w:val="bg-BG" w:eastAsia="zh-CN"/>
        </w:rPr>
        <w:t>(</w:t>
      </w:r>
      <w:r w:rsidRPr="00555D07">
        <w:rPr>
          <w:b/>
          <w:lang w:val="bg-BG"/>
        </w:rPr>
        <w:t>2</w:t>
      </w:r>
      <w:r w:rsidRPr="00555D07">
        <w:rPr>
          <w:b/>
          <w:lang w:val="bg-BG" w:eastAsia="zh-CN"/>
        </w:rPr>
        <w:t>).</w:t>
      </w:r>
      <w:r w:rsidRPr="000007F1">
        <w:t xml:space="preserve"> </w:t>
      </w:r>
      <w:r w:rsidRPr="00FA46C9">
        <w:t>На обезщетение по застраховката не подлежат щети, загуби или разноски, произтичащи от:</w:t>
      </w:r>
    </w:p>
    <w:p w:rsidR="00132644" w:rsidRDefault="001552F0" w:rsidP="00132644">
      <w:pPr>
        <w:widowControl w:val="0"/>
        <w:spacing w:after="60"/>
        <w:ind w:firstLine="567"/>
        <w:jc w:val="both"/>
        <w:rPr>
          <w:lang w:val="bg-BG"/>
        </w:rPr>
      </w:pPr>
      <w:r w:rsidRPr="00FA46C9">
        <w:t xml:space="preserve">а) умишлени действия на Застрахования или на ползващото лице и/или техни свързани лица по смисъла на Търговския закон, освен </w:t>
      </w:r>
      <w:r>
        <w:t>за</w:t>
      </w:r>
      <w:r w:rsidRPr="00FA46C9">
        <w:t xml:space="preserve"> покритието по буква "</w:t>
      </w:r>
      <w:r>
        <w:rPr>
          <w:lang w:val="en-US"/>
        </w:rPr>
        <w:t>o</w:t>
      </w:r>
      <w:r w:rsidRPr="00FA46C9">
        <w:t>"</w:t>
      </w:r>
      <w:r>
        <w:rPr>
          <w:lang w:val="en-US"/>
        </w:rPr>
        <w:t xml:space="preserve"> </w:t>
      </w:r>
      <w:r w:rsidR="00B1075D">
        <w:t xml:space="preserve">на предходната </w:t>
      </w:r>
      <w:r w:rsidR="00B1075D">
        <w:rPr>
          <w:lang w:val="bg-BG"/>
        </w:rPr>
        <w:t>ал.</w:t>
      </w:r>
      <w:r>
        <w:t>1</w:t>
      </w:r>
      <w:r w:rsidRPr="00FA46C9">
        <w:t>;</w:t>
      </w:r>
    </w:p>
    <w:p w:rsidR="00132644" w:rsidRDefault="001552F0" w:rsidP="00132644">
      <w:pPr>
        <w:widowControl w:val="0"/>
        <w:spacing w:after="60"/>
        <w:ind w:firstLine="567"/>
        <w:jc w:val="both"/>
        <w:rPr>
          <w:lang w:val="bg-BG"/>
        </w:rPr>
      </w:pPr>
      <w:r w:rsidRPr="00FA46C9">
        <w:t>б) всяко действие или бездействие, извършено с груба небрежност от Застрахования или ползващото лице и/или техни свързани лица по смисъла на Търговския закон при което съответното лице е могло да предвиди и предотврати настъпването на застрахователно събитие и/или да намали вредите вследствие застрахователно събитие, но не е положило дължимата грижа за това;</w:t>
      </w:r>
    </w:p>
    <w:p w:rsidR="00132644" w:rsidRDefault="001552F0" w:rsidP="00132644">
      <w:pPr>
        <w:widowControl w:val="0"/>
        <w:spacing w:after="60"/>
        <w:ind w:firstLine="567"/>
        <w:jc w:val="both"/>
        <w:rPr>
          <w:lang w:val="bg-BG"/>
        </w:rPr>
      </w:pPr>
      <w:r w:rsidRPr="00FA46C9">
        <w:t>в)</w:t>
      </w:r>
      <w:r>
        <w:t xml:space="preserve"> собствен недостатък на погиналите </w:t>
      </w:r>
      <w:r w:rsidRPr="00FA46C9">
        <w:t>или увреден</w:t>
      </w:r>
      <w:r>
        <w:t>и активи</w:t>
      </w:r>
      <w:r w:rsidRPr="00FA46C9">
        <w:t xml:space="preserve"> (вкл. производствен дефект) постепенно увреждане (вкл. овехтяване, износване, ръжда, корозия, щети от микроорганизми, гъбични образувания, плесени, насекоми и гризачи, процеси на бавна деформация и разрушаване промяна на цвят, гланц, </w:t>
      </w:r>
      <w:r>
        <w:t>щети от светлинно въздействие);</w:t>
      </w:r>
    </w:p>
    <w:p w:rsidR="00132644" w:rsidRDefault="001552F0" w:rsidP="00132644">
      <w:pPr>
        <w:widowControl w:val="0"/>
        <w:spacing w:after="60"/>
        <w:ind w:firstLine="567"/>
        <w:jc w:val="both"/>
        <w:rPr>
          <w:lang w:val="bg-BG"/>
        </w:rPr>
      </w:pPr>
      <w:r w:rsidRPr="00FA46C9">
        <w:t>г) загуба на доход, търговски загуби обезценка, бездействие, закъснение, неустойки денгуби, лихви, курсови разлики, промени на цени и държавни вземания и други пропуснати ползи и косвени щети от всякакъв характер;</w:t>
      </w:r>
    </w:p>
    <w:p w:rsidR="00132644" w:rsidRDefault="001552F0" w:rsidP="00132644">
      <w:pPr>
        <w:widowControl w:val="0"/>
        <w:spacing w:after="60"/>
        <w:ind w:firstLine="567"/>
        <w:jc w:val="both"/>
        <w:rPr>
          <w:lang w:val="bg-BG"/>
        </w:rPr>
      </w:pPr>
      <w:r>
        <w:t>д</w:t>
      </w:r>
      <w:r w:rsidRPr="00FA46C9">
        <w:t>) война и военни действия (без значение дали има обявяване на война или не);</w:t>
      </w:r>
    </w:p>
    <w:p w:rsidR="00646CA7" w:rsidRDefault="001552F0" w:rsidP="00646CA7">
      <w:pPr>
        <w:widowControl w:val="0"/>
        <w:spacing w:after="60"/>
        <w:ind w:firstLine="567"/>
        <w:jc w:val="both"/>
        <w:rPr>
          <w:lang w:val="bg-BG"/>
        </w:rPr>
      </w:pPr>
      <w:r>
        <w:t>е</w:t>
      </w:r>
      <w:r w:rsidRPr="00FA46C9">
        <w:t xml:space="preserve">) отчуждаване конфискация национализация влизане в сила на нормативен акт и/или </w:t>
      </w:r>
      <w:r w:rsidRPr="00FA46C9">
        <w:lastRenderedPageBreak/>
        <w:t>императивно разпореждане на упълномощен орган, глоби и санкции;</w:t>
      </w:r>
    </w:p>
    <w:p w:rsidR="00222EAB" w:rsidRPr="00CC6AFE" w:rsidRDefault="001552F0" w:rsidP="00CC6AFE">
      <w:pPr>
        <w:widowControl w:val="0"/>
        <w:spacing w:after="60"/>
        <w:ind w:firstLine="567"/>
        <w:jc w:val="both"/>
      </w:pPr>
      <w:r>
        <w:t>ж</w:t>
      </w:r>
      <w:r w:rsidRPr="00FA46C9">
        <w:t xml:space="preserve">) ядрена реакция, радиоактивно излъчване или замърсяване, и последствията от тях.     </w:t>
      </w:r>
      <w:r w:rsidRPr="001B3CC9">
        <w:rPr>
          <w:lang w:val="bg-BG"/>
        </w:rPr>
        <w:t xml:space="preserve">    </w:t>
      </w:r>
    </w:p>
    <w:p w:rsidR="00646CA7" w:rsidRPr="00CC6AFE" w:rsidRDefault="00F424C8" w:rsidP="00CC6AFE">
      <w:pPr>
        <w:widowControl w:val="0"/>
        <w:shd w:val="clear" w:color="auto" w:fill="FFFFFF"/>
        <w:tabs>
          <w:tab w:val="left" w:pos="0"/>
        </w:tabs>
        <w:autoSpaceDE w:val="0"/>
        <w:autoSpaceDN w:val="0"/>
        <w:adjustRightInd w:val="0"/>
        <w:spacing w:line="23" w:lineRule="atLeast"/>
        <w:jc w:val="both"/>
        <w:rPr>
          <w:lang w:val="en-US"/>
        </w:rPr>
      </w:pPr>
      <w:r>
        <w:rPr>
          <w:b/>
          <w:bCs/>
          <w:lang w:val="bg-BG"/>
        </w:rPr>
        <w:t xml:space="preserve">         </w:t>
      </w:r>
      <w:r w:rsidR="00D6634F" w:rsidRPr="00F424C8">
        <w:rPr>
          <w:b/>
          <w:bCs/>
        </w:rPr>
        <w:t>Чл.</w:t>
      </w:r>
      <w:r w:rsidR="00D6634F" w:rsidRPr="00F424C8">
        <w:rPr>
          <w:b/>
          <w:bCs/>
          <w:lang w:val="bg-BG"/>
        </w:rPr>
        <w:t>5.</w:t>
      </w:r>
      <w:r w:rsidR="00222EAB" w:rsidRPr="00F424C8">
        <w:rPr>
          <w:b/>
        </w:rPr>
        <w:t>(</w:t>
      </w:r>
      <w:r w:rsidR="00222EAB" w:rsidRPr="00F424C8">
        <w:rPr>
          <w:b/>
          <w:lang w:val="bg-BG"/>
        </w:rPr>
        <w:t>1</w:t>
      </w:r>
      <w:r w:rsidR="00222EAB" w:rsidRPr="00F424C8">
        <w:t>)</w:t>
      </w:r>
      <w:r w:rsidRPr="00F424C8">
        <w:rPr>
          <w:b/>
          <w:lang w:val="bg-BG"/>
        </w:rPr>
        <w:t xml:space="preserve"> </w:t>
      </w:r>
      <w:r w:rsidRPr="004B7A6D">
        <w:rPr>
          <w:lang w:val="bg-BG"/>
        </w:rPr>
        <w:t xml:space="preserve">Застраховката  </w:t>
      </w:r>
      <w:r w:rsidRPr="004B7A6D">
        <w:t>„Релсови превозни средства“ за подвижен железопътен състав</w:t>
      </w:r>
      <w:r w:rsidRPr="004B7A6D">
        <w:rPr>
          <w:lang w:val="bg-BG"/>
        </w:rPr>
        <w:t>,</w:t>
      </w:r>
      <w:r w:rsidRPr="004B7A6D">
        <w:t xml:space="preserve"> собственост или предоставен на „БДЖ – Пътнически превози“ ЕООД</w:t>
      </w:r>
      <w:r w:rsidRPr="004B7A6D">
        <w:rPr>
          <w:lang w:val="en-US"/>
        </w:rPr>
        <w:t>:</w:t>
      </w:r>
      <w:r w:rsidRPr="004B7A6D">
        <w:rPr>
          <w:lang w:val="bg-BG"/>
        </w:rPr>
        <w:t xml:space="preserve"> мотрисни влакове </w:t>
      </w:r>
      <w:r w:rsidRPr="004B7A6D">
        <w:t>ДМВ серия 10 и ЕМВ серия 30 и 31, собственост на „БДЖ – Пътнически превози“ ЕООД</w:t>
      </w:r>
      <w:r w:rsidRPr="004B7A6D">
        <w:rPr>
          <w:lang w:val="bg-BG"/>
        </w:rPr>
        <w:t>,л</w:t>
      </w:r>
      <w:r w:rsidRPr="004B7A6D">
        <w:t>окомотиви</w:t>
      </w:r>
      <w:r w:rsidRPr="004B7A6D">
        <w:rPr>
          <w:lang w:val="bg-BG"/>
        </w:rPr>
        <w:t xml:space="preserve"> и в</w:t>
      </w:r>
      <w:r w:rsidRPr="004B7A6D">
        <w:t xml:space="preserve">агони, </w:t>
      </w:r>
      <w:r w:rsidRPr="004B7A6D">
        <w:rPr>
          <w:lang w:val="bg-BG"/>
        </w:rPr>
        <w:t xml:space="preserve">собственост или предоставени на „БДЖ-Пътнически превози”ЕООД </w:t>
      </w:r>
      <w:r w:rsidR="004B7A6D">
        <w:rPr>
          <w:lang w:val="bg-BG"/>
        </w:rPr>
        <w:t xml:space="preserve"> покрива следните рискове</w:t>
      </w:r>
      <w:r w:rsidR="004B7A6D">
        <w:rPr>
          <w:lang w:val="en-US"/>
        </w:rPr>
        <w:t>:</w:t>
      </w:r>
      <w:r w:rsidR="005C60D9">
        <w:rPr>
          <w:lang w:val="bg-BG"/>
        </w:rPr>
        <w:t xml:space="preserve"> </w:t>
      </w:r>
    </w:p>
    <w:p w:rsidR="00646CA7" w:rsidRDefault="00222EAB" w:rsidP="00646CA7">
      <w:pPr>
        <w:widowControl w:val="0"/>
        <w:shd w:val="clear" w:color="auto" w:fill="FFFFFF"/>
        <w:tabs>
          <w:tab w:val="left" w:pos="0"/>
        </w:tabs>
        <w:autoSpaceDE w:val="0"/>
        <w:autoSpaceDN w:val="0"/>
        <w:adjustRightInd w:val="0"/>
        <w:ind w:firstLine="567"/>
        <w:jc w:val="both"/>
        <w:rPr>
          <w:lang w:val="bg-BG"/>
        </w:rPr>
      </w:pPr>
      <w:r w:rsidRPr="004E3A5C">
        <w:rPr>
          <w:lang w:val="bg-BG"/>
        </w:rPr>
        <w:t xml:space="preserve">На обезщетение </w:t>
      </w:r>
      <w:r w:rsidR="004B7A6D">
        <w:rPr>
          <w:lang w:val="bg-BG"/>
        </w:rPr>
        <w:t>по застраховките</w:t>
      </w:r>
      <w:r w:rsidRPr="004E3A5C">
        <w:rPr>
          <w:lang w:val="bg-BG"/>
        </w:rPr>
        <w:t xml:space="preserve"> подлежи проявлението на всяко застраховаемо събитие до</w:t>
      </w:r>
      <w:r>
        <w:rPr>
          <w:lang w:val="bg-BG"/>
        </w:rPr>
        <w:t xml:space="preserve">вело до материални щети на всяко </w:t>
      </w:r>
      <w:r w:rsidRPr="004E3A5C">
        <w:rPr>
          <w:lang w:val="bg-BG"/>
        </w:rPr>
        <w:t>застрахован</w:t>
      </w:r>
      <w:r>
        <w:rPr>
          <w:lang w:val="bg-BG"/>
        </w:rPr>
        <w:t>о</w:t>
      </w:r>
      <w:r w:rsidRPr="004E3A5C">
        <w:rPr>
          <w:lang w:val="bg-BG"/>
        </w:rPr>
        <w:t xml:space="preserve"> </w:t>
      </w:r>
      <w:r>
        <w:rPr>
          <w:lang w:val="bg-BG"/>
        </w:rPr>
        <w:t>РПС /ДМВ,ЕМВ, локомотив и вагон/</w:t>
      </w:r>
      <w:r w:rsidRPr="004E3A5C">
        <w:rPr>
          <w:lang w:val="bg-BG"/>
        </w:rPr>
        <w:t xml:space="preserve"> включително щети, загуби или разноски представляващи резултат от:</w:t>
      </w:r>
    </w:p>
    <w:p w:rsidR="00D50DF0" w:rsidRPr="00F74812" w:rsidRDefault="00D50DF0" w:rsidP="00D50DF0">
      <w:pPr>
        <w:jc w:val="both"/>
      </w:pPr>
      <w:r>
        <w:rPr>
          <w:lang w:val="bg-BG"/>
        </w:rPr>
        <w:t xml:space="preserve">         </w:t>
      </w:r>
      <w:r w:rsidRPr="00F74812">
        <w:t xml:space="preserve">а)    </w:t>
      </w:r>
      <w:r>
        <w:t>пожар, включително</w:t>
      </w:r>
      <w:r w:rsidRPr="00F74812">
        <w:t xml:space="preserve"> последиците от гасенето на пожара;</w:t>
      </w:r>
    </w:p>
    <w:p w:rsidR="00D50DF0" w:rsidRPr="00F74812" w:rsidRDefault="00D50DF0" w:rsidP="00D50DF0">
      <w:pPr>
        <w:jc w:val="both"/>
      </w:pPr>
      <w:r>
        <w:rPr>
          <w:lang w:val="bg-BG"/>
        </w:rPr>
        <w:t xml:space="preserve">         </w:t>
      </w:r>
      <w:r w:rsidRPr="00F74812">
        <w:t>б)    удар от мълния / гръмотевица;</w:t>
      </w:r>
    </w:p>
    <w:p w:rsidR="00D50DF0" w:rsidRPr="00F74812" w:rsidRDefault="00D50DF0" w:rsidP="00D50DF0">
      <w:pPr>
        <w:jc w:val="both"/>
      </w:pPr>
      <w:r>
        <w:rPr>
          <w:lang w:val="bg-BG"/>
        </w:rPr>
        <w:t xml:space="preserve">         </w:t>
      </w:r>
      <w:r w:rsidRPr="00F74812">
        <w:t xml:space="preserve">в)    </w:t>
      </w:r>
      <w:r>
        <w:t xml:space="preserve">взрив, </w:t>
      </w:r>
      <w:r w:rsidRPr="00F74812">
        <w:t>експлозия или имплозия;</w:t>
      </w:r>
    </w:p>
    <w:p w:rsidR="00D50DF0" w:rsidRPr="00F74812" w:rsidRDefault="00D50DF0" w:rsidP="00D50DF0">
      <w:pPr>
        <w:jc w:val="both"/>
      </w:pPr>
      <w:r>
        <w:rPr>
          <w:lang w:val="bg-BG"/>
        </w:rPr>
        <w:t xml:space="preserve">         </w:t>
      </w:r>
      <w:r>
        <w:t>г</w:t>
      </w:r>
      <w:r w:rsidRPr="00F74812">
        <w:t>)    спонтанна ферментация или прегряване;</w:t>
      </w:r>
    </w:p>
    <w:p w:rsidR="00D50DF0" w:rsidRPr="00F74812" w:rsidRDefault="00D50DF0" w:rsidP="00D50DF0">
      <w:pPr>
        <w:jc w:val="both"/>
      </w:pPr>
      <w:r>
        <w:rPr>
          <w:lang w:val="bg-BG"/>
        </w:rPr>
        <w:t xml:space="preserve">         </w:t>
      </w:r>
      <w:r>
        <w:t>д</w:t>
      </w:r>
      <w:r w:rsidRPr="00F74812">
        <w:t>)    свли</w:t>
      </w:r>
      <w:r>
        <w:t>чане или срутване на земни маси или п</w:t>
      </w:r>
      <w:r w:rsidRPr="00F74812">
        <w:t>ластове;</w:t>
      </w:r>
    </w:p>
    <w:p w:rsidR="00D50DF0" w:rsidRPr="00F74812" w:rsidRDefault="00D50DF0" w:rsidP="00D50DF0">
      <w:pPr>
        <w:jc w:val="both"/>
      </w:pPr>
      <w:r>
        <w:rPr>
          <w:lang w:val="bg-BG"/>
        </w:rPr>
        <w:t xml:space="preserve">         </w:t>
      </w:r>
      <w:r>
        <w:t>е</w:t>
      </w:r>
      <w:r w:rsidRPr="00F74812">
        <w:t xml:space="preserve">)   </w:t>
      </w:r>
      <w:r>
        <w:t xml:space="preserve"> </w:t>
      </w:r>
      <w:r w:rsidRPr="00F74812">
        <w:t>земетресение;</w:t>
      </w:r>
    </w:p>
    <w:p w:rsidR="00D50DF0" w:rsidRDefault="00D50DF0" w:rsidP="00D50DF0">
      <w:pPr>
        <w:jc w:val="both"/>
      </w:pPr>
      <w:r>
        <w:rPr>
          <w:lang w:val="bg-BG"/>
        </w:rPr>
        <w:t xml:space="preserve">         </w:t>
      </w:r>
      <w:r>
        <w:t>ж</w:t>
      </w:r>
      <w:r w:rsidRPr="00F74812">
        <w:t xml:space="preserve">)  </w:t>
      </w:r>
      <w:r>
        <w:rPr>
          <w:lang w:val="bg-BG"/>
        </w:rPr>
        <w:t xml:space="preserve"> </w:t>
      </w:r>
      <w:r w:rsidRPr="00F74812">
        <w:t>буря</w:t>
      </w:r>
      <w:r>
        <w:t>,</w:t>
      </w:r>
      <w:r w:rsidRPr="00F74812">
        <w:t xml:space="preserve"> ураган</w:t>
      </w:r>
      <w:r>
        <w:t>,</w:t>
      </w:r>
      <w:r w:rsidRPr="00F74812">
        <w:t xml:space="preserve"> </w:t>
      </w:r>
      <w:r>
        <w:t>проливен дъжд,</w:t>
      </w:r>
      <w:r w:rsidRPr="00F74812">
        <w:t xml:space="preserve"> </w:t>
      </w:r>
      <w:r w:rsidRPr="00CB429C">
        <w:t>естествено натрупване на сняг или лед</w:t>
      </w:r>
      <w:r>
        <w:t>;</w:t>
      </w:r>
    </w:p>
    <w:p w:rsidR="00D50DF0" w:rsidRDefault="00D50DF0" w:rsidP="00D50DF0">
      <w:pPr>
        <w:jc w:val="both"/>
      </w:pPr>
      <w:r>
        <w:rPr>
          <w:lang w:val="bg-BG"/>
        </w:rPr>
        <w:t xml:space="preserve">         </w:t>
      </w:r>
      <w:r>
        <w:t xml:space="preserve">з)   </w:t>
      </w:r>
      <w:r>
        <w:rPr>
          <w:lang w:val="bg-BG"/>
        </w:rPr>
        <w:t xml:space="preserve"> </w:t>
      </w:r>
      <w:r w:rsidRPr="00F74812">
        <w:t>наводнение и/или изтичане на вода от тръбопровод</w:t>
      </w:r>
      <w:r>
        <w:t xml:space="preserve">, </w:t>
      </w:r>
      <w:r w:rsidRPr="00F74812">
        <w:t>резервоар или водохранилище;</w:t>
      </w:r>
    </w:p>
    <w:p w:rsidR="00D50DF0" w:rsidRDefault="00D50DF0" w:rsidP="00D50DF0">
      <w:pPr>
        <w:jc w:val="both"/>
      </w:pPr>
      <w:r>
        <w:rPr>
          <w:lang w:val="bg-BG"/>
        </w:rPr>
        <w:t xml:space="preserve">         </w:t>
      </w:r>
      <w:r>
        <w:t xml:space="preserve">и)   </w:t>
      </w:r>
      <w:r>
        <w:rPr>
          <w:lang w:val="bg-BG"/>
        </w:rPr>
        <w:t xml:space="preserve"> </w:t>
      </w:r>
      <w:r w:rsidRPr="00CB429C">
        <w:t>пада</w:t>
      </w:r>
      <w:r>
        <w:t>щи</w:t>
      </w:r>
      <w:r w:rsidRPr="00CB429C">
        <w:t xml:space="preserve"> дървета</w:t>
      </w:r>
      <w:r>
        <w:t xml:space="preserve">, </w:t>
      </w:r>
      <w:r w:rsidRPr="00CB429C">
        <w:t>клони</w:t>
      </w:r>
      <w:r>
        <w:t xml:space="preserve">, </w:t>
      </w:r>
      <w:r w:rsidRPr="00CB429C">
        <w:t>ледени късове или снежни маси</w:t>
      </w:r>
      <w:r>
        <w:t>,</w:t>
      </w:r>
      <w:r w:rsidRPr="00C72F99">
        <w:t xml:space="preserve"> </w:t>
      </w:r>
      <w:r w:rsidRPr="00CB429C">
        <w:t xml:space="preserve">вследствие </w:t>
      </w:r>
      <w:r>
        <w:t xml:space="preserve">на </w:t>
      </w:r>
      <w:r w:rsidRPr="00CB429C">
        <w:t>г</w:t>
      </w:r>
      <w:r>
        <w:t xml:space="preserve">ореизброените </w:t>
      </w:r>
    </w:p>
    <w:p w:rsidR="00D50DF0" w:rsidRPr="00F74812" w:rsidRDefault="00D50DF0" w:rsidP="00D50DF0">
      <w:pPr>
        <w:jc w:val="both"/>
      </w:pPr>
      <w:r>
        <w:t xml:space="preserve">       природни бедствия;</w:t>
      </w:r>
    </w:p>
    <w:p w:rsidR="00D50DF0" w:rsidRPr="00980123" w:rsidRDefault="00D50DF0" w:rsidP="00D50DF0">
      <w:pPr>
        <w:jc w:val="both"/>
      </w:pPr>
      <w:r>
        <w:rPr>
          <w:lang w:val="bg-BG"/>
        </w:rPr>
        <w:t xml:space="preserve">         </w:t>
      </w:r>
      <w:r w:rsidRPr="00980123">
        <w:t xml:space="preserve">к)   </w:t>
      </w:r>
      <w:r>
        <w:t xml:space="preserve"> </w:t>
      </w:r>
      <w:r>
        <w:rPr>
          <w:lang w:val="bg-BG"/>
        </w:rPr>
        <w:t xml:space="preserve"> </w:t>
      </w:r>
      <w:r w:rsidRPr="00980123">
        <w:t>дерайлиране;</w:t>
      </w:r>
    </w:p>
    <w:p w:rsidR="00D50DF0" w:rsidRPr="00980123" w:rsidRDefault="00D50DF0" w:rsidP="00D50DF0">
      <w:pPr>
        <w:jc w:val="both"/>
      </w:pPr>
      <w:r>
        <w:rPr>
          <w:lang w:val="bg-BG"/>
        </w:rPr>
        <w:t xml:space="preserve">         </w:t>
      </w:r>
      <w:r w:rsidRPr="00980123">
        <w:t xml:space="preserve">л)  </w:t>
      </w:r>
      <w:r>
        <w:t xml:space="preserve"> </w:t>
      </w:r>
      <w:r w:rsidRPr="00980123">
        <w:t xml:space="preserve"> </w:t>
      </w:r>
      <w:r>
        <w:rPr>
          <w:lang w:val="bg-BG"/>
        </w:rPr>
        <w:t xml:space="preserve"> </w:t>
      </w:r>
      <w:r w:rsidRPr="00980123">
        <w:t>сблъсък с друго транспортно средство, съоръжения, предмети, животни или</w:t>
      </w:r>
    </w:p>
    <w:p w:rsidR="00D50DF0" w:rsidRPr="00D50DF0" w:rsidRDefault="00D50DF0" w:rsidP="00D50DF0">
      <w:pPr>
        <w:jc w:val="both"/>
        <w:rPr>
          <w:lang w:val="bg-BG"/>
        </w:rPr>
      </w:pPr>
      <w:r>
        <w:t xml:space="preserve"> </w:t>
      </w:r>
      <w:r w:rsidRPr="00980123">
        <w:t>други препятствия;</w:t>
      </w:r>
    </w:p>
    <w:p w:rsidR="00D50DF0" w:rsidRPr="00980123" w:rsidRDefault="00D50DF0" w:rsidP="00D50DF0">
      <w:pPr>
        <w:jc w:val="both"/>
      </w:pPr>
      <w:r>
        <w:rPr>
          <w:lang w:val="bg-BG"/>
        </w:rPr>
        <w:t xml:space="preserve">        </w:t>
      </w:r>
      <w:r w:rsidRPr="00980123">
        <w:t xml:space="preserve">м)   </w:t>
      </w:r>
      <w:r>
        <w:rPr>
          <w:lang w:val="bg-BG"/>
        </w:rPr>
        <w:t xml:space="preserve">  </w:t>
      </w:r>
      <w:r w:rsidRPr="00980123">
        <w:t>удар от друго транспортно средство или летателен апарат, части от тях или товара им,</w:t>
      </w:r>
    </w:p>
    <w:p w:rsidR="00D50DF0" w:rsidRPr="00D50DF0" w:rsidRDefault="00D50DF0" w:rsidP="00D50DF0">
      <w:pPr>
        <w:jc w:val="both"/>
        <w:rPr>
          <w:lang w:val="bg-BG"/>
        </w:rPr>
      </w:pPr>
      <w:r w:rsidRPr="00980123">
        <w:t>от съоръжения или предмети;</w:t>
      </w:r>
    </w:p>
    <w:p w:rsidR="00D50DF0" w:rsidRPr="00980123" w:rsidRDefault="00D50DF0" w:rsidP="00D50DF0">
      <w:pPr>
        <w:jc w:val="both"/>
      </w:pPr>
      <w:r>
        <w:rPr>
          <w:lang w:val="bg-BG"/>
        </w:rPr>
        <w:t xml:space="preserve">        </w:t>
      </w:r>
      <w:r w:rsidRPr="00980123">
        <w:t xml:space="preserve">н)   </w:t>
      </w:r>
      <w:r>
        <w:rPr>
          <w:lang w:val="bg-BG"/>
        </w:rPr>
        <w:t xml:space="preserve">  </w:t>
      </w:r>
      <w:r w:rsidRPr="00980123">
        <w:t>кражба или грабеж на РПС;</w:t>
      </w:r>
      <w:r>
        <w:t xml:space="preserve"> кражба с взлом на агрегати и оборудване от РПС;</w:t>
      </w:r>
    </w:p>
    <w:p w:rsidR="00D50DF0" w:rsidRPr="00980123" w:rsidRDefault="00D50DF0" w:rsidP="00D50DF0">
      <w:pPr>
        <w:jc w:val="both"/>
      </w:pPr>
      <w:r>
        <w:rPr>
          <w:lang w:val="bg-BG"/>
        </w:rPr>
        <w:t xml:space="preserve">        </w:t>
      </w:r>
      <w:r w:rsidRPr="00980123">
        <w:t xml:space="preserve">о)   </w:t>
      </w:r>
      <w:r>
        <w:rPr>
          <w:lang w:val="bg-BG"/>
        </w:rPr>
        <w:t xml:space="preserve">  </w:t>
      </w:r>
      <w:r w:rsidRPr="00980123">
        <w:t xml:space="preserve">вандализъм и злоумишлени действия на трети лица, включително палеж, взривяване и </w:t>
      </w:r>
    </w:p>
    <w:p w:rsidR="00D50DF0" w:rsidRPr="00D50DF0" w:rsidRDefault="00D50DF0" w:rsidP="00D50DF0">
      <w:pPr>
        <w:jc w:val="both"/>
        <w:rPr>
          <w:lang w:val="bg-BG"/>
        </w:rPr>
      </w:pPr>
      <w:r w:rsidRPr="00980123">
        <w:t>счупени стъкла;</w:t>
      </w:r>
    </w:p>
    <w:p w:rsidR="00D50DF0" w:rsidRPr="00403306" w:rsidRDefault="00D50DF0" w:rsidP="00D50DF0">
      <w:pPr>
        <w:jc w:val="both"/>
      </w:pPr>
      <w:r>
        <w:rPr>
          <w:lang w:val="bg-BG"/>
        </w:rPr>
        <w:t xml:space="preserve">        </w:t>
      </w:r>
      <w:r w:rsidRPr="00403306">
        <w:t>п)  бунтове/граждански размирици</w:t>
      </w:r>
      <w:r>
        <w:rPr>
          <w:lang w:val="en-US"/>
        </w:rPr>
        <w:t xml:space="preserve"> (</w:t>
      </w:r>
      <w:r>
        <w:t xml:space="preserve">лимит </w:t>
      </w:r>
      <w:r w:rsidRPr="00015C73">
        <w:t>300</w:t>
      </w:r>
      <w:r>
        <w:t> </w:t>
      </w:r>
      <w:r w:rsidRPr="00015C73">
        <w:t>000</w:t>
      </w:r>
      <w:r>
        <w:t xml:space="preserve"> </w:t>
      </w:r>
      <w:r w:rsidRPr="00015C73">
        <w:t>л</w:t>
      </w:r>
      <w:r>
        <w:t>в.</w:t>
      </w:r>
      <w:r w:rsidRPr="00015C73">
        <w:t xml:space="preserve"> за едно събитие и 900</w:t>
      </w:r>
      <w:r>
        <w:t> </w:t>
      </w:r>
      <w:r w:rsidRPr="00015C73">
        <w:t>000</w:t>
      </w:r>
      <w:r>
        <w:rPr>
          <w:lang w:val="bg-BG"/>
        </w:rPr>
        <w:t xml:space="preserve"> </w:t>
      </w:r>
      <w:r>
        <w:t xml:space="preserve">лв. </w:t>
      </w:r>
      <w:r w:rsidRPr="00015C73">
        <w:t>в агрегат</w:t>
      </w:r>
      <w:r>
        <w:t>)</w:t>
      </w:r>
      <w:r w:rsidRPr="00403306">
        <w:t>;</w:t>
      </w:r>
    </w:p>
    <w:p w:rsidR="00D50DF0" w:rsidRPr="00D50DF0" w:rsidRDefault="00D50DF0" w:rsidP="00D50DF0">
      <w:pPr>
        <w:jc w:val="both"/>
      </w:pPr>
      <w:r>
        <w:rPr>
          <w:lang w:val="bg-BG"/>
        </w:rPr>
        <w:t xml:space="preserve">        </w:t>
      </w:r>
      <w:r w:rsidRPr="00403306">
        <w:t>р)   ефективни стачни действия на работници или лица, участващи в трудови спорове</w:t>
      </w:r>
      <w:r>
        <w:t xml:space="preserve"> </w:t>
      </w:r>
      <w:r>
        <w:rPr>
          <w:lang w:val="en-US"/>
        </w:rPr>
        <w:t>(</w:t>
      </w:r>
      <w:r>
        <w:t xml:space="preserve">лимит </w:t>
      </w:r>
      <w:r w:rsidRPr="00015C73">
        <w:t>300</w:t>
      </w:r>
      <w:r>
        <w:t> </w:t>
      </w:r>
      <w:r w:rsidRPr="00015C73">
        <w:t>000</w:t>
      </w:r>
      <w:r>
        <w:t xml:space="preserve"> </w:t>
      </w:r>
      <w:r w:rsidRPr="00015C73">
        <w:t>л</w:t>
      </w:r>
      <w:r>
        <w:t>в.</w:t>
      </w:r>
      <w:r w:rsidRPr="00015C73">
        <w:t xml:space="preserve"> за едно събитие и 900 000</w:t>
      </w:r>
      <w:r>
        <w:t xml:space="preserve">лв. </w:t>
      </w:r>
      <w:r w:rsidRPr="00015C73">
        <w:t>в агрегат</w:t>
      </w:r>
      <w:r>
        <w:t>)</w:t>
      </w:r>
      <w:r w:rsidRPr="00403306">
        <w:t>;</w:t>
      </w:r>
    </w:p>
    <w:p w:rsidR="00D50DF0" w:rsidRDefault="00D50DF0" w:rsidP="00D50DF0">
      <w:pPr>
        <w:jc w:val="both"/>
      </w:pPr>
      <w:r>
        <w:rPr>
          <w:lang w:val="bg-BG"/>
        </w:rPr>
        <w:t xml:space="preserve">        </w:t>
      </w:r>
      <w:r w:rsidRPr="00403306">
        <w:t>с)  терористични действия на територията на Р. България</w:t>
      </w:r>
      <w:r>
        <w:t xml:space="preserve"> </w:t>
      </w:r>
      <w:r w:rsidRPr="00015C73">
        <w:t xml:space="preserve">(лимит </w:t>
      </w:r>
      <w:r>
        <w:t>5 0</w:t>
      </w:r>
      <w:r w:rsidRPr="00015C73">
        <w:t>00 000 лв</w:t>
      </w:r>
      <w:r>
        <w:t>.</w:t>
      </w:r>
      <w:r w:rsidRPr="00015C73">
        <w:t xml:space="preserve"> за едно</w:t>
      </w:r>
    </w:p>
    <w:p w:rsidR="00222EAB" w:rsidRPr="00D50DF0" w:rsidRDefault="00D50DF0" w:rsidP="00D50DF0">
      <w:pPr>
        <w:jc w:val="both"/>
        <w:rPr>
          <w:lang w:val="bg-BG"/>
        </w:rPr>
      </w:pPr>
      <w:r w:rsidRPr="00015C73">
        <w:t xml:space="preserve">събитие и </w:t>
      </w:r>
      <w:r>
        <w:t>10 0</w:t>
      </w:r>
      <w:r w:rsidRPr="00015C73">
        <w:t>00</w:t>
      </w:r>
      <w:r>
        <w:t> </w:t>
      </w:r>
      <w:r w:rsidRPr="00015C73">
        <w:t>000</w:t>
      </w:r>
      <w:r>
        <w:t xml:space="preserve"> лв.</w:t>
      </w:r>
      <w:r w:rsidRPr="00015C73">
        <w:t xml:space="preserve"> в агрегат)</w:t>
      </w:r>
      <w:r>
        <w:rPr>
          <w:lang w:val="bg-BG"/>
        </w:rPr>
        <w:t>.</w:t>
      </w:r>
    </w:p>
    <w:p w:rsidR="00222EAB" w:rsidRPr="00AB5558" w:rsidRDefault="00D50DF0" w:rsidP="00D50DF0">
      <w:pPr>
        <w:rPr>
          <w:lang w:val="en-US"/>
        </w:rPr>
      </w:pPr>
      <w:r w:rsidRPr="00AB5558">
        <w:rPr>
          <w:lang w:val="bg-BG"/>
        </w:rPr>
        <w:t xml:space="preserve">     </w:t>
      </w:r>
      <w:r w:rsidR="00AB5558" w:rsidRPr="00AB5558">
        <w:rPr>
          <w:lang w:val="en-US"/>
        </w:rPr>
        <w:t xml:space="preserve"> </w:t>
      </w:r>
      <w:r w:rsidRPr="00AB5558">
        <w:rPr>
          <w:lang w:val="bg-BG"/>
        </w:rPr>
        <w:t xml:space="preserve"> </w:t>
      </w:r>
      <w:r w:rsidR="00222EAB" w:rsidRPr="00AB5558">
        <w:rPr>
          <w:lang w:val="bg-BG"/>
        </w:rPr>
        <w:t>т</w:t>
      </w:r>
      <w:r w:rsidR="00222EAB" w:rsidRPr="00AB5558">
        <w:t xml:space="preserve"> )</w:t>
      </w:r>
      <w:r w:rsidR="00222EAB" w:rsidRPr="00AB5558">
        <w:rPr>
          <w:b/>
          <w:lang w:val="en-US"/>
        </w:rPr>
        <w:t xml:space="preserve"> </w:t>
      </w:r>
      <w:r w:rsidR="00222EAB" w:rsidRPr="00AB5558">
        <w:rPr>
          <w:b/>
          <w:lang w:val="bg-BG"/>
        </w:rPr>
        <w:t xml:space="preserve"> </w:t>
      </w:r>
      <w:r w:rsidR="00222EAB" w:rsidRPr="00AB5558">
        <w:rPr>
          <w:lang w:val="bg-BG"/>
        </w:rPr>
        <w:t>други рискове /не са задължителни/</w:t>
      </w:r>
      <w:r w:rsidR="00EE478C" w:rsidRPr="00AB5558">
        <w:rPr>
          <w:lang w:val="bg-BG"/>
        </w:rPr>
        <w:t xml:space="preserve">- </w:t>
      </w:r>
      <w:r w:rsidR="00222EAB" w:rsidRPr="00AB5558">
        <w:rPr>
          <w:lang w:val="bg-BG"/>
        </w:rPr>
        <w:t xml:space="preserve">приемат се автоматично в случай, че същите са заложени в Общите или Специалните условия за застраховка „Релсови </w:t>
      </w:r>
      <w:r w:rsidR="00380E5D" w:rsidRPr="00AB5558">
        <w:rPr>
          <w:lang w:val="bg-BG"/>
        </w:rPr>
        <w:t xml:space="preserve">превозни средства”  на Изпълнителя - Приложения №№10 и 11 </w:t>
      </w:r>
      <w:r w:rsidR="004B7A6D" w:rsidRPr="00AB5558">
        <w:rPr>
          <w:lang w:val="bg-BG"/>
        </w:rPr>
        <w:t>към договора</w:t>
      </w:r>
      <w:r w:rsidR="004B7A6D" w:rsidRPr="00AB5558">
        <w:rPr>
          <w:lang w:val="en-US"/>
        </w:rPr>
        <w:t>:…………………………………………..</w:t>
      </w:r>
    </w:p>
    <w:p w:rsidR="00222EAB" w:rsidRPr="00F8699D" w:rsidRDefault="00222EAB" w:rsidP="0010174D">
      <w:pPr>
        <w:spacing w:after="60"/>
        <w:ind w:firstLine="567"/>
        <w:jc w:val="both"/>
        <w:rPr>
          <w:lang w:val="en-US"/>
        </w:rPr>
      </w:pPr>
      <w:r w:rsidRPr="00222EAB">
        <w:t>(</w:t>
      </w:r>
      <w:r>
        <w:rPr>
          <w:lang w:val="bg-BG"/>
        </w:rPr>
        <w:t>2</w:t>
      </w:r>
      <w:r w:rsidRPr="00222EAB">
        <w:t>)</w:t>
      </w:r>
      <w:r>
        <w:rPr>
          <w:lang w:val="bg-BG"/>
        </w:rPr>
        <w:t>.</w:t>
      </w:r>
      <w:r>
        <w:t xml:space="preserve"> Изключения</w:t>
      </w:r>
      <w:r>
        <w:rPr>
          <w:lang w:val="en-US"/>
        </w:rPr>
        <w:t>:</w:t>
      </w:r>
    </w:p>
    <w:p w:rsidR="00222EAB" w:rsidRPr="00FA46C9" w:rsidRDefault="00222EAB" w:rsidP="0010174D">
      <w:pPr>
        <w:ind w:firstLine="567"/>
        <w:jc w:val="both"/>
      </w:pPr>
      <w:r>
        <w:t>На обезщетение по застраховк</w:t>
      </w:r>
      <w:r w:rsidR="004B7A6D">
        <w:rPr>
          <w:lang w:val="bg-BG"/>
        </w:rPr>
        <w:t>ите</w:t>
      </w:r>
      <w:r w:rsidRPr="00FA46C9">
        <w:t xml:space="preserve"> не подлежат щети, загуби или разноски, произтичащи от:</w:t>
      </w:r>
    </w:p>
    <w:p w:rsidR="00222EAB" w:rsidRPr="00FA46C9" w:rsidRDefault="00222EAB" w:rsidP="0010174D">
      <w:pPr>
        <w:ind w:firstLine="567"/>
        <w:jc w:val="both"/>
      </w:pPr>
      <w:r w:rsidRPr="00FA46C9">
        <w:t xml:space="preserve">а) умишлени действия на Застрахования или на ползващото лице и/или техни свързани лица по смисъла на Търговския закон, освен </w:t>
      </w:r>
      <w:r>
        <w:t>за</w:t>
      </w:r>
      <w:r w:rsidRPr="00FA46C9">
        <w:t xml:space="preserve"> покритието по буква "</w:t>
      </w:r>
      <w:r>
        <w:t>р</w:t>
      </w:r>
      <w:r w:rsidRPr="00FA46C9">
        <w:t>"</w:t>
      </w:r>
      <w:r>
        <w:rPr>
          <w:lang w:val="en-US"/>
        </w:rPr>
        <w:t xml:space="preserve"> </w:t>
      </w:r>
      <w:r>
        <w:t xml:space="preserve">на предходната </w:t>
      </w:r>
      <w:r>
        <w:rPr>
          <w:lang w:val="bg-BG"/>
        </w:rPr>
        <w:t>ал.1</w:t>
      </w:r>
      <w:r w:rsidRPr="00FA46C9">
        <w:t>;</w:t>
      </w:r>
    </w:p>
    <w:p w:rsidR="00222EAB" w:rsidRPr="00FA46C9" w:rsidRDefault="00222EAB" w:rsidP="0010174D">
      <w:pPr>
        <w:ind w:firstLine="567"/>
        <w:jc w:val="both"/>
      </w:pPr>
      <w:r w:rsidRPr="00FA46C9">
        <w:t>б) всяко действие или бездействие, извършено с груба небрежност от Застрахования или ползващото лице и/или техни свързани лица по смисъла на Търговския закон при което съответното лице е могло да предвиди и предотврати настъпването на застрахователно събитие и/или да намали вредите вследствие застрахователно събитие, но не е положило дължимата грижа за това;</w:t>
      </w:r>
    </w:p>
    <w:p w:rsidR="00222EAB" w:rsidRPr="00FA46C9" w:rsidRDefault="00222EAB" w:rsidP="00B25605">
      <w:pPr>
        <w:ind w:firstLine="567"/>
        <w:jc w:val="both"/>
      </w:pPr>
      <w:r w:rsidRPr="00FA46C9">
        <w:t>в)</w:t>
      </w:r>
      <w:r>
        <w:t xml:space="preserve"> собствен недостатък на погиналия </w:t>
      </w:r>
      <w:r w:rsidRPr="00FA46C9">
        <w:t>или увреден</w:t>
      </w:r>
      <w:r>
        <w:t xml:space="preserve"> подвижен състав</w:t>
      </w:r>
      <w:r w:rsidRPr="00FA46C9">
        <w:t xml:space="preserve"> (вкл. производствен дефект) постепенно увреждане (вкл. овехтяване, износване, ръжда, корозия, щети от микроорганизми, гъбични образувания, плесени, насекоми и гризачи, процеси на бавна деформация и разрушаване промяна на цвят, гланц, </w:t>
      </w:r>
      <w:r>
        <w:t>щети от светлинно въздействие);</w:t>
      </w:r>
    </w:p>
    <w:p w:rsidR="00222EAB" w:rsidRPr="00FA46C9" w:rsidRDefault="00222EAB" w:rsidP="00B25605">
      <w:pPr>
        <w:ind w:firstLine="567"/>
        <w:jc w:val="both"/>
      </w:pPr>
      <w:r w:rsidRPr="00FA46C9">
        <w:t>г) загуба на доход, търговски загуби обезценка, бездействие, закъснение, неустойки денгуби, лихви, курсови разлики, промени на цени и държавни вземания и други пропуснати ползи и косвени щети от всякакъв характер;</w:t>
      </w:r>
    </w:p>
    <w:p w:rsidR="00222EAB" w:rsidRPr="00FA46C9" w:rsidRDefault="00222EAB" w:rsidP="00B25605">
      <w:pPr>
        <w:ind w:firstLine="567"/>
        <w:jc w:val="both"/>
      </w:pPr>
      <w:r w:rsidRPr="00FA46C9">
        <w:t>д) вреди на превозвани лица и товари (отговорност на превозвача);</w:t>
      </w:r>
    </w:p>
    <w:p w:rsidR="00222EAB" w:rsidRPr="00FA46C9" w:rsidRDefault="00222EAB" w:rsidP="00B25605">
      <w:pPr>
        <w:ind w:firstLine="567"/>
        <w:jc w:val="both"/>
      </w:pPr>
      <w:r w:rsidRPr="00FA46C9">
        <w:t>е) вреди на работници и служители на Застрахования (отговорност на работодателя);</w:t>
      </w:r>
    </w:p>
    <w:p w:rsidR="00222EAB" w:rsidRPr="00FA46C9" w:rsidRDefault="00222EAB" w:rsidP="00B25605">
      <w:pPr>
        <w:ind w:firstLine="567"/>
        <w:jc w:val="both"/>
      </w:pPr>
      <w:r w:rsidRPr="00FA46C9">
        <w:lastRenderedPageBreak/>
        <w:t>ж) война и военни действия (без значение дали има обявяване на война или не);</w:t>
      </w:r>
    </w:p>
    <w:p w:rsidR="00222EAB" w:rsidRPr="00FA46C9" w:rsidRDefault="00222EAB" w:rsidP="00B25605">
      <w:pPr>
        <w:ind w:firstLine="567"/>
        <w:jc w:val="both"/>
      </w:pPr>
      <w:r w:rsidRPr="00FA46C9">
        <w:t>з) отчуждаване конфискация национализация влизане в сила на нормативен акт и/или императивно разпореждане на упълномощен орган, глоби и санкции;</w:t>
      </w:r>
    </w:p>
    <w:p w:rsidR="00222EAB" w:rsidRPr="00CC6AFE" w:rsidRDefault="00222EAB" w:rsidP="00CC6AFE">
      <w:pPr>
        <w:ind w:firstLine="567"/>
        <w:jc w:val="both"/>
        <w:rPr>
          <w:lang w:val="bg-BG"/>
        </w:rPr>
      </w:pPr>
      <w:r w:rsidRPr="00FA46C9">
        <w:t xml:space="preserve">и) ядрена реакция, радиоактивно излъчване или замърсяване, и последствията от тях.     </w:t>
      </w:r>
    </w:p>
    <w:p w:rsidR="001552F0" w:rsidRPr="00B61C4C" w:rsidRDefault="00D6634F" w:rsidP="00B25605">
      <w:pPr>
        <w:widowControl w:val="0"/>
        <w:shd w:val="clear" w:color="auto" w:fill="FFFFFF"/>
        <w:tabs>
          <w:tab w:val="left" w:pos="0"/>
        </w:tabs>
        <w:autoSpaceDE w:val="0"/>
        <w:autoSpaceDN w:val="0"/>
        <w:adjustRightInd w:val="0"/>
        <w:spacing w:line="23" w:lineRule="atLeast"/>
        <w:ind w:firstLine="567"/>
        <w:jc w:val="both"/>
        <w:rPr>
          <w:lang w:val="bg-BG"/>
        </w:rPr>
      </w:pPr>
      <w:r>
        <w:rPr>
          <w:b/>
          <w:bCs/>
          <w:lang w:val="bg-BG"/>
        </w:rPr>
        <w:t>Чл.6</w:t>
      </w:r>
      <w:r w:rsidR="001552F0" w:rsidRPr="00555D07">
        <w:rPr>
          <w:b/>
          <w:lang w:val="bg-BG" w:eastAsia="zh-CN"/>
        </w:rPr>
        <w:t>.</w:t>
      </w:r>
      <w:r w:rsidR="001552F0">
        <w:t>Териториалн</w:t>
      </w:r>
      <w:r w:rsidR="001552F0">
        <w:rPr>
          <w:lang w:val="bg-BG"/>
        </w:rPr>
        <w:t>а</w:t>
      </w:r>
      <w:r w:rsidR="001552F0" w:rsidRPr="0042128F">
        <w:t xml:space="preserve"> валидност на </w:t>
      </w:r>
      <w:r w:rsidR="001552F0">
        <w:rPr>
          <w:color w:val="000000"/>
        </w:rPr>
        <w:t>застраховк</w:t>
      </w:r>
      <w:r w:rsidR="001552F0">
        <w:rPr>
          <w:color w:val="000000"/>
          <w:lang w:val="bg-BG"/>
        </w:rPr>
        <w:t>ите-предмет на настоящия договор</w:t>
      </w:r>
      <w:r w:rsidR="001552F0">
        <w:rPr>
          <w:color w:val="000000"/>
          <w:lang w:val="en-US"/>
        </w:rPr>
        <w:t xml:space="preserve">: </w:t>
      </w:r>
      <w:r w:rsidR="001552F0">
        <w:rPr>
          <w:color w:val="000000"/>
          <w:lang w:val="bg-BG"/>
        </w:rPr>
        <w:t xml:space="preserve">на </w:t>
      </w:r>
      <w:r w:rsidR="001552F0">
        <w:t xml:space="preserve"> обезщетение подлежат вреди</w:t>
      </w:r>
      <w:r w:rsidR="001552F0">
        <w:rPr>
          <w:lang w:val="bg-BG"/>
        </w:rPr>
        <w:t>,</w:t>
      </w:r>
      <w:r w:rsidR="001552F0">
        <w:t xml:space="preserve"> вследствие застрахователни събития, настъпили на територията на </w:t>
      </w:r>
      <w:r w:rsidR="001552F0" w:rsidRPr="00867AA1">
        <w:t>Република България.</w:t>
      </w:r>
    </w:p>
    <w:p w:rsidR="001552F0" w:rsidRDefault="001552F0" w:rsidP="001552F0">
      <w:pPr>
        <w:ind w:left="480"/>
        <w:jc w:val="center"/>
        <w:rPr>
          <w:b/>
          <w:lang w:val="bg-BG"/>
        </w:rPr>
      </w:pPr>
    </w:p>
    <w:p w:rsidR="001552F0" w:rsidRPr="00DB2138" w:rsidRDefault="001552F0" w:rsidP="00DB2138">
      <w:pPr>
        <w:ind w:left="480" w:firstLine="87"/>
        <w:rPr>
          <w:lang w:val="bg-BG"/>
        </w:rPr>
      </w:pPr>
      <w:r w:rsidRPr="004E3A5C">
        <w:rPr>
          <w:b/>
          <w:lang w:val="bg-BG"/>
        </w:rPr>
        <w:t>ІІІ</w:t>
      </w:r>
      <w:r>
        <w:rPr>
          <w:b/>
          <w:lang w:val="bg-BG"/>
        </w:rPr>
        <w:t>.</w:t>
      </w:r>
      <w:r w:rsidRPr="008048EF">
        <w:rPr>
          <w:b/>
          <w:lang w:val="ru-RU"/>
        </w:rPr>
        <w:t>СРОК</w:t>
      </w:r>
      <w:r>
        <w:rPr>
          <w:b/>
          <w:lang w:val="ru-RU"/>
        </w:rPr>
        <w:t xml:space="preserve"> НА ДОГОВОРА</w:t>
      </w:r>
    </w:p>
    <w:p w:rsidR="001552F0" w:rsidRPr="000442E4" w:rsidRDefault="001552F0" w:rsidP="0010174D">
      <w:pPr>
        <w:pStyle w:val="Style"/>
        <w:spacing w:after="60"/>
        <w:ind w:right="0" w:firstLine="427"/>
        <w:rPr>
          <w:lang w:val="ru-RU"/>
        </w:rPr>
      </w:pPr>
      <w:r w:rsidRPr="000442E4">
        <w:rPr>
          <w:b/>
        </w:rPr>
        <w:t xml:space="preserve"> </w:t>
      </w:r>
      <w:r w:rsidR="00D6634F" w:rsidRPr="000442E4">
        <w:rPr>
          <w:b/>
          <w:bCs/>
        </w:rPr>
        <w:t>Чл.7</w:t>
      </w:r>
      <w:r w:rsidRPr="000442E4">
        <w:rPr>
          <w:b/>
        </w:rPr>
        <w:t>(1)</w:t>
      </w:r>
      <w:r w:rsidRPr="000442E4">
        <w:rPr>
          <w:lang w:val="ru-RU"/>
        </w:rPr>
        <w:t xml:space="preserve"> Договорът се сключва за срок от 5</w:t>
      </w:r>
      <w:r w:rsidR="009744AA">
        <w:rPr>
          <w:lang w:val="en-US"/>
        </w:rPr>
        <w:t xml:space="preserve"> </w:t>
      </w:r>
      <w:r w:rsidRPr="000442E4">
        <w:rPr>
          <w:lang w:val="ru-RU"/>
        </w:rPr>
        <w:t>/п</w:t>
      </w:r>
      <w:r w:rsidRPr="000442E4">
        <w:rPr>
          <w:lang w:val="en-US"/>
        </w:rPr>
        <w:t>e</w:t>
      </w:r>
      <w:r w:rsidRPr="000442E4">
        <w:t>т</w:t>
      </w:r>
      <w:r w:rsidR="009744AA">
        <w:t>/</w:t>
      </w:r>
      <w:r w:rsidRPr="000442E4">
        <w:t xml:space="preserve"> </w:t>
      </w:r>
      <w:r w:rsidR="009744AA">
        <w:rPr>
          <w:lang w:val="ru-RU"/>
        </w:rPr>
        <w:t>години/</w:t>
      </w:r>
      <w:r w:rsidRPr="000442E4">
        <w:rPr>
          <w:lang w:val="ru-RU"/>
        </w:rPr>
        <w:t xml:space="preserve"> Срокът на застраховките – предмет на настояшия договор</w:t>
      </w:r>
      <w:r w:rsidRPr="000442E4">
        <w:t xml:space="preserve"> е 5/пет/ години, считано </w:t>
      </w:r>
      <w:r w:rsidRPr="000442E4">
        <w:rPr>
          <w:lang w:val="ru-RU"/>
        </w:rPr>
        <w:t xml:space="preserve">от </w:t>
      </w:r>
      <w:r w:rsidRPr="000442E4">
        <w:rPr>
          <w:lang w:val="en-US"/>
        </w:rPr>
        <w:t xml:space="preserve">0:00 </w:t>
      </w:r>
      <w:r w:rsidRPr="000442E4">
        <w:t>часа на датата на началото на застрахователното покритие по първите е</w:t>
      </w:r>
      <w:r w:rsidR="00DB2138">
        <w:t xml:space="preserve">дногодишни полици, съгласно чл.7 </w:t>
      </w:r>
      <w:r w:rsidR="00F02385">
        <w:t>(</w:t>
      </w:r>
      <w:r w:rsidR="00F02385">
        <w:rPr>
          <w:lang w:val="en-US"/>
        </w:rPr>
        <w:t>3</w:t>
      </w:r>
      <w:r w:rsidRPr="000442E4">
        <w:t>) от настоящия договор. Договорът влиза в сила с подписването на първите едногодишни застрахователни полици.</w:t>
      </w:r>
    </w:p>
    <w:p w:rsidR="001552F0" w:rsidRPr="00D6634F" w:rsidRDefault="0010174D" w:rsidP="0010174D">
      <w:pPr>
        <w:widowControl w:val="0"/>
        <w:shd w:val="clear" w:color="auto" w:fill="FFFFFF"/>
        <w:tabs>
          <w:tab w:val="left" w:pos="0"/>
        </w:tabs>
        <w:autoSpaceDE w:val="0"/>
        <w:autoSpaceDN w:val="0"/>
        <w:adjustRightInd w:val="0"/>
        <w:spacing w:line="23" w:lineRule="atLeast"/>
        <w:ind w:firstLine="567"/>
        <w:jc w:val="both"/>
        <w:rPr>
          <w:lang w:val="bg-BG"/>
        </w:rPr>
      </w:pPr>
      <w:r>
        <w:rPr>
          <w:lang w:val="bg-BG"/>
        </w:rPr>
        <w:t xml:space="preserve"> </w:t>
      </w:r>
      <w:r w:rsidR="001552F0" w:rsidRPr="00555D07">
        <w:rPr>
          <w:b/>
        </w:rPr>
        <w:t>(2).</w:t>
      </w:r>
      <w:r w:rsidR="001552F0" w:rsidRPr="006D4074">
        <w:rPr>
          <w:lang w:val="ru-RU"/>
        </w:rPr>
        <w:t xml:space="preserve"> </w:t>
      </w:r>
      <w:r w:rsidR="001552F0" w:rsidRPr="00C9661B">
        <w:rPr>
          <w:lang w:val="ru-RU"/>
        </w:rPr>
        <w:t>В рамките на срока на договора</w:t>
      </w:r>
      <w:r w:rsidR="001552F0">
        <w:rPr>
          <w:lang w:val="ru-RU"/>
        </w:rPr>
        <w:t>, за всяка година от действието</w:t>
      </w:r>
      <w:r w:rsidR="00D6634F">
        <w:rPr>
          <w:lang w:val="ru-RU"/>
        </w:rPr>
        <w:t>,</w:t>
      </w:r>
      <w:r w:rsidR="001552F0">
        <w:rPr>
          <w:lang w:val="ru-RU"/>
        </w:rPr>
        <w:t xml:space="preserve"> му се издават следните застрахователни полици</w:t>
      </w:r>
      <w:r w:rsidR="001552F0">
        <w:rPr>
          <w:lang w:val="en-US"/>
        </w:rPr>
        <w:t>:</w:t>
      </w:r>
      <w:r w:rsidR="00D6634F">
        <w:rPr>
          <w:lang w:val="ru-RU"/>
        </w:rPr>
        <w:t xml:space="preserve"> </w:t>
      </w:r>
      <w:r>
        <w:rPr>
          <w:lang w:val="ru-RU"/>
        </w:rPr>
        <w:t xml:space="preserve">по </w:t>
      </w:r>
      <w:r w:rsidR="001552F0">
        <w:rPr>
          <w:lang w:val="ru-RU"/>
        </w:rPr>
        <w:t>една едногодишна застрахователна полица за застраховка</w:t>
      </w:r>
      <w:r w:rsidR="001552F0">
        <w:rPr>
          <w:lang w:val="en-US"/>
        </w:rPr>
        <w:t xml:space="preserve"> </w:t>
      </w:r>
      <w:r w:rsidR="001552F0">
        <w:t>„</w:t>
      </w:r>
      <w:r w:rsidR="001552F0">
        <w:rPr>
          <w:lang w:val="ru-RU"/>
        </w:rPr>
        <w:t>Имущество</w:t>
      </w:r>
      <w:r w:rsidR="00D6634F">
        <w:t>”</w:t>
      </w:r>
      <w:r w:rsidR="00E82727">
        <w:rPr>
          <w:lang w:val="bg-BG"/>
        </w:rPr>
        <w:t xml:space="preserve"> </w:t>
      </w:r>
      <w:r w:rsidR="00D6634F">
        <w:t>за ДМА</w:t>
      </w:r>
      <w:r w:rsidR="004069E5">
        <w:rPr>
          <w:lang w:val="bg-BG"/>
        </w:rPr>
        <w:t>,собственост на „БДЖ-Пътнически превози”ЕООД</w:t>
      </w:r>
      <w:r w:rsidR="001552F0">
        <w:rPr>
          <w:lang w:val="en-US"/>
        </w:rPr>
        <w:t>;</w:t>
      </w:r>
      <w:r w:rsidR="001552F0" w:rsidRPr="009767F8">
        <w:rPr>
          <w:rFonts w:eastAsia="Albany AMT"/>
          <w:kern w:val="1"/>
          <w:lang w:bidi="hi-IN"/>
        </w:rPr>
        <w:t xml:space="preserve"> </w:t>
      </w:r>
      <w:r w:rsidR="001552F0">
        <w:rPr>
          <w:rFonts w:eastAsia="Albany AMT"/>
          <w:kern w:val="1"/>
          <w:lang w:bidi="hi-IN"/>
        </w:rPr>
        <w:t>отделни едногодишни полици</w:t>
      </w:r>
      <w:r w:rsidR="001552F0">
        <w:rPr>
          <w:rFonts w:eastAsia="Albany AMT"/>
          <w:kern w:val="1"/>
          <w:lang w:val="en-US" w:bidi="hi-IN"/>
        </w:rPr>
        <w:t>,</w:t>
      </w:r>
      <w:r w:rsidR="001552F0">
        <w:rPr>
          <w:rFonts w:eastAsia="Albany AMT"/>
          <w:kern w:val="1"/>
          <w:lang w:bidi="hi-IN"/>
        </w:rPr>
        <w:t xml:space="preserve"> съответно за ДМВ </w:t>
      </w:r>
      <w:r w:rsidR="00202DC2">
        <w:rPr>
          <w:rFonts w:eastAsia="Albany AMT"/>
          <w:kern w:val="1"/>
          <w:lang w:val="bg-BG" w:bidi="hi-IN"/>
        </w:rPr>
        <w:t xml:space="preserve">серия 10 </w:t>
      </w:r>
      <w:r w:rsidR="001552F0">
        <w:rPr>
          <w:rFonts w:eastAsia="Albany AMT"/>
          <w:kern w:val="1"/>
          <w:lang w:bidi="hi-IN"/>
        </w:rPr>
        <w:t>и ЕМВ</w:t>
      </w:r>
      <w:r w:rsidR="00202DC2">
        <w:rPr>
          <w:rFonts w:eastAsia="Albany AMT"/>
          <w:kern w:val="1"/>
          <w:lang w:val="bg-BG" w:bidi="hi-IN"/>
        </w:rPr>
        <w:t xml:space="preserve"> серия 30 и 31</w:t>
      </w:r>
      <w:r w:rsidR="001552F0">
        <w:rPr>
          <w:rFonts w:eastAsia="Albany AMT"/>
          <w:kern w:val="1"/>
          <w:lang w:bidi="hi-IN"/>
        </w:rPr>
        <w:t>, за застраховка „</w:t>
      </w:r>
      <w:r w:rsidR="001552F0" w:rsidRPr="009C0909">
        <w:t>Релсови превозни средства“ з</w:t>
      </w:r>
      <w:r w:rsidR="00202DC2">
        <w:t xml:space="preserve">а подвижен железопътен състав – </w:t>
      </w:r>
      <w:r w:rsidR="00202DC2">
        <w:rPr>
          <w:lang w:val="bg-BG"/>
        </w:rPr>
        <w:t xml:space="preserve">мотрисни влакове </w:t>
      </w:r>
      <w:r w:rsidR="001552F0" w:rsidRPr="009C0909">
        <w:t>ДМВ серия 10 и Е</w:t>
      </w:r>
      <w:r w:rsidR="00D6634F">
        <w:t>МВ серия 30 и 31</w:t>
      </w:r>
      <w:r w:rsidR="004069E5">
        <w:rPr>
          <w:lang w:val="bg-BG"/>
        </w:rPr>
        <w:t>,собственост на „</w:t>
      </w:r>
      <w:r w:rsidR="001A6C0E">
        <w:rPr>
          <w:lang w:val="bg-BG"/>
        </w:rPr>
        <w:t>БДЖ-П</w:t>
      </w:r>
      <w:r w:rsidR="004069E5">
        <w:rPr>
          <w:lang w:val="bg-BG"/>
        </w:rPr>
        <w:t xml:space="preserve">ътнически превози”ЕООД </w:t>
      </w:r>
      <w:r w:rsidR="001552F0">
        <w:t xml:space="preserve"> и </w:t>
      </w:r>
      <w:r w:rsidR="001552F0">
        <w:rPr>
          <w:rFonts w:eastAsia="Albany AMT"/>
          <w:kern w:val="1"/>
          <w:lang w:bidi="hi-IN"/>
        </w:rPr>
        <w:t>една едногодишна полица</w:t>
      </w:r>
      <w:r w:rsidR="001552F0" w:rsidRPr="000442E4">
        <w:rPr>
          <w:rFonts w:eastAsia="Albany AMT"/>
          <w:kern w:val="1"/>
          <w:lang w:bidi="hi-IN"/>
        </w:rPr>
        <w:t>,</w:t>
      </w:r>
      <w:r w:rsidR="001552F0" w:rsidRPr="000442E4">
        <w:rPr>
          <w:rFonts w:eastAsia="Albany AMT"/>
          <w:kern w:val="1"/>
          <w:lang w:val="en-US" w:bidi="hi-IN"/>
        </w:rPr>
        <w:t xml:space="preserve"> </w:t>
      </w:r>
      <w:r w:rsidR="001552F0" w:rsidRPr="000442E4">
        <w:rPr>
          <w:rFonts w:eastAsia="Albany AMT"/>
          <w:kern w:val="1"/>
          <w:lang w:bidi="hi-IN"/>
        </w:rPr>
        <w:t>обща за</w:t>
      </w:r>
      <w:r w:rsidR="001552F0">
        <w:rPr>
          <w:rFonts w:eastAsia="Albany AMT"/>
          <w:kern w:val="1"/>
          <w:lang w:bidi="hi-IN"/>
        </w:rPr>
        <w:t xml:space="preserve"> локомотивите и вагоните</w:t>
      </w:r>
      <w:r w:rsidR="00282EEB">
        <w:rPr>
          <w:rFonts w:eastAsia="Albany AMT"/>
          <w:kern w:val="1"/>
          <w:lang w:val="bg-BG" w:bidi="hi-IN"/>
        </w:rPr>
        <w:t>,</w:t>
      </w:r>
      <w:r w:rsidR="001552F0">
        <w:rPr>
          <w:rFonts w:eastAsia="Albany AMT"/>
          <w:kern w:val="1"/>
          <w:lang w:val="bg-BG" w:bidi="hi-IN"/>
        </w:rPr>
        <w:t xml:space="preserve"> за застраховка </w:t>
      </w:r>
      <w:r w:rsidR="00E82727">
        <w:rPr>
          <w:rFonts w:eastAsia="Albany AMT"/>
          <w:kern w:val="1"/>
          <w:lang w:val="bg-BG" w:bidi="hi-IN"/>
        </w:rPr>
        <w:t>„</w:t>
      </w:r>
      <w:r w:rsidR="001552F0" w:rsidRPr="009C0909">
        <w:t>Релсови превозни средства“ за подвижен железопътен съ</w:t>
      </w:r>
      <w:r w:rsidR="001552F0">
        <w:t xml:space="preserve">став </w:t>
      </w:r>
      <w:r w:rsidR="001552F0" w:rsidRPr="001B3CC9">
        <w:rPr>
          <w:lang w:val="bg-BG"/>
        </w:rPr>
        <w:t>-</w:t>
      </w:r>
      <w:r w:rsidR="00D6634F">
        <w:t xml:space="preserve"> локомотиви и вагони</w:t>
      </w:r>
      <w:r w:rsidR="004069E5">
        <w:rPr>
          <w:lang w:val="bg-BG"/>
        </w:rPr>
        <w:t>,</w:t>
      </w:r>
      <w:r w:rsidR="001A6C0E">
        <w:rPr>
          <w:lang w:val="bg-BG"/>
        </w:rPr>
        <w:t xml:space="preserve"> </w:t>
      </w:r>
      <w:r w:rsidR="004069E5">
        <w:rPr>
          <w:lang w:val="bg-BG"/>
        </w:rPr>
        <w:t>собственост или предоставен на „БДЖ-Пътнически превози”ЕООД.</w:t>
      </w:r>
    </w:p>
    <w:p w:rsidR="001552F0" w:rsidRPr="000442E4" w:rsidRDefault="00AE1799" w:rsidP="0010174D">
      <w:pPr>
        <w:pStyle w:val="Style"/>
        <w:spacing w:after="120"/>
        <w:ind w:left="0" w:right="0" w:firstLine="567"/>
        <w:rPr>
          <w:rFonts w:eastAsia="Albany AMT"/>
          <w:kern w:val="1"/>
          <w:lang w:bidi="hi-IN"/>
        </w:rPr>
      </w:pPr>
      <w:r w:rsidRPr="000442E4">
        <w:rPr>
          <w:b/>
        </w:rPr>
        <w:t xml:space="preserve"> </w:t>
      </w:r>
      <w:r>
        <w:rPr>
          <w:b/>
        </w:rPr>
        <w:t>(</w:t>
      </w:r>
      <w:r>
        <w:rPr>
          <w:b/>
          <w:lang w:val="en-US"/>
        </w:rPr>
        <w:t>3</w:t>
      </w:r>
      <w:r w:rsidR="001552F0" w:rsidRPr="000442E4">
        <w:rPr>
          <w:b/>
        </w:rPr>
        <w:t>)</w:t>
      </w:r>
      <w:r w:rsidR="003A0347" w:rsidRPr="000442E4">
        <w:rPr>
          <w:b/>
        </w:rPr>
        <w:t xml:space="preserve"> </w:t>
      </w:r>
      <w:r w:rsidR="001552F0" w:rsidRPr="000442E4">
        <w:rPr>
          <w:rFonts w:eastAsia="Albany AMT"/>
          <w:kern w:val="1"/>
          <w:lang w:bidi="hi-IN"/>
        </w:rPr>
        <w:t>Застрахователното покритие по първите едногодишни полици е в сила от 00.00 часа на</w:t>
      </w:r>
      <w:r w:rsidR="000442E4">
        <w:t xml:space="preserve"> 1</w:t>
      </w:r>
      <w:r w:rsidR="009744AA">
        <w:rPr>
          <w:lang w:val="en-US"/>
        </w:rPr>
        <w:t>3</w:t>
      </w:r>
      <w:r w:rsidR="000442E4">
        <w:rPr>
          <w:lang w:val="en-US"/>
        </w:rPr>
        <w:t>.08.</w:t>
      </w:r>
      <w:r w:rsidR="001552F0" w:rsidRPr="000442E4">
        <w:rPr>
          <w:rFonts w:eastAsia="Albany AMT"/>
          <w:kern w:val="1"/>
          <w:lang w:bidi="hi-IN"/>
        </w:rPr>
        <w:t>201</w:t>
      </w:r>
      <w:r w:rsidR="001552F0" w:rsidRPr="000442E4">
        <w:rPr>
          <w:rFonts w:eastAsia="Albany AMT"/>
          <w:kern w:val="1"/>
          <w:lang w:val="en-US" w:bidi="hi-IN"/>
        </w:rPr>
        <w:t>6</w:t>
      </w:r>
      <w:r w:rsidR="00ED4DEA" w:rsidRPr="000442E4">
        <w:rPr>
          <w:rFonts w:eastAsia="Albany AMT"/>
          <w:kern w:val="1"/>
          <w:lang w:bidi="hi-IN"/>
        </w:rPr>
        <w:t xml:space="preserve"> </w:t>
      </w:r>
      <w:r w:rsidR="001552F0" w:rsidRPr="000442E4">
        <w:rPr>
          <w:rFonts w:eastAsia="Albany AMT"/>
          <w:kern w:val="1"/>
          <w:lang w:bidi="hi-IN"/>
        </w:rPr>
        <w:t xml:space="preserve">г. до 24.00 часа на </w:t>
      </w:r>
      <w:r w:rsidR="000442E4">
        <w:t>12</w:t>
      </w:r>
      <w:r w:rsidR="000442E4">
        <w:rPr>
          <w:lang w:val="en-US"/>
        </w:rPr>
        <w:t>.08.</w:t>
      </w:r>
      <w:r w:rsidR="001552F0" w:rsidRPr="000442E4">
        <w:rPr>
          <w:rFonts w:eastAsia="Albany AMT"/>
          <w:kern w:val="1"/>
          <w:lang w:bidi="hi-IN"/>
        </w:rPr>
        <w:t>2017</w:t>
      </w:r>
      <w:r w:rsidR="00ED4DEA" w:rsidRPr="000442E4">
        <w:rPr>
          <w:rFonts w:eastAsia="Albany AMT"/>
          <w:kern w:val="1"/>
          <w:lang w:bidi="hi-IN"/>
        </w:rPr>
        <w:t xml:space="preserve"> </w:t>
      </w:r>
      <w:r w:rsidR="001552F0" w:rsidRPr="000442E4">
        <w:rPr>
          <w:rFonts w:eastAsia="Albany AMT"/>
          <w:kern w:val="1"/>
          <w:lang w:bidi="hi-IN"/>
        </w:rPr>
        <w:t>г. В случай,</w:t>
      </w:r>
      <w:r>
        <w:rPr>
          <w:rFonts w:eastAsia="Albany AMT"/>
          <w:kern w:val="1"/>
          <w:lang w:bidi="hi-IN"/>
        </w:rPr>
        <w:t xml:space="preserve"> че настоящият договор се сключи</w:t>
      </w:r>
      <w:r w:rsidR="001552F0" w:rsidRPr="000442E4">
        <w:rPr>
          <w:rFonts w:eastAsia="Albany AMT"/>
          <w:kern w:val="1"/>
          <w:lang w:bidi="hi-IN"/>
        </w:rPr>
        <w:t xml:space="preserve"> след падежа на действащите полици</w:t>
      </w:r>
      <w:r>
        <w:rPr>
          <w:rFonts w:eastAsia="Albany AMT"/>
          <w:kern w:val="1"/>
          <w:lang w:bidi="hi-IN"/>
        </w:rPr>
        <w:t>/12.08.2016 г.</w:t>
      </w:r>
      <w:r>
        <w:rPr>
          <w:rFonts w:eastAsia="Albany AMT"/>
          <w:kern w:val="1"/>
          <w:lang w:val="en-US" w:bidi="hi-IN"/>
        </w:rPr>
        <w:t>)</w:t>
      </w:r>
      <w:r w:rsidR="001552F0" w:rsidRPr="000442E4">
        <w:rPr>
          <w:rFonts w:eastAsia="Albany AMT"/>
          <w:kern w:val="1"/>
          <w:lang w:bidi="hi-IN"/>
        </w:rPr>
        <w:t>, новите застрахователни полици се издават в срок до 5 /пет/ работни дни от датата на подписването му, а застрахователното покритие е в сила от 00.00 часа на деня, следваш датата на полиците.</w:t>
      </w:r>
    </w:p>
    <w:p w:rsidR="001552F0" w:rsidRPr="00CD2EF7" w:rsidRDefault="001552F0" w:rsidP="001552F0">
      <w:pPr>
        <w:widowControl w:val="0"/>
        <w:shd w:val="clear" w:color="auto" w:fill="FFFFFF"/>
        <w:tabs>
          <w:tab w:val="left" w:pos="0"/>
        </w:tabs>
        <w:autoSpaceDE w:val="0"/>
        <w:autoSpaceDN w:val="0"/>
        <w:adjustRightInd w:val="0"/>
        <w:spacing w:line="23" w:lineRule="atLeast"/>
        <w:jc w:val="both"/>
        <w:rPr>
          <w:rFonts w:eastAsia="Albany AMT"/>
          <w:kern w:val="1"/>
          <w:lang w:val="bg-BG" w:bidi="hi-IN"/>
        </w:rPr>
      </w:pPr>
    </w:p>
    <w:p w:rsidR="001552F0" w:rsidRPr="000442E4" w:rsidRDefault="001552F0" w:rsidP="0010174D">
      <w:pPr>
        <w:pStyle w:val="Style"/>
        <w:spacing w:after="60"/>
        <w:ind w:right="0" w:firstLine="427"/>
        <w:jc w:val="left"/>
        <w:rPr>
          <w:lang w:val="en-US"/>
        </w:rPr>
      </w:pPr>
      <w:r w:rsidRPr="004E3A5C">
        <w:rPr>
          <w:b/>
        </w:rPr>
        <w:t>IV. ЗАСТРАХ</w:t>
      </w:r>
      <w:r>
        <w:rPr>
          <w:b/>
        </w:rPr>
        <w:t xml:space="preserve">ОВАТЕЛНИ </w:t>
      </w:r>
      <w:r w:rsidRPr="004E3A5C">
        <w:rPr>
          <w:b/>
        </w:rPr>
        <w:t xml:space="preserve"> СУМ</w:t>
      </w:r>
      <w:r>
        <w:rPr>
          <w:b/>
        </w:rPr>
        <w:t>И</w:t>
      </w:r>
      <w:r w:rsidR="0042345F">
        <w:rPr>
          <w:b/>
          <w:lang w:val="en-US"/>
        </w:rPr>
        <w:t xml:space="preserve">. </w:t>
      </w:r>
      <w:r w:rsidR="0042345F" w:rsidRPr="000442E4">
        <w:rPr>
          <w:b/>
        </w:rPr>
        <w:t>САМОУЧАСТИЕ</w:t>
      </w:r>
      <w:r w:rsidR="00AB1C0C" w:rsidRPr="000442E4">
        <w:rPr>
          <w:b/>
          <w:lang w:val="en-US"/>
        </w:rPr>
        <w:t>.</w:t>
      </w:r>
    </w:p>
    <w:p w:rsidR="00E84C38" w:rsidRDefault="0025200D" w:rsidP="00E84C38">
      <w:pPr>
        <w:pStyle w:val="Style"/>
        <w:spacing w:after="60"/>
        <w:ind w:left="0" w:right="0" w:firstLine="567"/>
      </w:pPr>
      <w:r>
        <w:rPr>
          <w:b/>
          <w:lang w:val="ru-RU"/>
        </w:rPr>
        <w:t>Чл.8</w:t>
      </w:r>
      <w:r w:rsidR="001552F0" w:rsidRPr="00555D07">
        <w:rPr>
          <w:b/>
          <w:lang w:val="ru-RU"/>
        </w:rPr>
        <w:t>.</w:t>
      </w:r>
      <w:r w:rsidR="001552F0" w:rsidRPr="00555D07">
        <w:rPr>
          <w:b/>
        </w:rPr>
        <w:t>(</w:t>
      </w:r>
      <w:r w:rsidR="001552F0" w:rsidRPr="00555D07">
        <w:rPr>
          <w:b/>
          <w:lang w:val="en-US"/>
        </w:rPr>
        <w:t>1</w:t>
      </w:r>
      <w:r w:rsidR="001552F0" w:rsidRPr="001B3CC9">
        <w:t>)</w:t>
      </w:r>
      <w:r w:rsidR="003A0347">
        <w:t xml:space="preserve"> </w:t>
      </w:r>
      <w:r w:rsidR="001552F0" w:rsidRPr="00761D67">
        <w:t>За първата година от срока на договор</w:t>
      </w:r>
      <w:r w:rsidR="001552F0">
        <w:t>а,</w:t>
      </w:r>
      <w:r w:rsidR="001552F0" w:rsidRPr="00761D67">
        <w:t xml:space="preserve"> застрахователната сума на </w:t>
      </w:r>
      <w:r w:rsidR="001552F0">
        <w:t>ДМА</w:t>
      </w:r>
      <w:r w:rsidR="001552F0" w:rsidRPr="00761D67">
        <w:t xml:space="preserve">, подлежащи на </w:t>
      </w:r>
      <w:r w:rsidR="001552F0" w:rsidRPr="00666800">
        <w:t>застраховане</w:t>
      </w:r>
      <w:r w:rsidR="00666800" w:rsidRPr="00666800">
        <w:t xml:space="preserve"> по застраховка „Имущество” за ДМА-собственост на „БДЖ-Пътнически превози”ЕООД, </w:t>
      </w:r>
      <w:r w:rsidR="001552F0" w:rsidRPr="00666800">
        <w:t>щ</w:t>
      </w:r>
      <w:r w:rsidR="001552F0" w:rsidRPr="00B54054">
        <w:t>е представлява тяхната балансова стойност към 30.06.2016</w:t>
      </w:r>
      <w:r w:rsidR="001552F0">
        <w:t xml:space="preserve"> г. В </w:t>
      </w:r>
      <w:r w:rsidR="00410E32">
        <w:t>случай, че настоящият договор се сключи</w:t>
      </w:r>
      <w:r w:rsidR="001552F0" w:rsidRPr="007076CE">
        <w:t xml:space="preserve"> след падежа </w:t>
      </w:r>
      <w:r w:rsidR="001552F0">
        <w:t xml:space="preserve">на </w:t>
      </w:r>
      <w:r w:rsidR="001552F0" w:rsidRPr="007076CE">
        <w:t>действащ</w:t>
      </w:r>
      <w:r w:rsidR="001552F0">
        <w:t>а</w:t>
      </w:r>
      <w:r w:rsidR="001552F0" w:rsidRPr="007076CE">
        <w:t>т</w:t>
      </w:r>
      <w:r w:rsidR="001552F0">
        <w:t>а</w:t>
      </w:r>
      <w:r w:rsidR="001552F0" w:rsidRPr="007076CE">
        <w:t xml:space="preserve"> полиц</w:t>
      </w:r>
      <w:r w:rsidR="001552F0">
        <w:t>а</w:t>
      </w:r>
      <w:r w:rsidR="00B8241E">
        <w:t xml:space="preserve"> </w:t>
      </w:r>
      <w:r w:rsidR="001552F0">
        <w:t>/12.08.2016 г./</w:t>
      </w:r>
      <w:r w:rsidR="001552F0" w:rsidRPr="007076CE">
        <w:t xml:space="preserve">, застрахователната сума на </w:t>
      </w:r>
      <w:r w:rsidR="001552F0">
        <w:t>ДМА</w:t>
      </w:r>
      <w:r w:rsidR="001552F0" w:rsidRPr="007076CE">
        <w:t xml:space="preserve"> </w:t>
      </w:r>
      <w:r w:rsidR="001552F0">
        <w:t xml:space="preserve">за първата година </w:t>
      </w:r>
      <w:r w:rsidR="001552F0" w:rsidRPr="007076CE">
        <w:t xml:space="preserve">ще представлява тяхната балансова стойност към </w:t>
      </w:r>
      <w:r w:rsidR="001552F0">
        <w:t xml:space="preserve">края на </w:t>
      </w:r>
      <w:r w:rsidR="001552F0" w:rsidRPr="007076CE">
        <w:t>последния отчетен</w:t>
      </w:r>
      <w:r w:rsidR="001552F0">
        <w:t xml:space="preserve"> месец преди датата на подписване на договора. Балансовата стойност на ДМА за първата година от срока на договора е с</w:t>
      </w:r>
      <w:r w:rsidR="00A4330A">
        <w:t xml:space="preserve">ъгласно справката-Приложение № </w:t>
      </w:r>
      <w:r w:rsidR="00A4330A">
        <w:rPr>
          <w:lang w:val="en-US"/>
        </w:rPr>
        <w:t>6</w:t>
      </w:r>
      <w:r w:rsidR="001552F0">
        <w:t xml:space="preserve"> към настоящия договор.</w:t>
      </w:r>
    </w:p>
    <w:p w:rsidR="002B7821" w:rsidRDefault="001552F0" w:rsidP="00E84C38">
      <w:pPr>
        <w:pStyle w:val="Style"/>
        <w:spacing w:after="60"/>
        <w:ind w:left="0" w:right="0" w:firstLine="567"/>
      </w:pPr>
      <w:r w:rsidRPr="00555D07">
        <w:rPr>
          <w:b/>
        </w:rPr>
        <w:t>(</w:t>
      </w:r>
      <w:r w:rsidRPr="00555D07">
        <w:rPr>
          <w:b/>
          <w:lang w:val="en-US"/>
        </w:rPr>
        <w:t>2</w:t>
      </w:r>
      <w:r w:rsidRPr="00555D07">
        <w:rPr>
          <w:b/>
        </w:rPr>
        <w:t>)</w:t>
      </w:r>
      <w:r w:rsidR="003A0347">
        <w:t xml:space="preserve"> </w:t>
      </w:r>
      <w:r w:rsidRPr="00761D67">
        <w:t>За всяка следваща година</w:t>
      </w:r>
      <w:r>
        <w:t>,</w:t>
      </w:r>
      <w:r w:rsidRPr="00761D67">
        <w:t xml:space="preserve"> застрахователната сума на </w:t>
      </w:r>
      <w:r>
        <w:t>ДМА</w:t>
      </w:r>
      <w:r w:rsidRPr="00761D67">
        <w:t>, собственост на „БДЖ-Пътнически превози” ЕООД, подлежащи на застраховане</w:t>
      </w:r>
      <w:r>
        <w:t>,</w:t>
      </w:r>
      <w:r w:rsidRPr="00761D67">
        <w:t xml:space="preserve"> </w:t>
      </w:r>
      <w:r w:rsidRPr="00B54054">
        <w:t xml:space="preserve">представлява тяхната балансова стойност </w:t>
      </w:r>
      <w:r w:rsidRPr="007076CE">
        <w:t xml:space="preserve">към </w:t>
      </w:r>
      <w:r>
        <w:t xml:space="preserve">края на </w:t>
      </w:r>
      <w:r w:rsidRPr="007076CE">
        <w:t>последния отчетен месец преди</w:t>
      </w:r>
      <w:r>
        <w:t xml:space="preserve"> падежа на съответната действаща полица</w:t>
      </w:r>
      <w:r w:rsidRPr="00B54054">
        <w:t>.</w:t>
      </w:r>
      <w:r>
        <w:t xml:space="preserve"> С</w:t>
      </w:r>
      <w:r w:rsidRPr="00B54054">
        <w:t>п</w:t>
      </w:r>
      <w:r>
        <w:t>равките-</w:t>
      </w:r>
      <w:r w:rsidRPr="00B54054">
        <w:t>приложения</w:t>
      </w:r>
      <w:r w:rsidR="00D6634F">
        <w:rPr>
          <w:lang w:eastAsia="bg-BG"/>
        </w:rPr>
        <w:t xml:space="preserve"> </w:t>
      </w:r>
      <w:r w:rsidR="0025200D">
        <w:rPr>
          <w:lang w:eastAsia="bg-BG"/>
        </w:rPr>
        <w:t xml:space="preserve">за балансовата стойност на ДМА </w:t>
      </w:r>
      <w:r>
        <w:t xml:space="preserve">се </w:t>
      </w:r>
      <w:r w:rsidRPr="00B54054">
        <w:t>пред</w:t>
      </w:r>
      <w:r>
        <w:t>о</w:t>
      </w:r>
      <w:r w:rsidRPr="00B54054">
        <w:t>став</w:t>
      </w:r>
      <w:r>
        <w:t>ят</w:t>
      </w:r>
      <w:r w:rsidRPr="00B54054">
        <w:t xml:space="preserve"> </w:t>
      </w:r>
      <w:r>
        <w:t xml:space="preserve">от Възложителя на Изпълнителя </w:t>
      </w:r>
      <w:r w:rsidRPr="00B54054">
        <w:t xml:space="preserve">в срок до </w:t>
      </w:r>
      <w:r>
        <w:t xml:space="preserve">10 /десет/ работни  дни преди падежа на </w:t>
      </w:r>
      <w:r w:rsidR="00431DD9">
        <w:t>действащата полица</w:t>
      </w:r>
      <w:r>
        <w:t>.</w:t>
      </w:r>
    </w:p>
    <w:p w:rsidR="002B7821" w:rsidRDefault="001552F0" w:rsidP="002B7821">
      <w:pPr>
        <w:pStyle w:val="Style"/>
        <w:spacing w:after="60"/>
        <w:ind w:left="0" w:right="0" w:firstLine="567"/>
      </w:pPr>
      <w:r w:rsidRPr="00555D07">
        <w:rPr>
          <w:b/>
        </w:rPr>
        <w:t>(</w:t>
      </w:r>
      <w:r w:rsidRPr="00555D07">
        <w:rPr>
          <w:b/>
          <w:lang w:val="en-US"/>
        </w:rPr>
        <w:t>3</w:t>
      </w:r>
      <w:r w:rsidRPr="001B3CC9">
        <w:t>)</w:t>
      </w:r>
      <w:r>
        <w:t xml:space="preserve"> </w:t>
      </w:r>
      <w:r w:rsidRPr="00761D67">
        <w:t xml:space="preserve">При текущо добавяне на </w:t>
      </w:r>
      <w:r>
        <w:t>ДМА</w:t>
      </w:r>
      <w:r w:rsidRPr="00761D67">
        <w:t xml:space="preserve"> към застрахованите обекти в </w:t>
      </w:r>
      <w:r w:rsidRPr="00837523">
        <w:t>срока на действие на отделна полица, застрахователната им сума представлява балансовата им стойност към края на последния отчетен месец.</w:t>
      </w:r>
      <w:r>
        <w:t xml:space="preserve"> З</w:t>
      </w:r>
      <w:r w:rsidRPr="00837523">
        <w:t xml:space="preserve">астрахователната сума </w:t>
      </w:r>
      <w:r>
        <w:t>на новозакупени ДМА е тяхната цена на придобиване.</w:t>
      </w:r>
    </w:p>
    <w:p w:rsidR="002B7821" w:rsidRDefault="001552F0" w:rsidP="002B7821">
      <w:pPr>
        <w:pStyle w:val="Style"/>
        <w:spacing w:after="60"/>
        <w:ind w:left="0" w:right="0" w:firstLine="567"/>
      </w:pPr>
      <w:r w:rsidRPr="00555D07">
        <w:rPr>
          <w:b/>
        </w:rPr>
        <w:t>(</w:t>
      </w:r>
      <w:r w:rsidRPr="00555D07">
        <w:rPr>
          <w:b/>
          <w:lang w:val="en-US"/>
        </w:rPr>
        <w:t>4</w:t>
      </w:r>
      <w:r w:rsidRPr="00555D07">
        <w:rPr>
          <w:b/>
        </w:rPr>
        <w:t>)</w:t>
      </w:r>
      <w:r>
        <w:t xml:space="preserve"> </w:t>
      </w:r>
      <w:r w:rsidRPr="003702EF">
        <w:t>Застрахователните суми</w:t>
      </w:r>
      <w:r>
        <w:t xml:space="preserve"> </w:t>
      </w:r>
      <w:r w:rsidR="000442E4">
        <w:t xml:space="preserve">по </w:t>
      </w:r>
      <w:r w:rsidR="000442E4" w:rsidRPr="00DB2138">
        <w:rPr>
          <w:lang w:val="ru-RU"/>
        </w:rPr>
        <w:t>чл.8.</w:t>
      </w:r>
      <w:r w:rsidR="000442E4" w:rsidRPr="00DB2138">
        <w:t>(</w:t>
      </w:r>
      <w:r w:rsidR="000442E4" w:rsidRPr="00DB2138">
        <w:rPr>
          <w:lang w:val="en-US"/>
        </w:rPr>
        <w:t>1</w:t>
      </w:r>
      <w:r w:rsidR="000442E4" w:rsidRPr="00DB2138">
        <w:t>)</w:t>
      </w:r>
      <w:r w:rsidR="000442E4" w:rsidRPr="00DB2138">
        <w:rPr>
          <w:lang w:val="en-US"/>
        </w:rPr>
        <w:t>,</w:t>
      </w:r>
      <w:r w:rsidR="000442E4" w:rsidRPr="00DB2138">
        <w:t xml:space="preserve"> (</w:t>
      </w:r>
      <w:r w:rsidR="000442E4" w:rsidRPr="00DB2138">
        <w:rPr>
          <w:lang w:val="en-US"/>
        </w:rPr>
        <w:t>2</w:t>
      </w:r>
      <w:r w:rsidR="000442E4" w:rsidRPr="00DB2138">
        <w:t>) и (</w:t>
      </w:r>
      <w:r w:rsidR="000442E4" w:rsidRPr="00DB2138">
        <w:rPr>
          <w:lang w:val="en-US"/>
        </w:rPr>
        <w:t>3</w:t>
      </w:r>
      <w:r w:rsidR="000442E4" w:rsidRPr="00DB2138">
        <w:t>)</w:t>
      </w:r>
      <w:r w:rsidR="000442E4">
        <w:t xml:space="preserve"> от настоящия договор </w:t>
      </w:r>
      <w:r w:rsidRPr="003702EF">
        <w:t>се считат за договоре</w:t>
      </w:r>
      <w:r>
        <w:t>ни</w:t>
      </w:r>
      <w:r w:rsidR="00D6687F">
        <w:t>,</w:t>
      </w:r>
      <w:r w:rsidR="00FB37E7">
        <w:t xml:space="preserve"> </w:t>
      </w:r>
      <w:r w:rsidR="00D6687F">
        <w:t>съгласно Кодекса на застраховането.</w:t>
      </w:r>
      <w:r>
        <w:t xml:space="preserve"> </w:t>
      </w:r>
    </w:p>
    <w:p w:rsidR="002B7821" w:rsidRDefault="0042345F" w:rsidP="0042345F">
      <w:pPr>
        <w:pStyle w:val="Style"/>
        <w:spacing w:after="60"/>
        <w:ind w:right="0" w:firstLine="0"/>
      </w:pPr>
      <w:r>
        <w:rPr>
          <w:b/>
        </w:rPr>
        <w:t xml:space="preserve">       </w:t>
      </w:r>
      <w:r w:rsidR="001552F0" w:rsidRPr="00555D07">
        <w:rPr>
          <w:b/>
        </w:rPr>
        <w:t>(</w:t>
      </w:r>
      <w:r w:rsidR="001552F0">
        <w:rPr>
          <w:b/>
          <w:lang w:val="en-US"/>
        </w:rPr>
        <w:t>5</w:t>
      </w:r>
      <w:r w:rsidR="001552F0" w:rsidRPr="00555D07">
        <w:rPr>
          <w:b/>
        </w:rPr>
        <w:t>)</w:t>
      </w:r>
      <w:r w:rsidR="001552F0" w:rsidRPr="00BE793C">
        <w:rPr>
          <w:bCs/>
        </w:rPr>
        <w:t xml:space="preserve"> </w:t>
      </w:r>
      <w:r w:rsidR="00E56EC9">
        <w:rPr>
          <w:bCs/>
        </w:rPr>
        <w:t xml:space="preserve">Условното самоучастие в понесените щети </w:t>
      </w:r>
      <w:r>
        <w:rPr>
          <w:bCs/>
        </w:rPr>
        <w:t xml:space="preserve">при застраховка </w:t>
      </w:r>
      <w:r w:rsidRPr="0042345F">
        <w:t>„Имущество“ за ДМА, собственост на „БДЖ –</w:t>
      </w:r>
      <w:r w:rsidRPr="0042345F">
        <w:rPr>
          <w:b/>
        </w:rPr>
        <w:t xml:space="preserve"> </w:t>
      </w:r>
      <w:r w:rsidRPr="0042345F">
        <w:t xml:space="preserve">Пътнически превози“ </w:t>
      </w:r>
      <w:r>
        <w:t xml:space="preserve"> </w:t>
      </w:r>
      <w:r w:rsidRPr="0042345F">
        <w:t>ЕООД</w:t>
      </w:r>
      <w:r w:rsidR="00E56EC9">
        <w:t xml:space="preserve"> е </w:t>
      </w:r>
      <w:r w:rsidR="001552F0">
        <w:t>в размер на 1</w:t>
      </w:r>
      <w:r w:rsidR="001552F0" w:rsidRPr="00850DA9">
        <w:t> 000 лв.</w:t>
      </w:r>
      <w:r w:rsidR="001552F0" w:rsidRPr="00B73313">
        <w:t xml:space="preserve"> </w:t>
      </w:r>
      <w:r w:rsidR="001552F0">
        <w:t xml:space="preserve">/хиляда лева/ за всяко </w:t>
      </w:r>
      <w:r w:rsidR="001552F0" w:rsidRPr="00CE0585">
        <w:t>застрахователно събитие</w:t>
      </w:r>
      <w:r w:rsidR="000442E4">
        <w:t>.</w:t>
      </w:r>
      <w:r w:rsidR="00EB6968">
        <w:rPr>
          <w:lang w:val="en-US"/>
        </w:rPr>
        <w:t xml:space="preserve"> </w:t>
      </w:r>
      <w:r w:rsidR="000442E4">
        <w:t xml:space="preserve">Изпълнителят заплаща </w:t>
      </w:r>
      <w:r w:rsidR="001552F0">
        <w:t xml:space="preserve"> целия размер на понесените </w:t>
      </w:r>
      <w:r w:rsidR="001552F0" w:rsidRPr="00666800">
        <w:t>вреди</w:t>
      </w:r>
      <w:r w:rsidR="00666800" w:rsidRPr="00666800">
        <w:t xml:space="preserve"> по всяко застрахователно събитие,</w:t>
      </w:r>
      <w:r w:rsidR="00666800">
        <w:t xml:space="preserve"> </w:t>
      </w:r>
      <w:r w:rsidR="001552F0">
        <w:t>ако той надвишава 1</w:t>
      </w:r>
      <w:r w:rsidR="00CA69F5">
        <w:t> </w:t>
      </w:r>
      <w:r w:rsidR="001552F0">
        <w:t>000</w:t>
      </w:r>
      <w:r w:rsidR="00CA69F5">
        <w:t xml:space="preserve"> </w:t>
      </w:r>
      <w:r w:rsidR="001552F0">
        <w:t xml:space="preserve">лв. Вредите по всяко </w:t>
      </w:r>
      <w:r w:rsidR="001552F0" w:rsidRPr="00CE0585">
        <w:t>застрахователно събитие</w:t>
      </w:r>
      <w:r w:rsidR="001552F0">
        <w:t>, к</w:t>
      </w:r>
      <w:r w:rsidR="00E56EC9">
        <w:t>оито не надвишават 1 000 лв., се</w:t>
      </w:r>
      <w:r w:rsidR="00AF724A">
        <w:t xml:space="preserve"> поемат от Възложителя</w:t>
      </w:r>
      <w:r w:rsidR="001552F0">
        <w:t>.</w:t>
      </w:r>
    </w:p>
    <w:p w:rsidR="002B7821" w:rsidRDefault="001552F0" w:rsidP="002B7821">
      <w:pPr>
        <w:pStyle w:val="Style"/>
        <w:spacing w:after="60"/>
        <w:ind w:left="0" w:right="0" w:firstLine="567"/>
      </w:pPr>
      <w:r w:rsidRPr="00555D07">
        <w:rPr>
          <w:b/>
          <w:lang w:val="ru-RU"/>
        </w:rPr>
        <w:lastRenderedPageBreak/>
        <w:t>Чл.</w:t>
      </w:r>
      <w:r w:rsidR="0025200D">
        <w:rPr>
          <w:b/>
        </w:rPr>
        <w:t>9</w:t>
      </w:r>
      <w:r w:rsidRPr="00555D07">
        <w:rPr>
          <w:b/>
          <w:lang w:val="ru-RU"/>
        </w:rPr>
        <w:t>.</w:t>
      </w:r>
      <w:r w:rsidRPr="00555D07">
        <w:rPr>
          <w:b/>
        </w:rPr>
        <w:t>(</w:t>
      </w:r>
      <w:r w:rsidRPr="00555D07">
        <w:rPr>
          <w:b/>
          <w:lang w:val="en-US"/>
        </w:rPr>
        <w:t>1</w:t>
      </w:r>
      <w:r>
        <w:rPr>
          <w:lang w:val="en-US"/>
        </w:rPr>
        <w:t>)</w:t>
      </w:r>
      <w:r w:rsidR="003A0347">
        <w:rPr>
          <w:lang w:val="ru-RU"/>
        </w:rPr>
        <w:t xml:space="preserve"> </w:t>
      </w:r>
      <w:r w:rsidRPr="00761D67">
        <w:t>За първата година от срока на договор</w:t>
      </w:r>
      <w:r>
        <w:t>а,</w:t>
      </w:r>
      <w:r w:rsidRPr="00761D67">
        <w:t xml:space="preserve"> застрахователната сума на </w:t>
      </w:r>
      <w:r>
        <w:t>мотрисните влакове</w:t>
      </w:r>
      <w:r w:rsidRPr="00761D67">
        <w:t xml:space="preserve">, собственост на „БДЖ-Пътнически превози” ЕООД, подлежащи на застраховане, </w:t>
      </w:r>
      <w:r w:rsidRPr="00B54054">
        <w:t>ще представлява тяхната балансова стойност към 30.06.2016</w:t>
      </w:r>
      <w:r>
        <w:t xml:space="preserve"> </w:t>
      </w:r>
      <w:r w:rsidRPr="00B54054">
        <w:t>г.</w:t>
      </w:r>
      <w:r>
        <w:t xml:space="preserve"> </w:t>
      </w:r>
      <w:r w:rsidRPr="007076CE">
        <w:rPr>
          <w:rFonts w:eastAsia="Albany AMT"/>
          <w:kern w:val="1"/>
          <w:lang w:bidi="hi-IN"/>
        </w:rPr>
        <w:t xml:space="preserve">В случай, че </w:t>
      </w:r>
      <w:r w:rsidR="00410E32">
        <w:rPr>
          <w:rFonts w:eastAsia="Albany AMT"/>
          <w:kern w:val="1"/>
          <w:lang w:bidi="hi-IN"/>
        </w:rPr>
        <w:t>настоящият договор се сключи</w:t>
      </w:r>
      <w:r>
        <w:rPr>
          <w:rFonts w:eastAsia="Albany AMT"/>
          <w:kern w:val="1"/>
          <w:lang w:bidi="hi-IN"/>
        </w:rPr>
        <w:t xml:space="preserve"> </w:t>
      </w:r>
      <w:r w:rsidRPr="007076CE">
        <w:rPr>
          <w:rFonts w:eastAsia="Albany AMT"/>
          <w:kern w:val="1"/>
          <w:lang w:bidi="hi-IN"/>
        </w:rPr>
        <w:t xml:space="preserve">след падежа </w:t>
      </w:r>
      <w:r>
        <w:rPr>
          <w:rFonts w:eastAsia="Albany AMT"/>
          <w:kern w:val="1"/>
          <w:lang w:bidi="hi-IN"/>
        </w:rPr>
        <w:t xml:space="preserve">на </w:t>
      </w:r>
      <w:r w:rsidRPr="007076CE">
        <w:rPr>
          <w:rFonts w:eastAsia="Albany AMT"/>
          <w:kern w:val="1"/>
          <w:lang w:bidi="hi-IN"/>
        </w:rPr>
        <w:t>действащите полици</w:t>
      </w:r>
      <w:r w:rsidR="0025200D">
        <w:rPr>
          <w:rFonts w:eastAsia="Albany AMT"/>
          <w:kern w:val="1"/>
          <w:lang w:bidi="hi-IN"/>
        </w:rPr>
        <w:t xml:space="preserve"> </w:t>
      </w:r>
      <w:r>
        <w:rPr>
          <w:rFonts w:eastAsia="Albany AMT"/>
          <w:kern w:val="1"/>
          <w:lang w:bidi="hi-IN"/>
        </w:rPr>
        <w:t>/12.08.2016 г./</w:t>
      </w:r>
      <w:r w:rsidRPr="007076CE">
        <w:rPr>
          <w:rFonts w:eastAsia="Albany AMT"/>
          <w:kern w:val="1"/>
          <w:lang w:bidi="hi-IN"/>
        </w:rPr>
        <w:t xml:space="preserve">, застрахователната сума на мотрисните влакове </w:t>
      </w:r>
      <w:r>
        <w:rPr>
          <w:rFonts w:eastAsia="Albany AMT"/>
          <w:kern w:val="1"/>
          <w:lang w:bidi="hi-IN"/>
        </w:rPr>
        <w:t xml:space="preserve">за първата година </w:t>
      </w:r>
      <w:r w:rsidRPr="007076CE">
        <w:t xml:space="preserve">ще представлява тяхната балансова стойност към </w:t>
      </w:r>
      <w:r>
        <w:t xml:space="preserve">края на </w:t>
      </w:r>
      <w:r w:rsidRPr="007076CE">
        <w:t xml:space="preserve">последния отчетен месец преди датата на </w:t>
      </w:r>
      <w:r>
        <w:t xml:space="preserve">подписване на </w:t>
      </w:r>
      <w:r w:rsidRPr="007076CE">
        <w:t>договора</w:t>
      </w:r>
      <w:r w:rsidRPr="007076CE">
        <w:rPr>
          <w:rFonts w:eastAsia="Albany AMT"/>
          <w:kern w:val="1"/>
          <w:lang w:bidi="hi-IN"/>
        </w:rPr>
        <w:t>.</w:t>
      </w:r>
      <w:r w:rsidRPr="003D1BA1">
        <w:t xml:space="preserve"> </w:t>
      </w:r>
      <w:r>
        <w:t xml:space="preserve">Балансовата стойност на ДМВ серия 10 и ЕМВ серия </w:t>
      </w:r>
      <w:r w:rsidRPr="009C0909">
        <w:t>30 и 31</w:t>
      </w:r>
      <w:r>
        <w:t xml:space="preserve"> за първата година от срока на договора е съгласно С</w:t>
      </w:r>
      <w:r w:rsidRPr="00B54054">
        <w:t>писъци</w:t>
      </w:r>
      <w:r>
        <w:t>те на РПС</w:t>
      </w:r>
      <w:r w:rsidRPr="00B54054">
        <w:t>-</w:t>
      </w:r>
      <w:r>
        <w:t xml:space="preserve">ДМВ серия 10 и ЕМВ серия </w:t>
      </w:r>
      <w:r w:rsidRPr="009C0909">
        <w:t>30 и 31</w:t>
      </w:r>
      <w:r w:rsidR="00BB247B">
        <w:t xml:space="preserve">- </w:t>
      </w:r>
      <w:r>
        <w:t xml:space="preserve"> Приложения №№7 и 8 към настоящия договор.</w:t>
      </w:r>
    </w:p>
    <w:p w:rsidR="002B7821" w:rsidRPr="00FB37E7" w:rsidRDefault="001552F0" w:rsidP="00D6687F">
      <w:pPr>
        <w:pStyle w:val="Style"/>
        <w:spacing w:after="60"/>
        <w:ind w:left="0" w:right="0" w:firstLine="567"/>
      </w:pPr>
      <w:r w:rsidRPr="00555D07">
        <w:rPr>
          <w:b/>
        </w:rPr>
        <w:t>(2</w:t>
      </w:r>
      <w:r w:rsidRPr="00555D07">
        <w:rPr>
          <w:b/>
          <w:lang w:val="en-US"/>
        </w:rPr>
        <w:t>)</w:t>
      </w:r>
      <w:r w:rsidR="003A0347">
        <w:rPr>
          <w:b/>
        </w:rPr>
        <w:t xml:space="preserve"> </w:t>
      </w:r>
      <w:r w:rsidRPr="00761D67">
        <w:t>За всяка следваща година</w:t>
      </w:r>
      <w:r>
        <w:t>,</w:t>
      </w:r>
      <w:r w:rsidRPr="00761D67">
        <w:t xml:space="preserve"> застрахователната сума на </w:t>
      </w:r>
      <w:r>
        <w:t>мотрисните влакове</w:t>
      </w:r>
      <w:r w:rsidRPr="00761D67">
        <w:t>, собственост на „БДЖ-Пътнически превози” ЕООД, подлежащи на застраховане</w:t>
      </w:r>
      <w:r>
        <w:t>,</w:t>
      </w:r>
      <w:r w:rsidRPr="00761D67">
        <w:t xml:space="preserve"> представлява 90% от </w:t>
      </w:r>
      <w:r w:rsidRPr="00FB37E7">
        <w:t>застрахователната им сума за предходната година (т.е. прилага се 10% годишно овехтяване).</w:t>
      </w:r>
      <w:r w:rsidR="00D6687F" w:rsidRPr="00FB37E7">
        <w:t xml:space="preserve"> Списъците-приложения на РПС-ДМВ серия 10 и ЕМВ серия 30 и 31, </w:t>
      </w:r>
      <w:r w:rsidR="00D6687F" w:rsidRPr="00FB37E7">
        <w:rPr>
          <w:lang w:eastAsia="bg-BG"/>
        </w:rPr>
        <w:t>съдържащи информация  за броя, идентификационни номера и балансовата им стойност</w:t>
      </w:r>
      <w:r w:rsidR="00D6687F" w:rsidRPr="00FB37E7">
        <w:t>, се предоставят от Възложителя на Изпълнителя  в срок до 10 /десет/ работни  дни преди падежа на действащата полица.</w:t>
      </w:r>
    </w:p>
    <w:p w:rsidR="002B7821" w:rsidRDefault="001552F0" w:rsidP="002B7821">
      <w:pPr>
        <w:pStyle w:val="Style"/>
        <w:spacing w:after="60"/>
        <w:ind w:left="0" w:right="0" w:firstLine="567"/>
      </w:pPr>
      <w:r w:rsidRPr="00555D07">
        <w:rPr>
          <w:b/>
        </w:rPr>
        <w:t>(3</w:t>
      </w:r>
      <w:r w:rsidRPr="00555D07">
        <w:rPr>
          <w:b/>
          <w:lang w:val="en-US"/>
        </w:rPr>
        <w:t>)</w:t>
      </w:r>
      <w:r w:rsidR="003A0347">
        <w:rPr>
          <w:b/>
          <w:lang w:val="ru-RU"/>
        </w:rPr>
        <w:t xml:space="preserve"> </w:t>
      </w:r>
      <w:r w:rsidRPr="00881FE7">
        <w:t>При текущо добавяне на релсови превозни средства към застрахованите обекти в срока на действие на отделна полица, застрахователната им сума представлява балансовата им стойност към края на последния отчетен месец.</w:t>
      </w:r>
    </w:p>
    <w:p w:rsidR="00666800" w:rsidRPr="004F0ADE" w:rsidRDefault="00666800" w:rsidP="00666800">
      <w:pPr>
        <w:pStyle w:val="Style"/>
        <w:spacing w:after="60"/>
        <w:ind w:left="0" w:right="0" w:firstLine="567"/>
        <w:rPr>
          <w:lang w:val="en-US"/>
        </w:rPr>
      </w:pPr>
      <w:r w:rsidRPr="00666800">
        <w:rPr>
          <w:b/>
        </w:rPr>
        <w:t>(4</w:t>
      </w:r>
      <w:r w:rsidRPr="00666800">
        <w:rPr>
          <w:b/>
          <w:lang w:val="en-US"/>
        </w:rPr>
        <w:t>)</w:t>
      </w:r>
      <w:r w:rsidRPr="00666800">
        <w:rPr>
          <w:b/>
          <w:lang w:val="ru-RU"/>
        </w:rPr>
        <w:t xml:space="preserve"> </w:t>
      </w:r>
      <w:r w:rsidRPr="00666800">
        <w:t xml:space="preserve">Застрахователните суми по </w:t>
      </w:r>
      <w:r w:rsidRPr="00666800">
        <w:rPr>
          <w:lang w:val="ru-RU"/>
        </w:rPr>
        <w:t>чл.9.</w:t>
      </w:r>
      <w:r w:rsidRPr="00666800">
        <w:t>(</w:t>
      </w:r>
      <w:r w:rsidRPr="00666800">
        <w:rPr>
          <w:lang w:val="en-US"/>
        </w:rPr>
        <w:t>1</w:t>
      </w:r>
      <w:r w:rsidRPr="00666800">
        <w:t>)</w:t>
      </w:r>
      <w:r w:rsidRPr="00666800">
        <w:rPr>
          <w:lang w:val="en-US"/>
        </w:rPr>
        <w:t>,</w:t>
      </w:r>
      <w:r w:rsidRPr="00666800">
        <w:t xml:space="preserve"> (</w:t>
      </w:r>
      <w:r w:rsidRPr="00666800">
        <w:rPr>
          <w:lang w:val="en-US"/>
        </w:rPr>
        <w:t>2</w:t>
      </w:r>
      <w:r w:rsidRPr="00666800">
        <w:t>) и (</w:t>
      </w:r>
      <w:r w:rsidRPr="00666800">
        <w:rPr>
          <w:lang w:val="en-US"/>
        </w:rPr>
        <w:t>3</w:t>
      </w:r>
      <w:r w:rsidRPr="00666800">
        <w:t>) се считат за договорени и признати от Застрахователя за действителна стойност на мотрисните влакове и в случай на щета няма да се прилагат клаузи за подзастраховане или надзастраховане</w:t>
      </w:r>
      <w:r w:rsidRPr="00666800">
        <w:rPr>
          <w:lang w:val="en-US"/>
        </w:rPr>
        <w:t>.</w:t>
      </w:r>
    </w:p>
    <w:p w:rsidR="002B7821" w:rsidRPr="00E56EC9" w:rsidRDefault="00E56EC9" w:rsidP="00E56EC9">
      <w:pPr>
        <w:widowControl w:val="0"/>
        <w:shd w:val="clear" w:color="auto" w:fill="FFFFFF"/>
        <w:tabs>
          <w:tab w:val="left" w:pos="0"/>
        </w:tabs>
        <w:autoSpaceDE w:val="0"/>
        <w:autoSpaceDN w:val="0"/>
        <w:adjustRightInd w:val="0"/>
        <w:spacing w:line="23" w:lineRule="atLeast"/>
        <w:jc w:val="both"/>
        <w:rPr>
          <w:b/>
          <w:u w:val="single"/>
          <w:lang w:val="bg-BG"/>
        </w:rPr>
      </w:pPr>
      <w:r>
        <w:rPr>
          <w:b/>
          <w:lang w:val="bg-BG"/>
        </w:rPr>
        <w:t xml:space="preserve">         </w:t>
      </w:r>
      <w:r w:rsidR="001552F0" w:rsidRPr="00555D07">
        <w:rPr>
          <w:b/>
        </w:rPr>
        <w:t>(</w:t>
      </w:r>
      <w:r w:rsidR="001552F0">
        <w:rPr>
          <w:b/>
          <w:lang w:val="en-US"/>
        </w:rPr>
        <w:t>5</w:t>
      </w:r>
      <w:r w:rsidR="001552F0" w:rsidRPr="00555D07">
        <w:rPr>
          <w:b/>
        </w:rPr>
        <w:t>)</w:t>
      </w:r>
      <w:r w:rsidR="001552F0" w:rsidRPr="00BE793C">
        <w:rPr>
          <w:bCs/>
        </w:rPr>
        <w:t xml:space="preserve"> </w:t>
      </w:r>
      <w:r>
        <w:t>Условно</w:t>
      </w:r>
      <w:r>
        <w:rPr>
          <w:lang w:val="bg-BG"/>
        </w:rPr>
        <w:t>то</w:t>
      </w:r>
      <w:r>
        <w:t xml:space="preserve"> </w:t>
      </w:r>
      <w:r w:rsidRPr="00311EE0">
        <w:t>Самоучасти</w:t>
      </w:r>
      <w:r>
        <w:t>е</w:t>
      </w:r>
      <w:r>
        <w:rPr>
          <w:lang w:val="bg-BG"/>
        </w:rPr>
        <w:t xml:space="preserve"> в понесените щети за ДМВ и ЕМВ  е в размер на </w:t>
      </w:r>
      <w:r>
        <w:t xml:space="preserve"> </w:t>
      </w:r>
      <w:r>
        <w:rPr>
          <w:lang w:val="bg-BG"/>
        </w:rPr>
        <w:t>…………</w:t>
      </w:r>
      <w:r w:rsidRPr="00850DA9">
        <w:t>лв.</w:t>
      </w:r>
      <w:r>
        <w:rPr>
          <w:lang w:val="bg-BG"/>
        </w:rPr>
        <w:t xml:space="preserve"> /словом/</w:t>
      </w:r>
      <w:r w:rsidRPr="00B73313">
        <w:t xml:space="preserve"> </w:t>
      </w:r>
      <w:r>
        <w:t>/</w:t>
      </w:r>
      <w:r>
        <w:rPr>
          <w:lang w:val="bg-BG"/>
        </w:rPr>
        <w:t>от 5 000 лв. до 50 000 лв.</w:t>
      </w:r>
      <w:r>
        <w:t xml:space="preserve">/ за всяко </w:t>
      </w:r>
      <w:r w:rsidRPr="00CE0585">
        <w:t>застрахователно събитие</w:t>
      </w:r>
      <w:r>
        <w:rPr>
          <w:lang w:val="bg-BG"/>
        </w:rPr>
        <w:t xml:space="preserve"> /</w:t>
      </w:r>
      <w:r w:rsidRPr="00BD18A8">
        <w:rPr>
          <w:b/>
          <w:i/>
          <w:lang w:val="bg-BG"/>
        </w:rPr>
        <w:t xml:space="preserve"> </w:t>
      </w:r>
      <w:r>
        <w:rPr>
          <w:b/>
          <w:i/>
          <w:lang w:val="bg-BG"/>
        </w:rPr>
        <w:t>Показател К2</w:t>
      </w:r>
      <w:r w:rsidRPr="00BD18A8">
        <w:rPr>
          <w:b/>
          <w:i/>
          <w:lang w:val="bg-BG"/>
        </w:rPr>
        <w:t>.</w:t>
      </w:r>
      <w:r>
        <w:rPr>
          <w:b/>
          <w:i/>
          <w:lang w:val="bg-BG"/>
        </w:rPr>
        <w:t>1</w:t>
      </w:r>
      <w:r w:rsidRPr="00BD18A8">
        <w:rPr>
          <w:b/>
          <w:lang w:val="bg-BG"/>
        </w:rPr>
        <w:t xml:space="preserve"> от </w:t>
      </w:r>
      <w:r>
        <w:rPr>
          <w:b/>
          <w:i/>
          <w:lang w:val="bg-BG"/>
        </w:rPr>
        <w:t xml:space="preserve">Методиката за оценка на </w:t>
      </w:r>
      <w:r w:rsidRPr="00BD18A8">
        <w:rPr>
          <w:b/>
          <w:i/>
          <w:lang w:val="bg-BG"/>
        </w:rPr>
        <w:t>офертите/</w:t>
      </w:r>
      <w:r>
        <w:rPr>
          <w:b/>
          <w:i/>
          <w:lang w:val="bg-BG"/>
        </w:rPr>
        <w:t>.</w:t>
      </w:r>
      <w:r w:rsidR="00E87F5E">
        <w:rPr>
          <w:b/>
          <w:i/>
          <w:lang w:val="bg-BG"/>
        </w:rPr>
        <w:t xml:space="preserve"> </w:t>
      </w:r>
      <w:r w:rsidR="00E87F5E">
        <w:rPr>
          <w:lang w:val="bg-BG"/>
        </w:rPr>
        <w:t>Изпълнителят</w:t>
      </w:r>
      <w:r w:rsidR="001552F0">
        <w:t xml:space="preserve"> заплаща целия размер на понесените вреди</w:t>
      </w:r>
      <w:r w:rsidR="00FB37E7">
        <w:rPr>
          <w:lang w:val="bg-BG"/>
        </w:rPr>
        <w:t xml:space="preserve"> по всяко застрахователно събитие</w:t>
      </w:r>
      <w:r w:rsidR="001552F0">
        <w:t xml:space="preserve">, ако той надвишава </w:t>
      </w:r>
      <w:r w:rsidR="00FA5D62">
        <w:rPr>
          <w:lang w:val="bg-BG"/>
        </w:rPr>
        <w:t>самоучастието</w:t>
      </w:r>
      <w:r w:rsidR="001552F0">
        <w:t xml:space="preserve">. Вредите по всяко </w:t>
      </w:r>
      <w:r w:rsidR="001552F0" w:rsidRPr="00CE0585">
        <w:t>застрахователно събитие</w:t>
      </w:r>
      <w:r w:rsidR="001552F0">
        <w:t xml:space="preserve">, които не надвишават </w:t>
      </w:r>
      <w:r w:rsidR="00FA5D62">
        <w:rPr>
          <w:lang w:val="bg-BG"/>
        </w:rPr>
        <w:t>самоучастието</w:t>
      </w:r>
      <w:r w:rsidR="00E87F5E">
        <w:t xml:space="preserve">, се поемат от </w:t>
      </w:r>
      <w:r w:rsidR="00E87F5E">
        <w:rPr>
          <w:lang w:val="bg-BG"/>
        </w:rPr>
        <w:t>Възложителя</w:t>
      </w:r>
      <w:r w:rsidR="001552F0">
        <w:t>.</w:t>
      </w:r>
    </w:p>
    <w:p w:rsidR="002B7821" w:rsidRDefault="001552F0" w:rsidP="002B7821">
      <w:pPr>
        <w:pStyle w:val="Style"/>
        <w:spacing w:after="60"/>
        <w:ind w:left="0" w:right="0" w:firstLine="567"/>
      </w:pPr>
      <w:r w:rsidRPr="00555D07">
        <w:rPr>
          <w:b/>
          <w:lang w:val="ru-RU"/>
        </w:rPr>
        <w:t>Чл.</w:t>
      </w:r>
      <w:r w:rsidRPr="00555D07">
        <w:rPr>
          <w:b/>
          <w:lang w:val="en-US"/>
        </w:rPr>
        <w:t>1</w:t>
      </w:r>
      <w:r w:rsidR="0025200D">
        <w:rPr>
          <w:b/>
        </w:rPr>
        <w:t>0</w:t>
      </w:r>
      <w:r w:rsidRPr="00555D07">
        <w:rPr>
          <w:b/>
          <w:lang w:val="ru-RU"/>
        </w:rPr>
        <w:t>.</w:t>
      </w:r>
      <w:r w:rsidRPr="00555D07">
        <w:rPr>
          <w:b/>
        </w:rPr>
        <w:t>(</w:t>
      </w:r>
      <w:r w:rsidRPr="00555D07">
        <w:rPr>
          <w:b/>
          <w:lang w:val="en-US"/>
        </w:rPr>
        <w:t>1)</w:t>
      </w:r>
      <w:r w:rsidRPr="00DA00BF">
        <w:t xml:space="preserve"> </w:t>
      </w:r>
      <w:r w:rsidRPr="00761D67">
        <w:t>За първата година от срока на договор</w:t>
      </w:r>
      <w:r>
        <w:t>а,</w:t>
      </w:r>
      <w:r w:rsidRPr="00761D67">
        <w:t xml:space="preserve"> застрахователната сума на </w:t>
      </w:r>
      <w:r>
        <w:t>локомотивите и вагоните</w:t>
      </w:r>
      <w:r w:rsidRPr="00761D67">
        <w:t xml:space="preserve">, подлежащи на застраховане, </w:t>
      </w:r>
      <w:r w:rsidRPr="00B54054">
        <w:t>ще представлява тяхната балансова стойност към 30.06.2016</w:t>
      </w:r>
      <w:r>
        <w:t xml:space="preserve"> г.</w:t>
      </w:r>
      <w:r w:rsidRPr="00B54054">
        <w:t xml:space="preserve"> </w:t>
      </w:r>
      <w:r w:rsidRPr="007076CE">
        <w:t xml:space="preserve">В случай, че </w:t>
      </w:r>
      <w:r>
        <w:t>настоя</w:t>
      </w:r>
      <w:r w:rsidR="00410E32">
        <w:t>щият договор се сключи</w:t>
      </w:r>
      <w:r w:rsidRPr="007076CE">
        <w:t xml:space="preserve"> след падежа </w:t>
      </w:r>
      <w:r>
        <w:t xml:space="preserve">на </w:t>
      </w:r>
      <w:r w:rsidRPr="007076CE">
        <w:t>действащ</w:t>
      </w:r>
      <w:r>
        <w:t>а</w:t>
      </w:r>
      <w:r w:rsidRPr="007076CE">
        <w:t>т</w:t>
      </w:r>
      <w:r>
        <w:t>а</w:t>
      </w:r>
      <w:r w:rsidRPr="007076CE">
        <w:t xml:space="preserve"> полиц</w:t>
      </w:r>
      <w:r>
        <w:t>а/12.08.2016 г./</w:t>
      </w:r>
      <w:r w:rsidRPr="007076CE">
        <w:t xml:space="preserve">, застрахователната сума на </w:t>
      </w:r>
      <w:r>
        <w:t>локомотивите и вагонит</w:t>
      </w:r>
      <w:r w:rsidRPr="007076CE">
        <w:t xml:space="preserve">е </w:t>
      </w:r>
      <w:r>
        <w:t xml:space="preserve">за първата година </w:t>
      </w:r>
      <w:r w:rsidRPr="007076CE">
        <w:t xml:space="preserve">ще представлява тяхната балансова стойност към </w:t>
      </w:r>
      <w:r>
        <w:t xml:space="preserve">края на </w:t>
      </w:r>
      <w:r w:rsidRPr="007076CE">
        <w:t xml:space="preserve">последния отчетен месец преди датата на </w:t>
      </w:r>
      <w:r w:rsidR="00D6687F">
        <w:t xml:space="preserve">подписване на </w:t>
      </w:r>
      <w:r w:rsidRPr="007076CE">
        <w:t>договора.</w:t>
      </w:r>
      <w:r w:rsidRPr="00844225">
        <w:t xml:space="preserve"> </w:t>
      </w:r>
      <w:r>
        <w:t>Балансовата стойност на локомотивите и вагоните за първата година от срока на договора е съгласно Списъците на РПС</w:t>
      </w:r>
      <w:r w:rsidRPr="00B54054">
        <w:t>-</w:t>
      </w:r>
      <w:r>
        <w:t>локомотиви и вагони</w:t>
      </w:r>
      <w:r w:rsidR="00BB247B">
        <w:t xml:space="preserve"> - </w:t>
      </w:r>
      <w:r w:rsidR="00431DD9">
        <w:t>Приложение №</w:t>
      </w:r>
      <w:r>
        <w:t>9 към настоящия договор.</w:t>
      </w:r>
    </w:p>
    <w:p w:rsidR="002B7821" w:rsidRDefault="001552F0" w:rsidP="002B7821">
      <w:pPr>
        <w:pStyle w:val="Style"/>
        <w:spacing w:after="60"/>
        <w:ind w:left="0" w:right="0" w:firstLine="567"/>
      </w:pPr>
      <w:r w:rsidRPr="00555D07">
        <w:rPr>
          <w:b/>
        </w:rPr>
        <w:t>(2</w:t>
      </w:r>
      <w:r w:rsidRPr="00555D07">
        <w:rPr>
          <w:b/>
          <w:lang w:val="en-US"/>
        </w:rPr>
        <w:t>)</w:t>
      </w:r>
      <w:r w:rsidR="003A0347">
        <w:rPr>
          <w:b/>
        </w:rPr>
        <w:t xml:space="preserve"> </w:t>
      </w:r>
      <w:r w:rsidRPr="00761D67">
        <w:t>За всяка следваща година</w:t>
      </w:r>
      <w:r>
        <w:t>,</w:t>
      </w:r>
      <w:r w:rsidRPr="00761D67">
        <w:t xml:space="preserve"> застрахователната сума на </w:t>
      </w:r>
      <w:r>
        <w:t>локомотивите и вагоните</w:t>
      </w:r>
      <w:r w:rsidRPr="00761D67">
        <w:t>, собственост на „БДЖ-Пътнически превози” ЕООД, подлежащи на застраховане</w:t>
      </w:r>
      <w:r>
        <w:t>,</w:t>
      </w:r>
      <w:r w:rsidRPr="00761D67">
        <w:t xml:space="preserve"> </w:t>
      </w:r>
      <w:r w:rsidRPr="00B54054">
        <w:t xml:space="preserve">представлява тяхната балансова стойност </w:t>
      </w:r>
      <w:r w:rsidRPr="007076CE">
        <w:t xml:space="preserve">към </w:t>
      </w:r>
      <w:r>
        <w:t xml:space="preserve">края на </w:t>
      </w:r>
      <w:r w:rsidRPr="007076CE">
        <w:t>последния отчетен месец преди</w:t>
      </w:r>
      <w:r>
        <w:t xml:space="preserve"> падежа на съответната действаща полица</w:t>
      </w:r>
      <w:r w:rsidRPr="00B54054">
        <w:t>.</w:t>
      </w:r>
      <w:r>
        <w:t xml:space="preserve"> Списъците-приложения на РПС</w:t>
      </w:r>
      <w:r w:rsidRPr="00B54054">
        <w:t>-</w:t>
      </w:r>
      <w:r>
        <w:t>локомотиви и вагони</w:t>
      </w:r>
      <w:r w:rsidR="00C5756D">
        <w:t xml:space="preserve">, </w:t>
      </w:r>
      <w:r w:rsidR="00C5756D" w:rsidRPr="00C5756D">
        <w:rPr>
          <w:lang w:eastAsia="bg-BG"/>
        </w:rPr>
        <w:t>съдържащи информация  за броя, идентификационни номера и балансовата им стойност</w:t>
      </w:r>
      <w:r w:rsidRPr="00C5756D">
        <w:t>, се пр</w:t>
      </w:r>
      <w:r>
        <w:t xml:space="preserve">едоставят от Възложителя на Изпълнителя </w:t>
      </w:r>
      <w:r w:rsidRPr="00B54054">
        <w:t xml:space="preserve"> в срок до </w:t>
      </w:r>
      <w:r>
        <w:t xml:space="preserve">10 /десет/ работни  дни преди падежа на </w:t>
      </w:r>
      <w:r w:rsidR="00431DD9">
        <w:t>действащата полица</w:t>
      </w:r>
      <w:r>
        <w:t>.</w:t>
      </w:r>
    </w:p>
    <w:p w:rsidR="002B7821" w:rsidRDefault="001552F0" w:rsidP="002B7821">
      <w:pPr>
        <w:pStyle w:val="Style"/>
        <w:spacing w:after="60"/>
        <w:ind w:left="0" w:right="0" w:firstLine="567"/>
      </w:pPr>
      <w:r w:rsidRPr="00555D07">
        <w:rPr>
          <w:b/>
        </w:rPr>
        <w:t>(3</w:t>
      </w:r>
      <w:r w:rsidRPr="00555D07">
        <w:rPr>
          <w:b/>
          <w:lang w:val="en-US"/>
        </w:rPr>
        <w:t>)</w:t>
      </w:r>
      <w:r w:rsidR="003A0347">
        <w:rPr>
          <w:b/>
        </w:rPr>
        <w:t xml:space="preserve"> </w:t>
      </w:r>
      <w:r w:rsidRPr="00761D67">
        <w:t xml:space="preserve">При текущо добавяне на релсови превозни средства към застрахованите обекти в </w:t>
      </w:r>
      <w:r w:rsidRPr="00837523">
        <w:t>срока на действие на отделна полица, застрахователната им сума представлява балансовата им стойност към края на последния отчетен месец.</w:t>
      </w:r>
      <w:r>
        <w:rPr>
          <w:lang w:val="en-US"/>
        </w:rPr>
        <w:t xml:space="preserve"> </w:t>
      </w:r>
      <w:r>
        <w:t>З</w:t>
      </w:r>
      <w:r w:rsidRPr="00837523">
        <w:t xml:space="preserve">астрахователната сума </w:t>
      </w:r>
      <w:r>
        <w:t>на новозакупени локомотиви и вагони е тяхната цена на придобиване.</w:t>
      </w:r>
    </w:p>
    <w:p w:rsidR="002B7821" w:rsidRDefault="001552F0" w:rsidP="002B7821">
      <w:pPr>
        <w:pStyle w:val="Style"/>
        <w:spacing w:after="60"/>
        <w:ind w:left="0" w:right="0" w:firstLine="567"/>
      </w:pPr>
      <w:r w:rsidRPr="00555D07">
        <w:rPr>
          <w:b/>
        </w:rPr>
        <w:t>(4</w:t>
      </w:r>
      <w:r w:rsidRPr="00555D07">
        <w:rPr>
          <w:b/>
          <w:lang w:val="en-US"/>
        </w:rPr>
        <w:t>)</w:t>
      </w:r>
      <w:r w:rsidR="003A0347">
        <w:rPr>
          <w:b/>
        </w:rPr>
        <w:t xml:space="preserve"> </w:t>
      </w:r>
      <w:r w:rsidRPr="003702EF">
        <w:t xml:space="preserve">Застрахователните суми </w:t>
      </w:r>
      <w:r>
        <w:t xml:space="preserve">по </w:t>
      </w:r>
      <w:r w:rsidR="00FB37E7" w:rsidRPr="00FB37E7">
        <w:rPr>
          <w:lang w:val="ru-RU"/>
        </w:rPr>
        <w:t>ч</w:t>
      </w:r>
      <w:r w:rsidR="00FB37E7">
        <w:rPr>
          <w:lang w:val="ru-RU"/>
        </w:rPr>
        <w:t>л.10</w:t>
      </w:r>
      <w:r w:rsidR="00FB37E7" w:rsidRPr="00FB37E7">
        <w:rPr>
          <w:lang w:val="ru-RU"/>
        </w:rPr>
        <w:t>.</w:t>
      </w:r>
      <w:r w:rsidR="00FB37E7" w:rsidRPr="00FB37E7">
        <w:t>(</w:t>
      </w:r>
      <w:r w:rsidR="00FB37E7" w:rsidRPr="00FB37E7">
        <w:rPr>
          <w:lang w:val="en-US"/>
        </w:rPr>
        <w:t>1</w:t>
      </w:r>
      <w:r w:rsidR="00FB37E7" w:rsidRPr="00FB37E7">
        <w:t>)</w:t>
      </w:r>
      <w:r w:rsidR="00FB37E7" w:rsidRPr="00FB37E7">
        <w:rPr>
          <w:lang w:val="en-US"/>
        </w:rPr>
        <w:t>,</w:t>
      </w:r>
      <w:r w:rsidR="00FB37E7" w:rsidRPr="00FB37E7">
        <w:t xml:space="preserve"> (</w:t>
      </w:r>
      <w:r w:rsidR="00FB37E7" w:rsidRPr="00FB37E7">
        <w:rPr>
          <w:lang w:val="en-US"/>
        </w:rPr>
        <w:t>2</w:t>
      </w:r>
      <w:r w:rsidR="00FB37E7" w:rsidRPr="00FB37E7">
        <w:t>) и (</w:t>
      </w:r>
      <w:r w:rsidR="00FB37E7" w:rsidRPr="00FB37E7">
        <w:rPr>
          <w:lang w:val="en-US"/>
        </w:rPr>
        <w:t>3</w:t>
      </w:r>
      <w:r w:rsidR="00FB37E7" w:rsidRPr="001B3CC9">
        <w:t>)</w:t>
      </w:r>
      <w:r w:rsidR="00FB37E7">
        <w:t xml:space="preserve"> </w:t>
      </w:r>
      <w:r w:rsidRPr="003702EF">
        <w:t>се считат за договор</w:t>
      </w:r>
      <w:r>
        <w:t>ен</w:t>
      </w:r>
      <w:r w:rsidR="00FB37E7">
        <w:t>и</w:t>
      </w:r>
      <w:r w:rsidR="00D6687F">
        <w:t>, съгласно Кодекса на застраховането.</w:t>
      </w:r>
      <w:r>
        <w:t xml:space="preserve"> </w:t>
      </w:r>
    </w:p>
    <w:p w:rsidR="00FA5D62" w:rsidRPr="00E56EC9" w:rsidRDefault="00FA5D62" w:rsidP="00FA5D62">
      <w:pPr>
        <w:widowControl w:val="0"/>
        <w:shd w:val="clear" w:color="auto" w:fill="FFFFFF"/>
        <w:tabs>
          <w:tab w:val="left" w:pos="0"/>
        </w:tabs>
        <w:autoSpaceDE w:val="0"/>
        <w:autoSpaceDN w:val="0"/>
        <w:adjustRightInd w:val="0"/>
        <w:spacing w:line="23" w:lineRule="atLeast"/>
        <w:jc w:val="both"/>
        <w:rPr>
          <w:b/>
          <w:u w:val="single"/>
          <w:lang w:val="bg-BG"/>
        </w:rPr>
      </w:pPr>
      <w:r>
        <w:rPr>
          <w:b/>
          <w:lang w:val="bg-BG"/>
        </w:rPr>
        <w:t xml:space="preserve">          </w:t>
      </w:r>
      <w:r w:rsidR="001552F0" w:rsidRPr="00555D07">
        <w:rPr>
          <w:b/>
        </w:rPr>
        <w:t>(</w:t>
      </w:r>
      <w:r w:rsidR="001552F0">
        <w:rPr>
          <w:b/>
        </w:rPr>
        <w:t>5</w:t>
      </w:r>
      <w:r w:rsidR="003A0347">
        <w:rPr>
          <w:b/>
          <w:lang w:val="en-US"/>
        </w:rPr>
        <w:t>)</w:t>
      </w:r>
      <w:r w:rsidR="001552F0" w:rsidRPr="00761D67">
        <w:t xml:space="preserve"> </w:t>
      </w:r>
      <w:r>
        <w:t>Условно</w:t>
      </w:r>
      <w:r>
        <w:rPr>
          <w:lang w:val="bg-BG"/>
        </w:rPr>
        <w:t>то</w:t>
      </w:r>
      <w:r>
        <w:t xml:space="preserve"> </w:t>
      </w:r>
      <w:r w:rsidRPr="00311EE0">
        <w:t>Самоучасти</w:t>
      </w:r>
      <w:r>
        <w:t>е</w:t>
      </w:r>
      <w:r>
        <w:rPr>
          <w:lang w:val="bg-BG"/>
        </w:rPr>
        <w:t xml:space="preserve"> в понесените щети за Локомотиви и Вагони  е в размер на </w:t>
      </w:r>
      <w:r>
        <w:t xml:space="preserve"> </w:t>
      </w:r>
      <w:r>
        <w:rPr>
          <w:lang w:val="bg-BG"/>
        </w:rPr>
        <w:t>…………</w:t>
      </w:r>
      <w:r w:rsidRPr="00850DA9">
        <w:t>лв.</w:t>
      </w:r>
      <w:r>
        <w:rPr>
          <w:lang w:val="bg-BG"/>
        </w:rPr>
        <w:t xml:space="preserve"> /словом/</w:t>
      </w:r>
      <w:r w:rsidRPr="00B73313">
        <w:t xml:space="preserve"> </w:t>
      </w:r>
      <w:r>
        <w:t>/</w:t>
      </w:r>
      <w:r w:rsidR="00502C60">
        <w:rPr>
          <w:lang w:val="bg-BG"/>
        </w:rPr>
        <w:t>от 1 000 лв. до 2 500</w:t>
      </w:r>
      <w:r>
        <w:rPr>
          <w:lang w:val="bg-BG"/>
        </w:rPr>
        <w:t xml:space="preserve"> лв.</w:t>
      </w:r>
      <w:r>
        <w:t xml:space="preserve">/ за всяко </w:t>
      </w:r>
      <w:r w:rsidRPr="00CE0585">
        <w:t>застрахователно събитие</w:t>
      </w:r>
      <w:r>
        <w:rPr>
          <w:lang w:val="bg-BG"/>
        </w:rPr>
        <w:t xml:space="preserve"> /</w:t>
      </w:r>
      <w:r w:rsidRPr="00BD18A8">
        <w:rPr>
          <w:b/>
          <w:i/>
          <w:lang w:val="bg-BG"/>
        </w:rPr>
        <w:t xml:space="preserve"> </w:t>
      </w:r>
      <w:r>
        <w:rPr>
          <w:b/>
          <w:i/>
          <w:lang w:val="bg-BG"/>
        </w:rPr>
        <w:t>Показател К2</w:t>
      </w:r>
      <w:r w:rsidRPr="00BD18A8">
        <w:rPr>
          <w:b/>
          <w:i/>
          <w:lang w:val="bg-BG"/>
        </w:rPr>
        <w:t>.</w:t>
      </w:r>
      <w:r>
        <w:rPr>
          <w:b/>
          <w:i/>
          <w:lang w:val="bg-BG"/>
        </w:rPr>
        <w:t>2</w:t>
      </w:r>
      <w:r w:rsidRPr="00BD18A8">
        <w:rPr>
          <w:b/>
          <w:lang w:val="bg-BG"/>
        </w:rPr>
        <w:t xml:space="preserve"> от </w:t>
      </w:r>
      <w:r>
        <w:rPr>
          <w:b/>
          <w:i/>
          <w:lang w:val="bg-BG"/>
        </w:rPr>
        <w:t xml:space="preserve">Методиката за оценка на </w:t>
      </w:r>
      <w:r w:rsidRPr="00BD18A8">
        <w:rPr>
          <w:b/>
          <w:i/>
          <w:lang w:val="bg-BG"/>
        </w:rPr>
        <w:t>офертите/</w:t>
      </w:r>
      <w:r>
        <w:rPr>
          <w:b/>
          <w:i/>
          <w:lang w:val="bg-BG"/>
        </w:rPr>
        <w:t>.</w:t>
      </w:r>
      <w:r w:rsidR="00D34EE0">
        <w:rPr>
          <w:lang w:val="bg-BG"/>
        </w:rPr>
        <w:t>Изпълнителят</w:t>
      </w:r>
      <w:r>
        <w:t xml:space="preserve"> заплаща целия размер на понесените вреди</w:t>
      </w:r>
      <w:r w:rsidR="00FB37E7">
        <w:rPr>
          <w:lang w:val="bg-BG"/>
        </w:rPr>
        <w:t xml:space="preserve"> по всяко застрахователно събитие</w:t>
      </w:r>
      <w:r>
        <w:t xml:space="preserve">, ако той надвишава </w:t>
      </w:r>
      <w:r>
        <w:rPr>
          <w:lang w:val="bg-BG"/>
        </w:rPr>
        <w:t>самоучастието</w:t>
      </w:r>
      <w:r>
        <w:t xml:space="preserve">. Вредите по всяко </w:t>
      </w:r>
      <w:r w:rsidRPr="00CE0585">
        <w:t>застрахователно събитие</w:t>
      </w:r>
      <w:r>
        <w:t xml:space="preserve">, които не надвишават </w:t>
      </w:r>
      <w:r>
        <w:rPr>
          <w:lang w:val="bg-BG"/>
        </w:rPr>
        <w:t>самоучастието</w:t>
      </w:r>
      <w:r w:rsidR="00D34EE0">
        <w:t xml:space="preserve">, се поемат от </w:t>
      </w:r>
      <w:r w:rsidR="00695D7F">
        <w:rPr>
          <w:lang w:val="bg-BG"/>
        </w:rPr>
        <w:t>Възло</w:t>
      </w:r>
      <w:r w:rsidR="00D34EE0">
        <w:rPr>
          <w:lang w:val="bg-BG"/>
        </w:rPr>
        <w:t>жителя</w:t>
      </w:r>
      <w:r>
        <w:t>.</w:t>
      </w:r>
    </w:p>
    <w:p w:rsidR="00B25605" w:rsidRDefault="00B25605" w:rsidP="002B7821">
      <w:pPr>
        <w:pStyle w:val="Style"/>
        <w:spacing w:after="60"/>
        <w:ind w:left="0" w:right="0" w:firstLine="567"/>
      </w:pPr>
    </w:p>
    <w:p w:rsidR="002B7821" w:rsidRDefault="001552F0" w:rsidP="002B7821">
      <w:pPr>
        <w:pStyle w:val="Style"/>
        <w:spacing w:after="60"/>
        <w:ind w:left="0" w:right="0" w:firstLine="567"/>
        <w:rPr>
          <w:b/>
          <w:lang w:eastAsia="bg-BG"/>
        </w:rPr>
      </w:pPr>
      <w:r>
        <w:rPr>
          <w:b/>
        </w:rPr>
        <w:t xml:space="preserve">V. ЗАСТРАХОВАТЕЛНА </w:t>
      </w:r>
      <w:r w:rsidRPr="004E3A5C">
        <w:rPr>
          <w:b/>
        </w:rPr>
        <w:t xml:space="preserve"> ПРЕМИЯ</w:t>
      </w:r>
      <w:r>
        <w:rPr>
          <w:b/>
        </w:rPr>
        <w:t>.</w:t>
      </w:r>
      <w:r w:rsidRPr="004857AA">
        <w:rPr>
          <w:b/>
          <w:lang w:eastAsia="bg-BG"/>
        </w:rPr>
        <w:t xml:space="preserve"> </w:t>
      </w:r>
      <w:r w:rsidRPr="00E35DF6">
        <w:rPr>
          <w:b/>
          <w:lang w:eastAsia="bg-BG"/>
        </w:rPr>
        <w:t>НАЧИН НА ПЛАЩАНЕ</w:t>
      </w:r>
    </w:p>
    <w:p w:rsidR="002B7821" w:rsidRDefault="001552F0" w:rsidP="002B7821">
      <w:pPr>
        <w:pStyle w:val="Style"/>
        <w:spacing w:after="60"/>
        <w:ind w:left="0" w:right="0" w:firstLine="567"/>
      </w:pPr>
      <w:r w:rsidRPr="00555D07">
        <w:rPr>
          <w:b/>
          <w:lang w:val="ru-RU"/>
        </w:rPr>
        <w:lastRenderedPageBreak/>
        <w:t>Чл.</w:t>
      </w:r>
      <w:r w:rsidRPr="00555D07">
        <w:rPr>
          <w:b/>
          <w:lang w:val="en-US"/>
        </w:rPr>
        <w:t>1</w:t>
      </w:r>
      <w:r w:rsidR="00C92F69">
        <w:rPr>
          <w:b/>
        </w:rPr>
        <w:t>1</w:t>
      </w:r>
      <w:r w:rsidRPr="00555D07">
        <w:rPr>
          <w:b/>
          <w:lang w:val="ru-RU"/>
        </w:rPr>
        <w:t>.</w:t>
      </w:r>
      <w:r w:rsidRPr="004857AA">
        <w:t xml:space="preserve"> </w:t>
      </w:r>
      <w:r w:rsidRPr="002504BD">
        <w:t>Възложителя</w:t>
      </w:r>
      <w:r>
        <w:t>т заплаща на Изпълнителя годишни застрахователни премии, както следва</w:t>
      </w:r>
      <w:r>
        <w:rPr>
          <w:lang w:val="en-US"/>
        </w:rPr>
        <w:t>:</w:t>
      </w:r>
    </w:p>
    <w:p w:rsidR="001552F0" w:rsidRPr="00042A96" w:rsidRDefault="001552F0" w:rsidP="002B7821">
      <w:pPr>
        <w:pStyle w:val="Style"/>
        <w:numPr>
          <w:ilvl w:val="0"/>
          <w:numId w:val="17"/>
        </w:numPr>
        <w:spacing w:after="60"/>
        <w:ind w:right="0"/>
        <w:rPr>
          <w:u w:val="single"/>
        </w:rPr>
      </w:pPr>
      <w:r w:rsidRPr="00042A96">
        <w:rPr>
          <w:u w:val="single"/>
        </w:rPr>
        <w:t>За застраховка „Имущество“ за ДМА, собственост на „БДЖ –</w:t>
      </w:r>
      <w:r w:rsidRPr="00042A96">
        <w:rPr>
          <w:b/>
          <w:u w:val="single"/>
        </w:rPr>
        <w:t xml:space="preserve"> </w:t>
      </w:r>
      <w:r w:rsidRPr="00042A96">
        <w:rPr>
          <w:u w:val="single"/>
        </w:rPr>
        <w:t xml:space="preserve">Пътнически превози“ </w:t>
      </w:r>
    </w:p>
    <w:p w:rsidR="00A01B11" w:rsidRDefault="001552F0" w:rsidP="00A01B11">
      <w:pPr>
        <w:spacing w:after="60"/>
        <w:jc w:val="both"/>
        <w:rPr>
          <w:lang w:val="bg-BG"/>
        </w:rPr>
      </w:pPr>
      <w:r w:rsidRPr="00042A96">
        <w:rPr>
          <w:u w:val="single"/>
        </w:rPr>
        <w:t>ЕООД</w:t>
      </w:r>
      <w:r w:rsidRPr="00042A96">
        <w:rPr>
          <w:u w:val="single"/>
          <w:lang w:val="bg-BG" w:eastAsia="zh-CN"/>
        </w:rPr>
        <w:t xml:space="preserve"> -</w:t>
      </w:r>
      <w:r>
        <w:rPr>
          <w:lang w:val="bg-BG" w:eastAsia="zh-CN"/>
        </w:rPr>
        <w:t xml:space="preserve"> </w:t>
      </w:r>
      <w:r w:rsidRPr="002504BD">
        <w:rPr>
          <w:lang w:val="bg-BG" w:eastAsia="zh-CN"/>
        </w:rPr>
        <w:t>съгласно</w:t>
      </w:r>
      <w:r>
        <w:rPr>
          <w:color w:val="000000"/>
          <w:lang w:val="bg-BG"/>
        </w:rPr>
        <w:t xml:space="preserve"> </w:t>
      </w:r>
      <w:r w:rsidRPr="00346BB7">
        <w:rPr>
          <w:color w:val="000000"/>
          <w:lang w:val="bg-BG"/>
        </w:rPr>
        <w:t>Годи</w:t>
      </w:r>
      <w:r>
        <w:rPr>
          <w:color w:val="000000"/>
          <w:lang w:val="bg-BG"/>
        </w:rPr>
        <w:t xml:space="preserve">шно тарифно /ГТЧ/ за застраховка „Имущество” - … </w:t>
      </w:r>
      <w:r w:rsidRPr="00346BB7">
        <w:rPr>
          <w:color w:val="000000"/>
          <w:lang w:val="bg-BG"/>
        </w:rPr>
        <w:t xml:space="preserve">% /………..словом/, </w:t>
      </w:r>
      <w:r w:rsidRPr="00633C0E">
        <w:rPr>
          <w:lang w:val="bg-BG"/>
        </w:rPr>
        <w:t>включващо 2% данък застрахователна премия /ДЗП/ и вси</w:t>
      </w:r>
      <w:r w:rsidR="001A6C0E">
        <w:rPr>
          <w:lang w:val="bg-BG"/>
        </w:rPr>
        <w:t>чки други дължими данъци, такси и  отчисления</w:t>
      </w:r>
      <w:r w:rsidRPr="00633C0E">
        <w:rPr>
          <w:lang w:val="bg-BG"/>
        </w:rPr>
        <w:t>, свързани с изпълнението на договора</w:t>
      </w:r>
      <w:r>
        <w:rPr>
          <w:lang w:val="bg-BG"/>
        </w:rPr>
        <w:t xml:space="preserve">. </w:t>
      </w:r>
      <w:r>
        <w:t>Годишната з</w:t>
      </w:r>
      <w:r w:rsidRPr="00897FC9">
        <w:t xml:space="preserve">астрахователна премия </w:t>
      </w:r>
      <w:r>
        <w:t>по всяка едногодишна полица</w:t>
      </w:r>
      <w:r w:rsidR="00E82727">
        <w:rPr>
          <w:lang w:val="bg-BG"/>
        </w:rPr>
        <w:t xml:space="preserve"> </w:t>
      </w:r>
      <w:r w:rsidRPr="00897FC9">
        <w:t>се определя</w:t>
      </w:r>
      <w:r>
        <w:t>,</w:t>
      </w:r>
      <w:r w:rsidRPr="00897FC9">
        <w:t xml:space="preserve"> </w:t>
      </w:r>
      <w:r>
        <w:t>като</w:t>
      </w:r>
      <w:r w:rsidRPr="00897FC9">
        <w:t xml:space="preserve"> предложен</w:t>
      </w:r>
      <w:r>
        <w:t>о</w:t>
      </w:r>
      <w:r w:rsidRPr="00897FC9">
        <w:t>т</w:t>
      </w:r>
      <w:r>
        <w:t>о</w:t>
      </w:r>
      <w:r w:rsidRPr="00897FC9">
        <w:t xml:space="preserve"> </w:t>
      </w:r>
      <w:r>
        <w:t xml:space="preserve">годишно </w:t>
      </w:r>
      <w:r w:rsidRPr="00897FC9">
        <w:t>тарифн</w:t>
      </w:r>
      <w:r>
        <w:t>о</w:t>
      </w:r>
      <w:r>
        <w:rPr>
          <w:lang w:val="bg-BG"/>
        </w:rPr>
        <w:t xml:space="preserve"> </w:t>
      </w:r>
      <w:r>
        <w:t>число</w:t>
      </w:r>
      <w:r w:rsidR="00874426">
        <w:rPr>
          <w:lang w:val="bg-BG"/>
        </w:rPr>
        <w:t xml:space="preserve"> за застраховка “Имущество”</w:t>
      </w:r>
      <w:r>
        <w:t xml:space="preserve">, </w:t>
      </w:r>
      <w:r w:rsidRPr="00AE4597">
        <w:t>включващ</w:t>
      </w:r>
      <w:r>
        <w:t>о</w:t>
      </w:r>
      <w:r w:rsidRPr="00AE4597">
        <w:t xml:space="preserve"> всички дължими данъци, такси и отчисления, свър</w:t>
      </w:r>
      <w:r>
        <w:t>зани с изпълнението на договора</w:t>
      </w:r>
      <w:r>
        <w:rPr>
          <w:lang w:val="bg-BG"/>
        </w:rPr>
        <w:t>,</w:t>
      </w:r>
      <w:r>
        <w:t xml:space="preserve"> се умножи по застрахователната сума на застраховани</w:t>
      </w:r>
      <w:r>
        <w:rPr>
          <w:lang w:val="bg-BG"/>
        </w:rPr>
        <w:t>те</w:t>
      </w:r>
      <w:r w:rsidR="00A01B11">
        <w:t xml:space="preserve"> ДМА</w:t>
      </w:r>
      <w:r w:rsidR="00A01B11">
        <w:rPr>
          <w:lang w:val="bg-BG"/>
        </w:rPr>
        <w:t xml:space="preserve">, </w:t>
      </w:r>
      <w:r w:rsidR="00A01B11">
        <w:t>съгласно справка-приложение</w:t>
      </w:r>
      <w:r w:rsidR="00A01B11">
        <w:rPr>
          <w:lang w:val="bg-BG"/>
        </w:rPr>
        <w:t>,</w:t>
      </w:r>
      <w:r w:rsidR="00A01B11">
        <w:t xml:space="preserve"> предоставена от </w:t>
      </w:r>
      <w:r w:rsidR="00A01B11">
        <w:rPr>
          <w:lang w:val="bg-BG"/>
        </w:rPr>
        <w:t>Възложителя</w:t>
      </w:r>
      <w:r w:rsidR="00A01B11">
        <w:rPr>
          <w:lang w:val="en-US"/>
        </w:rPr>
        <w:t xml:space="preserve">, </w:t>
      </w:r>
      <w:r w:rsidR="00A01B11">
        <w:rPr>
          <w:lang w:val="bg-BG"/>
        </w:rPr>
        <w:t>за съответната година.</w:t>
      </w:r>
    </w:p>
    <w:p w:rsidR="002B7821" w:rsidRPr="00A01B11" w:rsidRDefault="002B7821" w:rsidP="002B7821">
      <w:pPr>
        <w:widowControl w:val="0"/>
        <w:tabs>
          <w:tab w:val="left" w:pos="0"/>
        </w:tabs>
        <w:suppressAutoHyphens/>
        <w:autoSpaceDE w:val="0"/>
        <w:ind w:right="142"/>
        <w:jc w:val="both"/>
        <w:rPr>
          <w:lang w:val="bg-BG" w:eastAsia="zh-CN"/>
        </w:rPr>
      </w:pPr>
    </w:p>
    <w:p w:rsidR="00A01B11" w:rsidRDefault="00B25605" w:rsidP="00A01B11">
      <w:pPr>
        <w:spacing w:after="60"/>
        <w:jc w:val="both"/>
        <w:rPr>
          <w:lang w:val="bg-BG"/>
        </w:rPr>
      </w:pPr>
      <w:r w:rsidRPr="00A628B2">
        <w:rPr>
          <w:lang w:val="bg-BG" w:eastAsia="zh-CN"/>
        </w:rPr>
        <w:t xml:space="preserve">        </w:t>
      </w:r>
      <w:r w:rsidRPr="00A628B2">
        <w:rPr>
          <w:u w:val="single"/>
          <w:lang w:val="bg-BG" w:eastAsia="zh-CN"/>
        </w:rPr>
        <w:t xml:space="preserve">2. </w:t>
      </w:r>
      <w:r w:rsidR="001552F0" w:rsidRPr="00A628B2">
        <w:rPr>
          <w:u w:val="single"/>
          <w:lang w:val="bg-BG" w:eastAsia="zh-CN"/>
        </w:rPr>
        <w:t xml:space="preserve">За застраховка </w:t>
      </w:r>
      <w:r w:rsidR="001552F0" w:rsidRPr="00A628B2">
        <w:rPr>
          <w:u w:val="single"/>
        </w:rPr>
        <w:t xml:space="preserve">„Релсови превозни средства“ за подвижен железопътен състав – </w:t>
      </w:r>
      <w:r w:rsidR="001552F0" w:rsidRPr="00A628B2">
        <w:rPr>
          <w:u w:val="single"/>
          <w:lang w:val="bg-BG"/>
        </w:rPr>
        <w:t xml:space="preserve">дизелови  </w:t>
      </w:r>
      <w:r w:rsidR="001552F0" w:rsidRPr="00A628B2">
        <w:rPr>
          <w:u w:val="single"/>
        </w:rPr>
        <w:t>мотрисни влакове ДМВ серия 10 и ЕМВ серия 30 и 31, собственост на „БДЖ – Пътнически превози“ ЕООД</w:t>
      </w:r>
      <w:r w:rsidR="001552F0" w:rsidRPr="00B25605">
        <w:rPr>
          <w:lang w:val="bg-BG"/>
        </w:rPr>
        <w:t xml:space="preserve"> - </w:t>
      </w:r>
      <w:r w:rsidR="001552F0" w:rsidRPr="00B25605">
        <w:rPr>
          <w:lang w:val="bg-BG" w:eastAsia="zh-CN"/>
        </w:rPr>
        <w:t>съгласно</w:t>
      </w:r>
      <w:r w:rsidR="001552F0" w:rsidRPr="00B25605">
        <w:rPr>
          <w:color w:val="000000"/>
          <w:lang w:val="bg-BG"/>
        </w:rPr>
        <w:t xml:space="preserve"> Годишно тарифно /ГТЧ/ за </w:t>
      </w:r>
      <w:r w:rsidR="00874426">
        <w:rPr>
          <w:color w:val="000000"/>
          <w:lang w:val="bg-BG"/>
        </w:rPr>
        <w:t>застраховка РПС на ДМВ и ЕМВ</w:t>
      </w:r>
      <w:r w:rsidR="001552F0" w:rsidRPr="00B25605">
        <w:rPr>
          <w:color w:val="000000"/>
          <w:lang w:val="bg-BG"/>
        </w:rPr>
        <w:t xml:space="preserve"> -…</w:t>
      </w:r>
      <w:r w:rsidR="00874426">
        <w:rPr>
          <w:color w:val="000000"/>
          <w:lang w:val="bg-BG"/>
        </w:rPr>
        <w:t>….</w:t>
      </w:r>
      <w:r w:rsidR="001552F0" w:rsidRPr="00B25605">
        <w:rPr>
          <w:color w:val="000000"/>
          <w:lang w:val="bg-BG"/>
        </w:rPr>
        <w:t xml:space="preserve"> % /………..словом/, </w:t>
      </w:r>
      <w:r w:rsidR="001552F0" w:rsidRPr="00B25605">
        <w:rPr>
          <w:lang w:val="bg-BG"/>
        </w:rPr>
        <w:t>включващо 2% данък застрахователна премия /ДЗП/ и всички други дължими дан</w:t>
      </w:r>
      <w:r w:rsidR="001A6C0E">
        <w:rPr>
          <w:lang w:val="bg-BG"/>
        </w:rPr>
        <w:t xml:space="preserve">ъци, такси и отчисления, </w:t>
      </w:r>
      <w:r w:rsidR="001552F0" w:rsidRPr="00B25605">
        <w:rPr>
          <w:lang w:val="bg-BG"/>
        </w:rPr>
        <w:t>свързани с изпълнението на договора.</w:t>
      </w:r>
      <w:r w:rsidR="001552F0" w:rsidRPr="00A62FCD">
        <w:t xml:space="preserve"> </w:t>
      </w:r>
      <w:r w:rsidR="001552F0">
        <w:t>Годишната з</w:t>
      </w:r>
      <w:r w:rsidR="001552F0" w:rsidRPr="00897FC9">
        <w:t xml:space="preserve">астрахователна премия </w:t>
      </w:r>
      <w:r w:rsidR="001552F0">
        <w:t>по всяка едногодишна полица</w:t>
      </w:r>
      <w:r w:rsidR="00E82727" w:rsidRPr="00B25605">
        <w:rPr>
          <w:lang w:val="bg-BG"/>
        </w:rPr>
        <w:t xml:space="preserve"> </w:t>
      </w:r>
      <w:r w:rsidR="001552F0" w:rsidRPr="00897FC9">
        <w:t>се определя</w:t>
      </w:r>
      <w:r w:rsidR="001552F0">
        <w:t>,</w:t>
      </w:r>
      <w:r w:rsidR="001552F0" w:rsidRPr="00897FC9">
        <w:t xml:space="preserve"> </w:t>
      </w:r>
      <w:r w:rsidR="001552F0">
        <w:t>като</w:t>
      </w:r>
      <w:r w:rsidR="001552F0" w:rsidRPr="00897FC9">
        <w:t xml:space="preserve"> предложен</w:t>
      </w:r>
      <w:r w:rsidR="001552F0">
        <w:t>о</w:t>
      </w:r>
      <w:r w:rsidR="001552F0" w:rsidRPr="00897FC9">
        <w:t>т</w:t>
      </w:r>
      <w:r w:rsidR="001552F0">
        <w:t>о</w:t>
      </w:r>
      <w:r w:rsidR="001552F0" w:rsidRPr="00897FC9">
        <w:t xml:space="preserve"> </w:t>
      </w:r>
      <w:r w:rsidR="001552F0">
        <w:t xml:space="preserve">годишно </w:t>
      </w:r>
      <w:r w:rsidR="001552F0" w:rsidRPr="00897FC9">
        <w:t>тарифн</w:t>
      </w:r>
      <w:r w:rsidR="001552F0">
        <w:t>о</w:t>
      </w:r>
      <w:r w:rsidR="001552F0" w:rsidRPr="00897FC9">
        <w:t xml:space="preserve"> </w:t>
      </w:r>
      <w:r w:rsidR="001552F0">
        <w:t>число</w:t>
      </w:r>
      <w:r w:rsidR="00874426">
        <w:rPr>
          <w:lang w:val="bg-BG"/>
        </w:rPr>
        <w:t xml:space="preserve"> за застраховка РПС на ДМВ и ЕМВ</w:t>
      </w:r>
      <w:r w:rsidR="001552F0">
        <w:t xml:space="preserve">, </w:t>
      </w:r>
      <w:r w:rsidR="001552F0" w:rsidRPr="00B25605">
        <w:rPr>
          <w:lang w:val="bg-BG"/>
        </w:rPr>
        <w:t xml:space="preserve"> включващо 2 % данък застрахователна премия /ДЗП/ и вси</w:t>
      </w:r>
      <w:r w:rsidR="00A628B2">
        <w:rPr>
          <w:lang w:val="bg-BG"/>
        </w:rPr>
        <w:t>чки други дължими данъци, такси и  отчисления</w:t>
      </w:r>
      <w:r w:rsidR="001552F0" w:rsidRPr="00B25605">
        <w:rPr>
          <w:lang w:val="bg-BG"/>
        </w:rPr>
        <w:t>, свързани с изпълнението на договора,</w:t>
      </w:r>
      <w:r w:rsidR="001552F0" w:rsidRPr="00AE4597">
        <w:t xml:space="preserve"> </w:t>
      </w:r>
      <w:r w:rsidR="001552F0">
        <w:t>се умножи по застрахователната сума на съответните застраховани РПС</w:t>
      </w:r>
      <w:r w:rsidR="00A01B11">
        <w:rPr>
          <w:lang w:val="bg-BG"/>
        </w:rPr>
        <w:t xml:space="preserve">, </w:t>
      </w:r>
      <w:r w:rsidR="00A01B11">
        <w:t>съгласно сп</w:t>
      </w:r>
      <w:r w:rsidR="00A01B11">
        <w:rPr>
          <w:lang w:val="bg-BG"/>
        </w:rPr>
        <w:t>исъци</w:t>
      </w:r>
      <w:r w:rsidR="00A01B11">
        <w:t>-приложени</w:t>
      </w:r>
      <w:r w:rsidR="00A01B11">
        <w:rPr>
          <w:lang w:val="bg-BG"/>
        </w:rPr>
        <w:t>я,</w:t>
      </w:r>
      <w:r w:rsidR="00A01B11">
        <w:t xml:space="preserve"> предоставен</w:t>
      </w:r>
      <w:r w:rsidR="00A01B11">
        <w:rPr>
          <w:lang w:val="bg-BG"/>
        </w:rPr>
        <w:t>и</w:t>
      </w:r>
      <w:r w:rsidR="00A01B11">
        <w:t xml:space="preserve"> от </w:t>
      </w:r>
      <w:r w:rsidR="00A01B11">
        <w:rPr>
          <w:lang w:val="bg-BG"/>
        </w:rPr>
        <w:t>Възложителя</w:t>
      </w:r>
      <w:r w:rsidR="00A01B11">
        <w:rPr>
          <w:lang w:val="en-US"/>
        </w:rPr>
        <w:t xml:space="preserve">, </w:t>
      </w:r>
      <w:r w:rsidR="00A01B11">
        <w:rPr>
          <w:lang w:val="bg-BG"/>
        </w:rPr>
        <w:t>за съответната година.</w:t>
      </w:r>
    </w:p>
    <w:p w:rsidR="002B7821" w:rsidRPr="00A01B11" w:rsidRDefault="002B7821" w:rsidP="00B25605">
      <w:pPr>
        <w:widowControl w:val="0"/>
        <w:tabs>
          <w:tab w:val="left" w:pos="0"/>
        </w:tabs>
        <w:suppressAutoHyphens/>
        <w:autoSpaceDE w:val="0"/>
        <w:ind w:right="142"/>
        <w:jc w:val="both"/>
        <w:rPr>
          <w:highlight w:val="yellow"/>
          <w:lang w:val="bg-BG"/>
        </w:rPr>
      </w:pPr>
    </w:p>
    <w:p w:rsidR="00A01B11" w:rsidRDefault="00A01B11" w:rsidP="00A01B11">
      <w:pPr>
        <w:spacing w:after="60"/>
        <w:jc w:val="both"/>
        <w:rPr>
          <w:lang w:val="bg-BG"/>
        </w:rPr>
      </w:pPr>
      <w:r>
        <w:rPr>
          <w:lang w:val="bg-BG" w:eastAsia="zh-CN"/>
        </w:rPr>
        <w:t xml:space="preserve">       </w:t>
      </w:r>
      <w:r w:rsidR="001552F0" w:rsidRPr="002B7821">
        <w:rPr>
          <w:lang w:val="bg-BG" w:eastAsia="zh-CN"/>
        </w:rPr>
        <w:t>3.</w:t>
      </w:r>
      <w:r w:rsidR="001552F0" w:rsidRPr="002B7821">
        <w:rPr>
          <w:u w:val="single"/>
          <w:lang w:val="bg-BG" w:eastAsia="zh-CN"/>
        </w:rPr>
        <w:t xml:space="preserve">За застраховка </w:t>
      </w:r>
      <w:r w:rsidR="001552F0" w:rsidRPr="002B7821">
        <w:rPr>
          <w:u w:val="single"/>
        </w:rPr>
        <w:t>„Релсови превозни средства“ за подвижен железопътен състав –</w:t>
      </w:r>
      <w:r w:rsidR="001552F0" w:rsidRPr="002B7821">
        <w:rPr>
          <w:u w:val="single"/>
          <w:lang w:val="bg-BG"/>
        </w:rPr>
        <w:t>локомотиви и вагони</w:t>
      </w:r>
      <w:r w:rsidR="001552F0" w:rsidRPr="002B7821">
        <w:rPr>
          <w:u w:val="single"/>
        </w:rPr>
        <w:t>, собственост на „БДЖ – Пътнически превози“ ЕООД</w:t>
      </w:r>
      <w:r w:rsidR="001552F0" w:rsidRPr="002B7821">
        <w:rPr>
          <w:lang w:val="bg-BG"/>
        </w:rPr>
        <w:t xml:space="preserve"> - </w:t>
      </w:r>
      <w:r w:rsidR="001552F0" w:rsidRPr="002B7821">
        <w:rPr>
          <w:lang w:val="bg-BG" w:eastAsia="zh-CN"/>
        </w:rPr>
        <w:t>съгласно</w:t>
      </w:r>
      <w:r w:rsidR="001552F0" w:rsidRPr="002B7821">
        <w:rPr>
          <w:color w:val="000000"/>
          <w:lang w:val="bg-BG"/>
        </w:rPr>
        <w:t xml:space="preserve"> Годишно тарифно /ГТЧ/ за </w:t>
      </w:r>
      <w:r w:rsidR="00874426">
        <w:rPr>
          <w:color w:val="000000"/>
          <w:lang w:val="bg-BG"/>
        </w:rPr>
        <w:t>застраховка РПС на локомотиви</w:t>
      </w:r>
      <w:r w:rsidR="001552F0" w:rsidRPr="002B7821">
        <w:rPr>
          <w:color w:val="000000"/>
          <w:lang w:val="bg-BG"/>
        </w:rPr>
        <w:t xml:space="preserve"> - ………….% </w:t>
      </w:r>
      <w:r w:rsidR="003A64D3">
        <w:rPr>
          <w:color w:val="000000"/>
          <w:lang w:val="bg-BG"/>
        </w:rPr>
        <w:t xml:space="preserve">/………….словом/ </w:t>
      </w:r>
      <w:r w:rsidR="001552F0" w:rsidRPr="002B7821">
        <w:rPr>
          <w:color w:val="000000"/>
          <w:lang w:val="bg-BG"/>
        </w:rPr>
        <w:t xml:space="preserve">и Годишно Тарифно Число /ГТЧ/ за </w:t>
      </w:r>
      <w:r w:rsidR="00874426">
        <w:rPr>
          <w:color w:val="000000"/>
          <w:lang w:val="bg-BG"/>
        </w:rPr>
        <w:t>застраховка РПС на В</w:t>
      </w:r>
      <w:r w:rsidR="001552F0" w:rsidRPr="002B7821">
        <w:rPr>
          <w:color w:val="000000"/>
          <w:lang w:val="bg-BG"/>
        </w:rPr>
        <w:t>агони - ……..%</w:t>
      </w:r>
      <w:r w:rsidR="00805AFF">
        <w:rPr>
          <w:color w:val="000000"/>
          <w:lang w:val="bg-BG"/>
        </w:rPr>
        <w:t xml:space="preserve"> /…………….словом/</w:t>
      </w:r>
      <w:r w:rsidR="001552F0" w:rsidRPr="002B7821">
        <w:rPr>
          <w:color w:val="000000"/>
          <w:lang w:val="bg-BG"/>
        </w:rPr>
        <w:t xml:space="preserve">, </w:t>
      </w:r>
      <w:r w:rsidR="001552F0" w:rsidRPr="002B7821">
        <w:rPr>
          <w:lang w:val="bg-BG"/>
        </w:rPr>
        <w:t xml:space="preserve">включващи </w:t>
      </w:r>
      <w:r w:rsidR="00D86F94">
        <w:rPr>
          <w:lang w:val="en-US"/>
        </w:rPr>
        <w:t xml:space="preserve"> </w:t>
      </w:r>
      <w:r w:rsidR="001552F0" w:rsidRPr="002B7821">
        <w:rPr>
          <w:lang w:val="bg-BG"/>
        </w:rPr>
        <w:t>2% данък застрахователна премия /ДЗП/ и всички други дължими дан</w:t>
      </w:r>
      <w:r w:rsidR="001A6C0E">
        <w:rPr>
          <w:lang w:val="bg-BG"/>
        </w:rPr>
        <w:t>ъци, такси и отчисления</w:t>
      </w:r>
      <w:r w:rsidR="001552F0" w:rsidRPr="002B7821">
        <w:rPr>
          <w:lang w:val="bg-BG"/>
        </w:rPr>
        <w:t>, свързани с изпълнението на договора.</w:t>
      </w:r>
      <w:r w:rsidR="001552F0" w:rsidRPr="00A62FCD">
        <w:t xml:space="preserve"> </w:t>
      </w:r>
      <w:r w:rsidR="001552F0">
        <w:t>Годишната з</w:t>
      </w:r>
      <w:r w:rsidR="001552F0" w:rsidRPr="00897FC9">
        <w:t xml:space="preserve">астрахователна премия </w:t>
      </w:r>
      <w:r w:rsidR="001552F0">
        <w:t xml:space="preserve">по всяка едногодишна полица </w:t>
      </w:r>
      <w:r w:rsidR="006B55A2" w:rsidRPr="002B7821">
        <w:rPr>
          <w:lang w:val="bg-BG"/>
        </w:rPr>
        <w:t xml:space="preserve">се </w:t>
      </w:r>
      <w:r w:rsidR="001552F0" w:rsidRPr="00897FC9">
        <w:t>определя</w:t>
      </w:r>
      <w:r w:rsidR="001552F0">
        <w:t>,</w:t>
      </w:r>
      <w:r w:rsidR="001552F0" w:rsidRPr="00897FC9">
        <w:t xml:space="preserve"> </w:t>
      </w:r>
      <w:r w:rsidR="001552F0">
        <w:t>като</w:t>
      </w:r>
      <w:r w:rsidR="001552F0" w:rsidRPr="00897FC9">
        <w:t xml:space="preserve"> </w:t>
      </w:r>
      <w:r w:rsidR="001552F0">
        <w:t xml:space="preserve">сбор от произведенията на съответното </w:t>
      </w:r>
      <w:r w:rsidR="001552F0" w:rsidRPr="00897FC9">
        <w:t>предложен</w:t>
      </w:r>
      <w:r w:rsidR="001552F0">
        <w:t>о</w:t>
      </w:r>
      <w:r w:rsidR="001552F0" w:rsidRPr="00897FC9">
        <w:t xml:space="preserve"> </w:t>
      </w:r>
      <w:r w:rsidR="001552F0">
        <w:t xml:space="preserve">годишно </w:t>
      </w:r>
      <w:r w:rsidR="001552F0" w:rsidRPr="00897FC9">
        <w:t>тарифн</w:t>
      </w:r>
      <w:r w:rsidR="001552F0">
        <w:t>о</w:t>
      </w:r>
      <w:r w:rsidR="001552F0" w:rsidRPr="00897FC9">
        <w:t xml:space="preserve"> </w:t>
      </w:r>
      <w:r w:rsidR="00874426">
        <w:t>число</w:t>
      </w:r>
      <w:r w:rsidR="00F07AED">
        <w:rPr>
          <w:lang w:val="bg-BG"/>
        </w:rPr>
        <w:t xml:space="preserve"> </w:t>
      </w:r>
      <w:r w:rsidR="001552F0">
        <w:t>(</w:t>
      </w:r>
      <w:r w:rsidR="00874426">
        <w:t xml:space="preserve">ГТЧ за застраховка РПС на </w:t>
      </w:r>
      <w:r w:rsidR="00874426">
        <w:rPr>
          <w:lang w:val="bg-BG"/>
        </w:rPr>
        <w:t>Л</w:t>
      </w:r>
      <w:r w:rsidR="00874426">
        <w:t>окомотиви и</w:t>
      </w:r>
      <w:r w:rsidR="00874426">
        <w:rPr>
          <w:lang w:val="bg-BG"/>
        </w:rPr>
        <w:t xml:space="preserve"> ГТЧ за застраховка РПС на </w:t>
      </w:r>
      <w:r w:rsidR="00874426">
        <w:t xml:space="preserve"> </w:t>
      </w:r>
      <w:r w:rsidR="00874426">
        <w:rPr>
          <w:lang w:val="bg-BG"/>
        </w:rPr>
        <w:t>В</w:t>
      </w:r>
      <w:r w:rsidR="00874426">
        <w:t xml:space="preserve">агони), </w:t>
      </w:r>
      <w:r w:rsidR="00F07AED">
        <w:rPr>
          <w:lang w:val="bg-BG"/>
        </w:rPr>
        <w:t xml:space="preserve"> </w:t>
      </w:r>
      <w:r w:rsidR="001552F0" w:rsidRPr="00AE4597">
        <w:t>включващ</w:t>
      </w:r>
      <w:r w:rsidR="001552F0">
        <w:t>о</w:t>
      </w:r>
      <w:r w:rsidR="001552F0" w:rsidRPr="00AE4597">
        <w:t xml:space="preserve"> </w:t>
      </w:r>
      <w:r w:rsidR="001552F0" w:rsidRPr="002B7821">
        <w:rPr>
          <w:lang w:val="bg-BG"/>
        </w:rPr>
        <w:t>2% данък застрахователна премия /ДЗП/ и всички други дължими дан</w:t>
      </w:r>
      <w:r w:rsidR="00A628B2">
        <w:rPr>
          <w:lang w:val="bg-BG"/>
        </w:rPr>
        <w:t>ъци, такси, отчисления</w:t>
      </w:r>
      <w:r w:rsidR="001552F0" w:rsidRPr="002B7821">
        <w:rPr>
          <w:lang w:val="bg-BG"/>
        </w:rPr>
        <w:t>, свързани с изпълнението на договора</w:t>
      </w:r>
      <w:r w:rsidR="001552F0">
        <w:t xml:space="preserve"> и съответната застрахователната сума (за локомотиви и вагони</w:t>
      </w:r>
      <w:r w:rsidR="00D86F94">
        <w:rPr>
          <w:lang w:val="en-US"/>
        </w:rPr>
        <w:t>)</w:t>
      </w:r>
      <w:r w:rsidR="001A6C0E">
        <w:rPr>
          <w:lang w:val="bg-BG"/>
        </w:rPr>
        <w:t xml:space="preserve">, </w:t>
      </w:r>
      <w:r>
        <w:t>съгласно сп</w:t>
      </w:r>
      <w:r>
        <w:rPr>
          <w:lang w:val="bg-BG"/>
        </w:rPr>
        <w:t>исъци</w:t>
      </w:r>
      <w:r>
        <w:t>-приложени</w:t>
      </w:r>
      <w:r>
        <w:rPr>
          <w:lang w:val="bg-BG"/>
        </w:rPr>
        <w:t>я,</w:t>
      </w:r>
      <w:r>
        <w:t xml:space="preserve"> предоставен</w:t>
      </w:r>
      <w:r>
        <w:rPr>
          <w:lang w:val="bg-BG"/>
        </w:rPr>
        <w:t>и</w:t>
      </w:r>
      <w:r>
        <w:t xml:space="preserve"> от </w:t>
      </w:r>
      <w:r>
        <w:rPr>
          <w:lang w:val="bg-BG"/>
        </w:rPr>
        <w:t>Възложителя</w:t>
      </w:r>
      <w:r>
        <w:rPr>
          <w:lang w:val="en-US"/>
        </w:rPr>
        <w:t xml:space="preserve">, </w:t>
      </w:r>
      <w:r>
        <w:rPr>
          <w:lang w:val="bg-BG"/>
        </w:rPr>
        <w:t>за съответната година.</w:t>
      </w:r>
    </w:p>
    <w:p w:rsidR="002B7821" w:rsidRPr="00A01B11" w:rsidRDefault="002B7821" w:rsidP="002B7821">
      <w:pPr>
        <w:pStyle w:val="ListParagraph"/>
        <w:widowControl w:val="0"/>
        <w:tabs>
          <w:tab w:val="left" w:pos="0"/>
        </w:tabs>
        <w:suppressAutoHyphens/>
        <w:autoSpaceDE w:val="0"/>
        <w:ind w:left="0" w:right="142" w:firstLine="567"/>
        <w:jc w:val="both"/>
        <w:rPr>
          <w:lang w:val="bg-BG"/>
        </w:rPr>
      </w:pPr>
    </w:p>
    <w:p w:rsidR="002B7821" w:rsidRPr="00FB37E7" w:rsidRDefault="001552F0" w:rsidP="002B7821">
      <w:pPr>
        <w:pStyle w:val="ListParagraph"/>
        <w:widowControl w:val="0"/>
        <w:tabs>
          <w:tab w:val="left" w:pos="0"/>
        </w:tabs>
        <w:suppressAutoHyphens/>
        <w:autoSpaceDE w:val="0"/>
        <w:ind w:left="0" w:right="142" w:firstLine="567"/>
        <w:jc w:val="both"/>
        <w:rPr>
          <w:lang w:val="bg-BG"/>
        </w:rPr>
      </w:pPr>
      <w:r w:rsidRPr="00FB37E7">
        <w:rPr>
          <w:b/>
          <w:lang w:val="ru-RU"/>
        </w:rPr>
        <w:t>Чл.</w:t>
      </w:r>
      <w:r w:rsidRPr="00FB37E7">
        <w:rPr>
          <w:b/>
          <w:lang w:val="en-US"/>
        </w:rPr>
        <w:t>1</w:t>
      </w:r>
      <w:r w:rsidR="00C92F69" w:rsidRPr="00FB37E7">
        <w:rPr>
          <w:b/>
          <w:lang w:val="bg-BG"/>
        </w:rPr>
        <w:t>2</w:t>
      </w:r>
      <w:r w:rsidRPr="00FB37E7">
        <w:rPr>
          <w:lang w:val="ru-RU"/>
        </w:rPr>
        <w:t>.</w:t>
      </w:r>
      <w:r w:rsidRPr="00FB37E7">
        <w:rPr>
          <w:lang w:val="bg-BG" w:eastAsia="zh-CN"/>
        </w:rPr>
        <w:t xml:space="preserve">Общата стойност на договора </w:t>
      </w:r>
      <w:r w:rsidR="000949C0" w:rsidRPr="00FB37E7">
        <w:rPr>
          <w:lang w:val="bg-BG" w:eastAsia="zh-CN"/>
        </w:rPr>
        <w:t xml:space="preserve">за 5 години </w:t>
      </w:r>
      <w:r w:rsidRPr="00FB37E7">
        <w:rPr>
          <w:lang w:val="bg-BG" w:eastAsia="zh-CN"/>
        </w:rPr>
        <w:t>се формира от сбора на всички дължими и заплатени застрах</w:t>
      </w:r>
      <w:r w:rsidR="00104319" w:rsidRPr="00FB37E7">
        <w:rPr>
          <w:lang w:val="bg-BG" w:eastAsia="zh-CN"/>
        </w:rPr>
        <w:t>ователни премии от ВЪЗЛОЖИТЕЛЯ</w:t>
      </w:r>
      <w:r w:rsidR="00104319" w:rsidRPr="00FB37E7">
        <w:rPr>
          <w:lang w:val="en-US" w:eastAsia="zh-CN"/>
        </w:rPr>
        <w:t xml:space="preserve"> </w:t>
      </w:r>
      <w:r w:rsidR="000949C0" w:rsidRPr="00FB37E7">
        <w:rPr>
          <w:lang w:val="bg-BG" w:eastAsia="zh-CN"/>
        </w:rPr>
        <w:t>по</w:t>
      </w:r>
      <w:r w:rsidR="000949C0" w:rsidRPr="00FB37E7">
        <w:rPr>
          <w:b/>
          <w:lang w:val="ru-RU"/>
        </w:rPr>
        <w:t xml:space="preserve"> </w:t>
      </w:r>
      <w:r w:rsidR="000949C0" w:rsidRPr="00FB37E7">
        <w:rPr>
          <w:lang w:val="ru-RU"/>
        </w:rPr>
        <w:t>чл.</w:t>
      </w:r>
      <w:r w:rsidR="000949C0" w:rsidRPr="00FB37E7">
        <w:rPr>
          <w:lang w:val="en-US"/>
        </w:rPr>
        <w:t>1</w:t>
      </w:r>
      <w:r w:rsidR="000949C0" w:rsidRPr="00FB37E7">
        <w:rPr>
          <w:lang w:val="bg-BG"/>
        </w:rPr>
        <w:t>1,</w:t>
      </w:r>
      <w:r w:rsidR="000949C0" w:rsidRPr="00FB37E7">
        <w:rPr>
          <w:lang w:val="bg-BG" w:eastAsia="zh-CN"/>
        </w:rPr>
        <w:t xml:space="preserve"> т.1, 2 и 3</w:t>
      </w:r>
      <w:r w:rsidR="00104319" w:rsidRPr="00FB37E7">
        <w:rPr>
          <w:lang w:val="en-US" w:eastAsia="zh-CN"/>
        </w:rPr>
        <w:t xml:space="preserve"> </w:t>
      </w:r>
      <w:r w:rsidR="00104319" w:rsidRPr="00FB37E7">
        <w:rPr>
          <w:lang w:val="bg-BG" w:eastAsia="zh-CN"/>
        </w:rPr>
        <w:t>от настоящия договор</w:t>
      </w:r>
      <w:r w:rsidR="006B55A2" w:rsidRPr="00FB37E7">
        <w:rPr>
          <w:lang w:val="bg-BG"/>
        </w:rPr>
        <w:t>,</w:t>
      </w:r>
      <w:r w:rsidR="000949C0" w:rsidRPr="00FB37E7">
        <w:rPr>
          <w:lang w:val="en-US"/>
        </w:rPr>
        <w:t xml:space="preserve"> </w:t>
      </w:r>
      <w:r w:rsidR="000949C0" w:rsidRPr="00FB37E7">
        <w:rPr>
          <w:lang w:val="bg-BG"/>
        </w:rPr>
        <w:t>и</w:t>
      </w:r>
      <w:r w:rsidR="006B55A2" w:rsidRPr="00FB37E7">
        <w:rPr>
          <w:lang w:val="bg-BG"/>
        </w:rPr>
        <w:t xml:space="preserve"> </w:t>
      </w:r>
      <w:r w:rsidR="000949C0" w:rsidRPr="00FB37E7">
        <w:rPr>
          <w:lang w:val="bg-BG" w:eastAsia="zh-CN"/>
        </w:rPr>
        <w:t xml:space="preserve">е до………лева, </w:t>
      </w:r>
      <w:r w:rsidR="000949C0" w:rsidRPr="00FB37E7">
        <w:rPr>
          <w:lang w:val="bg-BG"/>
        </w:rPr>
        <w:t xml:space="preserve"> с включени 2% данък застрахователна премия /ДЗП/и всички други дължими данъци, такси, отчисления и разходи, свързани с изпълнението на договора</w:t>
      </w:r>
      <w:r w:rsidR="003E1413" w:rsidRPr="00FB37E7">
        <w:rPr>
          <w:lang w:val="bg-BG"/>
        </w:rPr>
        <w:t>,</w:t>
      </w:r>
      <w:r w:rsidR="000949C0" w:rsidRPr="00FB37E7">
        <w:rPr>
          <w:lang w:val="bg-BG"/>
        </w:rPr>
        <w:t xml:space="preserve"> </w:t>
      </w:r>
      <w:r w:rsidR="00C7736D" w:rsidRPr="00FB37E7">
        <w:rPr>
          <w:lang w:val="bg-BG"/>
        </w:rPr>
        <w:t xml:space="preserve">съгласно договорените цени </w:t>
      </w:r>
      <w:r w:rsidRPr="00FB37E7">
        <w:rPr>
          <w:lang w:val="bg-BG"/>
        </w:rPr>
        <w:t>на Изпълнителя.</w:t>
      </w:r>
    </w:p>
    <w:p w:rsidR="002B7821" w:rsidRDefault="001552F0" w:rsidP="002B7821">
      <w:pPr>
        <w:pStyle w:val="ListParagraph"/>
        <w:widowControl w:val="0"/>
        <w:tabs>
          <w:tab w:val="left" w:pos="0"/>
        </w:tabs>
        <w:suppressAutoHyphens/>
        <w:autoSpaceDE w:val="0"/>
        <w:ind w:left="0" w:right="142" w:firstLine="567"/>
        <w:jc w:val="both"/>
        <w:rPr>
          <w:spacing w:val="1"/>
          <w:lang w:val="ru-RU" w:eastAsia="bg-BG"/>
        </w:rPr>
      </w:pPr>
      <w:r w:rsidRPr="00555D07">
        <w:rPr>
          <w:b/>
          <w:lang w:val="ru-RU"/>
        </w:rPr>
        <w:t>Чл.</w:t>
      </w:r>
      <w:r w:rsidRPr="00555D07">
        <w:rPr>
          <w:b/>
          <w:lang w:val="en-US"/>
        </w:rPr>
        <w:t>1</w:t>
      </w:r>
      <w:r w:rsidR="00C92F69">
        <w:rPr>
          <w:b/>
        </w:rPr>
        <w:t>3</w:t>
      </w:r>
      <w:r w:rsidRPr="00555D07">
        <w:rPr>
          <w:b/>
        </w:rPr>
        <w:t>.</w:t>
      </w:r>
      <w:r w:rsidRPr="007F1214">
        <w:t xml:space="preserve"> </w:t>
      </w:r>
      <w:r>
        <w:t xml:space="preserve">Всяка годишна застрахователна премия по настоящия договор се изплаща на 4 /четири/ равни тримесечни вноски, по банков път, в срок до 10 /десет/ работни дни от получаването на съответната застрахователна сметка (дебит нота), издадена на името </w:t>
      </w:r>
      <w:r w:rsidRPr="00A11478">
        <w:rPr>
          <w:lang w:val="ru-RU" w:eastAsia="bg-BG"/>
        </w:rPr>
        <w:t>на</w:t>
      </w:r>
      <w:r>
        <w:rPr>
          <w:spacing w:val="1"/>
          <w:lang w:val="ru-RU" w:eastAsia="bg-BG"/>
        </w:rPr>
        <w:t xml:space="preserve"> Възложителя.</w:t>
      </w:r>
      <w:r w:rsidRPr="00A11478">
        <w:rPr>
          <w:spacing w:val="1"/>
          <w:lang w:val="ru-RU" w:eastAsia="bg-BG"/>
        </w:rPr>
        <w:t xml:space="preserve"> </w:t>
      </w:r>
    </w:p>
    <w:p w:rsidR="001552F0" w:rsidRPr="004E3A5C" w:rsidRDefault="00C92F69" w:rsidP="002B7821">
      <w:pPr>
        <w:pStyle w:val="ListParagraph"/>
        <w:widowControl w:val="0"/>
        <w:tabs>
          <w:tab w:val="left" w:pos="0"/>
        </w:tabs>
        <w:suppressAutoHyphens/>
        <w:autoSpaceDE w:val="0"/>
        <w:ind w:left="0" w:right="142" w:firstLine="567"/>
        <w:jc w:val="both"/>
        <w:rPr>
          <w:lang w:val="bg-BG"/>
        </w:rPr>
      </w:pPr>
      <w:r>
        <w:rPr>
          <w:b/>
          <w:lang w:val="bg-BG"/>
        </w:rPr>
        <w:t>Чл.14</w:t>
      </w:r>
      <w:r w:rsidR="001552F0" w:rsidRPr="00555D07">
        <w:rPr>
          <w:b/>
          <w:lang w:val="bg-BG"/>
        </w:rPr>
        <w:t>.</w:t>
      </w:r>
      <w:r w:rsidR="001552F0" w:rsidRPr="004E3A5C">
        <w:rPr>
          <w:lang w:val="bg-BG"/>
        </w:rPr>
        <w:t xml:space="preserve"> Всяко плащане ще се извършва посредством банков превод по сметката на Изпълнителя: </w:t>
      </w:r>
    </w:p>
    <w:p w:rsidR="001552F0" w:rsidRPr="004E3A5C" w:rsidRDefault="001552F0" w:rsidP="001552F0">
      <w:pPr>
        <w:widowControl w:val="0"/>
        <w:ind w:firstLine="720"/>
        <w:jc w:val="both"/>
        <w:rPr>
          <w:color w:val="000000"/>
          <w:lang w:val="bg-BG"/>
        </w:rPr>
      </w:pPr>
      <w:r w:rsidRPr="004E3A5C">
        <w:rPr>
          <w:color w:val="000000"/>
          <w:lang w:val="bg-BG"/>
        </w:rPr>
        <w:t xml:space="preserve">IBAN: ………………………..............………........., </w:t>
      </w:r>
    </w:p>
    <w:p w:rsidR="001552F0" w:rsidRPr="004B45CD" w:rsidRDefault="001552F0" w:rsidP="001552F0">
      <w:pPr>
        <w:widowControl w:val="0"/>
        <w:ind w:firstLine="720"/>
        <w:jc w:val="both"/>
        <w:rPr>
          <w:color w:val="000000"/>
          <w:lang w:val="en-US"/>
        </w:rPr>
      </w:pPr>
      <w:r w:rsidRPr="004E3A5C">
        <w:rPr>
          <w:color w:val="000000"/>
          <w:lang w:val="bg-BG"/>
        </w:rPr>
        <w:t>BIC: ………………………</w:t>
      </w:r>
      <w:r w:rsidR="004B45CD">
        <w:rPr>
          <w:color w:val="000000"/>
          <w:lang w:val="en-US"/>
        </w:rPr>
        <w:t>……………………………</w:t>
      </w:r>
    </w:p>
    <w:p w:rsidR="001552F0" w:rsidRDefault="001552F0" w:rsidP="001552F0">
      <w:pPr>
        <w:widowControl w:val="0"/>
        <w:ind w:firstLine="720"/>
        <w:jc w:val="both"/>
        <w:rPr>
          <w:color w:val="000000"/>
          <w:lang w:val="bg-BG"/>
        </w:rPr>
      </w:pPr>
      <w:r w:rsidRPr="004E3A5C">
        <w:rPr>
          <w:color w:val="000000"/>
          <w:lang w:val="bg-BG"/>
        </w:rPr>
        <w:t>Банка ...............................................................................</w:t>
      </w:r>
    </w:p>
    <w:p w:rsidR="002B7821" w:rsidRDefault="002B7821" w:rsidP="002B7821">
      <w:pPr>
        <w:widowControl w:val="0"/>
        <w:ind w:firstLine="720"/>
        <w:rPr>
          <w:b/>
          <w:lang w:val="bg-BG"/>
        </w:rPr>
      </w:pPr>
    </w:p>
    <w:p w:rsidR="002B7821" w:rsidRDefault="001552F0" w:rsidP="005330F9">
      <w:pPr>
        <w:widowControl w:val="0"/>
        <w:ind w:firstLine="567"/>
        <w:rPr>
          <w:b/>
          <w:lang w:val="bg-BG"/>
        </w:rPr>
      </w:pPr>
      <w:r w:rsidRPr="004E3A5C">
        <w:rPr>
          <w:b/>
          <w:lang w:val="bg-BG"/>
        </w:rPr>
        <w:t>V</w:t>
      </w:r>
      <w:r>
        <w:rPr>
          <w:b/>
        </w:rPr>
        <w:t>I</w:t>
      </w:r>
      <w:r w:rsidRPr="004E3A5C">
        <w:rPr>
          <w:b/>
          <w:lang w:val="bg-BG"/>
        </w:rPr>
        <w:t>. ДЕЙСТВИЯ НА СТРАНИТЕ ПРИ ЗАСТРАХОВАТЕЛНО СЪБИТИЕ</w:t>
      </w:r>
    </w:p>
    <w:p w:rsidR="005330F9" w:rsidRDefault="001552F0" w:rsidP="005330F9">
      <w:pPr>
        <w:widowControl w:val="0"/>
        <w:ind w:firstLine="567"/>
        <w:rPr>
          <w:lang w:val="bg-BG"/>
        </w:rPr>
      </w:pPr>
      <w:r w:rsidRPr="00555D07">
        <w:rPr>
          <w:b/>
          <w:lang w:val="bg-BG"/>
        </w:rPr>
        <w:t>Чл.</w:t>
      </w:r>
      <w:r w:rsidR="00C92F69">
        <w:rPr>
          <w:b/>
        </w:rPr>
        <w:t>1</w:t>
      </w:r>
      <w:r w:rsidR="00C92F69">
        <w:rPr>
          <w:b/>
          <w:lang w:val="bg-BG"/>
        </w:rPr>
        <w:t>5</w:t>
      </w:r>
      <w:r w:rsidRPr="00555D07">
        <w:rPr>
          <w:b/>
          <w:lang w:val="bg-BG"/>
        </w:rPr>
        <w:t>.</w:t>
      </w:r>
      <w:r w:rsidRPr="00555D07">
        <w:rPr>
          <w:b/>
        </w:rPr>
        <w:t xml:space="preserve"> (1)</w:t>
      </w:r>
      <w:r w:rsidRPr="004E3A5C">
        <w:rPr>
          <w:lang w:val="bg-BG"/>
        </w:rPr>
        <w:t xml:space="preserve"> При настъпване на застра</w:t>
      </w:r>
      <w:r>
        <w:rPr>
          <w:lang w:val="bg-BG"/>
        </w:rPr>
        <w:t xml:space="preserve">хователно събитие ВЪЗЛОЖИТЕЛЯТ </w:t>
      </w:r>
      <w:r w:rsidRPr="004E3A5C">
        <w:rPr>
          <w:lang w:val="bg-BG"/>
        </w:rPr>
        <w:t xml:space="preserve"> е длъжен:</w:t>
      </w:r>
    </w:p>
    <w:p w:rsidR="005330F9" w:rsidRDefault="001552F0" w:rsidP="005330F9">
      <w:pPr>
        <w:widowControl w:val="0"/>
        <w:ind w:firstLine="567"/>
        <w:rPr>
          <w:lang w:val="bg-BG"/>
        </w:rPr>
      </w:pPr>
      <w:r w:rsidRPr="004E3A5C">
        <w:rPr>
          <w:lang w:val="bg-BG"/>
        </w:rPr>
        <w:t>а)  да уведоми незабавно компетентните органи, вкл</w:t>
      </w:r>
      <w:r>
        <w:rPr>
          <w:lang w:val="bg-BG"/>
        </w:rPr>
        <w:t>.</w:t>
      </w:r>
      <w:r w:rsidRPr="004E3A5C">
        <w:rPr>
          <w:lang w:val="bg-BG"/>
        </w:rPr>
        <w:t xml:space="preserve"> служба за противопожарна и аварийна безопасност, спешна медицинска помощ и/или полицейско управление;</w:t>
      </w:r>
    </w:p>
    <w:p w:rsidR="005330F9" w:rsidRDefault="001552F0" w:rsidP="005330F9">
      <w:pPr>
        <w:widowControl w:val="0"/>
        <w:ind w:firstLine="567"/>
        <w:rPr>
          <w:lang w:val="bg-BG"/>
        </w:rPr>
      </w:pPr>
      <w:r w:rsidRPr="004E3A5C">
        <w:rPr>
          <w:lang w:val="bg-BG"/>
        </w:rPr>
        <w:t xml:space="preserve">б)  </w:t>
      </w:r>
      <w:r>
        <w:rPr>
          <w:lang w:val="bg-BG"/>
        </w:rPr>
        <w:t xml:space="preserve"> </w:t>
      </w:r>
      <w:r w:rsidRPr="004E3A5C">
        <w:rPr>
          <w:lang w:val="bg-BG"/>
        </w:rPr>
        <w:t>да вземе всички целесъобразни мерки за намаляване и/или ограничаване на вредите;</w:t>
      </w:r>
    </w:p>
    <w:p w:rsidR="005330F9" w:rsidRPr="009E6305" w:rsidRDefault="001552F0" w:rsidP="00B25605">
      <w:pPr>
        <w:widowControl w:val="0"/>
        <w:ind w:firstLine="567"/>
        <w:jc w:val="both"/>
        <w:rPr>
          <w:lang w:val="bg-BG"/>
        </w:rPr>
      </w:pPr>
      <w:r>
        <w:rPr>
          <w:lang w:val="bg-BG"/>
        </w:rPr>
        <w:t>в)  да уведоми ИЗПЪЛНИТЕЛЯ</w:t>
      </w:r>
      <w:r w:rsidRPr="004E3A5C">
        <w:rPr>
          <w:lang w:val="bg-BG"/>
        </w:rPr>
        <w:t xml:space="preserve"> </w:t>
      </w:r>
      <w:r>
        <w:rPr>
          <w:lang w:val="bg-BG"/>
        </w:rPr>
        <w:t xml:space="preserve">в 3-дневен срок </w:t>
      </w:r>
      <w:r w:rsidRPr="004E3A5C">
        <w:rPr>
          <w:lang w:val="bg-BG"/>
        </w:rPr>
        <w:t xml:space="preserve">от настъпване на събитието или през </w:t>
      </w:r>
      <w:r w:rsidRPr="004E3A5C">
        <w:rPr>
          <w:lang w:val="bg-BG"/>
        </w:rPr>
        <w:lastRenderedPageBreak/>
        <w:t>първия работен ден,</w:t>
      </w:r>
      <w:r w:rsidRPr="004B5AA2">
        <w:rPr>
          <w:lang w:val="bg-BG"/>
        </w:rPr>
        <w:t xml:space="preserve"> </w:t>
      </w:r>
      <w:r w:rsidRPr="004E3A5C">
        <w:rPr>
          <w:lang w:val="bg-BG"/>
        </w:rPr>
        <w:t xml:space="preserve">след като </w:t>
      </w:r>
      <w:r>
        <w:rPr>
          <w:lang w:val="bg-BG"/>
        </w:rPr>
        <w:t xml:space="preserve">събитието му е станало известно. В случаите, когато щетите са причинени от „Кражба” или „Грабеж”, срокът за уведомяване на ИЗПЪЛНИТЕЛЯ е 24 часа </w:t>
      </w:r>
      <w:r w:rsidRPr="004E3A5C">
        <w:rPr>
          <w:lang w:val="bg-BG"/>
        </w:rPr>
        <w:t xml:space="preserve">след като </w:t>
      </w:r>
      <w:r>
        <w:rPr>
          <w:lang w:val="bg-BG"/>
        </w:rPr>
        <w:t>събитието е станало известно на ВЪЗЛОЖИТЕЛЯ. Уведомлението може да бъде направено и по електронен път, на електронна поща</w:t>
      </w:r>
      <w:r w:rsidRPr="007244EC">
        <w:rPr>
          <w:lang w:val="bg-BG"/>
        </w:rPr>
        <w:t xml:space="preserve">, посочена в </w:t>
      </w:r>
      <w:r w:rsidRPr="003443B0">
        <w:rPr>
          <w:lang w:val="bg-BG"/>
        </w:rPr>
        <w:t xml:space="preserve">чл. </w:t>
      </w:r>
      <w:r w:rsidR="005C60D9" w:rsidRPr="003443B0">
        <w:rPr>
          <w:lang w:val="bg-BG"/>
        </w:rPr>
        <w:t>43</w:t>
      </w:r>
      <w:r w:rsidRPr="003443B0">
        <w:rPr>
          <w:lang w:val="bg-BG"/>
        </w:rPr>
        <w:t xml:space="preserve"> (3)</w:t>
      </w:r>
      <w:r>
        <w:rPr>
          <w:lang w:val="bg-BG"/>
        </w:rPr>
        <w:t xml:space="preserve"> на настоящия договор.</w:t>
      </w:r>
      <w:r w:rsidR="00E53718">
        <w:rPr>
          <w:lang w:val="bg-BG"/>
        </w:rPr>
        <w:t xml:space="preserve"> </w:t>
      </w:r>
      <w:r w:rsidR="009E6305">
        <w:rPr>
          <w:lang w:val="bg-BG"/>
        </w:rPr>
        <w:t>Уведомленията за настъпилите събития следва да се считат и като заявления от Възложителя за изплащане на щетите по съответните събития.</w:t>
      </w:r>
    </w:p>
    <w:p w:rsidR="005330F9" w:rsidRDefault="001552F0" w:rsidP="00B25605">
      <w:pPr>
        <w:widowControl w:val="0"/>
        <w:ind w:firstLine="567"/>
        <w:jc w:val="both"/>
        <w:rPr>
          <w:lang w:val="bg-BG"/>
        </w:rPr>
      </w:pPr>
      <w:r w:rsidRPr="004E3A5C">
        <w:rPr>
          <w:lang w:val="bg-BG"/>
        </w:rPr>
        <w:t xml:space="preserve">г)  </w:t>
      </w:r>
      <w:r>
        <w:rPr>
          <w:lang w:val="bg-BG"/>
        </w:rPr>
        <w:t xml:space="preserve"> да предостави на ИЗПЪЛНИТЕЛЯ</w:t>
      </w:r>
      <w:r w:rsidRPr="004E3A5C">
        <w:rPr>
          <w:lang w:val="bg-BG"/>
        </w:rPr>
        <w:t xml:space="preserve"> всички сведения за събитието, които са му известни;</w:t>
      </w:r>
    </w:p>
    <w:p w:rsidR="005330F9" w:rsidRDefault="001552F0" w:rsidP="00B25605">
      <w:pPr>
        <w:widowControl w:val="0"/>
        <w:ind w:firstLine="567"/>
        <w:jc w:val="both"/>
        <w:rPr>
          <w:lang w:val="bg-BG"/>
        </w:rPr>
      </w:pPr>
      <w:r w:rsidRPr="004E3A5C">
        <w:rPr>
          <w:lang w:val="bg-BG"/>
        </w:rPr>
        <w:t xml:space="preserve">д)  </w:t>
      </w:r>
      <w:r>
        <w:rPr>
          <w:lang w:val="bg-BG"/>
        </w:rPr>
        <w:t>да предостави на ИЗПЪЛНИТЕЛЯ</w:t>
      </w:r>
      <w:r w:rsidRPr="004E3A5C">
        <w:rPr>
          <w:lang w:val="bg-BG"/>
        </w:rPr>
        <w:t xml:space="preserve"> възможност за оглед на увреден</w:t>
      </w:r>
      <w:r>
        <w:rPr>
          <w:lang w:val="bg-BG"/>
        </w:rPr>
        <w:t>ите застраховани обекти</w:t>
      </w:r>
      <w:r w:rsidRPr="004E3A5C">
        <w:rPr>
          <w:lang w:val="bg-BG"/>
        </w:rPr>
        <w:t>;</w:t>
      </w:r>
    </w:p>
    <w:p w:rsidR="005330F9" w:rsidRDefault="001552F0" w:rsidP="00B25605">
      <w:pPr>
        <w:widowControl w:val="0"/>
        <w:ind w:firstLine="567"/>
        <w:jc w:val="both"/>
        <w:rPr>
          <w:lang w:val="bg-BG"/>
        </w:rPr>
      </w:pPr>
      <w:r w:rsidRPr="004E3A5C">
        <w:rPr>
          <w:lang w:val="bg-BG"/>
        </w:rPr>
        <w:t xml:space="preserve">е) </w:t>
      </w:r>
      <w:r>
        <w:rPr>
          <w:lang w:val="bg-BG"/>
        </w:rPr>
        <w:t xml:space="preserve">  </w:t>
      </w:r>
      <w:r w:rsidRPr="004E3A5C">
        <w:rPr>
          <w:lang w:val="bg-BG"/>
        </w:rPr>
        <w:t xml:space="preserve">да обезпечи правата на </w:t>
      </w:r>
      <w:r>
        <w:rPr>
          <w:lang w:val="bg-BG"/>
        </w:rPr>
        <w:t>ИЗПЪЛНИТЕЛЯ</w:t>
      </w:r>
      <w:r w:rsidRPr="004E3A5C">
        <w:rPr>
          <w:lang w:val="bg-BG"/>
        </w:rPr>
        <w:t xml:space="preserve">  срещу трети лица, виновни за причинените щети.</w:t>
      </w:r>
    </w:p>
    <w:p w:rsidR="005330F9" w:rsidRDefault="001552F0" w:rsidP="00B25605">
      <w:pPr>
        <w:widowControl w:val="0"/>
        <w:ind w:firstLine="567"/>
        <w:jc w:val="both"/>
        <w:rPr>
          <w:lang w:val="bg-BG"/>
        </w:rPr>
      </w:pPr>
      <w:r w:rsidRPr="00555D07">
        <w:rPr>
          <w:b/>
        </w:rPr>
        <w:t>(2</w:t>
      </w:r>
      <w:r w:rsidRPr="00555D07">
        <w:rPr>
          <w:b/>
          <w:lang w:val="en-US"/>
        </w:rPr>
        <w:t>)</w:t>
      </w:r>
      <w:r w:rsidR="003A0347">
        <w:rPr>
          <w:lang w:val="bg-BG"/>
        </w:rPr>
        <w:t xml:space="preserve"> </w:t>
      </w:r>
      <w:r w:rsidRPr="00327589">
        <w:t>Оглед</w:t>
      </w:r>
      <w:r>
        <w:rPr>
          <w:lang w:val="bg-BG"/>
        </w:rPr>
        <w:t xml:space="preserve">и </w:t>
      </w:r>
      <w:r w:rsidRPr="00F1289D">
        <w:rPr>
          <w:lang w:val="en-US"/>
        </w:rPr>
        <w:t>(</w:t>
      </w:r>
      <w:r w:rsidRPr="00F1289D">
        <w:rPr>
          <w:lang w:val="bg-BG"/>
        </w:rPr>
        <w:t>първични или допълнителни</w:t>
      </w:r>
      <w:r w:rsidRPr="00F1289D">
        <w:rPr>
          <w:lang w:val="en-US"/>
        </w:rPr>
        <w:t xml:space="preserve">) </w:t>
      </w:r>
      <w:r w:rsidRPr="00327589">
        <w:t>и опис на щетите на</w:t>
      </w:r>
      <w:r>
        <w:t xml:space="preserve"> увредените </w:t>
      </w:r>
      <w:r>
        <w:rPr>
          <w:lang w:val="bg-BG"/>
        </w:rPr>
        <w:t>застраховани обекти /РПС и имущество/</w:t>
      </w:r>
      <w:r>
        <w:t xml:space="preserve"> от страна на </w:t>
      </w:r>
      <w:r>
        <w:rPr>
          <w:lang w:val="bg-BG"/>
        </w:rPr>
        <w:t>ИЗПЪЛНИТЕЛЯ</w:t>
      </w:r>
      <w:r w:rsidRPr="00327589">
        <w:t xml:space="preserve">, следва да бъде извършен </w:t>
      </w:r>
      <w:r>
        <w:rPr>
          <w:lang w:val="bg-BG"/>
        </w:rPr>
        <w:t xml:space="preserve">във възможно най-кратък срок, но не по-късно от </w:t>
      </w:r>
      <w:r w:rsidRPr="00F1289D">
        <w:rPr>
          <w:lang w:val="bg-BG"/>
        </w:rPr>
        <w:t>1</w:t>
      </w:r>
      <w:r>
        <w:rPr>
          <w:lang w:val="bg-BG"/>
        </w:rPr>
        <w:t>/един/</w:t>
      </w:r>
      <w:r w:rsidRPr="00F1289D">
        <w:rPr>
          <w:lang w:val="bg-BG"/>
        </w:rPr>
        <w:t xml:space="preserve"> работен ден след уведомяван</w:t>
      </w:r>
      <w:r>
        <w:rPr>
          <w:lang w:val="bg-BG"/>
        </w:rPr>
        <w:t>ето му /писмено или по електронен път/ от страна на Възложителя за настъпване на съответното застрахователно събитие.</w:t>
      </w:r>
    </w:p>
    <w:p w:rsidR="00C01B46" w:rsidRPr="00C01B46" w:rsidRDefault="00C01B46" w:rsidP="00C01B46">
      <w:pPr>
        <w:spacing w:after="60"/>
        <w:rPr>
          <w:lang w:val="bg-BG"/>
        </w:rPr>
      </w:pPr>
      <w:r>
        <w:rPr>
          <w:lang w:val="bg-BG"/>
        </w:rPr>
        <w:t xml:space="preserve">         </w:t>
      </w:r>
      <w:r>
        <w:rPr>
          <w:b/>
        </w:rPr>
        <w:t>(</w:t>
      </w:r>
      <w:r>
        <w:rPr>
          <w:b/>
          <w:lang w:val="bg-BG"/>
        </w:rPr>
        <w:t>3</w:t>
      </w:r>
      <w:r w:rsidRPr="00555D07">
        <w:rPr>
          <w:b/>
          <w:lang w:val="en-US"/>
        </w:rPr>
        <w:t>)</w:t>
      </w:r>
      <w:r>
        <w:rPr>
          <w:lang w:val="bg-BG"/>
        </w:rPr>
        <w:t xml:space="preserve"> </w:t>
      </w:r>
      <w:r w:rsidRPr="00872EDD">
        <w:t>При обективна необходимост, удължаване на срок</w:t>
      </w:r>
      <w:r>
        <w:rPr>
          <w:lang w:val="bg-BG"/>
        </w:rPr>
        <w:t>а</w:t>
      </w:r>
      <w:r>
        <w:t xml:space="preserve"> по</w:t>
      </w:r>
      <w:r>
        <w:rPr>
          <w:lang w:val="bg-BG"/>
        </w:rPr>
        <w:t xml:space="preserve"> </w:t>
      </w:r>
      <w:r w:rsidRPr="00C01B46">
        <w:rPr>
          <w:lang w:val="bg-BG"/>
        </w:rPr>
        <w:t>чл.</w:t>
      </w:r>
      <w:r w:rsidRPr="00C01B46">
        <w:t>1</w:t>
      </w:r>
      <w:r w:rsidRPr="00C01B46">
        <w:rPr>
          <w:lang w:val="bg-BG"/>
        </w:rPr>
        <w:t>5.</w:t>
      </w:r>
      <w:r w:rsidRPr="00C01B46">
        <w:t xml:space="preserve"> (</w:t>
      </w:r>
      <w:r w:rsidRPr="00C01B46">
        <w:rPr>
          <w:lang w:val="bg-BG"/>
        </w:rPr>
        <w:t>2</w:t>
      </w:r>
      <w:r w:rsidRPr="00C01B46">
        <w:t>)</w:t>
      </w:r>
      <w:r>
        <w:rPr>
          <w:lang w:val="bg-BG"/>
        </w:rPr>
        <w:t xml:space="preserve"> </w:t>
      </w:r>
      <w:r w:rsidRPr="00872EDD">
        <w:t xml:space="preserve">се допуска само след изрично писмено съгласуване с </w:t>
      </w:r>
      <w:r>
        <w:rPr>
          <w:lang w:val="bg-BG"/>
        </w:rPr>
        <w:t>ВЪЗЛОЖИТЕЛЯ.</w:t>
      </w:r>
    </w:p>
    <w:p w:rsidR="005330F9" w:rsidRDefault="005330F9" w:rsidP="005330F9">
      <w:pPr>
        <w:widowControl w:val="0"/>
        <w:ind w:firstLine="567"/>
        <w:rPr>
          <w:lang w:val="bg-BG"/>
        </w:rPr>
      </w:pPr>
    </w:p>
    <w:p w:rsidR="005330F9" w:rsidRDefault="001552F0" w:rsidP="005330F9">
      <w:pPr>
        <w:widowControl w:val="0"/>
        <w:ind w:firstLine="567"/>
        <w:rPr>
          <w:b/>
          <w:lang w:val="bg-BG"/>
        </w:rPr>
      </w:pPr>
      <w:r w:rsidRPr="004E3A5C">
        <w:rPr>
          <w:b/>
          <w:lang w:val="bg-BG"/>
        </w:rPr>
        <w:t>V</w:t>
      </w:r>
      <w:r>
        <w:rPr>
          <w:b/>
        </w:rPr>
        <w:t>II</w:t>
      </w:r>
      <w:r w:rsidRPr="004E3A5C">
        <w:rPr>
          <w:b/>
          <w:lang w:val="bg-BG"/>
        </w:rPr>
        <w:t>. ОЦЕНКА НА ЩЕТИТЕ И ИЗПЛАЩАНЕ НА ОБЕЗЩЕТЕНИЯ</w:t>
      </w:r>
    </w:p>
    <w:p w:rsidR="001552F0" w:rsidRPr="00670765" w:rsidRDefault="003A0347" w:rsidP="005330F9">
      <w:pPr>
        <w:widowControl w:val="0"/>
        <w:ind w:firstLine="567"/>
        <w:rPr>
          <w:lang w:val="en-US"/>
        </w:rPr>
      </w:pPr>
      <w:r>
        <w:rPr>
          <w:b/>
          <w:lang w:val="en-US"/>
        </w:rPr>
        <w:t xml:space="preserve"> </w:t>
      </w:r>
      <w:r w:rsidR="001552F0" w:rsidRPr="00555D07">
        <w:rPr>
          <w:b/>
          <w:lang w:val="bg-BG"/>
        </w:rPr>
        <w:t>Чл.1</w:t>
      </w:r>
      <w:r w:rsidR="00C92F69">
        <w:rPr>
          <w:b/>
          <w:lang w:val="bg-BG"/>
        </w:rPr>
        <w:t>6</w:t>
      </w:r>
      <w:r w:rsidR="001552F0" w:rsidRPr="00555D07">
        <w:rPr>
          <w:b/>
          <w:lang w:val="bg-BG"/>
        </w:rPr>
        <w:t xml:space="preserve">. </w:t>
      </w:r>
      <w:r w:rsidR="001552F0" w:rsidRPr="00555D07">
        <w:rPr>
          <w:b/>
        </w:rPr>
        <w:t>(1)</w:t>
      </w:r>
      <w:r w:rsidR="001552F0">
        <w:t xml:space="preserve"> </w:t>
      </w:r>
      <w:r w:rsidR="001552F0" w:rsidRPr="004E3A5C">
        <w:rPr>
          <w:lang w:val="bg-BG"/>
        </w:rPr>
        <w:t>Опре</w:t>
      </w:r>
      <w:r w:rsidR="001552F0">
        <w:rPr>
          <w:lang w:val="bg-BG"/>
        </w:rPr>
        <w:t>деляне размера на обезщетението</w:t>
      </w:r>
      <w:r w:rsidR="001552F0">
        <w:rPr>
          <w:lang w:val="en-US"/>
        </w:rPr>
        <w:t>:</w:t>
      </w:r>
    </w:p>
    <w:p w:rsidR="005330F9" w:rsidRDefault="001552F0" w:rsidP="005330F9">
      <w:pPr>
        <w:widowControl w:val="0"/>
        <w:tabs>
          <w:tab w:val="left" w:pos="567"/>
        </w:tabs>
        <w:jc w:val="both"/>
        <w:rPr>
          <w:lang w:val="bg-BG"/>
        </w:rPr>
      </w:pPr>
      <w:r>
        <w:rPr>
          <w:lang w:val="bg-BG"/>
        </w:rPr>
        <w:t xml:space="preserve">      </w:t>
      </w:r>
      <w:r w:rsidR="005330F9">
        <w:rPr>
          <w:lang w:val="bg-BG"/>
        </w:rPr>
        <w:tab/>
      </w:r>
      <w:r w:rsidRPr="00636B34">
        <w:rPr>
          <w:lang w:val="bg-BG"/>
        </w:rPr>
        <w:t>При щети на релсовите превозни средства</w:t>
      </w:r>
      <w:r>
        <w:rPr>
          <w:lang w:val="bg-BG"/>
        </w:rPr>
        <w:t xml:space="preserve"> </w:t>
      </w:r>
      <w:r w:rsidRPr="00636B34">
        <w:rPr>
          <w:lang w:val="bg-BG"/>
        </w:rPr>
        <w:t>размер</w:t>
      </w:r>
      <w:r>
        <w:rPr>
          <w:lang w:val="bg-BG"/>
        </w:rPr>
        <w:t>ът на обезщетенията се определя</w:t>
      </w:r>
      <w:r w:rsidRPr="00636B34">
        <w:rPr>
          <w:lang w:val="bg-BG"/>
        </w:rPr>
        <w:t xml:space="preserve"> на база експертна оценка от квалифицирани</w:t>
      </w:r>
      <w:r>
        <w:rPr>
          <w:lang w:val="bg-BG"/>
        </w:rPr>
        <w:t xml:space="preserve"> представители на ИЗПЪЛНИТЕЛЯ</w:t>
      </w:r>
      <w:r w:rsidRPr="00636B34">
        <w:rPr>
          <w:lang w:val="bg-BG"/>
        </w:rPr>
        <w:t xml:space="preserve"> или по разходни документи за извърш</w:t>
      </w:r>
      <w:r w:rsidR="00DC2150">
        <w:rPr>
          <w:lang w:val="bg-BG"/>
        </w:rPr>
        <w:t xml:space="preserve">ени ремонтно-възстановителни </w:t>
      </w:r>
      <w:r w:rsidRPr="00636B34">
        <w:rPr>
          <w:lang w:val="bg-BG"/>
        </w:rPr>
        <w:t>работи на РП</w:t>
      </w:r>
      <w:r>
        <w:rPr>
          <w:lang w:val="bg-BG"/>
        </w:rPr>
        <w:t>С в ремонтни бази на ВЪЗЛОЖИТЕЛЯ</w:t>
      </w:r>
      <w:r w:rsidRPr="00636B34">
        <w:rPr>
          <w:lang w:val="bg-BG"/>
        </w:rPr>
        <w:t xml:space="preserve"> или в оторизиран с</w:t>
      </w:r>
      <w:r>
        <w:rPr>
          <w:lang w:val="bg-BG"/>
        </w:rPr>
        <w:t>ервиз, посочен от ИЗПЪЛНИТЕЛЯ</w:t>
      </w:r>
      <w:r w:rsidRPr="00636B34">
        <w:rPr>
          <w:lang w:val="bg-BG"/>
        </w:rPr>
        <w:t xml:space="preserve">. </w:t>
      </w:r>
      <w:r w:rsidRPr="00F21FEE">
        <w:t>При щети</w:t>
      </w:r>
      <w:r>
        <w:rPr>
          <w:lang w:val="bg-BG"/>
        </w:rPr>
        <w:t xml:space="preserve"> на </w:t>
      </w:r>
      <w:r w:rsidRPr="003443B0">
        <w:rPr>
          <w:lang w:val="bg-BG"/>
        </w:rPr>
        <w:t>имущество/ДМА/</w:t>
      </w:r>
      <w:r w:rsidRPr="003443B0">
        <w:t>,</w:t>
      </w:r>
      <w:r w:rsidRPr="00F21FEE">
        <w:t xml:space="preserve"> размерът на обезщетението се определя от </w:t>
      </w:r>
      <w:r>
        <w:t xml:space="preserve">квалифицирани представители на </w:t>
      </w:r>
      <w:r>
        <w:rPr>
          <w:lang w:val="bg-BG"/>
        </w:rPr>
        <w:t>ИЗПЪЛНИТЕЛЯ</w:t>
      </w:r>
      <w:r w:rsidRPr="00F21FEE">
        <w:t xml:space="preserve"> и/или от вещо лице на база</w:t>
      </w:r>
      <w:r>
        <w:t xml:space="preserve"> експертна</w:t>
      </w:r>
      <w:r w:rsidRPr="00F21FEE">
        <w:t xml:space="preserve"> </w:t>
      </w:r>
      <w:r w:rsidRPr="00850DA9">
        <w:t>оценка</w:t>
      </w:r>
      <w:r w:rsidR="00A628B2">
        <w:t xml:space="preserve"> от </w:t>
      </w:r>
      <w:r w:rsidR="00A628B2">
        <w:rPr>
          <w:lang w:val="bg-BG"/>
        </w:rPr>
        <w:t>ИЗПЪЛНИТЕЛЯ</w:t>
      </w:r>
      <w:r>
        <w:t xml:space="preserve"> или </w:t>
      </w:r>
      <w:r w:rsidRPr="00F21FEE">
        <w:t>разходни документи за извършени ремонтно-възстановителни на работи</w:t>
      </w:r>
      <w:r>
        <w:rPr>
          <w:lang w:val="bg-BG"/>
        </w:rPr>
        <w:t>.</w:t>
      </w:r>
    </w:p>
    <w:p w:rsidR="00164210" w:rsidRPr="00164210" w:rsidRDefault="005330F9" w:rsidP="00164210">
      <w:pPr>
        <w:widowControl w:val="0"/>
        <w:tabs>
          <w:tab w:val="left" w:pos="567"/>
        </w:tabs>
        <w:jc w:val="both"/>
        <w:rPr>
          <w:lang w:val="bg-BG"/>
        </w:rPr>
      </w:pPr>
      <w:r>
        <w:rPr>
          <w:lang w:val="bg-BG"/>
        </w:rPr>
        <w:tab/>
      </w:r>
      <w:r w:rsidR="00164210" w:rsidRPr="00164210">
        <w:rPr>
          <w:b/>
        </w:rPr>
        <w:t>(</w:t>
      </w:r>
      <w:r w:rsidR="00164210" w:rsidRPr="00164210">
        <w:rPr>
          <w:b/>
          <w:lang w:val="bg-BG"/>
        </w:rPr>
        <w:t>2</w:t>
      </w:r>
      <w:r w:rsidR="00164210" w:rsidRPr="00164210">
        <w:rPr>
          <w:b/>
        </w:rPr>
        <w:t>)</w:t>
      </w:r>
      <w:r w:rsidR="00164210" w:rsidRPr="00164210">
        <w:t xml:space="preserve"> </w:t>
      </w:r>
      <w:r w:rsidR="00164210" w:rsidRPr="00164210">
        <w:rPr>
          <w:lang w:val="bg-BG"/>
        </w:rPr>
        <w:t>Изискването от страна на ВЪЗЛОЖИТЕЛЯ за определяне на размера на обезщетението по експертна оценка се посочва в уведомлението за щетата до ИЗПЪЛНИТЕЛЯ.</w:t>
      </w:r>
    </w:p>
    <w:p w:rsidR="005330F9" w:rsidRDefault="005330F9" w:rsidP="005330F9">
      <w:pPr>
        <w:widowControl w:val="0"/>
        <w:tabs>
          <w:tab w:val="left" w:pos="567"/>
        </w:tabs>
        <w:jc w:val="both"/>
        <w:rPr>
          <w:lang w:val="bg-BG"/>
        </w:rPr>
      </w:pPr>
      <w:r>
        <w:rPr>
          <w:lang w:val="bg-BG"/>
        </w:rPr>
        <w:tab/>
      </w:r>
      <w:r w:rsidR="001552F0" w:rsidRPr="00555D07">
        <w:rPr>
          <w:b/>
        </w:rPr>
        <w:t>(</w:t>
      </w:r>
      <w:r w:rsidR="001552F0" w:rsidRPr="00555D07">
        <w:rPr>
          <w:b/>
          <w:lang w:val="bg-BG"/>
        </w:rPr>
        <w:t>3</w:t>
      </w:r>
      <w:r w:rsidR="001552F0" w:rsidRPr="00555D07">
        <w:rPr>
          <w:b/>
        </w:rPr>
        <w:t>)</w:t>
      </w:r>
      <w:r w:rsidR="003A0347">
        <w:rPr>
          <w:b/>
          <w:lang w:val="en-US"/>
        </w:rPr>
        <w:t xml:space="preserve"> </w:t>
      </w:r>
      <w:r w:rsidR="001552F0">
        <w:rPr>
          <w:lang w:val="bg-BG"/>
        </w:rPr>
        <w:t>Експертната оценка се изготвя от ИЗПЪЛНИТЕЛЯ и се представя на ВЪЗЛОЖИТЕЛЯ в срок до 10 работни дни от датата на извършване на съответния оглед на щетите.</w:t>
      </w:r>
    </w:p>
    <w:p w:rsidR="00C01B46" w:rsidRDefault="00C01B46" w:rsidP="00C01B46">
      <w:pPr>
        <w:spacing w:after="60"/>
        <w:rPr>
          <w:lang w:val="bg-BG"/>
        </w:rPr>
      </w:pPr>
      <w:r>
        <w:rPr>
          <w:lang w:val="bg-BG"/>
        </w:rPr>
        <w:t xml:space="preserve">         </w:t>
      </w:r>
      <w:r>
        <w:rPr>
          <w:b/>
        </w:rPr>
        <w:t>(</w:t>
      </w:r>
      <w:r>
        <w:rPr>
          <w:b/>
          <w:lang w:val="bg-BG"/>
        </w:rPr>
        <w:t>4</w:t>
      </w:r>
      <w:r w:rsidRPr="00555D07">
        <w:rPr>
          <w:b/>
          <w:lang w:val="en-US"/>
        </w:rPr>
        <w:t>)</w:t>
      </w:r>
      <w:r>
        <w:rPr>
          <w:lang w:val="bg-BG"/>
        </w:rPr>
        <w:t xml:space="preserve"> </w:t>
      </w:r>
      <w:r w:rsidRPr="00872EDD">
        <w:t>При обективна необходимост, удължаване на срок</w:t>
      </w:r>
      <w:r>
        <w:rPr>
          <w:lang w:val="bg-BG"/>
        </w:rPr>
        <w:t>а</w:t>
      </w:r>
      <w:r>
        <w:t xml:space="preserve"> по</w:t>
      </w:r>
      <w:r>
        <w:rPr>
          <w:lang w:val="bg-BG"/>
        </w:rPr>
        <w:t xml:space="preserve"> </w:t>
      </w:r>
      <w:r w:rsidRPr="00C01B46">
        <w:rPr>
          <w:lang w:val="bg-BG"/>
        </w:rPr>
        <w:t>чл.</w:t>
      </w:r>
      <w:r w:rsidRPr="00C01B46">
        <w:t>1</w:t>
      </w:r>
      <w:r>
        <w:rPr>
          <w:lang w:val="bg-BG"/>
        </w:rPr>
        <w:t>6</w:t>
      </w:r>
      <w:r w:rsidRPr="00C01B46">
        <w:rPr>
          <w:lang w:val="bg-BG"/>
        </w:rPr>
        <w:t>.</w:t>
      </w:r>
      <w:r w:rsidRPr="00C01B46">
        <w:t xml:space="preserve"> (</w:t>
      </w:r>
      <w:r>
        <w:rPr>
          <w:lang w:val="bg-BG"/>
        </w:rPr>
        <w:t>3</w:t>
      </w:r>
      <w:r w:rsidRPr="00C01B46">
        <w:t>)</w:t>
      </w:r>
      <w:r>
        <w:rPr>
          <w:lang w:val="bg-BG"/>
        </w:rPr>
        <w:t xml:space="preserve"> </w:t>
      </w:r>
      <w:r w:rsidRPr="00872EDD">
        <w:t xml:space="preserve">се допуска само след изрично писмено съгласуване с </w:t>
      </w:r>
      <w:r>
        <w:rPr>
          <w:lang w:val="bg-BG"/>
        </w:rPr>
        <w:t>ВЪЗЛОЖИТЕЛЯ.</w:t>
      </w:r>
    </w:p>
    <w:p w:rsidR="005330F9" w:rsidRDefault="00C01B46" w:rsidP="00C01B46">
      <w:pPr>
        <w:spacing w:after="60"/>
        <w:jc w:val="both"/>
        <w:rPr>
          <w:lang w:val="bg-BG"/>
        </w:rPr>
      </w:pPr>
      <w:r>
        <w:rPr>
          <w:lang w:val="bg-BG"/>
        </w:rPr>
        <w:t xml:space="preserve">         </w:t>
      </w:r>
      <w:r w:rsidR="001552F0" w:rsidRPr="00555D07">
        <w:rPr>
          <w:b/>
        </w:rPr>
        <w:t>(</w:t>
      </w:r>
      <w:r>
        <w:rPr>
          <w:b/>
          <w:lang w:val="bg-BG"/>
        </w:rPr>
        <w:t>5</w:t>
      </w:r>
      <w:r w:rsidR="001552F0" w:rsidRPr="00555D07">
        <w:rPr>
          <w:b/>
        </w:rPr>
        <w:t>)</w:t>
      </w:r>
      <w:r w:rsidR="003A0347">
        <w:rPr>
          <w:b/>
        </w:rPr>
        <w:t xml:space="preserve"> </w:t>
      </w:r>
      <w:r w:rsidR="001552F0" w:rsidRPr="00636B34">
        <w:rPr>
          <w:lang w:val="bg-BG"/>
        </w:rPr>
        <w:t>В случай, че някоя от страните по настоящия договор не е съгласна с претендираното/определеното обезщетение, тя може за своя сметка да възложи оценката на друго вещо лице. При различни оценки, страните съвместно избират и възлагат оценката на трето вещо лице (лица), чието заключение е ок</w:t>
      </w:r>
      <w:r w:rsidR="001552F0">
        <w:rPr>
          <w:lang w:val="bg-BG"/>
        </w:rPr>
        <w:t>ончателно.</w:t>
      </w:r>
    </w:p>
    <w:p w:rsidR="005330F9" w:rsidRPr="00FB37E7" w:rsidRDefault="005330F9" w:rsidP="005330F9">
      <w:pPr>
        <w:widowControl w:val="0"/>
        <w:tabs>
          <w:tab w:val="left" w:pos="567"/>
        </w:tabs>
        <w:jc w:val="both"/>
        <w:rPr>
          <w:lang w:val="bg-BG"/>
        </w:rPr>
      </w:pPr>
      <w:r>
        <w:rPr>
          <w:lang w:val="bg-BG"/>
        </w:rPr>
        <w:tab/>
      </w:r>
      <w:r w:rsidR="001552F0" w:rsidRPr="00FB37E7">
        <w:rPr>
          <w:b/>
        </w:rPr>
        <w:t>(</w:t>
      </w:r>
      <w:r w:rsidR="00C01B46" w:rsidRPr="00FB37E7">
        <w:rPr>
          <w:b/>
          <w:lang w:val="bg-BG"/>
        </w:rPr>
        <w:t>6</w:t>
      </w:r>
      <w:r w:rsidR="001552F0" w:rsidRPr="00FB37E7">
        <w:rPr>
          <w:b/>
        </w:rPr>
        <w:t>)</w:t>
      </w:r>
      <w:r w:rsidR="001552F0" w:rsidRPr="00FB37E7">
        <w:rPr>
          <w:lang w:val="bg-BG"/>
        </w:rPr>
        <w:t xml:space="preserve"> При частично погиване, застрахователното обезщетение не може да надхвърли разходите, необходими за възстановяването на увредените застраховани обекти /имущество и РПС/ в тяхното състояние към датата на застрахователното събитие.</w:t>
      </w:r>
    </w:p>
    <w:p w:rsidR="001552F0" w:rsidRPr="004E3A5C" w:rsidRDefault="005330F9" w:rsidP="005330F9">
      <w:pPr>
        <w:widowControl w:val="0"/>
        <w:tabs>
          <w:tab w:val="left" w:pos="567"/>
        </w:tabs>
        <w:jc w:val="both"/>
        <w:rPr>
          <w:lang w:val="bg-BG"/>
        </w:rPr>
      </w:pPr>
      <w:r>
        <w:rPr>
          <w:lang w:val="bg-BG"/>
        </w:rPr>
        <w:tab/>
      </w:r>
      <w:r w:rsidR="001552F0" w:rsidRPr="00FE5CC2">
        <w:rPr>
          <w:b/>
        </w:rPr>
        <w:t>(</w:t>
      </w:r>
      <w:r w:rsidR="00C01B46">
        <w:rPr>
          <w:b/>
          <w:lang w:val="bg-BG"/>
        </w:rPr>
        <w:t>7</w:t>
      </w:r>
      <w:r w:rsidR="001552F0" w:rsidRPr="00FE5CC2">
        <w:rPr>
          <w:b/>
        </w:rPr>
        <w:t>)</w:t>
      </w:r>
      <w:r w:rsidR="001552F0" w:rsidRPr="004E3A5C">
        <w:rPr>
          <w:lang w:val="bg-BG"/>
        </w:rPr>
        <w:t xml:space="preserve"> Пълна загуба</w:t>
      </w:r>
    </w:p>
    <w:p w:rsidR="001552F0" w:rsidRPr="004E3A5C" w:rsidRDefault="001552F0" w:rsidP="005330F9">
      <w:pPr>
        <w:widowControl w:val="0"/>
        <w:ind w:firstLine="567"/>
        <w:jc w:val="both"/>
        <w:rPr>
          <w:lang w:val="bg-BG"/>
        </w:rPr>
      </w:pPr>
      <w:r w:rsidRPr="00FB37E7">
        <w:rPr>
          <w:lang w:val="bg-BG"/>
        </w:rPr>
        <w:t>а)  При пълно погиване или неподлежащи на възстановяване щети на застрахованите РПС,</w:t>
      </w:r>
      <w:r w:rsidR="007D76F4" w:rsidRPr="00FB37E7">
        <w:rPr>
          <w:lang w:val="bg-BG"/>
        </w:rPr>
        <w:t xml:space="preserve"> </w:t>
      </w:r>
      <w:r w:rsidRPr="00FB37E7">
        <w:rPr>
          <w:lang w:val="bg-BG"/>
        </w:rPr>
        <w:t>ИЗПЪЛНИТЕЛЯТ дължи обезщетение в размер на застрахователната сума на погиналото РПС</w:t>
      </w:r>
      <w:r w:rsidRPr="004E3A5C">
        <w:rPr>
          <w:lang w:val="bg-BG"/>
        </w:rPr>
        <w:t xml:space="preserve"> към дата</w:t>
      </w:r>
      <w:r>
        <w:rPr>
          <w:lang w:val="bg-BG"/>
        </w:rPr>
        <w:t>та</w:t>
      </w:r>
      <w:r w:rsidRPr="004E3A5C">
        <w:rPr>
          <w:lang w:val="bg-BG"/>
        </w:rPr>
        <w:t xml:space="preserve"> на застрахователното събитие</w:t>
      </w:r>
      <w:r>
        <w:rPr>
          <w:lang w:val="bg-BG"/>
        </w:rPr>
        <w:t>,</w:t>
      </w:r>
      <w:r w:rsidRPr="004E3A5C">
        <w:rPr>
          <w:lang w:val="bg-BG"/>
        </w:rPr>
        <w:t xml:space="preserve"> като има право да получи собствеността върху остатъците от него или да приспадне тяхната стойност о</w:t>
      </w:r>
      <w:r>
        <w:rPr>
          <w:lang w:val="bg-BG"/>
        </w:rPr>
        <w:t>т</w:t>
      </w:r>
      <w:r w:rsidRPr="004E3A5C">
        <w:rPr>
          <w:lang w:val="bg-BG"/>
        </w:rPr>
        <w:t xml:space="preserve"> обезщетението;</w:t>
      </w:r>
    </w:p>
    <w:p w:rsidR="005330F9" w:rsidRDefault="001552F0" w:rsidP="005330F9">
      <w:pPr>
        <w:widowControl w:val="0"/>
        <w:ind w:firstLine="567"/>
        <w:jc w:val="both"/>
        <w:rPr>
          <w:lang w:val="bg-BG"/>
        </w:rPr>
      </w:pPr>
      <w:r>
        <w:rPr>
          <w:lang w:val="bg-BG"/>
        </w:rPr>
        <w:t>б)  ИЗПЪЛНИТЕЛЯТ</w:t>
      </w:r>
      <w:r w:rsidRPr="004E3A5C">
        <w:rPr>
          <w:lang w:val="bg-BG"/>
        </w:rPr>
        <w:t xml:space="preserve"> няма право да урежда претенции чрез замяна на погинало / н</w:t>
      </w:r>
      <w:r>
        <w:rPr>
          <w:lang w:val="bg-BG"/>
        </w:rPr>
        <w:t>еподлежащо на възстановяване РПС,</w:t>
      </w:r>
      <w:r w:rsidRPr="004E3A5C">
        <w:rPr>
          <w:lang w:val="bg-BG"/>
        </w:rPr>
        <w:t xml:space="preserve"> извършена от него или от трети лица по негова поръчка;</w:t>
      </w:r>
    </w:p>
    <w:p w:rsidR="005330F9" w:rsidRDefault="00C01B46" w:rsidP="005330F9">
      <w:pPr>
        <w:widowControl w:val="0"/>
        <w:ind w:firstLine="567"/>
        <w:jc w:val="both"/>
        <w:rPr>
          <w:lang w:val="bg-BG"/>
        </w:rPr>
      </w:pPr>
      <w:r>
        <w:rPr>
          <w:b/>
          <w:lang w:val="bg-BG"/>
        </w:rPr>
        <w:t>(8</w:t>
      </w:r>
      <w:r w:rsidR="001552F0" w:rsidRPr="00FE5CC2">
        <w:rPr>
          <w:b/>
          <w:lang w:val="bg-BG"/>
        </w:rPr>
        <w:t>)</w:t>
      </w:r>
      <w:r w:rsidR="001552F0">
        <w:rPr>
          <w:lang w:val="bg-BG"/>
        </w:rPr>
        <w:t xml:space="preserve"> ИЗПЪЛНИТЕЛЯТ</w:t>
      </w:r>
      <w:r w:rsidR="001552F0" w:rsidRPr="00E76C22">
        <w:rPr>
          <w:lang w:val="bg-BG"/>
        </w:rPr>
        <w:t xml:space="preserve"> дъ</w:t>
      </w:r>
      <w:r w:rsidR="001552F0">
        <w:rPr>
          <w:lang w:val="bg-BG"/>
        </w:rPr>
        <w:t>лжи обезщетение на ВЪЗЛОЖИТЕЛЯ</w:t>
      </w:r>
      <w:r w:rsidR="001552F0" w:rsidRPr="00E76C22">
        <w:rPr>
          <w:lang w:val="bg-BG"/>
        </w:rPr>
        <w:t xml:space="preserve"> и за всички целесъ</w:t>
      </w:r>
      <w:r w:rsidR="001552F0">
        <w:rPr>
          <w:lang w:val="bg-BG"/>
        </w:rPr>
        <w:t>образни разходи на ВЪЗЛОЖИТЕЛЯ</w:t>
      </w:r>
      <w:r w:rsidR="001552F0" w:rsidRPr="00E76C22">
        <w:rPr>
          <w:lang w:val="bg-BG"/>
        </w:rPr>
        <w:t xml:space="preserve"> за спасяване, разчистване, транспорт, намаляване и/или ограничаване размера</w:t>
      </w:r>
      <w:r w:rsidR="001552F0" w:rsidRPr="007A42C9">
        <w:rPr>
          <w:lang w:val="bg-BG"/>
        </w:rPr>
        <w:t xml:space="preserve"> на щетите, вследствие на застрахователно събитие, независимо от това, дали е постигнат очаквания резултат или не. Целесъобразността и размера на покритите разходи</w:t>
      </w:r>
      <w:r w:rsidR="00B32AC2">
        <w:rPr>
          <w:lang w:val="bg-BG"/>
        </w:rPr>
        <w:t xml:space="preserve"> се обосновават</w:t>
      </w:r>
      <w:r w:rsidR="001552F0">
        <w:rPr>
          <w:lang w:val="bg-BG"/>
        </w:rPr>
        <w:t xml:space="preserve"> от ВЪЗЛОЖИТЕЛЯ.</w:t>
      </w:r>
    </w:p>
    <w:p w:rsidR="005330F9" w:rsidRDefault="00C01B46" w:rsidP="005330F9">
      <w:pPr>
        <w:widowControl w:val="0"/>
        <w:ind w:firstLine="567"/>
        <w:jc w:val="both"/>
        <w:rPr>
          <w:lang w:val="bg-BG"/>
        </w:rPr>
      </w:pPr>
      <w:r>
        <w:rPr>
          <w:b/>
          <w:lang w:val="bg-BG"/>
        </w:rPr>
        <w:t>(9</w:t>
      </w:r>
      <w:r w:rsidR="001552F0" w:rsidRPr="00FE5CC2">
        <w:rPr>
          <w:b/>
          <w:lang w:val="bg-BG"/>
        </w:rPr>
        <w:t>)</w:t>
      </w:r>
      <w:r w:rsidR="001552F0">
        <w:rPr>
          <w:lang w:val="bg-BG"/>
        </w:rPr>
        <w:t xml:space="preserve"> Ако ВЪЗЛОЖИТЕЛЯТ</w:t>
      </w:r>
      <w:r w:rsidR="001552F0" w:rsidRPr="004E3A5C">
        <w:rPr>
          <w:lang w:val="bg-BG"/>
        </w:rPr>
        <w:t xml:space="preserve"> получи обезщетение от лица</w:t>
      </w:r>
      <w:r w:rsidR="001552F0">
        <w:rPr>
          <w:lang w:val="bg-BG"/>
        </w:rPr>
        <w:t>,</w:t>
      </w:r>
      <w:r w:rsidR="001552F0" w:rsidRPr="004E3A5C">
        <w:rPr>
          <w:lang w:val="bg-BG"/>
        </w:rPr>
        <w:t xml:space="preserve"> носещи отговорност за причинените вреди</w:t>
      </w:r>
      <w:r w:rsidR="001552F0">
        <w:rPr>
          <w:lang w:val="bg-BG"/>
        </w:rPr>
        <w:t xml:space="preserve">, отговорността на ИЗПЪЛНИТЕЛЯ </w:t>
      </w:r>
      <w:r w:rsidR="001552F0" w:rsidRPr="004E3A5C">
        <w:rPr>
          <w:lang w:val="bg-BG"/>
        </w:rPr>
        <w:t xml:space="preserve"> се намалява в същия размер.</w:t>
      </w:r>
    </w:p>
    <w:p w:rsidR="005330F9" w:rsidRPr="00A01B11" w:rsidRDefault="00C01B46" w:rsidP="005330F9">
      <w:pPr>
        <w:widowControl w:val="0"/>
        <w:ind w:firstLine="567"/>
        <w:jc w:val="both"/>
        <w:rPr>
          <w:lang w:val="bg-BG" w:eastAsia="zh-CN"/>
        </w:rPr>
      </w:pPr>
      <w:r>
        <w:rPr>
          <w:b/>
          <w:lang w:val="bg-BG"/>
        </w:rPr>
        <w:lastRenderedPageBreak/>
        <w:t>(10</w:t>
      </w:r>
      <w:r w:rsidR="001552F0" w:rsidRPr="00FE5CC2">
        <w:rPr>
          <w:b/>
          <w:lang w:val="bg-BG"/>
        </w:rPr>
        <w:t>)</w:t>
      </w:r>
      <w:r w:rsidR="001552F0" w:rsidRPr="004E3A5C">
        <w:rPr>
          <w:lang w:val="bg-BG"/>
        </w:rPr>
        <w:t xml:space="preserve"> </w:t>
      </w:r>
      <w:r w:rsidR="001552F0">
        <w:rPr>
          <w:lang w:val="bg-BG"/>
        </w:rPr>
        <w:t>При щети на ДМВ,</w:t>
      </w:r>
      <w:r w:rsidR="001552F0" w:rsidRPr="00666B1E">
        <w:rPr>
          <w:lang w:val="bg-BG"/>
        </w:rPr>
        <w:t xml:space="preserve"> </w:t>
      </w:r>
      <w:r w:rsidR="001552F0" w:rsidRPr="004E3A5C">
        <w:rPr>
          <w:lang w:val="bg-BG"/>
        </w:rPr>
        <w:t>застрахователно</w:t>
      </w:r>
      <w:r w:rsidR="001552F0">
        <w:rPr>
          <w:lang w:val="bg-BG"/>
        </w:rPr>
        <w:t>то обезщетение</w:t>
      </w:r>
      <w:r w:rsidR="001552F0" w:rsidRPr="004E3A5C">
        <w:rPr>
          <w:lang w:val="bg-BG"/>
        </w:rPr>
        <w:t xml:space="preserve"> се изплаща в полза или съгласно инструкциите на </w:t>
      </w:r>
      <w:r w:rsidR="001552F0">
        <w:rPr>
          <w:lang w:val="bg-BG"/>
        </w:rPr>
        <w:t>съзастрахованото лице по чл.</w:t>
      </w:r>
      <w:r w:rsidR="001552F0" w:rsidRPr="00CD663A">
        <w:rPr>
          <w:bCs/>
          <w:spacing w:val="-6"/>
          <w:lang w:val="ru-RU"/>
        </w:rPr>
        <w:t xml:space="preserve"> </w:t>
      </w:r>
      <w:r w:rsidR="001552F0">
        <w:rPr>
          <w:bCs/>
          <w:spacing w:val="-6"/>
          <w:lang w:val="ru-RU"/>
        </w:rPr>
        <w:t>2.</w:t>
      </w:r>
    </w:p>
    <w:p w:rsidR="005330F9" w:rsidRDefault="00C01B46" w:rsidP="005330F9">
      <w:pPr>
        <w:widowControl w:val="0"/>
        <w:ind w:firstLine="567"/>
        <w:jc w:val="both"/>
        <w:rPr>
          <w:lang w:val="bg-BG"/>
        </w:rPr>
      </w:pPr>
      <w:r>
        <w:rPr>
          <w:b/>
          <w:lang w:val="bg-BG"/>
        </w:rPr>
        <w:t>(11</w:t>
      </w:r>
      <w:r w:rsidR="001552F0" w:rsidRPr="00FE5CC2">
        <w:rPr>
          <w:b/>
          <w:lang w:val="bg-BG"/>
        </w:rPr>
        <w:t>)</w:t>
      </w:r>
      <w:r w:rsidR="001552F0">
        <w:rPr>
          <w:lang w:val="bg-BG"/>
        </w:rPr>
        <w:t xml:space="preserve">  При щети на ЕМВ:</w:t>
      </w:r>
    </w:p>
    <w:p w:rsidR="005330F9" w:rsidRDefault="001552F0" w:rsidP="005330F9">
      <w:pPr>
        <w:widowControl w:val="0"/>
        <w:ind w:firstLine="567"/>
        <w:jc w:val="both"/>
        <w:rPr>
          <w:lang w:val="bg-BG"/>
        </w:rPr>
      </w:pPr>
      <w:r w:rsidRPr="004E3A5C">
        <w:rPr>
          <w:lang w:val="bg-BG"/>
        </w:rPr>
        <w:t xml:space="preserve">а) Ако дължимото застрахователно обезщетение е в размер до 200 000 EUR (двеста хиляди Евро) и не се касае за пълна загуба или неподлежащи на възстановяване щети, обезщетението се </w:t>
      </w:r>
      <w:r>
        <w:rPr>
          <w:lang w:val="bg-BG"/>
        </w:rPr>
        <w:t>изплаща в полза на ВЪЗЛОЖИТЕЛЯ</w:t>
      </w:r>
      <w:r w:rsidRPr="004E3A5C">
        <w:rPr>
          <w:lang w:val="bg-BG"/>
        </w:rPr>
        <w:t>.</w:t>
      </w:r>
    </w:p>
    <w:p w:rsidR="005330F9" w:rsidRDefault="001552F0" w:rsidP="005330F9">
      <w:pPr>
        <w:widowControl w:val="0"/>
        <w:ind w:firstLine="567"/>
        <w:jc w:val="both"/>
        <w:rPr>
          <w:lang w:val="bg-BG" w:eastAsia="zh-CN"/>
        </w:rPr>
      </w:pPr>
      <w:r w:rsidRPr="004E3A5C">
        <w:rPr>
          <w:lang w:val="bg-BG"/>
        </w:rPr>
        <w:t>б) Ако дължимото застрахователно обезщетение е в размер на</w:t>
      </w:r>
      <w:r w:rsidR="00E53718">
        <w:rPr>
          <w:lang w:val="bg-BG"/>
        </w:rPr>
        <w:t>д</w:t>
      </w:r>
      <w:r w:rsidRPr="004E3A5C">
        <w:rPr>
          <w:lang w:val="bg-BG"/>
        </w:rPr>
        <w:t xml:space="preserve"> 200 000 ЕUR (двеста хиляди Евро</w:t>
      </w:r>
      <w:r w:rsidR="00FB37E7">
        <w:rPr>
          <w:lang w:val="bg-BG"/>
        </w:rPr>
        <w:t>) и не се касае за пълна загуба</w:t>
      </w:r>
      <w:r w:rsidRPr="004E3A5C">
        <w:rPr>
          <w:lang w:val="bg-BG"/>
        </w:rPr>
        <w:t>/</w:t>
      </w:r>
      <w:r w:rsidR="00FB37E7">
        <w:rPr>
          <w:lang w:val="bg-BG"/>
        </w:rPr>
        <w:t xml:space="preserve"> </w:t>
      </w:r>
      <w:r w:rsidRPr="004E3A5C">
        <w:rPr>
          <w:lang w:val="bg-BG"/>
        </w:rPr>
        <w:t xml:space="preserve">неподлежащи на възстановяване щети, обезщетението се изплаща в полза или съгласно инструкциите на </w:t>
      </w:r>
      <w:r>
        <w:rPr>
          <w:lang w:val="bg-BG"/>
        </w:rPr>
        <w:t xml:space="preserve">съзастрахованото лице </w:t>
      </w:r>
      <w:r w:rsidRPr="00FE5CC2">
        <w:rPr>
          <w:lang w:val="bg-BG"/>
        </w:rPr>
        <w:t xml:space="preserve"> </w:t>
      </w:r>
      <w:r>
        <w:rPr>
          <w:lang w:val="bg-BG"/>
        </w:rPr>
        <w:t xml:space="preserve">по </w:t>
      </w:r>
      <w:r w:rsidRPr="00FE5CC2">
        <w:rPr>
          <w:lang w:val="bg-BG"/>
        </w:rPr>
        <w:t xml:space="preserve">чл.2 </w:t>
      </w:r>
    </w:p>
    <w:p w:rsidR="005330F9" w:rsidRPr="00A01B11" w:rsidRDefault="001552F0" w:rsidP="005330F9">
      <w:pPr>
        <w:widowControl w:val="0"/>
        <w:ind w:firstLine="567"/>
        <w:jc w:val="both"/>
        <w:rPr>
          <w:lang w:val="bg-BG" w:eastAsia="zh-CN"/>
        </w:rPr>
      </w:pPr>
      <w:r>
        <w:rPr>
          <w:lang w:val="bg-BG"/>
        </w:rPr>
        <w:t xml:space="preserve">в) </w:t>
      </w:r>
      <w:r w:rsidRPr="004E3A5C">
        <w:rPr>
          <w:lang w:val="bg-BG"/>
        </w:rPr>
        <w:t xml:space="preserve">Ако дължимото застрахователно обезщетение касае пълна загуба / неподлежащи на възстановяване щети обезщетението се изплаща в полза или съгласно инструкциите на съзастрахованото лице по чл. </w:t>
      </w:r>
      <w:r>
        <w:rPr>
          <w:bCs/>
          <w:spacing w:val="-6"/>
          <w:lang w:val="ru-RU"/>
        </w:rPr>
        <w:t>2</w:t>
      </w:r>
      <w:r w:rsidRPr="00A02492">
        <w:rPr>
          <w:bCs/>
          <w:spacing w:val="-6"/>
          <w:lang w:val="ru-RU"/>
        </w:rPr>
        <w:t>.</w:t>
      </w:r>
    </w:p>
    <w:p w:rsidR="005330F9" w:rsidRDefault="00C01B46" w:rsidP="005330F9">
      <w:pPr>
        <w:widowControl w:val="0"/>
        <w:ind w:firstLine="567"/>
        <w:jc w:val="both"/>
        <w:rPr>
          <w:lang w:val="bg-BG"/>
        </w:rPr>
      </w:pPr>
      <w:r>
        <w:rPr>
          <w:b/>
          <w:lang w:val="bg-BG"/>
        </w:rPr>
        <w:t>(12</w:t>
      </w:r>
      <w:r w:rsidR="001552F0" w:rsidRPr="00FE5CC2">
        <w:rPr>
          <w:b/>
          <w:lang w:val="bg-BG"/>
        </w:rPr>
        <w:t>)</w:t>
      </w:r>
      <w:r w:rsidR="001552F0" w:rsidRPr="004E3A5C">
        <w:rPr>
          <w:lang w:val="bg-BG"/>
        </w:rPr>
        <w:t xml:space="preserve"> Застрахователното обезщетение се изплаща </w:t>
      </w:r>
      <w:r w:rsidR="001552F0">
        <w:rPr>
          <w:lang w:val="bg-BG"/>
        </w:rPr>
        <w:t xml:space="preserve">в </w:t>
      </w:r>
      <w:r w:rsidR="001552F0" w:rsidRPr="00E76C22">
        <w:rPr>
          <w:lang w:val="bg-BG"/>
        </w:rPr>
        <w:t xml:space="preserve"> </w:t>
      </w:r>
      <w:r w:rsidR="001552F0">
        <w:rPr>
          <w:lang w:val="bg-BG"/>
        </w:rPr>
        <w:t xml:space="preserve">срок  </w:t>
      </w:r>
      <w:r w:rsidR="001552F0" w:rsidRPr="00556206">
        <w:rPr>
          <w:lang w:val="bg-BG"/>
        </w:rPr>
        <w:t xml:space="preserve">до ………… </w:t>
      </w:r>
      <w:r w:rsidR="001552F0" w:rsidRPr="00C01B46">
        <w:rPr>
          <w:lang w:val="bg-BG"/>
        </w:rPr>
        <w:t>/не повече от  15/</w:t>
      </w:r>
      <w:r w:rsidR="001552F0">
        <w:rPr>
          <w:lang w:val="bg-BG"/>
        </w:rPr>
        <w:t xml:space="preserve"> </w:t>
      </w:r>
      <w:r w:rsidR="001552F0" w:rsidRPr="00556206">
        <w:rPr>
          <w:lang w:val="bg-BG"/>
        </w:rPr>
        <w:t>дни</w:t>
      </w:r>
      <w:r w:rsidR="001552F0" w:rsidRPr="00170093">
        <w:rPr>
          <w:lang w:val="bg-BG"/>
        </w:rPr>
        <w:t xml:space="preserve"> </w:t>
      </w:r>
      <w:r w:rsidR="001552F0" w:rsidRPr="00E76C22">
        <w:rPr>
          <w:lang w:val="bg-BG"/>
        </w:rPr>
        <w:t>след</w:t>
      </w:r>
      <w:r w:rsidR="001552F0" w:rsidRPr="004E3A5C">
        <w:rPr>
          <w:lang w:val="bg-BG"/>
        </w:rPr>
        <w:t xml:space="preserve"> доказване на основанието и размера на дължимата сума.</w:t>
      </w:r>
    </w:p>
    <w:p w:rsidR="005330F9" w:rsidRDefault="00C01B46" w:rsidP="005330F9">
      <w:pPr>
        <w:widowControl w:val="0"/>
        <w:ind w:firstLine="567"/>
        <w:jc w:val="both"/>
        <w:rPr>
          <w:lang w:val="bg-BG"/>
        </w:rPr>
      </w:pPr>
      <w:r>
        <w:rPr>
          <w:b/>
          <w:lang w:val="bg-BG"/>
        </w:rPr>
        <w:t>(13</w:t>
      </w:r>
      <w:r w:rsidR="001552F0" w:rsidRPr="00FE5CC2">
        <w:rPr>
          <w:b/>
          <w:lang w:val="bg-BG"/>
        </w:rPr>
        <w:t>)</w:t>
      </w:r>
      <w:r w:rsidR="001552F0" w:rsidRPr="004E3A5C">
        <w:rPr>
          <w:lang w:val="bg-BG"/>
        </w:rPr>
        <w:t xml:space="preserve"> Ако застрахователният интерес и основанието на претенцията са </w:t>
      </w:r>
      <w:r w:rsidR="001552F0">
        <w:rPr>
          <w:lang w:val="bg-BG"/>
        </w:rPr>
        <w:t xml:space="preserve">безспорни или </w:t>
      </w:r>
      <w:r w:rsidR="001552F0" w:rsidRPr="004E3A5C">
        <w:rPr>
          <w:lang w:val="bg-BG"/>
        </w:rPr>
        <w:t>доказани</w:t>
      </w:r>
      <w:r w:rsidR="001552F0">
        <w:rPr>
          <w:lang w:val="bg-BG"/>
        </w:rPr>
        <w:t>,</w:t>
      </w:r>
      <w:r w:rsidR="001552F0" w:rsidRPr="004E3A5C">
        <w:rPr>
          <w:lang w:val="bg-BG"/>
        </w:rPr>
        <w:t xml:space="preserve"> по решение на ИЗПЪЛНИТЕЛЯ могат да се извършват частични авансови плащания на обезщетение.</w:t>
      </w:r>
    </w:p>
    <w:p w:rsidR="001552F0" w:rsidRPr="00311EE0" w:rsidRDefault="00C01B46" w:rsidP="005330F9">
      <w:pPr>
        <w:widowControl w:val="0"/>
        <w:ind w:firstLine="567"/>
        <w:jc w:val="both"/>
      </w:pPr>
      <w:r>
        <w:rPr>
          <w:b/>
          <w:lang w:val="bg-BG"/>
        </w:rPr>
        <w:t>(14</w:t>
      </w:r>
      <w:r w:rsidR="001552F0" w:rsidRPr="00FE5CC2">
        <w:rPr>
          <w:b/>
          <w:lang w:val="bg-BG"/>
        </w:rPr>
        <w:t>)</w:t>
      </w:r>
      <w:r w:rsidR="003A0347">
        <w:rPr>
          <w:b/>
          <w:lang w:val="en-US"/>
        </w:rPr>
        <w:t xml:space="preserve"> </w:t>
      </w:r>
      <w:r w:rsidR="00A628B2">
        <w:rPr>
          <w:lang w:val="bg-BG"/>
        </w:rPr>
        <w:t>ВЪЗЛОЖИТЕЛЯТ</w:t>
      </w:r>
      <w:r w:rsidR="001552F0" w:rsidRPr="00311EE0">
        <w:t xml:space="preserve"> следва да при</w:t>
      </w:r>
      <w:r w:rsidR="00A628B2">
        <w:t xml:space="preserve">влече като страна </w:t>
      </w:r>
      <w:r w:rsidR="00A628B2">
        <w:rPr>
          <w:lang w:val="bg-BG"/>
        </w:rPr>
        <w:t>ИЗПЪЛНИТЕЛЯ</w:t>
      </w:r>
      <w:r w:rsidR="001552F0" w:rsidRPr="00311EE0">
        <w:t xml:space="preserve"> във възникналите съдебни дела или при провеждане на преговори за </w:t>
      </w:r>
      <w:r w:rsidR="001552F0">
        <w:t xml:space="preserve">съдебни или </w:t>
      </w:r>
      <w:r w:rsidR="001552F0" w:rsidRPr="00311EE0">
        <w:t>извънсъдебни споразумения.</w:t>
      </w:r>
    </w:p>
    <w:p w:rsidR="005330F9" w:rsidRDefault="005330F9" w:rsidP="005330F9">
      <w:pPr>
        <w:widowControl w:val="0"/>
        <w:ind w:firstLine="567"/>
        <w:rPr>
          <w:b/>
          <w:lang w:val="bg-BG"/>
        </w:rPr>
      </w:pPr>
    </w:p>
    <w:p w:rsidR="005330F9" w:rsidRDefault="001552F0" w:rsidP="005330F9">
      <w:pPr>
        <w:widowControl w:val="0"/>
        <w:ind w:firstLine="567"/>
        <w:rPr>
          <w:b/>
          <w:lang w:val="bg-BG"/>
        </w:rPr>
      </w:pPr>
      <w:r>
        <w:rPr>
          <w:b/>
          <w:lang w:val="en-US"/>
        </w:rPr>
        <w:t>VIII</w:t>
      </w:r>
      <w:r w:rsidRPr="00073874">
        <w:rPr>
          <w:b/>
          <w:lang w:val="bg-BG"/>
        </w:rPr>
        <w:t>.  ПРАВА И ЗАДЪЛЖЕНИЯ НА ИЗПЪЛНИТЕЛЯ</w:t>
      </w:r>
    </w:p>
    <w:p w:rsidR="005330F9" w:rsidRDefault="00C92F69" w:rsidP="00ED4DEA">
      <w:pPr>
        <w:widowControl w:val="0"/>
        <w:ind w:firstLine="567"/>
        <w:jc w:val="both"/>
        <w:rPr>
          <w:lang w:val="bg-BG" w:eastAsia="bg-BG"/>
        </w:rPr>
      </w:pPr>
      <w:r>
        <w:rPr>
          <w:b/>
          <w:lang w:val="bg-BG"/>
        </w:rPr>
        <w:t>Чл.17</w:t>
      </w:r>
      <w:r w:rsidR="001552F0" w:rsidRPr="003A5462">
        <w:rPr>
          <w:b/>
          <w:lang w:val="bg-BG"/>
        </w:rPr>
        <w:t xml:space="preserve">. </w:t>
      </w:r>
      <w:r w:rsidR="001552F0" w:rsidRPr="00662B3D">
        <w:rPr>
          <w:lang w:val="bg-BG" w:eastAsia="bg-BG"/>
        </w:rPr>
        <w:t>ИЗПЪЛНИТЕЛЯТ се задължава да издаде застрахователните полици  при условията на настоящия договор.</w:t>
      </w:r>
    </w:p>
    <w:p w:rsidR="005330F9" w:rsidRDefault="00C92F69" w:rsidP="00ED4DEA">
      <w:pPr>
        <w:widowControl w:val="0"/>
        <w:ind w:firstLine="567"/>
        <w:jc w:val="both"/>
        <w:rPr>
          <w:lang w:val="bg-BG"/>
        </w:rPr>
      </w:pPr>
      <w:r>
        <w:rPr>
          <w:b/>
          <w:lang w:val="bg-BG"/>
        </w:rPr>
        <w:t>Чл.18</w:t>
      </w:r>
      <w:r w:rsidR="001552F0" w:rsidRPr="003A5462">
        <w:rPr>
          <w:b/>
          <w:lang w:val="bg-BG"/>
        </w:rPr>
        <w:t>.</w:t>
      </w:r>
      <w:r w:rsidR="001552F0" w:rsidRPr="00662B3D">
        <w:rPr>
          <w:lang w:val="bg-BG"/>
        </w:rPr>
        <w:t xml:space="preserve"> ИЗПЪЛНИТЕЛЯТ изплаща дължимите застраховател</w:t>
      </w:r>
      <w:r w:rsidR="001552F0">
        <w:rPr>
          <w:lang w:val="bg-BG"/>
        </w:rPr>
        <w:t>ни обезщетения, определени по начина и в срока, посочени в раздел</w:t>
      </w:r>
      <w:r w:rsidR="001552F0" w:rsidRPr="008E08E4">
        <w:rPr>
          <w:b/>
          <w:lang w:val="bg-BG"/>
        </w:rPr>
        <w:t xml:space="preserve"> </w:t>
      </w:r>
      <w:r w:rsidR="001552F0" w:rsidRPr="008E08E4">
        <w:rPr>
          <w:lang w:val="bg-BG"/>
        </w:rPr>
        <w:t>V</w:t>
      </w:r>
      <w:r w:rsidR="001552F0" w:rsidRPr="008E08E4">
        <w:t>II</w:t>
      </w:r>
      <w:r w:rsidR="001552F0">
        <w:rPr>
          <w:lang w:val="en-US"/>
        </w:rPr>
        <w:t xml:space="preserve"> </w:t>
      </w:r>
      <w:r w:rsidR="001552F0">
        <w:rPr>
          <w:lang w:val="bg-BG"/>
        </w:rPr>
        <w:t>от настоящия договор.</w:t>
      </w:r>
    </w:p>
    <w:p w:rsidR="005330F9" w:rsidRDefault="00C92F69" w:rsidP="00ED4DEA">
      <w:pPr>
        <w:widowControl w:val="0"/>
        <w:ind w:firstLine="567"/>
        <w:jc w:val="both"/>
        <w:rPr>
          <w:lang w:val="bg-BG"/>
        </w:rPr>
      </w:pPr>
      <w:r>
        <w:rPr>
          <w:b/>
          <w:lang w:val="bg-BG"/>
        </w:rPr>
        <w:t>Чл.19</w:t>
      </w:r>
      <w:r w:rsidR="001552F0" w:rsidRPr="003A5462">
        <w:rPr>
          <w:b/>
          <w:lang w:val="bg-BG"/>
        </w:rPr>
        <w:t>.</w:t>
      </w:r>
      <w:r w:rsidR="001552F0">
        <w:rPr>
          <w:lang w:val="bg-BG"/>
        </w:rPr>
        <w:t xml:space="preserve">  </w:t>
      </w:r>
      <w:r w:rsidR="001552F0" w:rsidRPr="004E3A5C">
        <w:rPr>
          <w:lang w:val="bg-BG"/>
        </w:rPr>
        <w:t>При настъпване на застра</w:t>
      </w:r>
      <w:r w:rsidR="001552F0">
        <w:rPr>
          <w:lang w:val="bg-BG"/>
        </w:rPr>
        <w:t xml:space="preserve">хователно събитие ИЗПЪЛНИТЕЛЯТ </w:t>
      </w:r>
      <w:r w:rsidR="001552F0" w:rsidRPr="004E3A5C">
        <w:rPr>
          <w:lang w:val="bg-BG"/>
        </w:rPr>
        <w:t xml:space="preserve"> е длъжен</w:t>
      </w:r>
      <w:r w:rsidR="001552F0">
        <w:rPr>
          <w:lang w:val="bg-BG"/>
        </w:rPr>
        <w:t xml:space="preserve"> да извърши всички необходими действия, в съответните срокове, подробно описани  в ч</w:t>
      </w:r>
      <w:r w:rsidR="001552F0" w:rsidRPr="00670765">
        <w:rPr>
          <w:lang w:val="bg-BG"/>
        </w:rPr>
        <w:t>л.</w:t>
      </w:r>
      <w:r w:rsidR="00104319">
        <w:t>1</w:t>
      </w:r>
      <w:r w:rsidR="00104319">
        <w:rPr>
          <w:lang w:val="bg-BG"/>
        </w:rPr>
        <w:t>5</w:t>
      </w:r>
      <w:r w:rsidR="001552F0" w:rsidRPr="00670765">
        <w:rPr>
          <w:lang w:val="bg-BG"/>
        </w:rPr>
        <w:t>.</w:t>
      </w:r>
      <w:r w:rsidR="001552F0" w:rsidRPr="00670765">
        <w:t>(</w:t>
      </w:r>
      <w:r w:rsidR="001552F0">
        <w:rPr>
          <w:lang w:val="bg-BG"/>
        </w:rPr>
        <w:t>2</w:t>
      </w:r>
      <w:r w:rsidR="001552F0">
        <w:rPr>
          <w:lang w:val="en-US"/>
        </w:rPr>
        <w:t>)</w:t>
      </w:r>
      <w:r w:rsidR="001552F0">
        <w:rPr>
          <w:lang w:val="bg-BG"/>
        </w:rPr>
        <w:t xml:space="preserve"> от настоящия договор.</w:t>
      </w:r>
    </w:p>
    <w:p w:rsidR="005330F9" w:rsidRPr="00FB37E7" w:rsidRDefault="001552F0" w:rsidP="00ED4DEA">
      <w:pPr>
        <w:widowControl w:val="0"/>
        <w:ind w:firstLine="567"/>
        <w:jc w:val="both"/>
        <w:rPr>
          <w:lang w:val="bg-BG"/>
        </w:rPr>
      </w:pPr>
      <w:r w:rsidRPr="00FB37E7">
        <w:rPr>
          <w:b/>
          <w:lang w:val="bg-BG"/>
        </w:rPr>
        <w:t>Чл.2</w:t>
      </w:r>
      <w:r w:rsidR="00C92F69" w:rsidRPr="00FB37E7">
        <w:rPr>
          <w:b/>
          <w:lang w:val="bg-BG"/>
        </w:rPr>
        <w:t>0</w:t>
      </w:r>
      <w:r w:rsidRPr="00FB37E7">
        <w:rPr>
          <w:lang w:val="bg-BG"/>
        </w:rPr>
        <w:t xml:space="preserve">. Да изготви и да предостави на ВЪЗЛОЖИТЕЛЯ  експертна оценка в срок до 10 работни дни от датата на извършване на съответния </w:t>
      </w:r>
      <w:r w:rsidR="00104319" w:rsidRPr="00FB37E7">
        <w:rPr>
          <w:lang w:val="bg-BG"/>
        </w:rPr>
        <w:t>оглед на щетите, съгласно чл.16</w:t>
      </w:r>
      <w:r w:rsidR="0010174D" w:rsidRPr="00FB37E7">
        <w:rPr>
          <w:lang w:val="bg-BG"/>
        </w:rPr>
        <w:t>.</w:t>
      </w:r>
      <w:r w:rsidRPr="00FB37E7">
        <w:rPr>
          <w:lang w:val="en-US"/>
        </w:rPr>
        <w:t xml:space="preserve">(3) </w:t>
      </w:r>
      <w:r w:rsidRPr="00FB37E7">
        <w:rPr>
          <w:lang w:val="bg-BG"/>
        </w:rPr>
        <w:t>от настоящия договор.</w:t>
      </w:r>
    </w:p>
    <w:p w:rsidR="001552F0" w:rsidRPr="00FB37E7" w:rsidRDefault="001552F0" w:rsidP="00ED4DEA">
      <w:pPr>
        <w:widowControl w:val="0"/>
        <w:ind w:firstLine="567"/>
        <w:jc w:val="both"/>
        <w:rPr>
          <w:lang w:val="bg-BG"/>
        </w:rPr>
      </w:pPr>
      <w:r w:rsidRPr="00FB37E7">
        <w:rPr>
          <w:b/>
          <w:lang w:val="bg-BG"/>
        </w:rPr>
        <w:t>Чл.2</w:t>
      </w:r>
      <w:r w:rsidR="00C92F69" w:rsidRPr="00FB37E7">
        <w:rPr>
          <w:b/>
          <w:lang w:val="bg-BG"/>
        </w:rPr>
        <w:t>1</w:t>
      </w:r>
      <w:r w:rsidRPr="00FB37E7">
        <w:rPr>
          <w:lang w:val="bg-BG"/>
        </w:rPr>
        <w:t>.</w:t>
      </w:r>
      <w:r w:rsidR="003A0347" w:rsidRPr="00FB37E7">
        <w:rPr>
          <w:lang w:val="en-US"/>
        </w:rPr>
        <w:t xml:space="preserve"> </w:t>
      </w:r>
      <w:r w:rsidRPr="00FB37E7">
        <w:rPr>
          <w:lang w:val="bg-BG"/>
        </w:rPr>
        <w:t>При забава на срока на изплащане на обезщетението ИЗПЪЛНИТЕЛЯТ дължи законовата лихва върху дължимата сума за всеки просрочен ден.</w:t>
      </w:r>
    </w:p>
    <w:p w:rsidR="005330F9" w:rsidRDefault="001552F0" w:rsidP="001552F0">
      <w:pPr>
        <w:widowControl w:val="0"/>
        <w:jc w:val="both"/>
        <w:rPr>
          <w:lang w:val="bg-BG" w:eastAsia="bg-BG"/>
        </w:rPr>
      </w:pPr>
      <w:r w:rsidRPr="003A5462">
        <w:rPr>
          <w:b/>
          <w:color w:val="FF0000"/>
          <w:lang w:val="bg-BG" w:eastAsia="bg-BG"/>
        </w:rPr>
        <w:t xml:space="preserve">     </w:t>
      </w:r>
      <w:r w:rsidR="00B25605">
        <w:rPr>
          <w:b/>
          <w:color w:val="FF0000"/>
          <w:lang w:val="bg-BG" w:eastAsia="bg-BG"/>
        </w:rPr>
        <w:t xml:space="preserve">    </w:t>
      </w:r>
      <w:r w:rsidR="00C92F69">
        <w:rPr>
          <w:b/>
          <w:lang w:val="bg-BG" w:eastAsia="bg-BG"/>
        </w:rPr>
        <w:t>Чл. 22</w:t>
      </w:r>
      <w:r w:rsidRPr="003A5462">
        <w:rPr>
          <w:b/>
          <w:lang w:val="bg-BG" w:eastAsia="bg-BG"/>
        </w:rPr>
        <w:t xml:space="preserve">. </w:t>
      </w:r>
      <w:r w:rsidRPr="008E08E4">
        <w:rPr>
          <w:lang w:val="bg-BG" w:eastAsia="bg-BG"/>
        </w:rPr>
        <w:t>ИЗПЪЛНИТЕЛЯТ се задължава да не използва</w:t>
      </w:r>
      <w:r w:rsidRPr="00662B3D">
        <w:rPr>
          <w:lang w:val="bg-BG" w:eastAsia="bg-BG"/>
        </w:rPr>
        <w:t xml:space="preserve"> данните, оформени като приложение към този договор и информацията, получена</w:t>
      </w:r>
      <w:r w:rsidRPr="00D6091B">
        <w:rPr>
          <w:lang w:val="bg-BG" w:eastAsia="bg-BG"/>
        </w:rPr>
        <w:t xml:space="preserve"> при или по повод изпълнение на договора, за цели, които не са свързани с предмета на този договор, освен с предварителното съгласие на ВЪЗЛОЖИТЕЛЯ.</w:t>
      </w:r>
    </w:p>
    <w:p w:rsidR="005330F9" w:rsidRDefault="001552F0" w:rsidP="005330F9">
      <w:pPr>
        <w:widowControl w:val="0"/>
        <w:ind w:firstLine="720"/>
        <w:jc w:val="both"/>
        <w:rPr>
          <w:lang w:val="bg-BG" w:eastAsia="bg-BG"/>
        </w:rPr>
      </w:pPr>
      <w:r w:rsidRPr="003A5462">
        <w:rPr>
          <w:b/>
          <w:lang w:val="bg-BG" w:eastAsia="bg-BG"/>
        </w:rPr>
        <w:t>Чл. 2</w:t>
      </w:r>
      <w:r w:rsidR="00C92F69">
        <w:rPr>
          <w:b/>
          <w:lang w:val="bg-BG" w:eastAsia="bg-BG"/>
        </w:rPr>
        <w:t>3</w:t>
      </w:r>
      <w:r w:rsidRPr="00D6091B">
        <w:rPr>
          <w:lang w:val="bg-BG" w:eastAsia="bg-BG"/>
        </w:rPr>
        <w:t>. ИЗПЪЛНИТЕЛЯТ и лицата, определе</w:t>
      </w:r>
      <w:r>
        <w:rPr>
          <w:lang w:val="bg-BG" w:eastAsia="bg-BG"/>
        </w:rPr>
        <w:t>ни от него да извършват услугата</w:t>
      </w:r>
      <w:r w:rsidRPr="00D6091B">
        <w:rPr>
          <w:lang w:val="bg-BG" w:eastAsia="bg-BG"/>
        </w:rPr>
        <w:t>, предмет на този договор, се задължават да не разкриват пред трети лица информацията, станала им известна във връзка с изпълнението на договора и/или представляваща служебна тайна за ВЪЗЛОЖИТЕЛЯ, освен с неговото предварително  писмено съгласие. ИЗПЪЛНИТЕЛЯТ носи солидарна отговорност за причинените вреди с лицето, предоставило съответната конфиденциална информация.</w:t>
      </w:r>
    </w:p>
    <w:p w:rsidR="001552F0" w:rsidRPr="00520C34" w:rsidRDefault="00C92F69" w:rsidP="005330F9">
      <w:pPr>
        <w:widowControl w:val="0"/>
        <w:ind w:firstLine="720"/>
        <w:jc w:val="both"/>
        <w:rPr>
          <w:lang w:val="bg-BG"/>
        </w:rPr>
      </w:pPr>
      <w:r>
        <w:rPr>
          <w:b/>
          <w:lang w:val="bg-BG" w:eastAsia="bg-BG"/>
        </w:rPr>
        <w:t>Чл. 24</w:t>
      </w:r>
      <w:r w:rsidR="001552F0" w:rsidRPr="003A5462">
        <w:rPr>
          <w:b/>
          <w:lang w:val="bg-BG" w:eastAsia="bg-BG"/>
        </w:rPr>
        <w:t>.</w:t>
      </w:r>
      <w:r w:rsidR="00FB37E7">
        <w:rPr>
          <w:b/>
          <w:lang w:val="bg-BG" w:eastAsia="bg-BG"/>
        </w:rPr>
        <w:t xml:space="preserve"> </w:t>
      </w:r>
      <w:r w:rsidR="001552F0" w:rsidRPr="00520C34">
        <w:rPr>
          <w:lang w:val="bg-BG" w:eastAsia="bg-BG"/>
        </w:rPr>
        <w:t>ИЗПЪЛНИТЕЛЯТ</w:t>
      </w:r>
      <w:r w:rsidR="001552F0" w:rsidRPr="00520C34">
        <w:rPr>
          <w:lang w:val="bg-BG"/>
        </w:rPr>
        <w:t xml:space="preserve"> се задължава д</w:t>
      </w:r>
      <w:r w:rsidR="001552F0" w:rsidRPr="00086643">
        <w:t xml:space="preserve">а сключи договор/договори за подизпълнение с </w:t>
      </w:r>
    </w:p>
    <w:p w:rsidR="005330F9" w:rsidRDefault="001552F0" w:rsidP="001552F0">
      <w:pPr>
        <w:jc w:val="both"/>
        <w:rPr>
          <w:i/>
          <w:lang w:val="bg-BG"/>
        </w:rPr>
      </w:pPr>
      <w:r>
        <w:t>посочените в оф</w:t>
      </w:r>
      <w:r>
        <w:rPr>
          <w:lang w:val="bg-BG"/>
        </w:rPr>
        <w:t>е</w:t>
      </w:r>
      <w:r w:rsidRPr="00086643">
        <w:t xml:space="preserve">ртата му подизпълнители в срок от </w:t>
      </w:r>
      <w:r w:rsidRPr="00086643">
        <w:rPr>
          <w:lang w:val="bg-BG"/>
        </w:rPr>
        <w:t xml:space="preserve">7 </w:t>
      </w:r>
      <w:r>
        <w:t xml:space="preserve">дни от сключване на </w:t>
      </w:r>
      <w:r>
        <w:rPr>
          <w:lang w:val="bg-BG"/>
        </w:rPr>
        <w:t>конкретен договор</w:t>
      </w:r>
      <w:r w:rsidRPr="00086643">
        <w:t xml:space="preserve"> и да предостави оригинален екземпляр</w:t>
      </w:r>
      <w:r>
        <w:t xml:space="preserve"> на ВЪЗЛОЖИТЕЛЯ в 3-дневен срок</w:t>
      </w:r>
      <w:r>
        <w:rPr>
          <w:lang w:val="bg-BG"/>
        </w:rPr>
        <w:t>, заедно с доказателства, че не е нарушена забраната по ал.2 на чл.45а от ЗОП.</w:t>
      </w:r>
      <w:r w:rsidRPr="009B66DB">
        <w:rPr>
          <w:i/>
          <w:lang w:val="bg-BG"/>
        </w:rPr>
        <w:t xml:space="preserve"> </w:t>
      </w:r>
      <w:r>
        <w:rPr>
          <w:i/>
          <w:lang w:val="bg-BG"/>
        </w:rPr>
        <w:t>/в случай</w:t>
      </w:r>
      <w:r w:rsidRPr="009B66DB">
        <w:rPr>
          <w:i/>
          <w:lang w:val="bg-BG"/>
        </w:rPr>
        <w:t>, че има декларирани подизпълнители/</w:t>
      </w:r>
    </w:p>
    <w:p w:rsidR="005330F9" w:rsidRDefault="00FB37E7" w:rsidP="005330F9">
      <w:pPr>
        <w:ind w:firstLine="720"/>
        <w:jc w:val="both"/>
        <w:rPr>
          <w:lang w:val="bg-BG"/>
        </w:rPr>
      </w:pPr>
      <w:r>
        <w:rPr>
          <w:b/>
          <w:lang w:val="bg-BG" w:eastAsia="bg-BG"/>
        </w:rPr>
        <w:t>Чл.</w:t>
      </w:r>
      <w:r w:rsidR="001552F0" w:rsidRPr="003A5462">
        <w:rPr>
          <w:b/>
          <w:lang w:val="bg-BG" w:eastAsia="bg-BG"/>
        </w:rPr>
        <w:t>2</w:t>
      </w:r>
      <w:r w:rsidR="00C92F69">
        <w:rPr>
          <w:b/>
          <w:lang w:val="bg-BG" w:eastAsia="bg-BG"/>
        </w:rPr>
        <w:t>5</w:t>
      </w:r>
      <w:r w:rsidR="001552F0">
        <w:rPr>
          <w:lang w:val="bg-BG" w:eastAsia="bg-BG"/>
        </w:rPr>
        <w:t>.</w:t>
      </w:r>
      <w:r w:rsidR="001552F0" w:rsidRPr="00E90D68">
        <w:t>ИЗПЪЛНИТЕЛЯТ има право</w:t>
      </w:r>
      <w:r w:rsidR="001552F0">
        <w:rPr>
          <w:lang w:val="bg-BG"/>
        </w:rPr>
        <w:t xml:space="preserve"> д</w:t>
      </w:r>
      <w:r w:rsidR="001552F0" w:rsidRPr="00E90D68">
        <w:t>а получи уговореното възнаграждение при условията и в сроковете, посочени в настоящия договор.</w:t>
      </w:r>
    </w:p>
    <w:p w:rsidR="001552F0" w:rsidRDefault="001552F0" w:rsidP="005330F9">
      <w:pPr>
        <w:ind w:firstLine="720"/>
        <w:jc w:val="both"/>
        <w:rPr>
          <w:lang w:val="bg-BG"/>
        </w:rPr>
      </w:pPr>
      <w:r w:rsidRPr="003A5462">
        <w:rPr>
          <w:b/>
          <w:lang w:val="bg-BG" w:eastAsia="bg-BG"/>
        </w:rPr>
        <w:t>Чл. 2</w:t>
      </w:r>
      <w:r w:rsidR="00C92F69">
        <w:rPr>
          <w:b/>
          <w:lang w:val="bg-BG" w:eastAsia="bg-BG"/>
        </w:rPr>
        <w:t>6</w:t>
      </w:r>
      <w:r>
        <w:rPr>
          <w:lang w:val="bg-BG"/>
        </w:rPr>
        <w:t>.</w:t>
      </w:r>
      <w:r w:rsidRPr="003A5462">
        <w:t xml:space="preserve"> </w:t>
      </w:r>
      <w:r w:rsidRPr="00E90D68">
        <w:t>ИЗПЪЛНИТЕЛЯТ има право</w:t>
      </w:r>
      <w:r>
        <w:rPr>
          <w:lang w:val="bg-BG"/>
        </w:rPr>
        <w:t xml:space="preserve"> да </w:t>
      </w:r>
      <w:r w:rsidRPr="00E90D68">
        <w:t xml:space="preserve">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5330F9" w:rsidRDefault="005330F9" w:rsidP="00DB2138">
      <w:pPr>
        <w:jc w:val="both"/>
        <w:rPr>
          <w:b/>
          <w:lang w:val="bg-BG"/>
        </w:rPr>
      </w:pPr>
    </w:p>
    <w:p w:rsidR="001552F0" w:rsidRDefault="001552F0" w:rsidP="005330F9">
      <w:pPr>
        <w:ind w:firstLine="720"/>
        <w:jc w:val="both"/>
        <w:rPr>
          <w:b/>
          <w:lang w:val="bg-BG"/>
        </w:rPr>
      </w:pPr>
      <w:r>
        <w:rPr>
          <w:b/>
          <w:lang w:val="en-US"/>
        </w:rPr>
        <w:t>I</w:t>
      </w:r>
      <w:r>
        <w:rPr>
          <w:b/>
          <w:lang w:val="bg-BG"/>
        </w:rPr>
        <w:t>Х</w:t>
      </w:r>
      <w:r w:rsidRPr="00073874">
        <w:rPr>
          <w:b/>
          <w:lang w:val="bg-BG"/>
        </w:rPr>
        <w:t>.  П</w:t>
      </w:r>
      <w:r>
        <w:rPr>
          <w:b/>
          <w:lang w:val="bg-BG"/>
        </w:rPr>
        <w:t>РАВА И ЗАДЪЛЖЕНИЯ НА ВЪЗЛОЖИТЕЛЯ</w:t>
      </w:r>
    </w:p>
    <w:p w:rsidR="005330F9" w:rsidRDefault="001552F0" w:rsidP="005330F9">
      <w:pPr>
        <w:widowControl w:val="0"/>
        <w:ind w:firstLine="720"/>
        <w:jc w:val="both"/>
        <w:rPr>
          <w:lang w:val="bg-BG"/>
        </w:rPr>
      </w:pPr>
      <w:r w:rsidRPr="003E2BA4">
        <w:rPr>
          <w:b/>
          <w:lang w:val="bg-BG"/>
        </w:rPr>
        <w:t>Чл.2</w:t>
      </w:r>
      <w:r w:rsidR="00C92F69">
        <w:rPr>
          <w:b/>
          <w:lang w:val="bg-BG"/>
        </w:rPr>
        <w:t>7</w:t>
      </w:r>
      <w:r w:rsidRPr="004E3A5C">
        <w:rPr>
          <w:lang w:val="bg-BG"/>
        </w:rPr>
        <w:t>. ВЪЗЛОЖИТЕЛЯТ се задъ</w:t>
      </w:r>
      <w:r>
        <w:rPr>
          <w:lang w:val="bg-BG"/>
        </w:rPr>
        <w:t>лжава да заплати застрахователните премии</w:t>
      </w:r>
      <w:r w:rsidRPr="004E3A5C">
        <w:rPr>
          <w:lang w:val="bg-BG"/>
        </w:rPr>
        <w:t xml:space="preserve"> по начина и </w:t>
      </w:r>
      <w:r w:rsidRPr="004E3A5C">
        <w:rPr>
          <w:lang w:val="bg-BG"/>
        </w:rPr>
        <w:lastRenderedPageBreak/>
        <w:t>в срока,</w:t>
      </w:r>
      <w:r>
        <w:rPr>
          <w:lang w:val="bg-BG"/>
        </w:rPr>
        <w:t xml:space="preserve"> посочен в раздел </w:t>
      </w:r>
      <w:r w:rsidRPr="004E3A5C">
        <w:rPr>
          <w:lang w:val="bg-BG"/>
        </w:rPr>
        <w:t xml:space="preserve"> </w:t>
      </w:r>
      <w:r>
        <w:rPr>
          <w:lang w:val="en-US"/>
        </w:rPr>
        <w:t xml:space="preserve">V </w:t>
      </w:r>
      <w:r w:rsidRPr="004E3A5C">
        <w:rPr>
          <w:lang w:val="bg-BG"/>
        </w:rPr>
        <w:t>от този договор.</w:t>
      </w:r>
    </w:p>
    <w:p w:rsidR="005330F9" w:rsidRDefault="00C92F69" w:rsidP="005330F9">
      <w:pPr>
        <w:widowControl w:val="0"/>
        <w:ind w:firstLine="720"/>
        <w:jc w:val="both"/>
        <w:rPr>
          <w:lang w:val="bg-BG"/>
        </w:rPr>
      </w:pPr>
      <w:r w:rsidRPr="00AA1192">
        <w:rPr>
          <w:b/>
          <w:lang w:val="bg-BG"/>
        </w:rPr>
        <w:t>Чл.28</w:t>
      </w:r>
      <w:r w:rsidR="001552F0" w:rsidRPr="00AA1192">
        <w:rPr>
          <w:b/>
          <w:lang w:val="en-US"/>
        </w:rPr>
        <w:t>.</w:t>
      </w:r>
      <w:r w:rsidR="001552F0" w:rsidRPr="00AA1192">
        <w:rPr>
          <w:lang w:val="bg-BG"/>
        </w:rPr>
        <w:t xml:space="preserve"> ВЪЗЛОЖИТЕЛЯТ се задължава да представи на ИЗПЪЛНИТЕЛЯ необходимата информация за сключване на застраховките – предмет на настоящия договор.</w:t>
      </w:r>
    </w:p>
    <w:p w:rsidR="005330F9" w:rsidRDefault="001552F0" w:rsidP="005330F9">
      <w:pPr>
        <w:widowControl w:val="0"/>
        <w:ind w:firstLine="720"/>
        <w:jc w:val="both"/>
        <w:rPr>
          <w:lang w:val="bg-BG"/>
        </w:rPr>
      </w:pPr>
      <w:r w:rsidRPr="003E2BA4">
        <w:rPr>
          <w:b/>
          <w:lang w:val="bg-BG"/>
        </w:rPr>
        <w:t>Чл.</w:t>
      </w:r>
      <w:r w:rsidR="00AA1192">
        <w:rPr>
          <w:b/>
          <w:lang w:val="bg-BG"/>
        </w:rPr>
        <w:t>29</w:t>
      </w:r>
      <w:r w:rsidRPr="00121D05">
        <w:rPr>
          <w:lang w:val="bg-BG"/>
        </w:rPr>
        <w:t>. ВЪЗЛОЖИТЕЛЯТ има право при настъпване на застрахователно събитие, предмет на полицата, да получи застрахователно обезщетение при условията и срока по този договор.</w:t>
      </w:r>
    </w:p>
    <w:p w:rsidR="001552F0" w:rsidRPr="00302BD8" w:rsidRDefault="00AA1192" w:rsidP="005330F9">
      <w:pPr>
        <w:widowControl w:val="0"/>
        <w:ind w:firstLine="720"/>
        <w:jc w:val="both"/>
        <w:rPr>
          <w:lang w:val="en-US"/>
        </w:rPr>
      </w:pPr>
      <w:r>
        <w:rPr>
          <w:b/>
          <w:lang w:val="bg-BG"/>
        </w:rPr>
        <w:t>Чл. 30</w:t>
      </w:r>
      <w:r w:rsidR="001552F0" w:rsidRPr="003E2BA4">
        <w:rPr>
          <w:b/>
          <w:lang w:val="bg-BG"/>
        </w:rPr>
        <w:t>.</w:t>
      </w:r>
      <w:r w:rsidR="001552F0" w:rsidRPr="00073874">
        <w:rPr>
          <w:lang w:val="bg-BG"/>
        </w:rPr>
        <w:t xml:space="preserve"> През периода</w:t>
      </w:r>
      <w:r w:rsidR="001552F0">
        <w:rPr>
          <w:lang w:val="bg-BG"/>
        </w:rPr>
        <w:t xml:space="preserve"> на застраховките </w:t>
      </w:r>
      <w:r w:rsidR="001552F0" w:rsidRPr="00121D05">
        <w:rPr>
          <w:lang w:val="bg-BG"/>
        </w:rPr>
        <w:t xml:space="preserve"> ВЪЗЛОЖИТЕЛЯТ</w:t>
      </w:r>
      <w:r w:rsidR="001552F0">
        <w:rPr>
          <w:lang w:val="bg-BG"/>
        </w:rPr>
        <w:t xml:space="preserve"> е длъжен</w:t>
      </w:r>
      <w:r w:rsidR="001552F0">
        <w:rPr>
          <w:lang w:val="en-US"/>
        </w:rPr>
        <w:t>:</w:t>
      </w:r>
    </w:p>
    <w:p w:rsidR="001552F0" w:rsidRPr="004E3A5C" w:rsidRDefault="001552F0" w:rsidP="001552F0">
      <w:pPr>
        <w:widowControl w:val="0"/>
        <w:ind w:firstLine="720"/>
        <w:jc w:val="both"/>
        <w:rPr>
          <w:lang w:val="bg-BG"/>
        </w:rPr>
      </w:pPr>
      <w:r w:rsidRPr="004E3A5C">
        <w:rPr>
          <w:lang w:val="bg-BG"/>
        </w:rPr>
        <w:t xml:space="preserve">а) да се грижи за застрахованите </w:t>
      </w:r>
      <w:r>
        <w:rPr>
          <w:lang w:val="bg-BG"/>
        </w:rPr>
        <w:t>обекти/РПС и  имущество/</w:t>
      </w:r>
      <w:r w:rsidRPr="004E3A5C">
        <w:rPr>
          <w:lang w:val="bg-BG"/>
        </w:rPr>
        <w:t>, като добър стопанин и да вземе всички необходими мерки за предотвратяване на застрахователно събитие;</w:t>
      </w:r>
    </w:p>
    <w:p w:rsidR="001552F0" w:rsidRPr="004E3A5C" w:rsidRDefault="001552F0" w:rsidP="001552F0">
      <w:pPr>
        <w:widowControl w:val="0"/>
        <w:ind w:firstLine="720"/>
        <w:jc w:val="both"/>
        <w:rPr>
          <w:lang w:val="bg-BG"/>
        </w:rPr>
      </w:pPr>
      <w:r>
        <w:rPr>
          <w:lang w:val="bg-BG"/>
        </w:rPr>
        <w:t>б) да уведомява незабавно ИЗПЪЛНИТЕЛЯ</w:t>
      </w:r>
      <w:r w:rsidRPr="004E3A5C">
        <w:rPr>
          <w:lang w:val="bg-BG"/>
        </w:rPr>
        <w:t xml:space="preserve"> за всички новонастъпили обстоятелства от съществено значение за оценка на</w:t>
      </w:r>
      <w:r>
        <w:rPr>
          <w:lang w:val="bg-BG"/>
        </w:rPr>
        <w:t xml:space="preserve"> риска при което ИЗПЪЛНИТЕЛЯТ</w:t>
      </w:r>
      <w:r w:rsidRPr="004E3A5C">
        <w:rPr>
          <w:lang w:val="bg-BG"/>
        </w:rPr>
        <w:t xml:space="preserve"> има право да поиска изменения в условията на застраховката;</w:t>
      </w:r>
    </w:p>
    <w:p w:rsidR="001552F0" w:rsidRPr="004E3A5C" w:rsidRDefault="001552F0" w:rsidP="001552F0">
      <w:pPr>
        <w:widowControl w:val="0"/>
        <w:ind w:firstLine="720"/>
        <w:jc w:val="both"/>
        <w:rPr>
          <w:lang w:val="bg-BG"/>
        </w:rPr>
      </w:pPr>
      <w:r w:rsidRPr="004E3A5C">
        <w:rPr>
          <w:lang w:val="bg-BG"/>
        </w:rPr>
        <w:t xml:space="preserve">в) да спазва нормативите правилата и изискванията за експлоатация поддръжка </w:t>
      </w:r>
      <w:r>
        <w:rPr>
          <w:lang w:val="bg-BG"/>
        </w:rPr>
        <w:t>и съхранение на застрахованите обекти</w:t>
      </w:r>
      <w:r w:rsidRPr="004E3A5C">
        <w:rPr>
          <w:lang w:val="bg-BG"/>
        </w:rPr>
        <w:t>;</w:t>
      </w:r>
    </w:p>
    <w:p w:rsidR="003A4943" w:rsidRPr="00FB37E7" w:rsidRDefault="001552F0" w:rsidP="00AA009B">
      <w:pPr>
        <w:widowControl w:val="0"/>
        <w:tabs>
          <w:tab w:val="left" w:pos="284"/>
          <w:tab w:val="left" w:pos="4395"/>
        </w:tabs>
        <w:ind w:firstLine="720"/>
        <w:jc w:val="both"/>
        <w:rPr>
          <w:lang w:val="en-US"/>
        </w:rPr>
      </w:pPr>
      <w:r w:rsidRPr="00FB37E7">
        <w:rPr>
          <w:lang w:val="bg-BG"/>
        </w:rPr>
        <w:t>г) при поискв</w:t>
      </w:r>
      <w:r w:rsidR="003A4943" w:rsidRPr="00FB37E7">
        <w:rPr>
          <w:lang w:val="bg-BG"/>
        </w:rPr>
        <w:t>ане да осигури на ИЗПЪЛНИТЕЛЯ</w:t>
      </w:r>
      <w:r w:rsidRPr="00FB37E7">
        <w:rPr>
          <w:lang w:val="bg-BG"/>
        </w:rPr>
        <w:t xml:space="preserve"> достъп за проверка на застрахованите обекти</w:t>
      </w:r>
      <w:r w:rsidR="00B32AC2">
        <w:rPr>
          <w:lang w:val="bg-BG"/>
        </w:rPr>
        <w:t>.</w:t>
      </w:r>
      <w:r w:rsidRPr="00FB37E7">
        <w:rPr>
          <w:lang w:val="bg-BG"/>
        </w:rPr>
        <w:t xml:space="preserve"> </w:t>
      </w:r>
    </w:p>
    <w:p w:rsidR="00DB797B" w:rsidRDefault="001552F0" w:rsidP="00DB797B">
      <w:pPr>
        <w:widowControl w:val="0"/>
        <w:jc w:val="both"/>
        <w:rPr>
          <w:lang w:val="bg-BG"/>
        </w:rPr>
      </w:pPr>
      <w:r>
        <w:rPr>
          <w:lang w:val="bg-BG"/>
        </w:rPr>
        <w:t xml:space="preserve">           </w:t>
      </w:r>
      <w:r w:rsidRPr="003E2BA4">
        <w:rPr>
          <w:b/>
          <w:lang w:val="bg-BG"/>
        </w:rPr>
        <w:t>Чл.3</w:t>
      </w:r>
      <w:r w:rsidR="00AA1192">
        <w:rPr>
          <w:b/>
          <w:lang w:val="bg-BG"/>
        </w:rPr>
        <w:t>1</w:t>
      </w:r>
      <w:r>
        <w:rPr>
          <w:lang w:val="bg-BG"/>
        </w:rPr>
        <w:t>.</w:t>
      </w:r>
      <w:r w:rsidRPr="004E3A5C">
        <w:rPr>
          <w:lang w:val="bg-BG"/>
        </w:rPr>
        <w:t>При настъпване на застра</w:t>
      </w:r>
      <w:r>
        <w:rPr>
          <w:lang w:val="bg-BG"/>
        </w:rPr>
        <w:t>хователно събитие ВЪЗЛОЖИТЕЛЯТ</w:t>
      </w:r>
      <w:r w:rsidRPr="004E3A5C">
        <w:rPr>
          <w:lang w:val="bg-BG"/>
        </w:rPr>
        <w:t xml:space="preserve"> е длъжен</w:t>
      </w:r>
      <w:r>
        <w:rPr>
          <w:lang w:val="bg-BG"/>
        </w:rPr>
        <w:t xml:space="preserve"> да извърши всички необходими действия, в съответните срокове, подробно описани  в ч</w:t>
      </w:r>
      <w:r w:rsidRPr="00670765">
        <w:rPr>
          <w:lang w:val="bg-BG"/>
        </w:rPr>
        <w:t>л.</w:t>
      </w:r>
      <w:r w:rsidR="00D81D71">
        <w:t>1</w:t>
      </w:r>
      <w:r w:rsidR="00D81D71">
        <w:rPr>
          <w:lang w:val="bg-BG"/>
        </w:rPr>
        <w:t>5</w:t>
      </w:r>
      <w:r w:rsidRPr="00670765">
        <w:rPr>
          <w:lang w:val="bg-BG"/>
        </w:rPr>
        <w:t>.</w:t>
      </w:r>
      <w:r w:rsidRPr="00670765">
        <w:t>(</w:t>
      </w:r>
      <w:r>
        <w:t>1</w:t>
      </w:r>
      <w:r>
        <w:rPr>
          <w:lang w:val="en-US"/>
        </w:rPr>
        <w:t>)</w:t>
      </w:r>
      <w:r>
        <w:rPr>
          <w:lang w:val="bg-BG"/>
        </w:rPr>
        <w:t>от настоящия договор.</w:t>
      </w:r>
    </w:p>
    <w:p w:rsidR="00DB797B" w:rsidRPr="00DB797B" w:rsidRDefault="00DB797B" w:rsidP="00DB797B">
      <w:pPr>
        <w:widowControl w:val="0"/>
        <w:jc w:val="both"/>
        <w:rPr>
          <w:lang w:val="bg-BG"/>
        </w:rPr>
      </w:pPr>
      <w:r w:rsidRPr="00DB797B">
        <w:rPr>
          <w:lang w:val="bg-BG"/>
        </w:rPr>
        <w:t xml:space="preserve">           </w:t>
      </w:r>
      <w:r w:rsidR="00C01B46" w:rsidRPr="00DB797B">
        <w:rPr>
          <w:b/>
          <w:lang w:val="bg-BG"/>
        </w:rPr>
        <w:t>Чл. 32.(1).</w:t>
      </w:r>
      <w:r w:rsidRPr="00DB797B">
        <w:rPr>
          <w:b/>
          <w:lang w:val="bg-BG"/>
        </w:rPr>
        <w:t xml:space="preserve"> </w:t>
      </w:r>
      <w:r w:rsidRPr="00DB797B">
        <w:rPr>
          <w:lang w:val="bg-BG"/>
        </w:rPr>
        <w:t>Възложителят има право на участие в положителния резултат /УПР/ по всяка  едногодишна застрахователна полица за съответната застраховка. Процентът на УПР се определя в зависимост от щетимостта, съобразно техническото предложение на Изпълнителя,  и е, както следва:</w:t>
      </w:r>
    </w:p>
    <w:p w:rsidR="00DB797B" w:rsidRPr="00DB797B" w:rsidRDefault="00DB797B" w:rsidP="00DB797B">
      <w:pPr>
        <w:widowControl w:val="0"/>
        <w:ind w:firstLine="720"/>
        <w:jc w:val="both"/>
        <w:rPr>
          <w:lang w:val="bg-BG"/>
        </w:rPr>
      </w:pPr>
      <w:r w:rsidRPr="00DB797B">
        <w:rPr>
          <w:lang w:val="bg-BG"/>
        </w:rPr>
        <w:t xml:space="preserve">- при щетимост до 10 % - участие в  </w:t>
      </w:r>
      <w:r w:rsidR="00051203">
        <w:rPr>
          <w:lang w:val="bg-BG"/>
        </w:rPr>
        <w:t>положителния резултат</w:t>
      </w:r>
      <w:r w:rsidRPr="00DB797B">
        <w:rPr>
          <w:lang w:val="bg-BG"/>
        </w:rPr>
        <w:t xml:space="preserve"> в размер на ........</w:t>
      </w:r>
      <w:r>
        <w:rPr>
          <w:lang w:val="bg-BG"/>
        </w:rPr>
        <w:t>..........</w:t>
      </w:r>
      <w:r w:rsidRPr="00DB797B">
        <w:rPr>
          <w:lang w:val="bg-BG"/>
        </w:rPr>
        <w:t xml:space="preserve"> %;</w:t>
      </w:r>
    </w:p>
    <w:p w:rsidR="00DB797B" w:rsidRPr="00DB797B" w:rsidRDefault="00DB797B" w:rsidP="00DB797B">
      <w:pPr>
        <w:widowControl w:val="0"/>
        <w:ind w:firstLine="720"/>
        <w:jc w:val="both"/>
        <w:rPr>
          <w:lang w:val="bg-BG"/>
        </w:rPr>
      </w:pPr>
      <w:r w:rsidRPr="00DB797B">
        <w:rPr>
          <w:lang w:val="bg-BG"/>
        </w:rPr>
        <w:t>- при щетимост от 11 до 20 % - участие в положителния резултат в размер на ........ %;</w:t>
      </w:r>
    </w:p>
    <w:p w:rsidR="00DB797B" w:rsidRPr="00DB797B" w:rsidRDefault="00DB797B" w:rsidP="00DB797B">
      <w:pPr>
        <w:widowControl w:val="0"/>
        <w:ind w:firstLine="720"/>
        <w:jc w:val="both"/>
        <w:rPr>
          <w:lang w:val="bg-BG"/>
        </w:rPr>
      </w:pPr>
      <w:r w:rsidRPr="00DB797B">
        <w:rPr>
          <w:lang w:val="bg-BG"/>
        </w:rPr>
        <w:t>- при щетимост от 21 до 30 % - участие в положителния резултат в размер на ......... %;</w:t>
      </w:r>
    </w:p>
    <w:p w:rsidR="00DB797B" w:rsidRPr="00DB797B" w:rsidRDefault="00DB797B" w:rsidP="00DB797B">
      <w:pPr>
        <w:widowControl w:val="0"/>
        <w:ind w:firstLine="720"/>
        <w:jc w:val="both"/>
        <w:rPr>
          <w:lang w:val="bg-BG"/>
        </w:rPr>
      </w:pPr>
      <w:r w:rsidRPr="00DB797B">
        <w:rPr>
          <w:lang w:val="bg-BG"/>
        </w:rPr>
        <w:t>(2) За целите на настоящия договор:</w:t>
      </w:r>
    </w:p>
    <w:p w:rsidR="00DB797B" w:rsidRPr="00DB797B" w:rsidRDefault="00DB797B" w:rsidP="00DB797B">
      <w:pPr>
        <w:widowControl w:val="0"/>
        <w:ind w:firstLine="720"/>
        <w:jc w:val="both"/>
        <w:rPr>
          <w:lang w:val="bg-BG"/>
        </w:rPr>
      </w:pPr>
      <w:r w:rsidRPr="00DB797B">
        <w:rPr>
          <w:lang w:val="bg-BG"/>
        </w:rPr>
        <w:t>а) понятието „</w:t>
      </w:r>
      <w:r w:rsidRPr="00CC6AFE">
        <w:rPr>
          <w:lang w:val="bg-BG"/>
        </w:rPr>
        <w:t>щ</w:t>
      </w:r>
      <w:r w:rsidR="00CC6AFE" w:rsidRPr="00CC6AFE">
        <w:rPr>
          <w:lang w:val="bg-BG"/>
        </w:rPr>
        <w:t>е</w:t>
      </w:r>
      <w:r w:rsidRPr="00CC6AFE">
        <w:rPr>
          <w:lang w:val="bg-BG"/>
        </w:rPr>
        <w:t>тимост</w:t>
      </w:r>
      <w:r w:rsidRPr="00DB797B">
        <w:rPr>
          <w:lang w:val="bg-BG"/>
        </w:rPr>
        <w:t xml:space="preserve">” се дефинира като  съотношението (закръглено до цяло число) между размера на брутните възникнали претенции и брутните събрани премии по застрахователната полица. </w:t>
      </w:r>
    </w:p>
    <w:p w:rsidR="00DB797B" w:rsidRPr="00DB797B" w:rsidRDefault="00DB797B" w:rsidP="00DB797B">
      <w:pPr>
        <w:widowControl w:val="0"/>
        <w:ind w:firstLine="720"/>
        <w:jc w:val="both"/>
        <w:rPr>
          <w:lang w:val="bg-BG"/>
        </w:rPr>
      </w:pPr>
      <w:r w:rsidRPr="00DB797B">
        <w:rPr>
          <w:lang w:val="bg-BG"/>
        </w:rPr>
        <w:t>б) под „Брутна събрана премия” се разбира извършена парична вноска или парични вноски по застрахователната полица.</w:t>
      </w:r>
    </w:p>
    <w:p w:rsidR="00DB797B" w:rsidRPr="00DB797B" w:rsidRDefault="00DB797B" w:rsidP="00DB797B">
      <w:pPr>
        <w:widowControl w:val="0"/>
        <w:ind w:firstLine="720"/>
        <w:jc w:val="both"/>
        <w:rPr>
          <w:lang w:val="bg-BG"/>
        </w:rPr>
      </w:pPr>
      <w:r w:rsidRPr="00DB797B">
        <w:rPr>
          <w:lang w:val="bg-BG"/>
        </w:rPr>
        <w:t>в) под “Брутни възникнали претенции” се разбира сумата от извършените или висящи плащания и разходите за уреждане на претенции по застрахователната полица.</w:t>
      </w:r>
    </w:p>
    <w:p w:rsidR="00DB797B" w:rsidRPr="00DB797B" w:rsidRDefault="00DB797B" w:rsidP="00DB797B">
      <w:pPr>
        <w:widowControl w:val="0"/>
        <w:ind w:firstLine="720"/>
        <w:jc w:val="both"/>
        <w:rPr>
          <w:lang w:val="bg-BG"/>
        </w:rPr>
      </w:pPr>
      <w:r w:rsidRPr="00DB797B">
        <w:rPr>
          <w:lang w:val="bg-BG"/>
        </w:rPr>
        <w:t>г) под „Положителен резултат“ се разбира разликата между брутната събрана премия и брутните възникна</w:t>
      </w:r>
      <w:r w:rsidR="00EA6D0F">
        <w:rPr>
          <w:lang w:val="bg-BG"/>
        </w:rPr>
        <w:t xml:space="preserve">ли претенции, намалена с </w:t>
      </w:r>
      <w:r w:rsidRPr="00DB797B">
        <w:rPr>
          <w:lang w:val="bg-BG"/>
        </w:rPr>
        <w:t>адми</w:t>
      </w:r>
      <w:r w:rsidR="00B32AC2">
        <w:rPr>
          <w:lang w:val="bg-BG"/>
        </w:rPr>
        <w:t>нистративни разходи на изпълнителя.</w:t>
      </w:r>
      <w:r w:rsidR="00EA6D0F">
        <w:rPr>
          <w:lang w:val="bg-BG"/>
        </w:rPr>
        <w:t>Тези административни разходи не може да бъдат повече от 25% от размера на горепосочената Брутна събрана премия.</w:t>
      </w:r>
    </w:p>
    <w:p w:rsidR="00DB797B" w:rsidRPr="00DB797B" w:rsidRDefault="00EA6D0F" w:rsidP="00DB797B">
      <w:pPr>
        <w:widowControl w:val="0"/>
        <w:ind w:firstLine="720"/>
        <w:jc w:val="both"/>
        <w:rPr>
          <w:lang w:val="bg-BG"/>
        </w:rPr>
      </w:pPr>
      <w:r>
        <w:rPr>
          <w:lang w:val="bg-BG"/>
        </w:rPr>
        <w:t>(3</w:t>
      </w:r>
      <w:r w:rsidR="00DB797B" w:rsidRPr="00DB797B">
        <w:rPr>
          <w:lang w:val="bg-BG"/>
        </w:rPr>
        <w:t>) ИЗПЪЛНИТЕЛЯТ изчислява и представя на ВЪЗЛОЖИТЕЛЯ стойността на УПР в срок до 15 /петнадесет/ работни дни от падежа на съответната полица, за която УПР се изчислява.</w:t>
      </w:r>
    </w:p>
    <w:p w:rsidR="00DB797B" w:rsidRPr="00DB797B" w:rsidRDefault="00EA6D0F" w:rsidP="00DB797B">
      <w:pPr>
        <w:widowControl w:val="0"/>
        <w:ind w:firstLine="720"/>
        <w:jc w:val="both"/>
      </w:pPr>
      <w:r>
        <w:rPr>
          <w:lang w:val="bg-BG"/>
        </w:rPr>
        <w:t>(4</w:t>
      </w:r>
      <w:r w:rsidR="00DB797B" w:rsidRPr="00DB797B">
        <w:rPr>
          <w:lang w:val="bg-BG"/>
        </w:rPr>
        <w:t>) Сумата за УПР се изплаща от ИЗПЪЛНИТЕЛЯ по банкова сметка на ВЪЗЛОЖИТЕЛЯ</w:t>
      </w:r>
      <w:r w:rsidR="00DB797B" w:rsidRPr="00DB797B">
        <w:t xml:space="preserve"> </w:t>
      </w:r>
      <w:r w:rsidR="00DB797B" w:rsidRPr="00DB797B">
        <w:rPr>
          <w:lang w:val="bg-BG"/>
        </w:rPr>
        <w:t>в срок до 1 /един/ месец от падежа на съответната полица, за която УПР се изчислява</w:t>
      </w:r>
    </w:p>
    <w:p w:rsidR="001552F0" w:rsidRDefault="001552F0" w:rsidP="001552F0">
      <w:pPr>
        <w:jc w:val="both"/>
        <w:rPr>
          <w:b/>
          <w:lang w:val="bg-BG"/>
        </w:rPr>
      </w:pPr>
    </w:p>
    <w:p w:rsidR="005330F9" w:rsidRDefault="005330F9" w:rsidP="005330F9">
      <w:pPr>
        <w:widowControl w:val="0"/>
        <w:tabs>
          <w:tab w:val="left" w:pos="567"/>
        </w:tabs>
        <w:rPr>
          <w:b/>
          <w:lang w:val="bg-BG" w:eastAsia="bg-BG"/>
        </w:rPr>
      </w:pPr>
      <w:r>
        <w:rPr>
          <w:b/>
          <w:lang w:val="bg-BG" w:eastAsia="bg-BG"/>
        </w:rPr>
        <w:tab/>
      </w:r>
      <w:r w:rsidR="001552F0">
        <w:rPr>
          <w:b/>
          <w:lang w:val="bg-BG"/>
        </w:rPr>
        <w:t>Х</w:t>
      </w:r>
      <w:r w:rsidR="001552F0" w:rsidRPr="00073874">
        <w:rPr>
          <w:b/>
          <w:lang w:val="bg-BG"/>
        </w:rPr>
        <w:t>.</w:t>
      </w:r>
      <w:r w:rsidR="001552F0" w:rsidRPr="00D6091B">
        <w:rPr>
          <w:b/>
          <w:lang w:val="bg-BG" w:eastAsia="bg-BG"/>
        </w:rPr>
        <w:t>ГАРАНЦИИ И ОТГОВОРНОСТИ</w:t>
      </w:r>
    </w:p>
    <w:p w:rsidR="005330F9" w:rsidRPr="003065A8" w:rsidRDefault="005330F9" w:rsidP="00FC3BAE">
      <w:pPr>
        <w:widowControl w:val="0"/>
        <w:tabs>
          <w:tab w:val="left" w:pos="567"/>
        </w:tabs>
        <w:jc w:val="both"/>
        <w:rPr>
          <w:lang w:val="bg-BG"/>
        </w:rPr>
      </w:pPr>
      <w:r>
        <w:rPr>
          <w:b/>
          <w:lang w:val="bg-BG" w:eastAsia="bg-BG"/>
        </w:rPr>
        <w:tab/>
      </w:r>
      <w:r w:rsidR="001552F0">
        <w:rPr>
          <w:b/>
        </w:rPr>
        <w:t>Чл.</w:t>
      </w:r>
      <w:r w:rsidR="001552F0">
        <w:rPr>
          <w:b/>
          <w:lang w:val="bg-BG"/>
        </w:rPr>
        <w:t>3</w:t>
      </w:r>
      <w:r w:rsidR="00AA1192">
        <w:rPr>
          <w:b/>
          <w:lang w:val="bg-BG"/>
        </w:rPr>
        <w:t>3</w:t>
      </w:r>
      <w:r w:rsidR="00C92F69">
        <w:rPr>
          <w:color w:val="000000"/>
          <w:lang w:val="bg-BG"/>
        </w:rPr>
        <w:t>.</w:t>
      </w:r>
      <w:r w:rsidR="001552F0">
        <w:rPr>
          <w:b/>
          <w:lang w:val="en-US"/>
        </w:rPr>
        <w:t>(1)</w:t>
      </w:r>
      <w:r w:rsidR="00EA6D0F">
        <w:rPr>
          <w:b/>
          <w:lang w:val="bg-BG"/>
        </w:rPr>
        <w:t xml:space="preserve"> </w:t>
      </w:r>
      <w:r w:rsidR="001552F0" w:rsidRPr="00C17DAD">
        <w:rPr>
          <w:color w:val="000000"/>
          <w:lang w:val="bg-BG"/>
        </w:rPr>
        <w:t>Гаранцията за изпълнение е в размер на .................</w:t>
      </w:r>
      <w:r w:rsidR="001552F0">
        <w:rPr>
          <w:color w:val="000000"/>
          <w:lang w:val="bg-BG"/>
        </w:rPr>
        <w:t xml:space="preserve">...... лв., което представлява     </w:t>
      </w:r>
      <w:r w:rsidR="007D76F4" w:rsidRPr="00EA6D0F">
        <w:rPr>
          <w:lang w:val="bg-BG"/>
        </w:rPr>
        <w:t>2</w:t>
      </w:r>
      <w:r w:rsidR="001552F0" w:rsidRPr="00EA6D0F">
        <w:rPr>
          <w:lang w:val="bg-BG"/>
        </w:rPr>
        <w:t>%</w:t>
      </w:r>
      <w:r w:rsidR="001552F0" w:rsidRPr="004E3A5C">
        <w:rPr>
          <w:lang w:val="bg-BG"/>
        </w:rPr>
        <w:t xml:space="preserve"> </w:t>
      </w:r>
      <w:r w:rsidR="001552F0" w:rsidRPr="00C17DAD">
        <w:rPr>
          <w:color w:val="000000"/>
          <w:lang w:val="bg-BG"/>
        </w:rPr>
        <w:t xml:space="preserve">от стойността на договора, учредена в полза на Възложителя със срок на валидност 30 /тридесет/ дни след </w:t>
      </w:r>
      <w:r w:rsidR="001552F0">
        <w:rPr>
          <w:color w:val="000000"/>
          <w:lang w:val="bg-BG"/>
        </w:rPr>
        <w:t>изтичане на срока на</w:t>
      </w:r>
      <w:r w:rsidR="001552F0" w:rsidRPr="00C17DAD">
        <w:rPr>
          <w:color w:val="000000"/>
          <w:lang w:val="bg-BG"/>
        </w:rPr>
        <w:t xml:space="preserve"> договора, под формата на банкова гаранция или парична сума (депозит)</w:t>
      </w:r>
      <w:r w:rsidR="001552F0">
        <w:rPr>
          <w:color w:val="000000"/>
          <w:lang w:val="bg-BG"/>
        </w:rPr>
        <w:t>,внесена</w:t>
      </w:r>
      <w:r w:rsidR="001552F0" w:rsidRPr="00C17DAD">
        <w:rPr>
          <w:color w:val="000000"/>
          <w:lang w:val="bg-BG"/>
        </w:rPr>
        <w:t xml:space="preserve"> по сметка на Възложителя</w:t>
      </w:r>
      <w:r w:rsidR="001552F0">
        <w:rPr>
          <w:color w:val="000000"/>
          <w:lang w:val="bg-BG"/>
        </w:rPr>
        <w:t xml:space="preserve"> </w:t>
      </w:r>
      <w:r w:rsidR="001552F0">
        <w:rPr>
          <w:color w:val="000000"/>
          <w:lang w:val="en-US"/>
        </w:rPr>
        <w:t>:</w:t>
      </w:r>
      <w:r w:rsidR="007450E6">
        <w:rPr>
          <w:color w:val="000000"/>
          <w:lang w:val="bg-BG"/>
        </w:rPr>
        <w:t xml:space="preserve"> </w:t>
      </w:r>
      <w:r w:rsidR="001552F0" w:rsidRPr="007450E6">
        <w:t>"</w:t>
      </w:r>
      <w:r w:rsidR="001552F0" w:rsidRPr="003065A8">
        <w:t>БДЖ-Пътнически превози" ЕООД – ОББ, клон Света София IBAN: BG 57 UBBS 8002 1052 2265 20, BIC UBBSBGSF</w:t>
      </w:r>
      <w:r w:rsidR="003065A8">
        <w:rPr>
          <w:lang w:val="bg-BG"/>
        </w:rPr>
        <w:t>.</w:t>
      </w:r>
    </w:p>
    <w:p w:rsidR="005330F9" w:rsidRDefault="005330F9" w:rsidP="00ED4DEA">
      <w:pPr>
        <w:widowControl w:val="0"/>
        <w:tabs>
          <w:tab w:val="left" w:pos="567"/>
        </w:tabs>
        <w:jc w:val="both"/>
        <w:rPr>
          <w:b/>
          <w:lang w:val="bg-BG"/>
        </w:rPr>
      </w:pPr>
      <w:r>
        <w:rPr>
          <w:color w:val="FF0000"/>
          <w:lang w:val="bg-BG"/>
        </w:rPr>
        <w:tab/>
      </w:r>
      <w:r w:rsidR="001552F0" w:rsidRPr="00A60F9E">
        <w:rPr>
          <w:b/>
          <w:lang w:val="en-US"/>
        </w:rPr>
        <w:t>(2)</w:t>
      </w:r>
      <w:r w:rsidR="00EA6D0F">
        <w:rPr>
          <w:b/>
          <w:lang w:val="bg-BG"/>
        </w:rPr>
        <w:t xml:space="preserve"> </w:t>
      </w:r>
      <w:r w:rsidR="001552F0" w:rsidRPr="00A60F9E">
        <w:rPr>
          <w:lang w:val="bg-BG"/>
        </w:rPr>
        <w:t>Разходите по обслужване на Гаранцията за изпълнение на договора се поемат от Изпълнителя</w:t>
      </w:r>
      <w:r w:rsidR="001552F0">
        <w:rPr>
          <w:b/>
          <w:lang w:val="bg-BG"/>
        </w:rPr>
        <w:t>.</w:t>
      </w:r>
    </w:p>
    <w:p w:rsidR="005330F9" w:rsidRDefault="005330F9" w:rsidP="00ED4DEA">
      <w:pPr>
        <w:widowControl w:val="0"/>
        <w:tabs>
          <w:tab w:val="left" w:pos="567"/>
        </w:tabs>
        <w:jc w:val="both"/>
        <w:rPr>
          <w:lang w:val="bg-BG"/>
        </w:rPr>
      </w:pPr>
      <w:r>
        <w:rPr>
          <w:b/>
          <w:lang w:val="bg-BG"/>
        </w:rPr>
        <w:tab/>
      </w:r>
      <w:r w:rsidR="001552F0">
        <w:rPr>
          <w:b/>
          <w:lang w:val="en-US"/>
        </w:rPr>
        <w:t>(</w:t>
      </w:r>
      <w:r w:rsidR="001552F0">
        <w:rPr>
          <w:b/>
          <w:lang w:val="bg-BG"/>
        </w:rPr>
        <w:t>3</w:t>
      </w:r>
      <w:r w:rsidR="001552F0" w:rsidRPr="00A60F9E">
        <w:rPr>
          <w:b/>
          <w:lang w:val="en-US"/>
        </w:rPr>
        <w:t>)</w:t>
      </w:r>
      <w:r w:rsidR="001552F0">
        <w:rPr>
          <w:b/>
          <w:lang w:val="bg-BG"/>
        </w:rPr>
        <w:t xml:space="preserve">. </w:t>
      </w:r>
      <w:r w:rsidR="001552F0" w:rsidRPr="00301689">
        <w:t>Когато гаранцията за изпълнение е банкова гаранция, тя се усвоява от ВЪЗЛОЖИТЕЛЯ</w:t>
      </w:r>
      <w:r w:rsidR="001552F0" w:rsidRPr="00301689">
        <w:rPr>
          <w:b/>
        </w:rPr>
        <w:t xml:space="preserve">, </w:t>
      </w:r>
      <w:r w:rsidR="001552F0" w:rsidRPr="00301689">
        <w:t>чрез писмено уведомление до съответната банка, че ИЗПЪЛНИТЕЛЯТ не е изпълнил договора, без да е необходимо посочване на конкретни обстоятелства или представяне на доказателства.</w:t>
      </w:r>
    </w:p>
    <w:p w:rsidR="005330F9" w:rsidRDefault="005330F9" w:rsidP="00ED4DEA">
      <w:pPr>
        <w:widowControl w:val="0"/>
        <w:tabs>
          <w:tab w:val="left" w:pos="567"/>
        </w:tabs>
        <w:jc w:val="both"/>
        <w:rPr>
          <w:spacing w:val="-4"/>
          <w:lang w:val="bg-BG"/>
        </w:rPr>
      </w:pPr>
      <w:r>
        <w:rPr>
          <w:lang w:val="bg-BG"/>
        </w:rPr>
        <w:tab/>
      </w:r>
      <w:r w:rsidR="001552F0" w:rsidRPr="006A7062">
        <w:rPr>
          <w:b/>
          <w:spacing w:val="-4"/>
        </w:rPr>
        <w:t>(4)</w:t>
      </w:r>
      <w:r w:rsidR="001552F0" w:rsidRPr="006A7062">
        <w:rPr>
          <w:spacing w:val="-4"/>
        </w:rPr>
        <w:t xml:space="preserve"> При усвояване на гаранция, която е под формата на внесен депозит, ВЪЗЛОЖИТЕЛЯТ </w:t>
      </w:r>
      <w:r w:rsidR="001552F0" w:rsidRPr="006A7062">
        <w:rPr>
          <w:spacing w:val="-4"/>
        </w:rPr>
        <w:lastRenderedPageBreak/>
        <w:t>писмено уведомява за решението си и за размера на усвоената част от гаранцията на ИЗПЪЛНИТЕЛЯ.</w:t>
      </w:r>
    </w:p>
    <w:p w:rsidR="005330F9" w:rsidRDefault="005330F9" w:rsidP="00ED4DEA">
      <w:pPr>
        <w:widowControl w:val="0"/>
        <w:tabs>
          <w:tab w:val="left" w:pos="567"/>
        </w:tabs>
        <w:jc w:val="both"/>
        <w:rPr>
          <w:spacing w:val="-4"/>
          <w:lang w:val="bg-BG"/>
        </w:rPr>
      </w:pPr>
      <w:r>
        <w:rPr>
          <w:spacing w:val="-4"/>
          <w:lang w:val="bg-BG"/>
        </w:rPr>
        <w:tab/>
      </w:r>
      <w:r w:rsidR="001552F0" w:rsidRPr="006A7062">
        <w:rPr>
          <w:b/>
          <w:spacing w:val="-4"/>
        </w:rPr>
        <w:t xml:space="preserve">(5) </w:t>
      </w:r>
      <w:r w:rsidR="001552F0" w:rsidRPr="006A7062">
        <w:rPr>
          <w:spacing w:val="-4"/>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5330F9" w:rsidRDefault="005330F9" w:rsidP="00ED4DEA">
      <w:pPr>
        <w:widowControl w:val="0"/>
        <w:tabs>
          <w:tab w:val="left" w:pos="567"/>
        </w:tabs>
        <w:jc w:val="both"/>
        <w:rPr>
          <w:lang w:val="bg-BG"/>
        </w:rPr>
      </w:pPr>
      <w:r>
        <w:rPr>
          <w:spacing w:val="-4"/>
          <w:lang w:val="bg-BG"/>
        </w:rPr>
        <w:tab/>
      </w:r>
      <w:r w:rsidR="001552F0" w:rsidRPr="006A7062">
        <w:rPr>
          <w:b/>
        </w:rPr>
        <w:t>(6)</w:t>
      </w:r>
      <w:r w:rsidR="001552F0" w:rsidRPr="006A7062">
        <w:t xml:space="preserve"> ВЪЗЛОЖИТЕЛЯТ уведомява писмено ИЗПЪЛНИТЕЛ</w:t>
      </w:r>
      <w:r w:rsidR="001552F0">
        <w:t>Я за намерението си да пристъп</w:t>
      </w:r>
      <w:r w:rsidR="001552F0">
        <w:rPr>
          <w:lang w:val="bg-BG"/>
        </w:rPr>
        <w:t xml:space="preserve">и </w:t>
      </w:r>
      <w:r w:rsidR="001552F0" w:rsidRPr="006A7062">
        <w:t xml:space="preserve"> към усвояване на гаранцията</w:t>
      </w:r>
      <w:r w:rsidR="001552F0">
        <w:rPr>
          <w:lang w:val="bg-BG"/>
        </w:rPr>
        <w:t>.</w:t>
      </w:r>
    </w:p>
    <w:p w:rsidR="005330F9" w:rsidRDefault="005330F9" w:rsidP="00ED4DEA">
      <w:pPr>
        <w:widowControl w:val="0"/>
        <w:tabs>
          <w:tab w:val="left" w:pos="567"/>
        </w:tabs>
        <w:jc w:val="both"/>
        <w:rPr>
          <w:lang w:val="bg-BG"/>
        </w:rPr>
      </w:pPr>
      <w:r>
        <w:rPr>
          <w:lang w:val="bg-BG"/>
        </w:rPr>
        <w:tab/>
      </w:r>
      <w:r w:rsidR="001552F0" w:rsidRPr="006A7062">
        <w:rPr>
          <w:b/>
        </w:rPr>
        <w:t>(7)</w:t>
      </w:r>
      <w:r w:rsidR="001552F0" w:rsidRPr="006A7062">
        <w:t xml:space="preserve"> ВЪЗЛОЖИТЕЛЯТ има право да усвои сумата от гаранцията, без това да го лишава от правото да търси обезщетение за претърпени вреди, които са в по-голям размер.</w:t>
      </w:r>
    </w:p>
    <w:p w:rsidR="005330F9" w:rsidRDefault="005330F9" w:rsidP="00ED4DEA">
      <w:pPr>
        <w:widowControl w:val="0"/>
        <w:tabs>
          <w:tab w:val="left" w:pos="567"/>
        </w:tabs>
        <w:jc w:val="both"/>
        <w:rPr>
          <w:lang w:val="bg-BG"/>
        </w:rPr>
      </w:pPr>
      <w:r>
        <w:rPr>
          <w:lang w:val="bg-BG"/>
        </w:rPr>
        <w:tab/>
      </w:r>
      <w:r w:rsidR="001552F0" w:rsidRPr="006A7062">
        <w:rPr>
          <w:b/>
        </w:rPr>
        <w:t>(8)</w:t>
      </w:r>
      <w:r w:rsidR="001552F0" w:rsidRPr="006A7062">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1552F0" w:rsidRPr="004E3A5C" w:rsidRDefault="005330F9" w:rsidP="00ED4DEA">
      <w:pPr>
        <w:widowControl w:val="0"/>
        <w:tabs>
          <w:tab w:val="left" w:pos="567"/>
        </w:tabs>
        <w:jc w:val="both"/>
        <w:rPr>
          <w:lang w:val="ru-RU"/>
        </w:rPr>
      </w:pPr>
      <w:r>
        <w:rPr>
          <w:lang w:val="bg-BG"/>
        </w:rPr>
        <w:tab/>
      </w:r>
      <w:r w:rsidR="001552F0" w:rsidRPr="006A7062">
        <w:rPr>
          <w:b/>
        </w:rPr>
        <w:t>(</w:t>
      </w:r>
      <w:r w:rsidR="001552F0">
        <w:rPr>
          <w:b/>
          <w:lang w:val="bg-BG"/>
        </w:rPr>
        <w:t>9</w:t>
      </w:r>
      <w:r w:rsidR="001552F0" w:rsidRPr="004E3A5C">
        <w:rPr>
          <w:bCs/>
          <w:lang w:val="ru-RU"/>
        </w:rPr>
        <w:t xml:space="preserve">) </w:t>
      </w:r>
      <w:r w:rsidR="001552F0" w:rsidRPr="004E3A5C">
        <w:rPr>
          <w:lang w:val="ru-RU"/>
        </w:rPr>
        <w:t xml:space="preserve"> В случай, че Банката, издала Гаранцията за изпълнение на договора, се обяви в несъстоятелност, или изпадне в неплатежоспособност / свръхзадлъжнялост, или й се отнеме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работни дни от направеното искане, съответната заместваща гаранция от друга банкова институция.</w:t>
      </w:r>
    </w:p>
    <w:p w:rsidR="001552F0" w:rsidRDefault="001552F0" w:rsidP="001552F0">
      <w:pPr>
        <w:jc w:val="both"/>
        <w:rPr>
          <w:color w:val="000000"/>
          <w:lang w:val="bg-BG"/>
        </w:rPr>
      </w:pPr>
    </w:p>
    <w:p w:rsidR="001552F0" w:rsidRDefault="001552F0" w:rsidP="002361D4">
      <w:pPr>
        <w:widowControl w:val="0"/>
        <w:ind w:left="567"/>
        <w:rPr>
          <w:b/>
          <w:lang w:val="bg-BG" w:eastAsia="bg-BG"/>
        </w:rPr>
      </w:pPr>
      <w:r>
        <w:rPr>
          <w:b/>
          <w:lang w:val="bg-BG"/>
        </w:rPr>
        <w:t>Х</w:t>
      </w:r>
      <w:r>
        <w:rPr>
          <w:b/>
          <w:lang w:val="en-US"/>
        </w:rPr>
        <w:t>I.</w:t>
      </w:r>
      <w:r w:rsidRPr="00F625E4">
        <w:rPr>
          <w:b/>
          <w:lang w:val="bg-BG" w:eastAsia="bg-BG"/>
        </w:rPr>
        <w:t xml:space="preserve"> </w:t>
      </w:r>
      <w:r w:rsidRPr="00D6091B">
        <w:rPr>
          <w:b/>
          <w:lang w:val="bg-BG" w:eastAsia="bg-BG"/>
        </w:rPr>
        <w:t>ОТГОВОРНОСТ ЗА НЕИЗПЪЛНЕНИЕ И САНКЦИИ</w:t>
      </w:r>
    </w:p>
    <w:p w:rsidR="004309EF" w:rsidRPr="00EA6D0F" w:rsidRDefault="001552F0" w:rsidP="004309EF">
      <w:pPr>
        <w:widowControl w:val="0"/>
        <w:ind w:firstLine="567"/>
        <w:jc w:val="both"/>
        <w:rPr>
          <w:lang w:val="bg-BG"/>
        </w:rPr>
      </w:pPr>
      <w:r w:rsidRPr="00EA6D0F">
        <w:rPr>
          <w:b/>
          <w:lang w:val="bg-BG"/>
        </w:rPr>
        <w:t>Чл.</w:t>
      </w:r>
      <w:r w:rsidR="00C92F69" w:rsidRPr="00EA6D0F">
        <w:rPr>
          <w:b/>
          <w:lang w:val="en-US"/>
        </w:rPr>
        <w:t>3</w:t>
      </w:r>
      <w:r w:rsidR="00AA1192" w:rsidRPr="00EA6D0F">
        <w:rPr>
          <w:b/>
          <w:lang w:val="bg-BG"/>
        </w:rPr>
        <w:t>4</w:t>
      </w:r>
      <w:r w:rsidRPr="00EA6D0F">
        <w:rPr>
          <w:b/>
          <w:lang w:val="bg-BG"/>
        </w:rPr>
        <w:t>.</w:t>
      </w:r>
      <w:r w:rsidRPr="00EA6D0F">
        <w:rPr>
          <w:lang w:val="bg-BG"/>
        </w:rPr>
        <w:t xml:space="preserve">(1) При забава на изпълнение на всяко задължение  по настоящия договор, Изпълнителят дължи неустойка на Възложителя в размер на 0,05% на ден от стойността на застрахователната премия, по застрахователната полица, по която е настъпила забавата, но не повече от </w:t>
      </w:r>
      <w:r w:rsidR="00663801">
        <w:rPr>
          <w:lang w:val="bg-BG"/>
        </w:rPr>
        <w:t>10% стойността на застрахователната премия</w:t>
      </w:r>
      <w:r w:rsidRPr="00EA6D0F">
        <w:rPr>
          <w:lang w:val="bg-BG"/>
        </w:rPr>
        <w:t xml:space="preserve"> или произлезлите от това щети, вреди и пропуснати ползи, ако са по-големи.</w:t>
      </w:r>
    </w:p>
    <w:p w:rsidR="004309EF" w:rsidRPr="00EA6D0F" w:rsidRDefault="001552F0" w:rsidP="004309EF">
      <w:pPr>
        <w:widowControl w:val="0"/>
        <w:ind w:firstLine="567"/>
        <w:jc w:val="both"/>
        <w:rPr>
          <w:lang w:val="bg-BG"/>
        </w:rPr>
      </w:pPr>
      <w:r w:rsidRPr="00EA6D0F">
        <w:rPr>
          <w:b/>
          <w:lang w:val="bg-BG"/>
        </w:rPr>
        <w:t xml:space="preserve">(2) </w:t>
      </w:r>
      <w:r w:rsidRPr="00EA6D0F">
        <w:rPr>
          <w:lang w:val="bg-BG"/>
        </w:rPr>
        <w:t>При пълно неизпълнение на задълженията по настоящия договор ИЗПЪЛНИТЕЛЯТ дължи на ВЪЗЛОЖИТЕЛЯ неустойка в размер на 10% от стойността на договора, както и претърпените вреди и пропуснатите ползи, ако са в по-голям размер.</w:t>
      </w:r>
    </w:p>
    <w:p w:rsidR="004309EF" w:rsidRPr="00EA6D0F" w:rsidRDefault="001552F0" w:rsidP="004309EF">
      <w:pPr>
        <w:widowControl w:val="0"/>
        <w:ind w:firstLine="567"/>
        <w:jc w:val="both"/>
        <w:rPr>
          <w:lang w:val="bg-BG"/>
        </w:rPr>
      </w:pPr>
      <w:r w:rsidRPr="00EA6D0F">
        <w:rPr>
          <w:b/>
          <w:lang w:val="bg-BG"/>
        </w:rPr>
        <w:t>(</w:t>
      </w:r>
      <w:r w:rsidRPr="00EA6D0F">
        <w:rPr>
          <w:b/>
        </w:rPr>
        <w:t>3</w:t>
      </w:r>
      <w:r w:rsidRPr="00EA6D0F">
        <w:rPr>
          <w:b/>
          <w:lang w:val="bg-BG"/>
        </w:rPr>
        <w:t>)</w:t>
      </w:r>
      <w:r w:rsidRPr="00EA6D0F">
        <w:t xml:space="preserve"> </w:t>
      </w:r>
      <w:r w:rsidRPr="00EA6D0F">
        <w:rPr>
          <w:lang w:val="bg-BG"/>
        </w:rPr>
        <w:t>ВЪЗЛОЖИТЕЛЯТ има право да прихваща начислените неустойки по предходните алинеи (1) и (2) от гаранцията за изпълнение на договора или от всяка друга сума, дължима на ИЗПЪЛНИТЕЛЯ по този договор.</w:t>
      </w:r>
    </w:p>
    <w:p w:rsidR="001552F0" w:rsidRPr="00EA6D0F" w:rsidRDefault="001552F0" w:rsidP="004309EF">
      <w:pPr>
        <w:widowControl w:val="0"/>
        <w:ind w:firstLine="567"/>
        <w:jc w:val="both"/>
        <w:rPr>
          <w:lang w:val="bg-BG"/>
        </w:rPr>
      </w:pPr>
      <w:r w:rsidRPr="00EA6D0F">
        <w:rPr>
          <w:b/>
          <w:lang w:val="bg-BG"/>
        </w:rPr>
        <w:t>(4)</w:t>
      </w:r>
      <w:r w:rsidRPr="00EA6D0F">
        <w:rPr>
          <w:lang w:val="bg-BG"/>
        </w:rPr>
        <w:t xml:space="preserve"> При закъснение в плащанията, ВЪЗЛОЖИТЕЛЯТ дължи неустойка в размер на законната лихва за всеки ден забава.</w:t>
      </w:r>
    </w:p>
    <w:p w:rsidR="004309EF" w:rsidRDefault="004309EF" w:rsidP="004309EF">
      <w:pPr>
        <w:tabs>
          <w:tab w:val="left" w:pos="567"/>
        </w:tabs>
        <w:jc w:val="both"/>
        <w:rPr>
          <w:color w:val="FF0000"/>
          <w:lang w:val="bg-BG"/>
        </w:rPr>
      </w:pPr>
      <w:r>
        <w:rPr>
          <w:color w:val="FF0000"/>
          <w:lang w:val="bg-BG"/>
        </w:rPr>
        <w:tab/>
      </w:r>
    </w:p>
    <w:p w:rsidR="001552F0" w:rsidRPr="00D6091B" w:rsidRDefault="004309EF" w:rsidP="004309EF">
      <w:pPr>
        <w:tabs>
          <w:tab w:val="left" w:pos="567"/>
        </w:tabs>
        <w:jc w:val="both"/>
        <w:rPr>
          <w:b/>
          <w:lang w:val="ru-RU" w:eastAsia="bg-BG"/>
        </w:rPr>
      </w:pPr>
      <w:r>
        <w:rPr>
          <w:color w:val="FF0000"/>
          <w:lang w:val="bg-BG"/>
        </w:rPr>
        <w:tab/>
      </w:r>
      <w:r w:rsidR="001552F0">
        <w:rPr>
          <w:b/>
          <w:lang w:val="bg-BG"/>
        </w:rPr>
        <w:t>Х</w:t>
      </w:r>
      <w:r w:rsidR="001552F0">
        <w:rPr>
          <w:b/>
          <w:lang w:val="en-US"/>
        </w:rPr>
        <w:t>II</w:t>
      </w:r>
      <w:r w:rsidR="001552F0">
        <w:rPr>
          <w:b/>
          <w:lang w:val="bg-BG"/>
        </w:rPr>
        <w:t>.</w:t>
      </w:r>
      <w:r w:rsidR="001552F0" w:rsidRPr="00D6091B">
        <w:rPr>
          <w:b/>
          <w:lang w:val="ru-RU" w:eastAsia="bg-BG"/>
        </w:rPr>
        <w:t>СПОРОВЕ</w:t>
      </w:r>
    </w:p>
    <w:p w:rsidR="004309EF" w:rsidRDefault="001552F0" w:rsidP="001552F0">
      <w:pPr>
        <w:widowControl w:val="0"/>
        <w:jc w:val="both"/>
        <w:rPr>
          <w:lang w:val="ru-RU" w:eastAsia="bg-BG"/>
        </w:rPr>
      </w:pPr>
      <w:r>
        <w:rPr>
          <w:lang w:val="bg-BG" w:eastAsia="bg-BG"/>
        </w:rPr>
        <w:t xml:space="preserve">          </w:t>
      </w:r>
      <w:r w:rsidRPr="005C7A3C">
        <w:rPr>
          <w:b/>
          <w:lang w:val="bg-BG" w:eastAsia="bg-BG"/>
        </w:rPr>
        <w:t>Чл.3</w:t>
      </w:r>
      <w:r w:rsidR="00AA1192">
        <w:rPr>
          <w:b/>
          <w:lang w:val="bg-BG" w:eastAsia="bg-BG"/>
        </w:rPr>
        <w:t>5</w:t>
      </w:r>
      <w:r w:rsidRPr="005C7A3C">
        <w:rPr>
          <w:b/>
          <w:lang w:val="bg-BG" w:eastAsia="bg-BG"/>
        </w:rPr>
        <w:t>.(1)</w:t>
      </w:r>
      <w:r w:rsidRPr="00D6091B">
        <w:rPr>
          <w:lang w:val="ru-RU" w:eastAsia="bg-BG"/>
        </w:rPr>
        <w:t xml:space="preserve"> Всеки спор, породен от този договор или отнасящи се до него, ще бъде разрешаван доброволно по пътя на преговори, взаимни консултации и обмен на мнения, като постигнатото съгласие между страните ще се оформя в писмено споразумение.</w:t>
      </w:r>
    </w:p>
    <w:p w:rsidR="004309EF" w:rsidRDefault="001552F0" w:rsidP="004309EF">
      <w:pPr>
        <w:widowControl w:val="0"/>
        <w:ind w:firstLine="567"/>
        <w:jc w:val="both"/>
        <w:rPr>
          <w:lang w:val="bg-BG" w:eastAsia="bg-BG"/>
        </w:rPr>
      </w:pPr>
      <w:r w:rsidRPr="005C7A3C">
        <w:rPr>
          <w:b/>
          <w:lang w:val="bg-BG" w:eastAsia="bg-BG"/>
        </w:rPr>
        <w:t>(2)</w:t>
      </w:r>
      <w:r w:rsidRPr="00D6091B">
        <w:rPr>
          <w:lang w:val="bg-BG" w:eastAsia="bg-BG"/>
        </w:rPr>
        <w:t xml:space="preserve"> В случай, че не бъде постигнато съгласие по чл. </w:t>
      </w:r>
      <w:r>
        <w:rPr>
          <w:lang w:val="bg-BG" w:eastAsia="bg-BG"/>
        </w:rPr>
        <w:t>3</w:t>
      </w:r>
      <w:r w:rsidR="005C60D9">
        <w:rPr>
          <w:lang w:val="bg-BG" w:eastAsia="bg-BG"/>
        </w:rPr>
        <w:t>5</w:t>
      </w:r>
      <w:r w:rsidRPr="00D6091B">
        <w:rPr>
          <w:lang w:val="bg-BG" w:eastAsia="bg-BG"/>
        </w:rPr>
        <w:t>(1) всички спорове, породени от този договор или отнасящи се до него, могат да бъдат разрешавани чрез медиация.</w:t>
      </w:r>
    </w:p>
    <w:p w:rsidR="004309EF" w:rsidRDefault="001552F0" w:rsidP="004309EF">
      <w:pPr>
        <w:widowControl w:val="0"/>
        <w:ind w:firstLine="567"/>
        <w:jc w:val="both"/>
        <w:rPr>
          <w:lang w:val="bg-BG" w:eastAsia="bg-BG"/>
        </w:rPr>
      </w:pPr>
      <w:r w:rsidRPr="005C7A3C">
        <w:rPr>
          <w:b/>
          <w:lang w:val="bg-BG" w:eastAsia="bg-BG"/>
        </w:rPr>
        <w:t>(3</w:t>
      </w:r>
      <w:r w:rsidRPr="00D6091B">
        <w:rPr>
          <w:lang w:val="bg-BG" w:eastAsia="bg-BG"/>
        </w:rPr>
        <w:t xml:space="preserve">) В случай, че не бъде постигнато съгласие по чл. </w:t>
      </w:r>
      <w:r>
        <w:rPr>
          <w:lang w:val="bg-BG" w:eastAsia="bg-BG"/>
        </w:rPr>
        <w:t>3</w:t>
      </w:r>
      <w:r w:rsidR="005C60D9">
        <w:rPr>
          <w:lang w:val="bg-BG" w:eastAsia="bg-BG"/>
        </w:rPr>
        <w:t>5</w:t>
      </w:r>
      <w:r w:rsidRPr="00D6091B">
        <w:rPr>
          <w:lang w:val="bg-BG" w:eastAsia="bg-BG"/>
        </w:rPr>
        <w:t xml:space="preserve"> (2) всички спорове, породени от този договор или отнасящи се до него ще бъдат разрешавани по съдебен ред.</w:t>
      </w:r>
    </w:p>
    <w:p w:rsidR="001552F0" w:rsidRDefault="001552F0" w:rsidP="004309EF">
      <w:pPr>
        <w:widowControl w:val="0"/>
        <w:ind w:firstLine="567"/>
        <w:jc w:val="both"/>
        <w:rPr>
          <w:lang w:val="en-US" w:eastAsia="bg-BG"/>
        </w:rPr>
      </w:pPr>
      <w:r w:rsidRPr="005C7A3C">
        <w:rPr>
          <w:b/>
          <w:lang w:val="bg-BG" w:eastAsia="bg-BG"/>
        </w:rPr>
        <w:t>(4)</w:t>
      </w:r>
      <w:r w:rsidRPr="00D6091B">
        <w:rPr>
          <w:lang w:val="bg-BG" w:eastAsia="bg-BG"/>
        </w:rPr>
        <w:t xml:space="preserve"> Медиацията не е задължителна преди отнасяне на спора за решаване по съдебен ред.</w:t>
      </w:r>
    </w:p>
    <w:p w:rsidR="004309EF" w:rsidRDefault="001552F0" w:rsidP="004309EF">
      <w:pPr>
        <w:ind w:firstLine="567"/>
        <w:rPr>
          <w:b/>
          <w:lang w:val="bg-BG"/>
        </w:rPr>
      </w:pPr>
      <w:r>
        <w:rPr>
          <w:b/>
          <w:lang w:val="bg-BG"/>
        </w:rPr>
        <w:t xml:space="preserve"> </w:t>
      </w:r>
    </w:p>
    <w:p w:rsidR="004309EF" w:rsidRDefault="001552F0" w:rsidP="004309EF">
      <w:pPr>
        <w:ind w:firstLine="567"/>
        <w:rPr>
          <w:b/>
          <w:color w:val="000000"/>
          <w:lang w:val="bg-BG"/>
        </w:rPr>
      </w:pPr>
      <w:r>
        <w:rPr>
          <w:b/>
          <w:lang w:val="bg-BG"/>
        </w:rPr>
        <w:t>Х</w:t>
      </w:r>
      <w:r>
        <w:rPr>
          <w:b/>
          <w:lang w:val="en-US"/>
        </w:rPr>
        <w:t>III</w:t>
      </w:r>
      <w:r w:rsidRPr="006A7062">
        <w:rPr>
          <w:b/>
          <w:lang w:val="en-US"/>
        </w:rPr>
        <w:t xml:space="preserve">. </w:t>
      </w:r>
      <w:r w:rsidRPr="00145D61">
        <w:rPr>
          <w:b/>
          <w:color w:val="000000"/>
          <w:lang w:val="bg-BG"/>
        </w:rPr>
        <w:t>ФОРСМАЖОР</w:t>
      </w:r>
    </w:p>
    <w:p w:rsidR="004309EF" w:rsidRDefault="001552F0" w:rsidP="004309EF">
      <w:pPr>
        <w:ind w:firstLine="567"/>
        <w:jc w:val="both"/>
        <w:rPr>
          <w:color w:val="000000"/>
          <w:lang w:val="bg-BG"/>
        </w:rPr>
      </w:pPr>
      <w:r>
        <w:rPr>
          <w:b/>
        </w:rPr>
        <w:t>Чл.</w:t>
      </w:r>
      <w:r>
        <w:rPr>
          <w:b/>
          <w:lang w:val="bg-BG"/>
        </w:rPr>
        <w:t>3</w:t>
      </w:r>
      <w:r w:rsidR="00AA1192">
        <w:rPr>
          <w:b/>
          <w:lang w:val="bg-BG"/>
        </w:rPr>
        <w:t>6</w:t>
      </w:r>
      <w:r>
        <w:rPr>
          <w:b/>
        </w:rPr>
        <w:t>.</w:t>
      </w:r>
      <w:r w:rsidRPr="00C17DAD">
        <w:rPr>
          <w:color w:val="000000"/>
          <w:lang w:val="bg-BG"/>
        </w:rPr>
        <w:t xml:space="preserve"> </w:t>
      </w:r>
      <w:r w:rsidRPr="00145D61">
        <w:rPr>
          <w:color w:val="000000"/>
          <w:lang w:val="bg-BG"/>
        </w:rPr>
        <w:t>Страните не носят отговорност за пълно или частично неизпълнение на задълженията по договора, ако то се дължи на "непреодолима сила" (форсмажор).</w:t>
      </w:r>
    </w:p>
    <w:p w:rsidR="001552F0" w:rsidRDefault="001552F0" w:rsidP="004309EF">
      <w:pPr>
        <w:ind w:firstLine="567"/>
        <w:jc w:val="both"/>
        <w:rPr>
          <w:b/>
          <w:lang w:val="en-US"/>
        </w:rPr>
      </w:pPr>
      <w:r>
        <w:rPr>
          <w:b/>
        </w:rPr>
        <w:t>Чл.</w:t>
      </w:r>
      <w:r w:rsidR="00AA1192">
        <w:rPr>
          <w:b/>
          <w:lang w:val="bg-BG"/>
        </w:rPr>
        <w:t>37</w:t>
      </w:r>
      <w:r>
        <w:rPr>
          <w:b/>
        </w:rPr>
        <w:t>.</w:t>
      </w:r>
      <w:r w:rsidRPr="00C17DAD">
        <w:rPr>
          <w:color w:val="000000"/>
          <w:lang w:val="bg-BG"/>
        </w:rPr>
        <w:t xml:space="preserve"> </w:t>
      </w:r>
      <w:r w:rsidRPr="00145D61">
        <w:rPr>
          <w:color w:val="000000"/>
          <w:lang w:val="bg-BG"/>
        </w:rPr>
        <w:t>Страната, която е изпаднала в невъзможност да изпълни задълженията си поради настъпило форсмажорно обстоятелство, е длъжна в 5 /пет/ дневен срок да уведоми писмено другата страна за възникването му, както и за предполагаемия период на действие и прекратяване на форсмажорното обстоятелство като представя съответните официални документи издадени от компетентните органи, удостоверяващи наличието на форсмажор.</w:t>
      </w:r>
    </w:p>
    <w:p w:rsidR="004309EF" w:rsidRDefault="004309EF" w:rsidP="004309EF">
      <w:pPr>
        <w:ind w:firstLine="567"/>
        <w:jc w:val="both"/>
        <w:rPr>
          <w:b/>
          <w:lang w:val="bg-BG"/>
        </w:rPr>
      </w:pPr>
    </w:p>
    <w:p w:rsidR="004309EF" w:rsidRPr="00CC6AFE" w:rsidRDefault="001552F0" w:rsidP="004309EF">
      <w:pPr>
        <w:ind w:firstLine="567"/>
        <w:jc w:val="both"/>
        <w:rPr>
          <w:b/>
          <w:noProof/>
          <w:lang w:val="bg-BG"/>
        </w:rPr>
      </w:pPr>
      <w:r>
        <w:rPr>
          <w:b/>
          <w:lang w:val="bg-BG"/>
        </w:rPr>
        <w:t>Х</w:t>
      </w:r>
      <w:r>
        <w:rPr>
          <w:b/>
          <w:lang w:val="en-US"/>
        </w:rPr>
        <w:t>IV.</w:t>
      </w:r>
      <w:r w:rsidRPr="005C7A3C">
        <w:rPr>
          <w:b/>
        </w:rPr>
        <w:t xml:space="preserve"> </w:t>
      </w:r>
      <w:r w:rsidRPr="006A7062">
        <w:rPr>
          <w:b/>
        </w:rPr>
        <w:t>ИЗМЕНЕНИЕ</w:t>
      </w:r>
      <w:r w:rsidRPr="006A7062">
        <w:rPr>
          <w:b/>
          <w:lang w:val="en-US"/>
        </w:rPr>
        <w:t xml:space="preserve"> </w:t>
      </w:r>
      <w:r w:rsidRPr="006A7062">
        <w:rPr>
          <w:b/>
        </w:rPr>
        <w:t>И ПРЕКРАТЯВАНЕ НА ДОГОВОРА</w:t>
      </w:r>
    </w:p>
    <w:p w:rsidR="004309EF" w:rsidRDefault="001552F0" w:rsidP="004309EF">
      <w:pPr>
        <w:ind w:firstLine="567"/>
        <w:jc w:val="both"/>
        <w:rPr>
          <w:lang w:val="bg-BG"/>
        </w:rPr>
      </w:pPr>
      <w:r>
        <w:rPr>
          <w:b/>
          <w:noProof/>
          <w:lang w:val="bg-BG"/>
        </w:rPr>
        <w:lastRenderedPageBreak/>
        <w:t xml:space="preserve">Чл. </w:t>
      </w:r>
      <w:r w:rsidR="00AA1192">
        <w:rPr>
          <w:b/>
          <w:noProof/>
          <w:lang w:val="bg-BG"/>
        </w:rPr>
        <w:t>38</w:t>
      </w:r>
      <w:r w:rsidRPr="006A7062">
        <w:rPr>
          <w:b/>
          <w:noProof/>
        </w:rPr>
        <w:t>.</w:t>
      </w:r>
      <w:r w:rsidRPr="006A7062">
        <w:rPr>
          <w:noProof/>
        </w:rPr>
        <w:t xml:space="preserve"> </w:t>
      </w:r>
      <w:r w:rsidRPr="006A7062">
        <w:t>Изменения в настоящия договор не се допускат съгласно чл.43, ал.1 от ЗОП, освен в случаите на чл. 43 ал. 2 от ЗОП.</w:t>
      </w:r>
    </w:p>
    <w:p w:rsidR="004309EF" w:rsidRDefault="001552F0" w:rsidP="004309EF">
      <w:pPr>
        <w:ind w:firstLine="567"/>
        <w:jc w:val="both"/>
        <w:rPr>
          <w:lang w:val="ru-RU"/>
        </w:rPr>
      </w:pPr>
      <w:r>
        <w:rPr>
          <w:b/>
          <w:lang w:val="ru-RU"/>
        </w:rPr>
        <w:t xml:space="preserve">Чл. </w:t>
      </w:r>
      <w:r w:rsidR="00AA1192">
        <w:rPr>
          <w:b/>
          <w:lang w:val="bg-BG"/>
        </w:rPr>
        <w:t>39</w:t>
      </w:r>
      <w:r w:rsidRPr="006A7062">
        <w:rPr>
          <w:b/>
          <w:lang w:val="ru-RU"/>
        </w:rPr>
        <w:t>.</w:t>
      </w:r>
      <w:r w:rsidRPr="006A7062">
        <w:rPr>
          <w:lang w:val="ru-RU"/>
        </w:rPr>
        <w:t xml:space="preserve"> При настъпване на форсмажорни обстоятелства срокът на действие на настоящия договор се удължава с тяхното времетраене.</w:t>
      </w:r>
    </w:p>
    <w:p w:rsidR="004309EF" w:rsidRDefault="001552F0" w:rsidP="004309EF">
      <w:pPr>
        <w:ind w:firstLine="567"/>
        <w:jc w:val="both"/>
        <w:rPr>
          <w:lang w:val="bg-BG"/>
        </w:rPr>
      </w:pPr>
      <w:r>
        <w:rPr>
          <w:b/>
          <w:lang w:val="bg-BG"/>
        </w:rPr>
        <w:t xml:space="preserve">Чл. </w:t>
      </w:r>
      <w:r w:rsidR="00C92F69">
        <w:rPr>
          <w:b/>
          <w:lang w:val="en-US"/>
        </w:rPr>
        <w:t>4</w:t>
      </w:r>
      <w:r w:rsidR="00AA1192">
        <w:rPr>
          <w:b/>
          <w:lang w:val="bg-BG"/>
        </w:rPr>
        <w:t>0</w:t>
      </w:r>
      <w:r w:rsidRPr="006A7062">
        <w:rPr>
          <w:b/>
          <w:lang w:val="en-US"/>
        </w:rPr>
        <w:t xml:space="preserve">. </w:t>
      </w:r>
      <w:r w:rsidRPr="006A7062">
        <w:t>Настоящият договор се прекратява:</w:t>
      </w:r>
    </w:p>
    <w:p w:rsidR="005C0346" w:rsidRPr="005C0346" w:rsidRDefault="001552F0" w:rsidP="004309EF">
      <w:pPr>
        <w:ind w:firstLine="567"/>
        <w:jc w:val="both"/>
        <w:rPr>
          <w:lang w:val="en-US" w:eastAsia="bg-BG"/>
        </w:rPr>
      </w:pPr>
      <w:r w:rsidRPr="005C0346">
        <w:rPr>
          <w:lang w:val="en-US" w:eastAsia="bg-BG"/>
        </w:rPr>
        <w:t>1.</w:t>
      </w:r>
      <w:r w:rsidR="007D76F4" w:rsidRPr="005C0346">
        <w:rPr>
          <w:lang w:val="bg-BG" w:eastAsia="bg-BG"/>
        </w:rPr>
        <w:t xml:space="preserve"> </w:t>
      </w:r>
      <w:r w:rsidR="005C0346" w:rsidRPr="005C0346">
        <w:rPr>
          <w:lang w:val="bg-BG" w:eastAsia="bg-BG"/>
        </w:rPr>
        <w:t>с изтичане на срока, за който е сключен</w:t>
      </w:r>
      <w:r w:rsidR="005C0346" w:rsidRPr="005C0346">
        <w:rPr>
          <w:lang w:val="en-US" w:eastAsia="bg-BG"/>
        </w:rPr>
        <w:t>;</w:t>
      </w:r>
    </w:p>
    <w:p w:rsidR="004309EF" w:rsidRDefault="001552F0" w:rsidP="004309EF">
      <w:pPr>
        <w:ind w:firstLine="567"/>
        <w:jc w:val="both"/>
        <w:rPr>
          <w:lang w:val="bg-BG"/>
        </w:rPr>
      </w:pPr>
      <w:r w:rsidRPr="006A7062">
        <w:t>2. по взаимно съгласие между страните, изразено в писмена форма;</w:t>
      </w:r>
    </w:p>
    <w:p w:rsidR="004309EF" w:rsidRDefault="001552F0" w:rsidP="004309EF">
      <w:pPr>
        <w:ind w:firstLine="567"/>
        <w:jc w:val="both"/>
        <w:rPr>
          <w:lang w:val="bg-BG"/>
        </w:rPr>
      </w:pPr>
      <w:r w:rsidRPr="006A7062">
        <w:t>3. 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4309EF" w:rsidRDefault="001552F0" w:rsidP="004309EF">
      <w:pPr>
        <w:ind w:firstLine="567"/>
        <w:jc w:val="both"/>
        <w:rPr>
          <w:lang w:val="bg-BG"/>
        </w:rPr>
      </w:pPr>
      <w:r>
        <w:rPr>
          <w:lang w:val="en-US"/>
        </w:rPr>
        <w:t xml:space="preserve">4. </w:t>
      </w:r>
      <w:r>
        <w:t>по реда на чл.87 от ЗЗД</w:t>
      </w:r>
      <w:r>
        <w:rPr>
          <w:lang w:val="en-US"/>
        </w:rPr>
        <w:t>;</w:t>
      </w:r>
    </w:p>
    <w:p w:rsidR="004309EF" w:rsidRDefault="001552F0" w:rsidP="004309EF">
      <w:pPr>
        <w:ind w:firstLine="567"/>
        <w:jc w:val="both"/>
        <w:rPr>
          <w:lang w:val="bg-BG"/>
        </w:rPr>
      </w:pPr>
      <w:r>
        <w:rPr>
          <w:lang w:val="en-US"/>
        </w:rPr>
        <w:t>5</w:t>
      </w:r>
      <w:r>
        <w:t>.</w:t>
      </w:r>
      <w:r w:rsidRPr="006A7062">
        <w:t>при констатирани нередности и/или конфликт на интереси - с изпращане на едностранно писмено предизвестие от ВЪЗЛОЖИТЕЛЯ до ИЗПЪЛНИТЕЛЯ;</w:t>
      </w:r>
    </w:p>
    <w:p w:rsidR="004309EF" w:rsidRDefault="001552F0" w:rsidP="004309EF">
      <w:pPr>
        <w:ind w:firstLine="567"/>
        <w:jc w:val="both"/>
        <w:rPr>
          <w:lang w:val="bg-BG"/>
        </w:rPr>
      </w:pPr>
      <w:r>
        <w:t>6</w:t>
      </w:r>
      <w:r w:rsidRPr="006A7062">
        <w:t>. с окончателното му изпълнение;</w:t>
      </w:r>
    </w:p>
    <w:p w:rsidR="004309EF" w:rsidRDefault="001552F0" w:rsidP="004309EF">
      <w:pPr>
        <w:ind w:firstLine="567"/>
        <w:jc w:val="both"/>
        <w:rPr>
          <w:lang w:val="bg-BG"/>
        </w:rPr>
      </w:pPr>
      <w:r>
        <w:t>7</w:t>
      </w:r>
      <w:r w:rsidRPr="006A7062">
        <w:t>. по реда на чл.43, ал.4 от ЗОП;</w:t>
      </w:r>
    </w:p>
    <w:p w:rsidR="001552F0" w:rsidRPr="006A7062" w:rsidRDefault="001552F0" w:rsidP="004309EF">
      <w:pPr>
        <w:ind w:firstLine="567"/>
        <w:jc w:val="both"/>
        <w:rPr>
          <w:lang w:val="en-US"/>
        </w:rPr>
      </w:pPr>
      <w:r>
        <w:t>8.</w:t>
      </w:r>
      <w:r w:rsidRPr="006A7062">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4309EF" w:rsidRDefault="00AA1192" w:rsidP="004309EF">
      <w:pPr>
        <w:tabs>
          <w:tab w:val="left" w:pos="0"/>
        </w:tabs>
        <w:ind w:firstLine="567"/>
        <w:jc w:val="both"/>
        <w:textAlignment w:val="center"/>
        <w:rPr>
          <w:lang w:val="bg-BG"/>
        </w:rPr>
      </w:pPr>
      <w:r>
        <w:rPr>
          <w:b/>
          <w:lang w:val="bg-BG"/>
        </w:rPr>
        <w:t>Чл.41</w:t>
      </w:r>
      <w:r w:rsidR="001552F0">
        <w:rPr>
          <w:b/>
          <w:lang w:val="bg-BG"/>
        </w:rPr>
        <w:t>.</w:t>
      </w:r>
      <w:r w:rsidR="007D76F4">
        <w:rPr>
          <w:b/>
          <w:lang w:val="bg-BG"/>
        </w:rPr>
        <w:t xml:space="preserve"> </w:t>
      </w:r>
      <w:r w:rsidR="001552F0" w:rsidRPr="006A7062">
        <w:t>ВЪЗЛОЖИТЕЛЯТ може да прекрати ДОГОВОРА без предизвестие, когато ИЗПЪЛНИТЕЛЯТ:</w:t>
      </w:r>
    </w:p>
    <w:p w:rsidR="004309EF" w:rsidRDefault="001552F0" w:rsidP="004309EF">
      <w:pPr>
        <w:tabs>
          <w:tab w:val="left" w:pos="0"/>
        </w:tabs>
        <w:ind w:firstLine="567"/>
        <w:jc w:val="both"/>
        <w:textAlignment w:val="center"/>
        <w:rPr>
          <w:lang w:val="bg-BG"/>
        </w:rPr>
      </w:pPr>
      <w:r w:rsidRPr="006A7062">
        <w:t>1. забави изпълнението на някое от задълженията си с повече от пет работни дни;</w:t>
      </w:r>
    </w:p>
    <w:p w:rsidR="004309EF" w:rsidRDefault="001552F0" w:rsidP="004309EF">
      <w:pPr>
        <w:tabs>
          <w:tab w:val="left" w:pos="0"/>
        </w:tabs>
        <w:ind w:firstLine="567"/>
        <w:jc w:val="both"/>
        <w:textAlignment w:val="center"/>
        <w:rPr>
          <w:lang w:val="bg-BG"/>
        </w:rPr>
      </w:pPr>
      <w:r w:rsidRPr="006A7062">
        <w:t>2. не отстрани в разумен срок, определен от ВЪЗЛОЖИТЕЛЯ, констатирани нередности;</w:t>
      </w:r>
    </w:p>
    <w:p w:rsidR="004309EF" w:rsidRDefault="001552F0" w:rsidP="004309EF">
      <w:pPr>
        <w:tabs>
          <w:tab w:val="left" w:pos="0"/>
        </w:tabs>
        <w:ind w:firstLine="567"/>
        <w:jc w:val="both"/>
        <w:textAlignment w:val="center"/>
        <w:rPr>
          <w:lang w:val="bg-BG"/>
        </w:rPr>
      </w:pPr>
      <w:r w:rsidRPr="006A7062">
        <w:t>3. не изпълни точно някое от задълженията си по ДОГОВОРА;</w:t>
      </w:r>
    </w:p>
    <w:p w:rsidR="004309EF" w:rsidRDefault="001552F0" w:rsidP="004309EF">
      <w:pPr>
        <w:tabs>
          <w:tab w:val="left" w:pos="0"/>
        </w:tabs>
        <w:ind w:firstLine="567"/>
        <w:jc w:val="both"/>
        <w:textAlignment w:val="center"/>
        <w:rPr>
          <w:lang w:val="bg-BG"/>
        </w:rPr>
      </w:pPr>
      <w:r w:rsidRPr="006A7062">
        <w:t>4. използва подизпълнител, без да е декларирал това в офертата си или ползва подизпълнител, различен от посочения в офертата му;</w:t>
      </w:r>
    </w:p>
    <w:p w:rsidR="004309EF" w:rsidRDefault="001552F0" w:rsidP="004309EF">
      <w:pPr>
        <w:tabs>
          <w:tab w:val="left" w:pos="0"/>
        </w:tabs>
        <w:ind w:firstLine="567"/>
        <w:jc w:val="both"/>
        <w:textAlignment w:val="center"/>
        <w:rPr>
          <w:lang w:val="bg-BG"/>
        </w:rPr>
      </w:pPr>
      <w:r w:rsidRPr="006A7062">
        <w:t>5. бъде обявен в несъстоятелност или когато е в производство по ликвидация.</w:t>
      </w:r>
    </w:p>
    <w:p w:rsidR="001552F0" w:rsidRDefault="001552F0" w:rsidP="003443B0">
      <w:pPr>
        <w:tabs>
          <w:tab w:val="left" w:pos="0"/>
        </w:tabs>
        <w:ind w:firstLine="567"/>
        <w:jc w:val="both"/>
        <w:textAlignment w:val="center"/>
        <w:rPr>
          <w:lang w:val="bg-BG"/>
        </w:rPr>
      </w:pPr>
      <w:r>
        <w:rPr>
          <w:b/>
          <w:lang w:val="bg-BG"/>
        </w:rPr>
        <w:t>Чл.</w:t>
      </w:r>
      <w:r w:rsidR="00C92F69">
        <w:rPr>
          <w:b/>
          <w:lang w:val="en-US"/>
        </w:rPr>
        <w:t>4</w:t>
      </w:r>
      <w:r w:rsidR="00AA1192">
        <w:rPr>
          <w:b/>
          <w:lang w:val="bg-BG"/>
        </w:rPr>
        <w:t>2</w:t>
      </w:r>
      <w:r w:rsidRPr="006A7062">
        <w:rPr>
          <w:b/>
        </w:rPr>
        <w:t>.</w:t>
      </w:r>
      <w:r w:rsidRPr="006A7062">
        <w:t>ВЪЗЛОЖИТЕЛЯТ може да прекрати ДОГОВОРА едностранно с  10-дневно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приети от ВЪЗЛОЖИТЕЛЯ дейности по изпълнение на ДОГОВОРА.</w:t>
      </w:r>
    </w:p>
    <w:p w:rsidR="00054E75" w:rsidRPr="0056388A" w:rsidRDefault="00054E75" w:rsidP="00054E75">
      <w:pPr>
        <w:jc w:val="both"/>
        <w:rPr>
          <w:rFonts w:eastAsiaTheme="minorHAnsi"/>
        </w:rPr>
      </w:pPr>
      <w:r>
        <w:rPr>
          <w:b/>
          <w:lang w:val="bg-BG"/>
        </w:rPr>
        <w:t xml:space="preserve">         Чл.</w:t>
      </w:r>
      <w:r>
        <w:rPr>
          <w:b/>
          <w:lang w:val="en-US"/>
        </w:rPr>
        <w:t>4</w:t>
      </w:r>
      <w:r>
        <w:rPr>
          <w:b/>
          <w:lang w:val="bg-BG"/>
        </w:rPr>
        <w:t>3</w:t>
      </w:r>
      <w:r>
        <w:rPr>
          <w:b/>
        </w:rPr>
        <w:t>.(1)</w:t>
      </w:r>
      <w:r>
        <w:rPr>
          <w:b/>
          <w:lang w:val="bg-BG"/>
        </w:rPr>
        <w:t xml:space="preserve"> </w:t>
      </w:r>
      <w:r w:rsidRPr="0056388A">
        <w:rPr>
          <w:rFonts w:eastAsiaTheme="minorHAnsi"/>
        </w:rPr>
        <w:t>При преобразуване на Изпълнителя в съответствие със законодателството на държавата, в която е установен, Възложителят сключва договор за продължаване на договора за обществена поръчка с правоприемник. Договор за продължаване на договора за обществена поръчка се сключва само с правоприемник, за когото не са налице обстоятелствата по чл.47, ал.1 и 5, посочените от възложителя обстоятелства по чл.47, ал.2 и изискванията относно критериите за подбор. С договора с правоприемника не може да се правят промени в договора за обществената поръчка. Когато при преобразуването дружеството на първоначалния Изпълнител не се прекратява, то отговаря солидарно с новия Изпълнител - правоприемник.</w:t>
      </w:r>
    </w:p>
    <w:p w:rsidR="00054E75" w:rsidRPr="0056388A" w:rsidRDefault="00054E75" w:rsidP="00054E75">
      <w:pPr>
        <w:ind w:firstLine="708"/>
        <w:jc w:val="both"/>
      </w:pPr>
      <w:r>
        <w:rPr>
          <w:b/>
        </w:rPr>
        <w:t>(2)</w:t>
      </w:r>
      <w:r>
        <w:rPr>
          <w:b/>
          <w:lang w:val="bg-BG"/>
        </w:rPr>
        <w:t xml:space="preserve"> </w:t>
      </w:r>
      <w:r w:rsidRPr="0056388A">
        <w:rPr>
          <w:rFonts w:eastAsiaTheme="minorHAnsi"/>
        </w:rPr>
        <w:t xml:space="preserve">При преобразуване на Изпълнителя, ако правоприемникът не отговаря на условията по </w:t>
      </w:r>
      <w:r w:rsidRPr="00054E75">
        <w:rPr>
          <w:rFonts w:eastAsiaTheme="minorHAnsi"/>
          <w:b/>
          <w:lang w:val="bg-BG"/>
        </w:rPr>
        <w:t>ч</w:t>
      </w:r>
      <w:r w:rsidRPr="00054E75">
        <w:rPr>
          <w:b/>
          <w:lang w:val="bg-BG"/>
        </w:rPr>
        <w:t>л.</w:t>
      </w:r>
      <w:r w:rsidRPr="00054E75">
        <w:rPr>
          <w:b/>
          <w:lang w:val="en-US"/>
        </w:rPr>
        <w:t>4</w:t>
      </w:r>
      <w:r w:rsidRPr="00054E75">
        <w:rPr>
          <w:b/>
          <w:lang w:val="bg-BG"/>
        </w:rPr>
        <w:t>3</w:t>
      </w:r>
      <w:r w:rsidRPr="00054E75">
        <w:rPr>
          <w:b/>
        </w:rPr>
        <w:t>.(1)</w:t>
      </w:r>
      <w:r w:rsidRPr="00054E75">
        <w:rPr>
          <w:rFonts w:eastAsiaTheme="minorHAnsi"/>
          <w:b/>
        </w:rPr>
        <w:t>,</w:t>
      </w:r>
      <w:r w:rsidRPr="0056388A">
        <w:rPr>
          <w:rFonts w:eastAsiaTheme="minorHAnsi"/>
        </w:rPr>
        <w:t xml:space="preserve"> изречение второ, договорът за обществената поръчка се прекратява по право, като Изпълнителят, съответно правоприемникът дължи обезщетение по общия исков ред.</w:t>
      </w:r>
    </w:p>
    <w:p w:rsidR="00054E75" w:rsidRPr="00054E75" w:rsidRDefault="00054E75" w:rsidP="003443B0">
      <w:pPr>
        <w:tabs>
          <w:tab w:val="left" w:pos="0"/>
        </w:tabs>
        <w:ind w:firstLine="567"/>
        <w:jc w:val="both"/>
        <w:textAlignment w:val="center"/>
        <w:rPr>
          <w:lang w:val="bg-BG"/>
        </w:rPr>
      </w:pPr>
    </w:p>
    <w:p w:rsidR="001552F0" w:rsidRDefault="001552F0" w:rsidP="004309EF">
      <w:pPr>
        <w:tabs>
          <w:tab w:val="left" w:pos="0"/>
        </w:tabs>
        <w:ind w:firstLine="567"/>
        <w:jc w:val="both"/>
        <w:textAlignment w:val="center"/>
        <w:rPr>
          <w:b/>
          <w:bCs/>
          <w:lang w:val="en-US"/>
        </w:rPr>
      </w:pPr>
      <w:r>
        <w:rPr>
          <w:b/>
          <w:lang w:val="bg-BG"/>
        </w:rPr>
        <w:t>Х</w:t>
      </w:r>
      <w:r>
        <w:rPr>
          <w:b/>
          <w:lang w:val="en-US"/>
        </w:rPr>
        <w:t>V</w:t>
      </w:r>
      <w:r w:rsidRPr="006A7062">
        <w:rPr>
          <w:b/>
          <w:lang w:val="en-US"/>
        </w:rPr>
        <w:t>.</w:t>
      </w:r>
      <w:r w:rsidRPr="004E3A5C">
        <w:rPr>
          <w:b/>
          <w:bCs/>
          <w:lang w:val="bg-BG"/>
        </w:rPr>
        <w:t>ЗАКЛЮЧИТЕЛНИ КЛАУЗИ</w:t>
      </w:r>
    </w:p>
    <w:p w:rsidR="004309EF" w:rsidRDefault="001552F0" w:rsidP="004309EF">
      <w:pPr>
        <w:widowControl w:val="0"/>
        <w:shd w:val="clear" w:color="auto" w:fill="FFFFFF"/>
        <w:ind w:left="10" w:right="10" w:firstLine="557"/>
        <w:jc w:val="both"/>
        <w:rPr>
          <w:bCs/>
          <w:color w:val="000000"/>
          <w:spacing w:val="-6"/>
          <w:lang w:val="bg-BG" w:eastAsia="bg-BG"/>
        </w:rPr>
      </w:pPr>
      <w:r w:rsidRPr="005C7A3C">
        <w:rPr>
          <w:b/>
          <w:bCs/>
          <w:color w:val="000000"/>
          <w:spacing w:val="-5"/>
          <w:lang w:val="bg-BG" w:eastAsia="bg-BG"/>
        </w:rPr>
        <w:t>Чл.</w:t>
      </w:r>
      <w:r w:rsidRPr="005C7A3C">
        <w:rPr>
          <w:b/>
          <w:bCs/>
          <w:color w:val="000000"/>
          <w:spacing w:val="-5"/>
          <w:lang w:val="en-US" w:eastAsia="bg-BG"/>
        </w:rPr>
        <w:t>4</w:t>
      </w:r>
      <w:r w:rsidR="00054E75">
        <w:rPr>
          <w:b/>
          <w:bCs/>
          <w:color w:val="000000"/>
          <w:spacing w:val="-5"/>
          <w:lang w:val="bg-BG" w:eastAsia="bg-BG"/>
        </w:rPr>
        <w:t>4</w:t>
      </w:r>
      <w:r w:rsidR="00C92F69">
        <w:rPr>
          <w:bCs/>
          <w:color w:val="000000"/>
          <w:spacing w:val="-5"/>
          <w:lang w:val="bg-BG" w:eastAsia="bg-BG"/>
        </w:rPr>
        <w:t>.</w:t>
      </w:r>
      <w:r w:rsidRPr="00D6091B">
        <w:rPr>
          <w:bCs/>
          <w:color w:val="000000"/>
          <w:spacing w:val="-5"/>
          <w:lang w:val="bg-BG" w:eastAsia="bg-BG"/>
        </w:rPr>
        <w:t>(1)</w:t>
      </w:r>
      <w:r w:rsidR="00C92F69">
        <w:rPr>
          <w:bCs/>
          <w:color w:val="000000"/>
          <w:spacing w:val="-5"/>
          <w:lang w:val="bg-BG" w:eastAsia="bg-BG"/>
        </w:rPr>
        <w:t>.</w:t>
      </w:r>
      <w:r w:rsidRPr="00D6091B">
        <w:rPr>
          <w:bCs/>
          <w:color w:val="000000"/>
          <w:spacing w:val="-5"/>
          <w:lang w:val="bg-BG" w:eastAsia="bg-BG"/>
        </w:rPr>
        <w:t xml:space="preserve"> Страните по договора се задължават да бъдат лоялни една към друга, да не разпространяват информация, относно финансовите си </w:t>
      </w:r>
      <w:r w:rsidRPr="00D6091B">
        <w:rPr>
          <w:bCs/>
          <w:color w:val="000000"/>
          <w:spacing w:val="-6"/>
          <w:lang w:val="bg-BG" w:eastAsia="bg-BG"/>
        </w:rPr>
        <w:t>взаимоотношения, както и факти и обстоятелства, които биха засегнали интересите на всяка една от тях пред трети лица.</w:t>
      </w:r>
    </w:p>
    <w:p w:rsidR="004309EF" w:rsidRDefault="001552F0" w:rsidP="004309EF">
      <w:pPr>
        <w:widowControl w:val="0"/>
        <w:shd w:val="clear" w:color="auto" w:fill="FFFFFF"/>
        <w:ind w:left="10" w:right="10" w:firstLine="557"/>
        <w:jc w:val="both"/>
        <w:rPr>
          <w:bCs/>
          <w:color w:val="000000"/>
          <w:spacing w:val="-6"/>
          <w:lang w:val="bg-BG" w:eastAsia="bg-BG"/>
        </w:rPr>
      </w:pPr>
      <w:r w:rsidRPr="00D6091B">
        <w:rPr>
          <w:bCs/>
          <w:color w:val="000000"/>
          <w:spacing w:val="-6"/>
          <w:lang w:val="bg-BG" w:eastAsia="bg-BG"/>
        </w:rPr>
        <w:t>(2) Всяка от страните е длъжна да извести другата страна за промени в адреса или лицата, посочени в договора, които я представляват, в 10-дневен срок от настъпването им.</w:t>
      </w:r>
      <w:r w:rsidR="00770DA9">
        <w:rPr>
          <w:bCs/>
          <w:color w:val="000000"/>
          <w:spacing w:val="-6"/>
          <w:lang w:val="en-US" w:eastAsia="bg-BG"/>
        </w:rPr>
        <w:t xml:space="preserve"> </w:t>
      </w:r>
      <w:r w:rsidR="00054E75">
        <w:rPr>
          <w:bCs/>
          <w:color w:val="000000"/>
          <w:spacing w:val="-6"/>
          <w:lang w:val="bg-BG" w:eastAsia="bg-BG"/>
        </w:rPr>
        <w:t>В случай, че страната по договора  не изпълни това свое задължение, всички съобщения, изпратени до последния валиден по договора адрес, се считат за получени от адресата.</w:t>
      </w:r>
    </w:p>
    <w:p w:rsidR="004309EF" w:rsidRDefault="001552F0" w:rsidP="003443B0">
      <w:pPr>
        <w:widowControl w:val="0"/>
        <w:shd w:val="clear" w:color="auto" w:fill="FFFFFF"/>
        <w:ind w:left="10" w:right="10" w:firstLine="557"/>
        <w:jc w:val="both"/>
        <w:rPr>
          <w:bCs/>
          <w:lang w:val="bg-BG"/>
        </w:rPr>
      </w:pPr>
      <w:r w:rsidRPr="004E3A5C">
        <w:rPr>
          <w:bCs/>
          <w:lang w:val="bg-BG"/>
        </w:rPr>
        <w:t xml:space="preserve">(3) Страните определят лица за контакти </w:t>
      </w:r>
      <w:r>
        <w:rPr>
          <w:bCs/>
          <w:lang w:val="bg-BG"/>
        </w:rPr>
        <w:t>при</w:t>
      </w:r>
      <w:r w:rsidRPr="004E3A5C">
        <w:rPr>
          <w:bCs/>
          <w:lang w:val="bg-BG"/>
        </w:rPr>
        <w:t xml:space="preserve"> изпълнението на договора, както следва:</w:t>
      </w:r>
    </w:p>
    <w:p w:rsidR="001552F0" w:rsidRPr="00711A03" w:rsidRDefault="001552F0" w:rsidP="004309EF">
      <w:pPr>
        <w:widowControl w:val="0"/>
        <w:shd w:val="clear" w:color="auto" w:fill="FFFFFF"/>
        <w:ind w:left="10" w:right="10" w:firstLine="557"/>
        <w:jc w:val="both"/>
        <w:rPr>
          <w:bCs/>
          <w:lang w:val="en-US"/>
        </w:rPr>
      </w:pPr>
      <w:r w:rsidRPr="004E3A5C">
        <w:rPr>
          <w:bCs/>
          <w:lang w:val="bg-BG"/>
        </w:rPr>
        <w:t>за ВЪЗЛОЖИТЕЛЯ:</w:t>
      </w:r>
      <w:r>
        <w:rPr>
          <w:bCs/>
          <w:lang w:val="en-US"/>
        </w:rPr>
        <w:t>……………………………………….</w:t>
      </w:r>
    </w:p>
    <w:p w:rsidR="001552F0" w:rsidRPr="00D151CD" w:rsidRDefault="001552F0" w:rsidP="004309EF">
      <w:pPr>
        <w:widowControl w:val="0"/>
        <w:shd w:val="clear" w:color="auto" w:fill="FFFFFF"/>
        <w:ind w:right="10" w:firstLine="567"/>
        <w:jc w:val="both"/>
        <w:rPr>
          <w:bCs/>
        </w:rPr>
      </w:pPr>
      <w:r>
        <w:rPr>
          <w:bCs/>
          <w:lang w:val="bg-BG"/>
        </w:rPr>
        <w:t>тел. ……………………………., ел. поща: ……….@</w:t>
      </w:r>
      <w:r>
        <w:rPr>
          <w:bCs/>
        </w:rPr>
        <w:t>bdz.bg</w:t>
      </w:r>
    </w:p>
    <w:p w:rsidR="001552F0" w:rsidRPr="004E3A5C" w:rsidRDefault="001552F0" w:rsidP="001552F0">
      <w:pPr>
        <w:widowControl w:val="0"/>
        <w:shd w:val="clear" w:color="auto" w:fill="FFFFFF"/>
        <w:ind w:left="10" w:right="10" w:firstLine="710"/>
        <w:jc w:val="both"/>
        <w:rPr>
          <w:bCs/>
          <w:lang w:val="bg-BG"/>
        </w:rPr>
      </w:pPr>
    </w:p>
    <w:p w:rsidR="001552F0" w:rsidRPr="00711A03" w:rsidRDefault="001552F0" w:rsidP="004309EF">
      <w:pPr>
        <w:widowControl w:val="0"/>
        <w:shd w:val="clear" w:color="auto" w:fill="FFFFFF"/>
        <w:ind w:right="10" w:firstLine="567"/>
        <w:jc w:val="both"/>
        <w:rPr>
          <w:bCs/>
          <w:lang w:val="en-US"/>
        </w:rPr>
      </w:pPr>
      <w:r w:rsidRPr="004E3A5C">
        <w:rPr>
          <w:bCs/>
          <w:lang w:val="bg-BG"/>
        </w:rPr>
        <w:t>за ИЗПЪЛНИТЕЛЯ:</w:t>
      </w:r>
      <w:r>
        <w:rPr>
          <w:bCs/>
          <w:lang w:val="en-US"/>
        </w:rPr>
        <w:t>…………………………………………</w:t>
      </w:r>
    </w:p>
    <w:p w:rsidR="001552F0" w:rsidRPr="00A11546" w:rsidRDefault="003443B0" w:rsidP="003443B0">
      <w:pPr>
        <w:widowControl w:val="0"/>
        <w:shd w:val="clear" w:color="auto" w:fill="FFFFFF"/>
        <w:ind w:right="10"/>
        <w:jc w:val="both"/>
        <w:rPr>
          <w:bCs/>
        </w:rPr>
      </w:pPr>
      <w:r>
        <w:rPr>
          <w:bCs/>
          <w:lang w:val="bg-BG"/>
        </w:rPr>
        <w:lastRenderedPageBreak/>
        <w:t xml:space="preserve">         </w:t>
      </w:r>
      <w:r w:rsidR="001552F0">
        <w:rPr>
          <w:bCs/>
          <w:lang w:val="bg-BG"/>
        </w:rPr>
        <w:t>тел. ……………………………., ел. поща: ……….@</w:t>
      </w:r>
      <w:r w:rsidR="001552F0">
        <w:rPr>
          <w:bCs/>
        </w:rPr>
        <w:t>............</w:t>
      </w:r>
    </w:p>
    <w:p w:rsidR="001552F0" w:rsidRPr="00B92870" w:rsidRDefault="001552F0" w:rsidP="001552F0">
      <w:pPr>
        <w:ind w:firstLine="720"/>
        <w:jc w:val="center"/>
        <w:rPr>
          <w:b/>
          <w:bCs/>
          <w:sz w:val="16"/>
          <w:lang w:val="bg-BG"/>
        </w:rPr>
      </w:pPr>
    </w:p>
    <w:p w:rsidR="004309EF" w:rsidRDefault="001552F0" w:rsidP="004309EF">
      <w:pPr>
        <w:pStyle w:val="Bodytext1"/>
        <w:shd w:val="clear" w:color="auto" w:fill="auto"/>
        <w:spacing w:line="269" w:lineRule="exact"/>
        <w:ind w:right="60" w:firstLine="567"/>
        <w:jc w:val="both"/>
        <w:rPr>
          <w:rStyle w:val="Bodytext8"/>
          <w:rFonts w:ascii="All Times New Roman" w:hAnsi="All Times New Roman" w:cs="All Times New Roman"/>
          <w:sz w:val="24"/>
          <w:szCs w:val="24"/>
          <w:lang w:val="bg-BG"/>
        </w:rPr>
      </w:pPr>
      <w:r w:rsidRPr="005C7A3C">
        <w:rPr>
          <w:rFonts w:ascii="All Times New Roman" w:hAnsi="All Times New Roman" w:cs="All Times New Roman"/>
          <w:b/>
          <w:bCs/>
          <w:color w:val="000000"/>
          <w:spacing w:val="4"/>
          <w:sz w:val="24"/>
          <w:szCs w:val="24"/>
        </w:rPr>
        <w:t>Чл.</w:t>
      </w:r>
      <w:r>
        <w:rPr>
          <w:rFonts w:ascii="All Times New Roman" w:hAnsi="All Times New Roman" w:cs="All Times New Roman"/>
          <w:b/>
          <w:bCs/>
          <w:color w:val="000000"/>
          <w:spacing w:val="4"/>
          <w:sz w:val="24"/>
          <w:szCs w:val="24"/>
          <w:lang w:val="en-US"/>
        </w:rPr>
        <w:t>4</w:t>
      </w:r>
      <w:r w:rsidR="00054E75">
        <w:rPr>
          <w:rFonts w:ascii="All Times New Roman" w:hAnsi="All Times New Roman" w:cs="All Times New Roman"/>
          <w:b/>
          <w:bCs/>
          <w:color w:val="000000"/>
          <w:spacing w:val="4"/>
          <w:sz w:val="24"/>
          <w:szCs w:val="24"/>
          <w:lang w:val="bg-BG"/>
        </w:rPr>
        <w:t>5</w:t>
      </w:r>
      <w:r w:rsidRPr="005C7A3C">
        <w:rPr>
          <w:rFonts w:ascii="All Times New Roman" w:hAnsi="All Times New Roman" w:cs="All Times New Roman"/>
          <w:b/>
          <w:bCs/>
          <w:color w:val="000000"/>
          <w:spacing w:val="4"/>
          <w:sz w:val="24"/>
          <w:szCs w:val="24"/>
        </w:rPr>
        <w:t>.</w:t>
      </w:r>
      <w:r w:rsidRPr="007C7F59">
        <w:rPr>
          <w:rFonts w:ascii="All Times New Roman" w:hAnsi="All Times New Roman" w:cs="All Times New Roman"/>
          <w:bCs/>
          <w:color w:val="000000"/>
          <w:spacing w:val="4"/>
          <w:sz w:val="24"/>
          <w:szCs w:val="24"/>
        </w:rPr>
        <w:t> </w:t>
      </w:r>
      <w:r w:rsidRPr="007C7F59">
        <w:rPr>
          <w:rFonts w:ascii="All Times New Roman" w:hAnsi="All Times New Roman" w:cs="All Times New Roman"/>
          <w:bCs/>
          <w:color w:val="000000"/>
          <w:spacing w:val="-6"/>
          <w:sz w:val="24"/>
          <w:szCs w:val="24"/>
        </w:rPr>
        <w:t xml:space="preserve"> </w:t>
      </w:r>
      <w:r w:rsidRPr="007C7F59">
        <w:rPr>
          <w:rStyle w:val="Bodytext8"/>
          <w:rFonts w:ascii="All Times New Roman" w:hAnsi="All Times New Roman" w:cs="All Times New Roman"/>
          <w:sz w:val="24"/>
          <w:szCs w:val="24"/>
        </w:rPr>
        <w:t>За всички неуредени в този договор въпроси се прилагат разпоредбите на</w:t>
      </w:r>
      <w:r w:rsidRPr="007C7F59">
        <w:rPr>
          <w:rStyle w:val="Bodytext7"/>
          <w:rFonts w:ascii="All Times New Roman" w:hAnsi="All Times New Roman" w:cs="All Times New Roman"/>
          <w:sz w:val="24"/>
          <w:szCs w:val="24"/>
        </w:rPr>
        <w:t xml:space="preserve"> </w:t>
      </w:r>
      <w:r w:rsidRPr="007C7F59">
        <w:rPr>
          <w:rStyle w:val="Bodytext8"/>
          <w:rFonts w:ascii="All Times New Roman" w:hAnsi="All Times New Roman" w:cs="All Times New Roman"/>
          <w:sz w:val="24"/>
          <w:szCs w:val="24"/>
        </w:rPr>
        <w:t xml:space="preserve">Кодекса за застраховането, Търговския закон и другите приложими норми на </w:t>
      </w:r>
      <w:r w:rsidRPr="007C7F59">
        <w:rPr>
          <w:rFonts w:ascii="All Times New Roman" w:hAnsi="All Times New Roman" w:cs="All Times New Roman"/>
          <w:sz w:val="24"/>
          <w:szCs w:val="24"/>
        </w:rPr>
        <w:t xml:space="preserve">българското </w:t>
      </w:r>
      <w:r w:rsidRPr="007C7F59">
        <w:rPr>
          <w:rStyle w:val="Bodytext8"/>
          <w:rFonts w:ascii="All Times New Roman" w:hAnsi="All Times New Roman" w:cs="All Times New Roman"/>
          <w:sz w:val="24"/>
          <w:szCs w:val="24"/>
        </w:rPr>
        <w:t>законодателство.</w:t>
      </w:r>
    </w:p>
    <w:p w:rsidR="004309EF" w:rsidRPr="007450E6" w:rsidRDefault="001552F0" w:rsidP="004309EF">
      <w:pPr>
        <w:pStyle w:val="Bodytext1"/>
        <w:shd w:val="clear" w:color="auto" w:fill="auto"/>
        <w:spacing w:line="269" w:lineRule="exact"/>
        <w:ind w:right="60" w:firstLine="567"/>
        <w:jc w:val="both"/>
        <w:rPr>
          <w:sz w:val="24"/>
          <w:szCs w:val="24"/>
          <w:lang w:val="bg-BG"/>
        </w:rPr>
      </w:pPr>
      <w:r w:rsidRPr="007450E6">
        <w:rPr>
          <w:b/>
          <w:bCs/>
          <w:sz w:val="24"/>
          <w:szCs w:val="24"/>
          <w:lang w:val="bg-BG"/>
        </w:rPr>
        <w:t>Чл.</w:t>
      </w:r>
      <w:r w:rsidRPr="007450E6">
        <w:rPr>
          <w:b/>
          <w:bCs/>
          <w:sz w:val="24"/>
          <w:szCs w:val="24"/>
          <w:lang w:val="en-US"/>
        </w:rPr>
        <w:t>4</w:t>
      </w:r>
      <w:r w:rsidR="00054E75">
        <w:rPr>
          <w:b/>
          <w:bCs/>
          <w:sz w:val="24"/>
          <w:szCs w:val="24"/>
          <w:lang w:val="bg-BG"/>
        </w:rPr>
        <w:t>6</w:t>
      </w:r>
      <w:r w:rsidRPr="007450E6">
        <w:rPr>
          <w:b/>
          <w:bCs/>
          <w:sz w:val="24"/>
          <w:szCs w:val="24"/>
          <w:lang w:val="bg-BG"/>
        </w:rPr>
        <w:t>.</w:t>
      </w:r>
      <w:r w:rsidRPr="007450E6">
        <w:rPr>
          <w:bCs/>
          <w:sz w:val="24"/>
          <w:szCs w:val="24"/>
          <w:lang w:val="bg-BG"/>
        </w:rPr>
        <w:t xml:space="preserve"> </w:t>
      </w:r>
      <w:r w:rsidRPr="007450E6">
        <w:rPr>
          <w:sz w:val="24"/>
          <w:szCs w:val="24"/>
          <w:lang w:val="bg-BG"/>
        </w:rPr>
        <w:t>Неразделна част от настоящия договор са издадените полици, добавъци и Общи условия на ИЗПЪЛНИТЕЛЯ</w:t>
      </w:r>
      <w:r w:rsidRPr="007450E6">
        <w:rPr>
          <w:sz w:val="24"/>
          <w:szCs w:val="24"/>
          <w:lang w:val="en-US"/>
        </w:rPr>
        <w:t xml:space="preserve">, </w:t>
      </w:r>
      <w:r w:rsidRPr="007450E6">
        <w:rPr>
          <w:sz w:val="24"/>
          <w:szCs w:val="24"/>
          <w:lang w:val="bg-BG"/>
        </w:rPr>
        <w:t>техническото предложение и Договорените цени на Изпълнителя, съгласно ценовата му оферта.С подписване на застрахователните полици от Възложителя, същите стават неразделна част от настоящия договор.</w:t>
      </w:r>
    </w:p>
    <w:p w:rsidR="004309EF" w:rsidRPr="007450E6" w:rsidRDefault="001552F0" w:rsidP="004309EF">
      <w:pPr>
        <w:pStyle w:val="Bodytext1"/>
        <w:shd w:val="clear" w:color="auto" w:fill="auto"/>
        <w:spacing w:line="269" w:lineRule="exact"/>
        <w:ind w:right="60" w:firstLine="567"/>
        <w:jc w:val="both"/>
        <w:rPr>
          <w:bCs/>
          <w:sz w:val="24"/>
          <w:szCs w:val="24"/>
          <w:lang w:val="bg-BG"/>
        </w:rPr>
      </w:pPr>
      <w:r w:rsidRPr="007450E6">
        <w:rPr>
          <w:b/>
          <w:sz w:val="24"/>
          <w:szCs w:val="24"/>
          <w:lang w:val="bg-BG"/>
        </w:rPr>
        <w:t>Чл.</w:t>
      </w:r>
      <w:r w:rsidR="00C92F69" w:rsidRPr="007450E6">
        <w:rPr>
          <w:b/>
          <w:sz w:val="24"/>
          <w:szCs w:val="24"/>
          <w:lang w:val="bg-BG"/>
        </w:rPr>
        <w:t>4</w:t>
      </w:r>
      <w:r w:rsidR="00054E75">
        <w:rPr>
          <w:b/>
          <w:sz w:val="24"/>
          <w:szCs w:val="24"/>
          <w:lang w:val="bg-BG"/>
        </w:rPr>
        <w:t>7</w:t>
      </w:r>
      <w:r w:rsidR="00FC3BAE" w:rsidRPr="007450E6">
        <w:rPr>
          <w:b/>
          <w:sz w:val="24"/>
          <w:szCs w:val="24"/>
          <w:lang w:val="en-US"/>
        </w:rPr>
        <w:t>.</w:t>
      </w:r>
      <w:r w:rsidR="00FC3BAE" w:rsidRPr="007450E6">
        <w:rPr>
          <w:sz w:val="24"/>
          <w:szCs w:val="24"/>
          <w:lang w:val="en-US"/>
        </w:rPr>
        <w:t xml:space="preserve"> </w:t>
      </w:r>
      <w:r w:rsidRPr="007450E6">
        <w:rPr>
          <w:bCs/>
          <w:sz w:val="24"/>
          <w:szCs w:val="24"/>
          <w:lang w:val="bg-BG"/>
        </w:rPr>
        <w:t>Изискванията и условията в Техническите спецификации на ВЪЗЛОЖИТЕЛЯ (Приложения № №1,2 и 3 към настоящия договор) са задължителни и се прилагат приоритетно пред Общите условия, специалните условия и други вътрешни наредби, правилници или инструкции на ИЗПЪЛНИТЕЛЯ.</w:t>
      </w:r>
    </w:p>
    <w:p w:rsidR="004309EF" w:rsidRPr="007450E6" w:rsidRDefault="00C92F69" w:rsidP="004309EF">
      <w:pPr>
        <w:pStyle w:val="Bodytext1"/>
        <w:shd w:val="clear" w:color="auto" w:fill="auto"/>
        <w:spacing w:line="269" w:lineRule="exact"/>
        <w:ind w:right="60" w:firstLine="567"/>
        <w:jc w:val="both"/>
        <w:rPr>
          <w:sz w:val="24"/>
          <w:szCs w:val="24"/>
          <w:lang w:val="bg-BG" w:eastAsia="bg-BG"/>
        </w:rPr>
      </w:pPr>
      <w:r w:rsidRPr="007450E6">
        <w:rPr>
          <w:b/>
          <w:sz w:val="24"/>
          <w:szCs w:val="24"/>
          <w:lang w:val="bg-BG"/>
        </w:rPr>
        <w:t>Чл</w:t>
      </w:r>
      <w:r w:rsidR="00FC3BAE" w:rsidRPr="007450E6">
        <w:rPr>
          <w:b/>
          <w:sz w:val="24"/>
          <w:szCs w:val="24"/>
          <w:lang w:val="bg-BG"/>
        </w:rPr>
        <w:t>.4</w:t>
      </w:r>
      <w:r w:rsidR="00054E75">
        <w:rPr>
          <w:b/>
          <w:sz w:val="24"/>
          <w:szCs w:val="24"/>
          <w:lang w:val="bg-BG"/>
        </w:rPr>
        <w:t>8</w:t>
      </w:r>
      <w:r w:rsidR="00AA1192" w:rsidRPr="007450E6">
        <w:rPr>
          <w:b/>
          <w:sz w:val="24"/>
          <w:szCs w:val="24"/>
          <w:lang w:val="bg-BG"/>
        </w:rPr>
        <w:t>.</w:t>
      </w:r>
      <w:r w:rsidR="001552F0" w:rsidRPr="007450E6">
        <w:rPr>
          <w:sz w:val="24"/>
          <w:szCs w:val="24"/>
          <w:lang w:val="bg-BG"/>
        </w:rPr>
        <w:t xml:space="preserve"> </w:t>
      </w:r>
      <w:r w:rsidR="001552F0" w:rsidRPr="007450E6">
        <w:rPr>
          <w:sz w:val="24"/>
          <w:szCs w:val="24"/>
          <w:lang w:val="bg-BG" w:eastAsia="bg-BG"/>
        </w:rPr>
        <w:t>Клаузите на настоящия договор се прилагат с преимущество пред клаузите на Общите условия на ИЗПЪЛНИТЕЛЯ. При противоречие с предимство се прилагат условията на настоящия договор и Кодекса за застраховането.</w:t>
      </w:r>
    </w:p>
    <w:p w:rsidR="001552F0" w:rsidRPr="004F0CEB" w:rsidRDefault="001552F0" w:rsidP="004309EF">
      <w:pPr>
        <w:pStyle w:val="Bodytext1"/>
        <w:shd w:val="clear" w:color="auto" w:fill="auto"/>
        <w:spacing w:line="269" w:lineRule="exact"/>
        <w:ind w:right="60" w:firstLine="567"/>
        <w:jc w:val="both"/>
        <w:rPr>
          <w:sz w:val="24"/>
          <w:szCs w:val="24"/>
          <w:lang w:val="bg-BG"/>
        </w:rPr>
      </w:pPr>
      <w:r w:rsidRPr="004F0CEB">
        <w:rPr>
          <w:b/>
          <w:sz w:val="24"/>
          <w:szCs w:val="24"/>
          <w:lang w:val="bg-BG"/>
        </w:rPr>
        <w:t>Чл.</w:t>
      </w:r>
      <w:r w:rsidR="00FC3BAE" w:rsidRPr="004F0CEB">
        <w:rPr>
          <w:b/>
          <w:sz w:val="24"/>
          <w:szCs w:val="24"/>
          <w:lang w:val="bg-BG"/>
        </w:rPr>
        <w:t>4</w:t>
      </w:r>
      <w:r w:rsidR="00054E75">
        <w:rPr>
          <w:b/>
          <w:sz w:val="24"/>
          <w:szCs w:val="24"/>
          <w:lang w:val="bg-BG"/>
        </w:rPr>
        <w:t>9</w:t>
      </w:r>
      <w:r w:rsidRPr="004F0CEB">
        <w:rPr>
          <w:b/>
          <w:sz w:val="24"/>
          <w:szCs w:val="24"/>
          <w:lang w:val="bg-BG"/>
        </w:rPr>
        <w:t>.</w:t>
      </w:r>
      <w:r w:rsidRPr="004F0CEB">
        <w:rPr>
          <w:sz w:val="24"/>
          <w:szCs w:val="24"/>
          <w:lang w:val="bg-BG"/>
        </w:rPr>
        <w:t xml:space="preserve"> Срокът на настоящия договор изтича с изтичане на срока на сключените в изпълнение на договора  последни застрахователни полици.</w:t>
      </w:r>
    </w:p>
    <w:p w:rsidR="004309EF" w:rsidRDefault="00227F46" w:rsidP="00227F46">
      <w:pPr>
        <w:widowControl w:val="0"/>
        <w:jc w:val="both"/>
        <w:rPr>
          <w:lang w:val="bg-BG" w:eastAsia="bg-BG"/>
        </w:rPr>
      </w:pPr>
      <w:r>
        <w:rPr>
          <w:bCs/>
          <w:spacing w:val="-5"/>
          <w:lang w:val="bg-BG" w:eastAsia="bg-BG"/>
        </w:rPr>
        <w:t xml:space="preserve">           </w:t>
      </w:r>
      <w:r w:rsidR="001552F0" w:rsidRPr="00D6091B">
        <w:rPr>
          <w:bCs/>
          <w:color w:val="000000"/>
          <w:spacing w:val="-5"/>
          <w:lang w:val="bg-BG" w:eastAsia="bg-BG"/>
        </w:rPr>
        <w:t>Настоящият договор се</w:t>
      </w:r>
      <w:r w:rsidR="001552F0">
        <w:rPr>
          <w:bCs/>
          <w:color w:val="000000"/>
          <w:spacing w:val="-5"/>
          <w:lang w:val="bg-BG" w:eastAsia="bg-BG"/>
        </w:rPr>
        <w:t xml:space="preserve"> </w:t>
      </w:r>
      <w:r w:rsidR="001552F0" w:rsidRPr="00662B3D">
        <w:rPr>
          <w:bCs/>
          <w:spacing w:val="-5"/>
          <w:lang w:val="bg-BG" w:eastAsia="bg-BG"/>
        </w:rPr>
        <w:t xml:space="preserve">състои от ……/ </w:t>
      </w:r>
      <w:r>
        <w:rPr>
          <w:bCs/>
          <w:spacing w:val="-5"/>
          <w:lang w:val="bg-BG" w:eastAsia="bg-BG"/>
        </w:rPr>
        <w:t xml:space="preserve">словом/ </w:t>
      </w:r>
      <w:r w:rsidR="001552F0" w:rsidRPr="00662B3D">
        <w:rPr>
          <w:bCs/>
          <w:spacing w:val="-5"/>
          <w:lang w:val="bg-BG" w:eastAsia="bg-BG"/>
        </w:rPr>
        <w:t xml:space="preserve">страници и състави и подписа в два еднообразни </w:t>
      </w:r>
      <w:r w:rsidR="001552F0" w:rsidRPr="00662B3D">
        <w:rPr>
          <w:bCs/>
          <w:spacing w:val="-6"/>
          <w:lang w:val="bg-BG" w:eastAsia="bg-BG"/>
        </w:rPr>
        <w:t>екземпляра -</w:t>
      </w:r>
      <w:r w:rsidR="001552F0" w:rsidRPr="00662B3D">
        <w:rPr>
          <w:lang w:val="bg-BG" w:eastAsia="bg-BG"/>
        </w:rPr>
        <w:t xml:space="preserve"> един за  ИЗПЪЛНИТЕЛЯ  и един за  ВЪЗЛОЖИТЕЛЯ</w:t>
      </w:r>
      <w:r w:rsidR="001552F0">
        <w:rPr>
          <w:lang w:val="bg-BG" w:eastAsia="bg-BG"/>
        </w:rPr>
        <w:t>.</w:t>
      </w:r>
    </w:p>
    <w:p w:rsidR="004309EF" w:rsidRDefault="001552F0" w:rsidP="004309EF">
      <w:pPr>
        <w:widowControl w:val="0"/>
        <w:ind w:firstLine="567"/>
        <w:jc w:val="both"/>
        <w:rPr>
          <w:b/>
          <w:lang w:val="bg-BG" w:eastAsia="bg-BG"/>
        </w:rPr>
      </w:pPr>
      <w:r w:rsidRPr="007C0C33">
        <w:rPr>
          <w:b/>
          <w:lang w:val="bg-BG" w:eastAsia="bg-BG"/>
        </w:rPr>
        <w:t>Приложения към  Договора са:</w:t>
      </w:r>
    </w:p>
    <w:p w:rsidR="004309EF" w:rsidRDefault="001552F0" w:rsidP="004309EF">
      <w:pPr>
        <w:widowControl w:val="0"/>
        <w:ind w:firstLine="567"/>
        <w:jc w:val="both"/>
        <w:rPr>
          <w:lang w:val="bg-BG" w:eastAsia="bg-BG"/>
        </w:rPr>
      </w:pPr>
      <w:r w:rsidRPr="00DC4718">
        <w:rPr>
          <w:lang w:val="bg-BG" w:eastAsia="bg-BG"/>
        </w:rPr>
        <w:t xml:space="preserve">1. </w:t>
      </w:r>
      <w:r w:rsidRPr="00DC4718">
        <w:t>Тe</w:t>
      </w:r>
      <w:r w:rsidRPr="00DC4718">
        <w:rPr>
          <w:lang w:val="bg-BG"/>
        </w:rPr>
        <w:t xml:space="preserve">хническа спецификация </w:t>
      </w:r>
      <w:r w:rsidRPr="00DC4718">
        <w:t>за предоставяне на застрахователна услуга чрез сключване на застраховка „Имущество“ за ДМА, собственост на „БДЖ – Пътнически превози“ ЕООД</w:t>
      </w:r>
      <w:r w:rsidRPr="00DC4718">
        <w:rPr>
          <w:lang w:val="bg-BG" w:eastAsia="bg-BG"/>
        </w:rPr>
        <w:t xml:space="preserve"> на ВЪЗЛОЖИТЕЛЯ</w:t>
      </w:r>
      <w:r w:rsidR="006B55A2">
        <w:rPr>
          <w:lang w:val="en-US" w:eastAsia="bg-BG"/>
        </w:rPr>
        <w:t>;</w:t>
      </w:r>
    </w:p>
    <w:p w:rsidR="004309EF" w:rsidRDefault="001552F0" w:rsidP="004309EF">
      <w:pPr>
        <w:widowControl w:val="0"/>
        <w:ind w:firstLine="567"/>
        <w:jc w:val="both"/>
        <w:rPr>
          <w:lang w:val="bg-BG"/>
        </w:rPr>
      </w:pPr>
      <w:r w:rsidRPr="00DC4718">
        <w:rPr>
          <w:lang w:val="bg-BG"/>
        </w:rPr>
        <w:t>2.</w:t>
      </w:r>
      <w:r w:rsidRPr="00DC4718">
        <w:t>Тe</w:t>
      </w:r>
      <w:r w:rsidRPr="00DC4718">
        <w:rPr>
          <w:lang w:val="bg-BG"/>
        </w:rPr>
        <w:t>хническа спецификация</w:t>
      </w:r>
      <w:r w:rsidRPr="00DC4718">
        <w:rPr>
          <w:i/>
          <w:lang w:val="bg-BG"/>
        </w:rPr>
        <w:t xml:space="preserve"> </w:t>
      </w:r>
      <w:r w:rsidRPr="00DC4718">
        <w:t>за предоставяне на застрахователна услуга чрез сключване</w:t>
      </w:r>
      <w:r w:rsidRPr="00DC4718">
        <w:rPr>
          <w:lang w:val="bg-BG"/>
        </w:rPr>
        <w:t xml:space="preserve"> </w:t>
      </w:r>
      <w:r w:rsidRPr="00DC4718">
        <w:t>на застраховка „Релсови превозни средства“ за подвижен железопътен състав – мотрисни влакове ДМВ серия 10 и ЕМВ серия 30 и 31, собственост на „БДЖ – Пътнически превози“ ЕООД</w:t>
      </w:r>
      <w:r w:rsidRPr="00DC4718">
        <w:rPr>
          <w:lang w:val="bg-BG"/>
        </w:rPr>
        <w:t xml:space="preserve"> на Възложителя</w:t>
      </w:r>
      <w:r w:rsidR="006B55A2">
        <w:rPr>
          <w:lang w:val="en-US"/>
        </w:rPr>
        <w:t>;</w:t>
      </w:r>
    </w:p>
    <w:p w:rsidR="004309EF" w:rsidRDefault="001552F0" w:rsidP="004309EF">
      <w:pPr>
        <w:widowControl w:val="0"/>
        <w:ind w:firstLine="567"/>
        <w:jc w:val="both"/>
        <w:rPr>
          <w:lang w:val="bg-BG"/>
        </w:rPr>
      </w:pPr>
      <w:r w:rsidRPr="00DC4718">
        <w:rPr>
          <w:lang w:val="bg-BG"/>
        </w:rPr>
        <w:t>3.</w:t>
      </w:r>
      <w:r w:rsidRPr="00DC4718">
        <w:t>Тe</w:t>
      </w:r>
      <w:r w:rsidRPr="00DC4718">
        <w:rPr>
          <w:lang w:val="bg-BG"/>
        </w:rPr>
        <w:t xml:space="preserve">хническа спецификация за </w:t>
      </w:r>
      <w:r w:rsidRPr="00DC4718">
        <w:t>предоставяне на застрахователна услуга чрез сключване на застраховка „Релсови превозни средства“ за подвижен железопътен състав – локомотиви и вагони, собственост или предоставен на „БДЖ – Пътнически превози“ ЕООД</w:t>
      </w:r>
      <w:r w:rsidRPr="00DC4718">
        <w:rPr>
          <w:lang w:val="bg-BG"/>
        </w:rPr>
        <w:t xml:space="preserve"> на Възложителя</w:t>
      </w:r>
      <w:r w:rsidR="006B55A2">
        <w:rPr>
          <w:lang w:val="en-US"/>
        </w:rPr>
        <w:t>;</w:t>
      </w:r>
    </w:p>
    <w:p w:rsidR="004309EF" w:rsidRDefault="001552F0" w:rsidP="004309EF">
      <w:pPr>
        <w:widowControl w:val="0"/>
        <w:ind w:firstLine="567"/>
        <w:jc w:val="both"/>
        <w:rPr>
          <w:lang w:val="bg-BG" w:eastAsia="bg-BG"/>
        </w:rPr>
      </w:pPr>
      <w:r>
        <w:rPr>
          <w:lang w:val="bg-BG" w:eastAsia="bg-BG"/>
        </w:rPr>
        <w:t>4.</w:t>
      </w:r>
      <w:r w:rsidRPr="00F93E46">
        <w:rPr>
          <w:lang w:val="bg-BG" w:eastAsia="bg-BG"/>
        </w:rPr>
        <w:t>Техническо предложение на ИЗПЪЛНИТЕЛЯ</w:t>
      </w:r>
      <w:r w:rsidR="006B55A2">
        <w:rPr>
          <w:lang w:val="en-US" w:eastAsia="bg-BG"/>
        </w:rPr>
        <w:t>;</w:t>
      </w:r>
    </w:p>
    <w:p w:rsidR="004309EF" w:rsidRDefault="001552F0" w:rsidP="004309EF">
      <w:pPr>
        <w:widowControl w:val="0"/>
        <w:ind w:firstLine="567"/>
        <w:jc w:val="both"/>
        <w:rPr>
          <w:lang w:val="bg-BG" w:eastAsia="bg-BG"/>
        </w:rPr>
      </w:pPr>
      <w:r>
        <w:rPr>
          <w:lang w:val="bg-BG" w:eastAsia="bg-BG"/>
        </w:rPr>
        <w:t>5.</w:t>
      </w:r>
      <w:r w:rsidRPr="00F93E46">
        <w:rPr>
          <w:lang w:val="bg-BG" w:eastAsia="bg-BG"/>
        </w:rPr>
        <w:t>Договорени цени на ИЗПЪЛНИТЕЛЯ</w:t>
      </w:r>
      <w:r w:rsidR="006B55A2">
        <w:rPr>
          <w:lang w:val="en-US" w:eastAsia="bg-BG"/>
        </w:rPr>
        <w:t>;</w:t>
      </w:r>
    </w:p>
    <w:p w:rsidR="004309EF" w:rsidRPr="00FB37E7" w:rsidRDefault="001552F0" w:rsidP="004309EF">
      <w:pPr>
        <w:widowControl w:val="0"/>
        <w:ind w:firstLine="567"/>
        <w:jc w:val="both"/>
        <w:rPr>
          <w:lang w:val="bg-BG" w:eastAsia="bg-BG"/>
        </w:rPr>
      </w:pPr>
      <w:r w:rsidRPr="00FB37E7">
        <w:rPr>
          <w:lang w:val="bg-BG" w:eastAsia="bg-BG"/>
        </w:rPr>
        <w:t>6. Справка за балансовата стойност на ДМА, подлежащи на застраховане</w:t>
      </w:r>
      <w:r w:rsidR="00CA69F5" w:rsidRPr="00FB37E7">
        <w:rPr>
          <w:lang w:val="bg-BG" w:eastAsia="bg-BG"/>
        </w:rPr>
        <w:t>, за първ</w:t>
      </w:r>
      <w:r w:rsidR="006B55A2" w:rsidRPr="00FB37E7">
        <w:rPr>
          <w:lang w:val="bg-BG" w:eastAsia="bg-BG"/>
        </w:rPr>
        <w:t>ата година от срока на договора</w:t>
      </w:r>
      <w:r w:rsidR="00AF492C" w:rsidRPr="00FB37E7">
        <w:rPr>
          <w:lang w:val="en-US" w:eastAsia="bg-BG"/>
        </w:rPr>
        <w:t>;</w:t>
      </w:r>
    </w:p>
    <w:p w:rsidR="004309EF" w:rsidRPr="00FB37E7" w:rsidRDefault="001552F0" w:rsidP="004309EF">
      <w:pPr>
        <w:widowControl w:val="0"/>
        <w:ind w:firstLine="567"/>
        <w:jc w:val="both"/>
        <w:rPr>
          <w:lang w:val="bg-BG" w:eastAsia="bg-BG"/>
        </w:rPr>
      </w:pPr>
      <w:r w:rsidRPr="00FB37E7">
        <w:rPr>
          <w:lang w:val="bg-BG" w:eastAsia="bg-BG"/>
        </w:rPr>
        <w:t>7. Списък на РПС-ДМВ серия 10, подлежащи на застраховане /съдържащ информация  за броя</w:t>
      </w:r>
      <w:r w:rsidR="003A4943" w:rsidRPr="00FB37E7">
        <w:rPr>
          <w:lang w:val="bg-BG" w:eastAsia="bg-BG"/>
        </w:rPr>
        <w:t>, идентификационни номера</w:t>
      </w:r>
      <w:r w:rsidRPr="00FB37E7">
        <w:rPr>
          <w:lang w:val="bg-BG" w:eastAsia="bg-BG"/>
        </w:rPr>
        <w:t xml:space="preserve"> и балансовата им стойност</w:t>
      </w:r>
      <w:r w:rsidR="00CA69F5" w:rsidRPr="00FB37E7">
        <w:rPr>
          <w:lang w:val="bg-BG" w:eastAsia="bg-BG"/>
        </w:rPr>
        <w:t xml:space="preserve"> за първата година от срока на договора</w:t>
      </w:r>
      <w:r w:rsidRPr="00FB37E7">
        <w:rPr>
          <w:lang w:val="bg-BG" w:eastAsia="bg-BG"/>
        </w:rPr>
        <w:t>/</w:t>
      </w:r>
      <w:r w:rsidR="004309EF" w:rsidRPr="00FB37E7">
        <w:rPr>
          <w:lang w:val="bg-BG" w:eastAsia="bg-BG"/>
        </w:rPr>
        <w:t>;</w:t>
      </w:r>
    </w:p>
    <w:p w:rsidR="004309EF" w:rsidRPr="00FB37E7" w:rsidRDefault="001552F0" w:rsidP="004309EF">
      <w:pPr>
        <w:widowControl w:val="0"/>
        <w:ind w:firstLine="567"/>
        <w:jc w:val="both"/>
        <w:rPr>
          <w:lang w:val="bg-BG" w:eastAsia="bg-BG"/>
        </w:rPr>
      </w:pPr>
      <w:r w:rsidRPr="00FB37E7">
        <w:rPr>
          <w:lang w:val="bg-BG" w:eastAsia="bg-BG"/>
        </w:rPr>
        <w:t>8.Списък на РПС- ЕМВ серия 30 и 31, подлежащи на застраховане</w:t>
      </w:r>
      <w:r w:rsidR="0010174D" w:rsidRPr="00FB37E7">
        <w:rPr>
          <w:lang w:val="bg-BG" w:eastAsia="bg-BG"/>
        </w:rPr>
        <w:t xml:space="preserve"> </w:t>
      </w:r>
      <w:r w:rsidRPr="00FB37E7">
        <w:rPr>
          <w:lang w:val="bg-BG" w:eastAsia="bg-BG"/>
        </w:rPr>
        <w:t>/ съдържащ информация  за броя</w:t>
      </w:r>
      <w:r w:rsidR="003A4943" w:rsidRPr="00FB37E7">
        <w:rPr>
          <w:lang w:val="bg-BG" w:eastAsia="bg-BG"/>
        </w:rPr>
        <w:t>, идентификационни номера</w:t>
      </w:r>
      <w:r w:rsidRPr="00FB37E7">
        <w:rPr>
          <w:lang w:val="bg-BG" w:eastAsia="bg-BG"/>
        </w:rPr>
        <w:t xml:space="preserve"> и балансовата им стойност</w:t>
      </w:r>
      <w:r w:rsidR="00CA69F5" w:rsidRPr="00FB37E7">
        <w:rPr>
          <w:lang w:val="bg-BG" w:eastAsia="bg-BG"/>
        </w:rPr>
        <w:t xml:space="preserve"> за първата година от срока на договора</w:t>
      </w:r>
      <w:r w:rsidRPr="00FB37E7">
        <w:rPr>
          <w:lang w:val="bg-BG" w:eastAsia="bg-BG"/>
        </w:rPr>
        <w:t>/</w:t>
      </w:r>
      <w:r w:rsidR="00AF492C" w:rsidRPr="00FB37E7">
        <w:rPr>
          <w:lang w:val="en-US" w:eastAsia="bg-BG"/>
        </w:rPr>
        <w:t>;</w:t>
      </w:r>
    </w:p>
    <w:p w:rsidR="004309EF" w:rsidRPr="00FB37E7" w:rsidRDefault="001552F0" w:rsidP="004309EF">
      <w:pPr>
        <w:widowControl w:val="0"/>
        <w:ind w:firstLine="567"/>
        <w:jc w:val="both"/>
        <w:rPr>
          <w:lang w:val="bg-BG" w:eastAsia="bg-BG"/>
        </w:rPr>
      </w:pPr>
      <w:r w:rsidRPr="00FB37E7">
        <w:rPr>
          <w:lang w:val="bg-BG" w:eastAsia="bg-BG"/>
        </w:rPr>
        <w:t>9.Списъци на РПС - локомотиви и вагони, подлежащи на застраховане /съдържащи информация  за броя</w:t>
      </w:r>
      <w:r w:rsidR="006A5496" w:rsidRPr="00FB37E7">
        <w:rPr>
          <w:lang w:val="bg-BG" w:eastAsia="bg-BG"/>
        </w:rPr>
        <w:t>, идентификационни номера</w:t>
      </w:r>
      <w:r w:rsidRPr="00FB37E7">
        <w:rPr>
          <w:lang w:val="bg-BG" w:eastAsia="bg-BG"/>
        </w:rPr>
        <w:t xml:space="preserve"> и балансовата им стойност</w:t>
      </w:r>
      <w:r w:rsidR="00CA69F5" w:rsidRPr="00FB37E7">
        <w:rPr>
          <w:lang w:val="bg-BG" w:eastAsia="bg-BG"/>
        </w:rPr>
        <w:t xml:space="preserve"> за първата година от срока на действие на договора</w:t>
      </w:r>
      <w:r w:rsidRPr="00FB37E7">
        <w:rPr>
          <w:lang w:val="bg-BG" w:eastAsia="bg-BG"/>
        </w:rPr>
        <w:t>/</w:t>
      </w:r>
      <w:r w:rsidR="00AF492C" w:rsidRPr="00FB37E7">
        <w:rPr>
          <w:lang w:val="en-US" w:eastAsia="bg-BG"/>
        </w:rPr>
        <w:t>;</w:t>
      </w:r>
    </w:p>
    <w:p w:rsidR="004309EF" w:rsidRPr="00FB37E7" w:rsidRDefault="001552F0" w:rsidP="004309EF">
      <w:pPr>
        <w:widowControl w:val="0"/>
        <w:ind w:firstLine="567"/>
        <w:jc w:val="both"/>
        <w:rPr>
          <w:lang w:val="bg-BG"/>
        </w:rPr>
      </w:pPr>
      <w:r w:rsidRPr="00FB37E7">
        <w:rPr>
          <w:lang w:val="bg-BG"/>
        </w:rPr>
        <w:t>10.Общи условия на Изпълнителя;</w:t>
      </w:r>
    </w:p>
    <w:p w:rsidR="004309EF" w:rsidRPr="00FB37E7" w:rsidRDefault="001552F0" w:rsidP="004309EF">
      <w:pPr>
        <w:widowControl w:val="0"/>
        <w:ind w:firstLine="567"/>
        <w:jc w:val="both"/>
        <w:rPr>
          <w:lang w:val="bg-BG"/>
        </w:rPr>
      </w:pPr>
      <w:r w:rsidRPr="00FB37E7">
        <w:rPr>
          <w:lang w:val="bg-BG"/>
        </w:rPr>
        <w:t>11. Специални/преференциални условия (ако има такива)</w:t>
      </w:r>
      <w:r w:rsidR="004309EF" w:rsidRPr="00FB37E7">
        <w:rPr>
          <w:lang w:val="bg-BG"/>
        </w:rPr>
        <w:t>;</w:t>
      </w:r>
    </w:p>
    <w:p w:rsidR="004309EF" w:rsidRPr="00FB37E7" w:rsidRDefault="001552F0" w:rsidP="004309EF">
      <w:pPr>
        <w:widowControl w:val="0"/>
        <w:ind w:firstLine="567"/>
        <w:jc w:val="both"/>
        <w:rPr>
          <w:lang w:val="bg-BG"/>
        </w:rPr>
      </w:pPr>
      <w:r w:rsidRPr="00FB37E7">
        <w:rPr>
          <w:lang w:val="bg-BG"/>
        </w:rPr>
        <w:t>12.</w:t>
      </w:r>
      <w:r w:rsidRPr="00FB37E7">
        <w:t xml:space="preserve">Общи условия/правила за предявяване на претенции </w:t>
      </w:r>
      <w:r w:rsidRPr="00FB37E7">
        <w:rPr>
          <w:lang w:val="bg-BG"/>
        </w:rPr>
        <w:t>и ликвидация на щети</w:t>
      </w:r>
      <w:r w:rsidRPr="00FB37E7">
        <w:t xml:space="preserve"> по застраховк</w:t>
      </w:r>
      <w:r w:rsidRPr="00FB37E7">
        <w:rPr>
          <w:lang w:val="bg-BG"/>
        </w:rPr>
        <w:t>и</w:t>
      </w:r>
      <w:r w:rsidRPr="00FB37E7">
        <w:t xml:space="preserve"> </w:t>
      </w:r>
      <w:r w:rsidRPr="00FB37E7">
        <w:rPr>
          <w:lang w:val="bg-BG"/>
        </w:rPr>
        <w:t>„Релсови превозни средства” и „Имущество”</w:t>
      </w:r>
      <w:r w:rsidR="004309EF" w:rsidRPr="00FB37E7">
        <w:rPr>
          <w:lang w:val="bg-BG"/>
        </w:rPr>
        <w:t>;</w:t>
      </w:r>
    </w:p>
    <w:p w:rsidR="001552F0" w:rsidRPr="00FB37E7" w:rsidRDefault="001552F0" w:rsidP="004309EF">
      <w:pPr>
        <w:widowControl w:val="0"/>
        <w:ind w:firstLine="567"/>
        <w:jc w:val="both"/>
        <w:rPr>
          <w:b/>
          <w:lang w:val="bg-BG"/>
        </w:rPr>
      </w:pPr>
      <w:r w:rsidRPr="00FB37E7">
        <w:rPr>
          <w:lang w:val="bg-BG"/>
        </w:rPr>
        <w:t>13.</w:t>
      </w:r>
      <w:r w:rsidRPr="00FB37E7">
        <w:t xml:space="preserve"> Комплект от необходимите документи за уведомление и предявяване на претенции по застраховк</w:t>
      </w:r>
      <w:r w:rsidRPr="00FB37E7">
        <w:rPr>
          <w:lang w:val="bg-BG"/>
        </w:rPr>
        <w:t>и</w:t>
      </w:r>
      <w:r w:rsidRPr="00FB37E7">
        <w:t xml:space="preserve"> </w:t>
      </w:r>
      <w:r w:rsidRPr="00FB37E7">
        <w:rPr>
          <w:lang w:val="bg-BG"/>
        </w:rPr>
        <w:t>„Релсови превозни средства” и „Имущество”</w:t>
      </w:r>
      <w:r w:rsidR="004309EF" w:rsidRPr="00FB37E7">
        <w:rPr>
          <w:lang w:val="bg-BG"/>
        </w:rPr>
        <w:t>.</w:t>
      </w:r>
      <w:r w:rsidRPr="00FB37E7">
        <w:rPr>
          <w:b/>
          <w:lang w:val="bg-BG"/>
        </w:rPr>
        <w:t xml:space="preserve"> </w:t>
      </w:r>
    </w:p>
    <w:p w:rsidR="004309EF" w:rsidRDefault="004309EF" w:rsidP="003443B0">
      <w:pPr>
        <w:rPr>
          <w:b/>
          <w:bCs/>
          <w:lang w:val="bg-BG" w:eastAsia="bg-BG"/>
        </w:rPr>
      </w:pPr>
    </w:p>
    <w:p w:rsidR="001552F0" w:rsidRPr="00D6091B" w:rsidRDefault="001552F0" w:rsidP="004309EF">
      <w:pPr>
        <w:ind w:firstLine="567"/>
        <w:rPr>
          <w:b/>
          <w:bCs/>
          <w:lang w:val="bg-BG" w:eastAsia="bg-BG"/>
        </w:rPr>
      </w:pPr>
      <w:r w:rsidRPr="00D6091B">
        <w:rPr>
          <w:b/>
          <w:bCs/>
          <w:lang w:val="bg-BG" w:eastAsia="bg-BG"/>
        </w:rPr>
        <w:t>ВЪЗЛОЖИТЕЛ:</w:t>
      </w:r>
      <w:r w:rsidRPr="00D6091B">
        <w:rPr>
          <w:b/>
          <w:lang w:val="bg-BG" w:eastAsia="bg-BG"/>
        </w:rPr>
        <w:tab/>
      </w:r>
      <w:r w:rsidRPr="00D6091B">
        <w:rPr>
          <w:b/>
          <w:lang w:val="bg-BG" w:eastAsia="bg-BG"/>
        </w:rPr>
        <w:tab/>
      </w:r>
      <w:r w:rsidRPr="00D6091B">
        <w:rPr>
          <w:b/>
          <w:lang w:val="bg-BG" w:eastAsia="bg-BG"/>
        </w:rPr>
        <w:tab/>
      </w:r>
      <w:r w:rsidRPr="00D6091B">
        <w:rPr>
          <w:b/>
          <w:lang w:val="bg-BG" w:eastAsia="bg-BG"/>
        </w:rPr>
        <w:tab/>
      </w:r>
      <w:r w:rsidRPr="00D6091B">
        <w:rPr>
          <w:b/>
          <w:lang w:val="bg-BG" w:eastAsia="bg-BG"/>
        </w:rPr>
        <w:tab/>
      </w:r>
      <w:r w:rsidRPr="00D6091B">
        <w:rPr>
          <w:b/>
          <w:lang w:val="bg-BG" w:eastAsia="bg-BG"/>
        </w:rPr>
        <w:tab/>
      </w:r>
      <w:r w:rsidRPr="00D6091B">
        <w:rPr>
          <w:b/>
          <w:bCs/>
          <w:lang w:val="bg-BG" w:eastAsia="bg-BG"/>
        </w:rPr>
        <w:t>ИЗПЪЛНИТЕЛ:</w:t>
      </w:r>
    </w:p>
    <w:p w:rsidR="001552F0" w:rsidRDefault="001552F0" w:rsidP="001552F0">
      <w:pPr>
        <w:rPr>
          <w:lang w:val="en-US" w:eastAsia="bg-BG"/>
        </w:rPr>
      </w:pPr>
    </w:p>
    <w:p w:rsidR="001552F0" w:rsidRPr="00D6091B" w:rsidRDefault="001552F0" w:rsidP="004309EF">
      <w:pPr>
        <w:ind w:firstLine="567"/>
        <w:rPr>
          <w:b/>
          <w:i/>
          <w:lang w:val="ru-RU" w:eastAsia="bg-BG"/>
        </w:rPr>
      </w:pPr>
      <w:r>
        <w:rPr>
          <w:lang w:val="bg-BG" w:eastAsia="bg-BG"/>
        </w:rPr>
        <w:t>Д</w:t>
      </w:r>
      <w:r>
        <w:rPr>
          <w:b/>
          <w:lang w:val="bg-BG" w:eastAsia="bg-BG"/>
        </w:rPr>
        <w:t>имитър Станоев Костадинов</w:t>
      </w:r>
      <w:r w:rsidRPr="00D6091B">
        <w:rPr>
          <w:b/>
          <w:lang w:val="bg-BG" w:eastAsia="bg-BG"/>
        </w:rPr>
        <w:t xml:space="preserve">                                                                                     </w:t>
      </w:r>
      <w:r w:rsidRPr="00D6091B">
        <w:rPr>
          <w:b/>
          <w:i/>
          <w:lang w:val="ru-RU" w:eastAsia="bg-BG"/>
        </w:rPr>
        <w:t xml:space="preserve">                                          </w:t>
      </w:r>
    </w:p>
    <w:p w:rsidR="001A23B1" w:rsidRDefault="001552F0" w:rsidP="00DB2138">
      <w:pPr>
        <w:widowControl w:val="0"/>
        <w:ind w:firstLine="567"/>
        <w:jc w:val="both"/>
        <w:rPr>
          <w:i/>
          <w:lang w:val="en-US" w:eastAsia="bg-BG"/>
        </w:rPr>
      </w:pPr>
      <w:r w:rsidRPr="00D6091B">
        <w:rPr>
          <w:i/>
          <w:lang w:val="ru-RU" w:eastAsia="bg-BG"/>
        </w:rPr>
        <w:t>Управител на “БДЖ-ПП”ЕООД</w:t>
      </w:r>
      <w:r w:rsidR="00DB2138">
        <w:rPr>
          <w:i/>
          <w:lang w:val="ru-RU" w:eastAsia="bg-BG"/>
        </w:rPr>
        <w:t xml:space="preserve">   </w:t>
      </w:r>
    </w:p>
    <w:p w:rsidR="002A0ADD" w:rsidRPr="00146933" w:rsidRDefault="002A0ADD" w:rsidP="002A0ADD">
      <w:pPr>
        <w:keepNext/>
        <w:ind w:firstLine="708"/>
        <w:jc w:val="right"/>
        <w:outlineLvl w:val="0"/>
        <w:rPr>
          <w:b/>
          <w:lang w:val="bg-BG"/>
        </w:rPr>
      </w:pPr>
      <w:r w:rsidRPr="006D3640">
        <w:rPr>
          <w:b/>
          <w:lang w:val="ru-RU"/>
        </w:rPr>
        <w:lastRenderedPageBreak/>
        <w:t xml:space="preserve">Приложение </w:t>
      </w:r>
      <w:r>
        <w:rPr>
          <w:b/>
          <w:lang w:val="bg-BG"/>
        </w:rPr>
        <w:t>№5</w:t>
      </w:r>
    </w:p>
    <w:p w:rsidR="002A0ADD" w:rsidRPr="006D3640" w:rsidRDefault="002A0ADD" w:rsidP="002A0ADD">
      <w:pPr>
        <w:keepNext/>
        <w:ind w:firstLine="708"/>
        <w:jc w:val="right"/>
        <w:outlineLvl w:val="0"/>
        <w:rPr>
          <w:lang w:val="ru-RU"/>
        </w:rPr>
      </w:pPr>
      <w:r w:rsidRPr="006D3640">
        <w:rPr>
          <w:lang w:val="ru-RU"/>
        </w:rPr>
        <w:t>/Образец/</w:t>
      </w:r>
    </w:p>
    <w:p w:rsidR="002A0ADD" w:rsidRDefault="002A0ADD" w:rsidP="00C05688">
      <w:pPr>
        <w:pStyle w:val="BodyText"/>
        <w:ind w:firstLine="567"/>
        <w:jc w:val="both"/>
        <w:rPr>
          <w:lang w:val="ru-RU"/>
        </w:rPr>
      </w:pPr>
    </w:p>
    <w:p w:rsidR="002A0ADD" w:rsidRDefault="002A0ADD" w:rsidP="00C05688">
      <w:pPr>
        <w:pStyle w:val="BodyText"/>
        <w:ind w:firstLine="567"/>
        <w:jc w:val="both"/>
        <w:rPr>
          <w:lang w:val="ru-RU"/>
        </w:rPr>
      </w:pPr>
    </w:p>
    <w:p w:rsidR="00C05688" w:rsidRPr="00C05688" w:rsidRDefault="00146933" w:rsidP="00C05688">
      <w:pPr>
        <w:pStyle w:val="BodyText"/>
        <w:ind w:firstLine="567"/>
        <w:jc w:val="both"/>
        <w:rPr>
          <w:color w:val="000000"/>
          <w:spacing w:val="4"/>
          <w:sz w:val="16"/>
          <w:szCs w:val="16"/>
          <w:lang w:val="en-US"/>
        </w:rPr>
      </w:pPr>
      <w:r>
        <w:rPr>
          <w:lang w:val="ru-RU"/>
        </w:rPr>
        <w:t>Процедура</w:t>
      </w:r>
      <w:r w:rsidRPr="002D43FD">
        <w:rPr>
          <w:lang w:val="ru-RU"/>
        </w:rPr>
        <w:t xml:space="preserve"> за </w:t>
      </w:r>
      <w:r>
        <w:rPr>
          <w:lang w:val="ru-RU"/>
        </w:rPr>
        <w:t xml:space="preserve">договаряне с обявление по ЗОП за </w:t>
      </w:r>
      <w:r w:rsidRPr="002D43FD">
        <w:rPr>
          <w:lang w:val="ru-RU"/>
        </w:rPr>
        <w:t xml:space="preserve">възлагане на обществена поръчка </w:t>
      </w:r>
      <w:r>
        <w:rPr>
          <w:lang w:val="ru-RU"/>
        </w:rPr>
        <w:t xml:space="preserve"> с предмет </w:t>
      </w:r>
      <w:r w:rsidR="00C05688" w:rsidRPr="00C05688">
        <w:rPr>
          <w:lang w:val="bg-BG"/>
        </w:rPr>
        <w:t>„Застрахователна услуга, чрез сключване на застраховки „Имущество” и „Релсови превозни средства” за нуждите на „БДЖ – Пътнически превози” ЕООД за период от пет години”</w:t>
      </w:r>
    </w:p>
    <w:p w:rsidR="00146933" w:rsidRPr="002D43FD" w:rsidRDefault="00146933" w:rsidP="00146933">
      <w:pPr>
        <w:ind w:left="57"/>
        <w:jc w:val="center"/>
        <w:rPr>
          <w:b/>
          <w:i/>
          <w:iCs/>
          <w:lang w:val="ru-RU"/>
        </w:rPr>
      </w:pPr>
      <w:r w:rsidRPr="003632B8">
        <w:rPr>
          <w:b/>
          <w:i/>
          <w:iCs/>
          <w:lang w:val="bg-BG"/>
        </w:rPr>
        <w:t>Списък по  чл.51 ,ал.1, т.1 от ЗОП</w:t>
      </w:r>
    </w:p>
    <w:p w:rsidR="00146933" w:rsidRPr="003632B8" w:rsidRDefault="00146933" w:rsidP="00146933">
      <w:pPr>
        <w:ind w:left="57"/>
        <w:jc w:val="both"/>
        <w:rPr>
          <w:i/>
          <w:lang w:val="bg-BG"/>
        </w:rPr>
      </w:pPr>
    </w:p>
    <w:p w:rsidR="00146933" w:rsidRPr="003632B8" w:rsidRDefault="00146933" w:rsidP="00146933">
      <w:pPr>
        <w:ind w:left="57"/>
        <w:jc w:val="both"/>
        <w:rPr>
          <w:i/>
          <w:lang w:val="bg-BG"/>
        </w:rPr>
      </w:pPr>
      <w:r>
        <w:rPr>
          <w:i/>
          <w:lang w:val="bg-BG"/>
        </w:rPr>
        <w:t xml:space="preserve">Списък на </w:t>
      </w:r>
      <w:r w:rsidRPr="003632B8">
        <w:rPr>
          <w:i/>
          <w:lang w:val="bg-BG"/>
        </w:rPr>
        <w:t>услугите, които са еднакви или сходни с предмета на обществената поръчка, изпълнени през последните три години, считано о</w:t>
      </w:r>
      <w:r>
        <w:rPr>
          <w:i/>
          <w:lang w:val="bg-BG"/>
        </w:rPr>
        <w:t>т датата на подаване на заявлението</w:t>
      </w:r>
      <w:r w:rsidRPr="003632B8">
        <w:rPr>
          <w:i/>
          <w:lang w:val="bg-BG"/>
        </w:rPr>
        <w:t xml:space="preserve"> за участие, с посочване на стойностите, датите, и получателите, заедно с доказате</w:t>
      </w:r>
      <w:r w:rsidR="00CC3EF8">
        <w:rPr>
          <w:i/>
          <w:lang w:val="bg-BG"/>
        </w:rPr>
        <w:t xml:space="preserve">лство за извършената  </w:t>
      </w:r>
      <w:r w:rsidRPr="003632B8">
        <w:rPr>
          <w:i/>
          <w:lang w:val="bg-BG"/>
        </w:rPr>
        <w:t>услуга:</w:t>
      </w:r>
    </w:p>
    <w:p w:rsidR="00146933" w:rsidRPr="003632B8" w:rsidRDefault="00146933" w:rsidP="00146933">
      <w:pPr>
        <w:ind w:left="57"/>
        <w:jc w:val="both"/>
        <w:rPr>
          <w:i/>
          <w:lang w:val="bg-BG"/>
        </w:rPr>
      </w:pPr>
    </w:p>
    <w:tbl>
      <w:tblPr>
        <w:tblW w:w="4364"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4"/>
        <w:gridCol w:w="2084"/>
        <w:gridCol w:w="1765"/>
        <w:gridCol w:w="1249"/>
        <w:gridCol w:w="2415"/>
      </w:tblGrid>
      <w:tr w:rsidR="00146933" w:rsidRPr="002D43FD" w:rsidTr="00921096">
        <w:tc>
          <w:tcPr>
            <w:tcW w:w="884" w:type="pct"/>
            <w:vAlign w:val="center"/>
          </w:tcPr>
          <w:p w:rsidR="00146933" w:rsidRPr="002D43FD" w:rsidRDefault="00146933" w:rsidP="00921096">
            <w:pPr>
              <w:jc w:val="center"/>
              <w:rPr>
                <w:b/>
              </w:rPr>
            </w:pPr>
            <w:r>
              <w:rPr>
                <w:b/>
              </w:rPr>
              <w:t>Изпълнени  услуги</w:t>
            </w:r>
          </w:p>
          <w:p w:rsidR="00146933" w:rsidRPr="002D43FD" w:rsidRDefault="00146933" w:rsidP="00921096">
            <w:pPr>
              <w:jc w:val="center"/>
              <w:rPr>
                <w:b/>
              </w:rPr>
            </w:pPr>
            <w:r w:rsidRPr="002D43FD">
              <w:rPr>
                <w:b/>
              </w:rPr>
              <w:t xml:space="preserve">пореден </w:t>
            </w:r>
            <w:r w:rsidRPr="002D43FD">
              <w:rPr>
                <w:b/>
                <w:lang w:val="en-US"/>
              </w:rPr>
              <w:t>No</w:t>
            </w:r>
          </w:p>
          <w:p w:rsidR="00146933" w:rsidRPr="002D43FD" w:rsidRDefault="00146933" w:rsidP="00921096">
            <w:pPr>
              <w:jc w:val="center"/>
              <w:rPr>
                <w:b/>
              </w:rPr>
            </w:pPr>
          </w:p>
        </w:tc>
        <w:tc>
          <w:tcPr>
            <w:tcW w:w="1278" w:type="pct"/>
            <w:vAlign w:val="center"/>
          </w:tcPr>
          <w:p w:rsidR="00146933" w:rsidRPr="002D43FD" w:rsidRDefault="00146933" w:rsidP="00921096">
            <w:pPr>
              <w:jc w:val="center"/>
              <w:rPr>
                <w:b/>
              </w:rPr>
            </w:pPr>
            <w:r w:rsidRPr="002D43FD">
              <w:rPr>
                <w:b/>
              </w:rPr>
              <w:t xml:space="preserve">Предмет на </w:t>
            </w:r>
            <w:r>
              <w:rPr>
                <w:b/>
              </w:rPr>
              <w:t xml:space="preserve">                   услугата</w:t>
            </w:r>
          </w:p>
        </w:tc>
        <w:tc>
          <w:tcPr>
            <w:tcW w:w="1084" w:type="pct"/>
            <w:vAlign w:val="center"/>
          </w:tcPr>
          <w:p w:rsidR="00146933" w:rsidRPr="00324B18" w:rsidRDefault="00146933" w:rsidP="00921096">
            <w:pPr>
              <w:jc w:val="center"/>
              <w:rPr>
                <w:b/>
                <w:lang w:val="ru-RU"/>
              </w:rPr>
            </w:pPr>
            <w:r w:rsidRPr="00324B18">
              <w:rPr>
                <w:b/>
                <w:lang w:val="ru-RU"/>
              </w:rPr>
              <w:t>Срок и дата на изпълнение</w:t>
            </w:r>
          </w:p>
        </w:tc>
        <w:tc>
          <w:tcPr>
            <w:tcW w:w="652" w:type="pct"/>
            <w:vAlign w:val="center"/>
          </w:tcPr>
          <w:p w:rsidR="00146933" w:rsidRPr="00175B69" w:rsidRDefault="00146933" w:rsidP="00921096">
            <w:pPr>
              <w:tabs>
                <w:tab w:val="left" w:pos="4407"/>
              </w:tabs>
              <w:jc w:val="center"/>
              <w:rPr>
                <w:b/>
                <w:color w:val="FF00FF"/>
              </w:rPr>
            </w:pPr>
            <w:r>
              <w:rPr>
                <w:b/>
              </w:rPr>
              <w:t xml:space="preserve">Стойност на </w:t>
            </w:r>
            <w:r>
              <w:rPr>
                <w:b/>
                <w:lang w:val="bg-BG"/>
              </w:rPr>
              <w:t>услугата</w:t>
            </w:r>
          </w:p>
        </w:tc>
        <w:tc>
          <w:tcPr>
            <w:tcW w:w="1102" w:type="pct"/>
            <w:vAlign w:val="center"/>
          </w:tcPr>
          <w:p w:rsidR="00146933" w:rsidRPr="002D43FD" w:rsidRDefault="00146933" w:rsidP="00921096">
            <w:pPr>
              <w:tabs>
                <w:tab w:val="left" w:pos="4407"/>
              </w:tabs>
              <w:jc w:val="center"/>
              <w:rPr>
                <w:b/>
              </w:rPr>
            </w:pPr>
            <w:r w:rsidRPr="002D43FD">
              <w:rPr>
                <w:b/>
              </w:rPr>
              <w:t>Клиент/Възложител – адрес, телефон</w:t>
            </w:r>
          </w:p>
        </w:tc>
      </w:tr>
      <w:tr w:rsidR="00146933" w:rsidRPr="002D43FD" w:rsidTr="00921096">
        <w:tc>
          <w:tcPr>
            <w:tcW w:w="884" w:type="pct"/>
            <w:vAlign w:val="center"/>
          </w:tcPr>
          <w:p w:rsidR="00146933" w:rsidRPr="002D43FD" w:rsidRDefault="00146933" w:rsidP="00921096">
            <w:pPr>
              <w:jc w:val="center"/>
            </w:pPr>
            <w:r w:rsidRPr="002D43FD">
              <w:t>1.</w:t>
            </w:r>
          </w:p>
        </w:tc>
        <w:tc>
          <w:tcPr>
            <w:tcW w:w="1278" w:type="pct"/>
          </w:tcPr>
          <w:p w:rsidR="00146933" w:rsidRPr="002D43FD" w:rsidRDefault="00146933" w:rsidP="00921096">
            <w:pPr>
              <w:rPr>
                <w:b/>
                <w:lang w:val="en-US"/>
              </w:rPr>
            </w:pPr>
          </w:p>
        </w:tc>
        <w:tc>
          <w:tcPr>
            <w:tcW w:w="1084" w:type="pct"/>
          </w:tcPr>
          <w:p w:rsidR="00146933" w:rsidRPr="00283CBF" w:rsidRDefault="00146933" w:rsidP="00921096">
            <w:pPr>
              <w:rPr>
                <w:b/>
              </w:rPr>
            </w:pPr>
          </w:p>
        </w:tc>
        <w:tc>
          <w:tcPr>
            <w:tcW w:w="652" w:type="pct"/>
          </w:tcPr>
          <w:p w:rsidR="00146933" w:rsidRPr="002D43FD" w:rsidRDefault="00146933" w:rsidP="00921096">
            <w:pPr>
              <w:rPr>
                <w:b/>
              </w:rPr>
            </w:pPr>
          </w:p>
        </w:tc>
        <w:tc>
          <w:tcPr>
            <w:tcW w:w="1102" w:type="pct"/>
          </w:tcPr>
          <w:p w:rsidR="00146933" w:rsidRPr="002D43FD" w:rsidRDefault="00146933" w:rsidP="00921096">
            <w:pPr>
              <w:rPr>
                <w:b/>
              </w:rPr>
            </w:pPr>
          </w:p>
        </w:tc>
      </w:tr>
      <w:tr w:rsidR="00146933" w:rsidRPr="002D43FD" w:rsidTr="00921096">
        <w:tc>
          <w:tcPr>
            <w:tcW w:w="884" w:type="pct"/>
            <w:vAlign w:val="center"/>
          </w:tcPr>
          <w:p w:rsidR="00146933" w:rsidRPr="002D43FD" w:rsidRDefault="00146933" w:rsidP="00921096">
            <w:pPr>
              <w:jc w:val="center"/>
            </w:pPr>
            <w:r w:rsidRPr="002D43FD">
              <w:t>2.</w:t>
            </w:r>
          </w:p>
        </w:tc>
        <w:tc>
          <w:tcPr>
            <w:tcW w:w="1278" w:type="pct"/>
          </w:tcPr>
          <w:p w:rsidR="00146933" w:rsidRPr="002D43FD" w:rsidRDefault="00146933" w:rsidP="00921096">
            <w:pPr>
              <w:rPr>
                <w:b/>
              </w:rPr>
            </w:pPr>
          </w:p>
        </w:tc>
        <w:tc>
          <w:tcPr>
            <w:tcW w:w="1084" w:type="pct"/>
          </w:tcPr>
          <w:p w:rsidR="00146933" w:rsidRPr="00283CBF" w:rsidRDefault="00146933" w:rsidP="00921096">
            <w:pPr>
              <w:rPr>
                <w:b/>
              </w:rPr>
            </w:pPr>
          </w:p>
        </w:tc>
        <w:tc>
          <w:tcPr>
            <w:tcW w:w="652" w:type="pct"/>
          </w:tcPr>
          <w:p w:rsidR="00146933" w:rsidRPr="002D43FD" w:rsidRDefault="00146933" w:rsidP="00921096">
            <w:pPr>
              <w:rPr>
                <w:b/>
              </w:rPr>
            </w:pPr>
          </w:p>
        </w:tc>
        <w:tc>
          <w:tcPr>
            <w:tcW w:w="1102" w:type="pct"/>
          </w:tcPr>
          <w:p w:rsidR="00146933" w:rsidRPr="002D43FD" w:rsidRDefault="00146933" w:rsidP="00921096">
            <w:pPr>
              <w:rPr>
                <w:b/>
              </w:rPr>
            </w:pPr>
          </w:p>
        </w:tc>
      </w:tr>
      <w:tr w:rsidR="00146933" w:rsidRPr="002D43FD" w:rsidTr="00921096">
        <w:tc>
          <w:tcPr>
            <w:tcW w:w="884" w:type="pct"/>
            <w:vAlign w:val="center"/>
          </w:tcPr>
          <w:p w:rsidR="00146933" w:rsidRPr="002D43FD" w:rsidRDefault="00146933" w:rsidP="00921096">
            <w:pPr>
              <w:jc w:val="center"/>
            </w:pPr>
            <w:r w:rsidRPr="002D43FD">
              <w:t>3.</w:t>
            </w:r>
          </w:p>
        </w:tc>
        <w:tc>
          <w:tcPr>
            <w:tcW w:w="1278" w:type="pct"/>
          </w:tcPr>
          <w:p w:rsidR="00146933" w:rsidRPr="002D43FD" w:rsidRDefault="00146933" w:rsidP="00921096">
            <w:pPr>
              <w:rPr>
                <w:b/>
              </w:rPr>
            </w:pPr>
          </w:p>
        </w:tc>
        <w:tc>
          <w:tcPr>
            <w:tcW w:w="1084" w:type="pct"/>
          </w:tcPr>
          <w:p w:rsidR="00146933" w:rsidRPr="00283CBF" w:rsidRDefault="00146933" w:rsidP="00921096">
            <w:pPr>
              <w:rPr>
                <w:b/>
              </w:rPr>
            </w:pPr>
          </w:p>
        </w:tc>
        <w:tc>
          <w:tcPr>
            <w:tcW w:w="652" w:type="pct"/>
          </w:tcPr>
          <w:p w:rsidR="00146933" w:rsidRPr="002D43FD" w:rsidRDefault="00146933" w:rsidP="00921096">
            <w:pPr>
              <w:rPr>
                <w:b/>
              </w:rPr>
            </w:pPr>
          </w:p>
        </w:tc>
        <w:tc>
          <w:tcPr>
            <w:tcW w:w="1102" w:type="pct"/>
          </w:tcPr>
          <w:p w:rsidR="00146933" w:rsidRPr="002D43FD" w:rsidRDefault="00146933" w:rsidP="00921096">
            <w:pPr>
              <w:rPr>
                <w:b/>
              </w:rPr>
            </w:pPr>
          </w:p>
        </w:tc>
      </w:tr>
    </w:tbl>
    <w:p w:rsidR="00146933" w:rsidRPr="00324B18" w:rsidRDefault="00146933" w:rsidP="00090FDE">
      <w:pPr>
        <w:numPr>
          <w:ilvl w:val="0"/>
          <w:numId w:val="1"/>
        </w:numPr>
        <w:jc w:val="both"/>
        <w:rPr>
          <w:i/>
          <w:lang w:val="ru-RU"/>
        </w:rPr>
      </w:pPr>
      <w:r w:rsidRPr="00324B18">
        <w:rPr>
          <w:i/>
          <w:lang w:val="ru-RU"/>
        </w:rPr>
        <w:t>Поредният номер на последния ред по справката от настоящия</w:t>
      </w:r>
      <w:r>
        <w:rPr>
          <w:i/>
          <w:lang w:val="ru-RU"/>
        </w:rPr>
        <w:t xml:space="preserve"> образец не ограничава кандидата </w:t>
      </w:r>
      <w:r w:rsidRPr="00324B18">
        <w:rPr>
          <w:i/>
          <w:lang w:val="ru-RU"/>
        </w:rPr>
        <w:t xml:space="preserve"> относно броя на доказателствата,  които ще посочи.</w:t>
      </w:r>
    </w:p>
    <w:p w:rsidR="00146933" w:rsidRPr="00324B18" w:rsidRDefault="00146933" w:rsidP="00146933">
      <w:pPr>
        <w:ind w:left="360"/>
        <w:rPr>
          <w:b/>
          <w:lang w:val="ru-RU"/>
        </w:rPr>
      </w:pPr>
    </w:p>
    <w:p w:rsidR="00146933" w:rsidRPr="00324B18" w:rsidRDefault="00146933" w:rsidP="00146933">
      <w:pPr>
        <w:jc w:val="both"/>
        <w:rPr>
          <w:i/>
          <w:lang w:val="ru-RU"/>
        </w:rPr>
      </w:pPr>
      <w:r w:rsidRPr="00324B18">
        <w:rPr>
          <w:color w:val="000000"/>
          <w:lang w:val="ru-RU"/>
        </w:rPr>
        <w:t>За по</w:t>
      </w:r>
      <w:r w:rsidR="00CC3EF8">
        <w:rPr>
          <w:color w:val="000000"/>
          <w:lang w:val="ru-RU"/>
        </w:rPr>
        <w:t xml:space="preserve">сочените в списъка </w:t>
      </w:r>
      <w:r w:rsidRPr="00324B18">
        <w:rPr>
          <w:color w:val="000000"/>
          <w:lang w:val="ru-RU"/>
        </w:rPr>
        <w:t>услуги, изпълнени от нас, прилагаме следните доказателства по чл. 51, ал. 4 ЗОП</w:t>
      </w:r>
    </w:p>
    <w:p w:rsidR="00146933" w:rsidRPr="00324B18" w:rsidRDefault="00146933" w:rsidP="00146933">
      <w:pPr>
        <w:jc w:val="both"/>
        <w:rPr>
          <w:lang w:val="ru-RU"/>
        </w:rPr>
      </w:pPr>
    </w:p>
    <w:p w:rsidR="00146933" w:rsidRPr="00324B18" w:rsidRDefault="00146933" w:rsidP="00146933">
      <w:pPr>
        <w:jc w:val="both"/>
        <w:rPr>
          <w:lang w:val="ru-RU"/>
        </w:rPr>
      </w:pPr>
    </w:p>
    <w:p w:rsidR="00146933" w:rsidRPr="00324B18" w:rsidRDefault="00146933" w:rsidP="00146933">
      <w:pPr>
        <w:jc w:val="both"/>
        <w:rPr>
          <w:lang w:val="ru-RU"/>
        </w:rPr>
      </w:pPr>
      <w:r w:rsidRPr="00324B18">
        <w:rPr>
          <w:lang w:val="ru-RU"/>
        </w:rPr>
        <w:t>Прилагаме доказателства :  1............................................</w:t>
      </w:r>
    </w:p>
    <w:p w:rsidR="00146933" w:rsidRPr="00324B18" w:rsidRDefault="00146933" w:rsidP="00146933">
      <w:pPr>
        <w:jc w:val="both"/>
        <w:rPr>
          <w:lang w:val="ru-RU"/>
        </w:rPr>
      </w:pPr>
      <w:r w:rsidRPr="00324B18">
        <w:rPr>
          <w:lang w:val="ru-RU"/>
        </w:rPr>
        <w:t xml:space="preserve">                                               2............................................</w:t>
      </w:r>
    </w:p>
    <w:p w:rsidR="00146933" w:rsidRPr="00324B18" w:rsidRDefault="00146933" w:rsidP="00146933">
      <w:pPr>
        <w:jc w:val="both"/>
        <w:rPr>
          <w:lang w:val="ru-RU"/>
        </w:rPr>
      </w:pPr>
      <w:r w:rsidRPr="00324B18">
        <w:rPr>
          <w:lang w:val="ru-RU"/>
        </w:rPr>
        <w:t xml:space="preserve">                                               3............................................</w:t>
      </w:r>
    </w:p>
    <w:p w:rsidR="00146933" w:rsidRPr="00324B18" w:rsidRDefault="00146933" w:rsidP="00146933">
      <w:pPr>
        <w:jc w:val="both"/>
        <w:rPr>
          <w:i/>
          <w:color w:val="000000"/>
          <w:u w:val="single"/>
          <w:lang w:val="ru-RU"/>
        </w:rPr>
      </w:pPr>
    </w:p>
    <w:p w:rsidR="00146933" w:rsidRPr="009069FF" w:rsidRDefault="00146933" w:rsidP="00146933">
      <w:pPr>
        <w:tabs>
          <w:tab w:val="left" w:pos="180"/>
          <w:tab w:val="left" w:pos="360"/>
        </w:tabs>
        <w:jc w:val="both"/>
        <w:rPr>
          <w:lang w:val="ru-RU"/>
        </w:rPr>
      </w:pPr>
    </w:p>
    <w:p w:rsidR="00146933" w:rsidRPr="000A7257" w:rsidRDefault="00146933" w:rsidP="00146933">
      <w:pPr>
        <w:jc w:val="both"/>
        <w:rPr>
          <w:b/>
          <w:color w:val="000000"/>
        </w:rPr>
      </w:pPr>
      <w:r w:rsidRPr="000A7257">
        <w:rPr>
          <w:b/>
          <w:color w:val="000000"/>
        </w:rPr>
        <w:t>Дата:.............................. г.                                                         ...........................................</w:t>
      </w:r>
    </w:p>
    <w:p w:rsidR="00146933" w:rsidRPr="000A7257" w:rsidRDefault="00146933" w:rsidP="00146933">
      <w:pPr>
        <w:jc w:val="both"/>
        <w:rPr>
          <w:color w:val="000000"/>
        </w:rPr>
      </w:pPr>
      <w:r w:rsidRPr="000A7257">
        <w:rPr>
          <w:b/>
          <w:color w:val="000000"/>
        </w:rPr>
        <w:t xml:space="preserve">                                                                                                     Подпис и печат</w:t>
      </w:r>
    </w:p>
    <w:p w:rsidR="00146933" w:rsidRPr="000A7257" w:rsidRDefault="00146933" w:rsidP="00146933">
      <w:pPr>
        <w:rPr>
          <w:color w:val="000000"/>
        </w:rPr>
      </w:pPr>
      <w:r w:rsidRPr="000A7257">
        <w:rPr>
          <w:color w:val="000000"/>
        </w:rPr>
        <w:t xml:space="preserve">                                      </w:t>
      </w:r>
    </w:p>
    <w:p w:rsidR="00146933" w:rsidRPr="000031B9" w:rsidRDefault="00146933" w:rsidP="00146933">
      <w:pPr>
        <w:jc w:val="both"/>
        <w:rPr>
          <w:b/>
          <w:lang w:val="ru-RU"/>
        </w:rPr>
      </w:pPr>
    </w:p>
    <w:p w:rsidR="00146933" w:rsidRDefault="00146933" w:rsidP="00146933">
      <w:pPr>
        <w:jc w:val="both"/>
        <w:rPr>
          <w:b/>
          <w:lang w:val="ru-RU"/>
        </w:rPr>
      </w:pPr>
    </w:p>
    <w:p w:rsidR="00146933" w:rsidRPr="00FB049B" w:rsidRDefault="00146933" w:rsidP="00146933">
      <w:pPr>
        <w:tabs>
          <w:tab w:val="left" w:pos="180"/>
          <w:tab w:val="left" w:pos="360"/>
        </w:tabs>
        <w:jc w:val="center"/>
        <w:rPr>
          <w:bCs/>
          <w:color w:val="FFFFFF"/>
          <w:lang w:val="ru-RU"/>
        </w:rPr>
      </w:pPr>
      <w:r w:rsidRPr="00FB049B">
        <w:rPr>
          <w:b/>
          <w:bCs/>
          <w:color w:val="FFFFFF"/>
          <w:lang w:val="ru-RU"/>
        </w:rPr>
        <w:t>Решение № ....../ ...........2014г.</w:t>
      </w:r>
    </w:p>
    <w:p w:rsidR="00146933" w:rsidRPr="001824EE" w:rsidRDefault="00146933" w:rsidP="00146933">
      <w:pPr>
        <w:ind w:firstLine="720"/>
        <w:rPr>
          <w:b/>
          <w:lang w:val="en-US"/>
        </w:rPr>
      </w:pPr>
    </w:p>
    <w:p w:rsidR="00582BBE" w:rsidRDefault="00582BBE" w:rsidP="00C13439">
      <w:pPr>
        <w:jc w:val="right"/>
        <w:rPr>
          <w:b/>
          <w:color w:val="000000"/>
          <w:lang w:val="en-US"/>
        </w:rPr>
      </w:pPr>
    </w:p>
    <w:p w:rsidR="00582BBE" w:rsidRDefault="00582BBE" w:rsidP="00C13439">
      <w:pPr>
        <w:jc w:val="right"/>
        <w:rPr>
          <w:b/>
          <w:color w:val="000000"/>
          <w:lang w:val="en-US"/>
        </w:rPr>
      </w:pPr>
    </w:p>
    <w:p w:rsidR="00196690" w:rsidRPr="00381190" w:rsidRDefault="00196690" w:rsidP="00381190">
      <w:pPr>
        <w:rPr>
          <w:b/>
          <w:color w:val="000000"/>
          <w:lang w:val="bg-BG"/>
        </w:rPr>
      </w:pPr>
    </w:p>
    <w:p w:rsidR="00574330" w:rsidRPr="00574330" w:rsidRDefault="00574330" w:rsidP="00C13439">
      <w:pPr>
        <w:jc w:val="right"/>
        <w:rPr>
          <w:b/>
          <w:color w:val="000000"/>
          <w:lang w:val="bg-BG"/>
        </w:rPr>
      </w:pPr>
    </w:p>
    <w:p w:rsidR="00582BBE" w:rsidRDefault="00582BBE" w:rsidP="00C13439">
      <w:pPr>
        <w:jc w:val="right"/>
        <w:rPr>
          <w:b/>
          <w:color w:val="000000"/>
          <w:lang w:val="en-US"/>
        </w:rPr>
      </w:pPr>
    </w:p>
    <w:p w:rsidR="00F25E2A" w:rsidRDefault="00574330" w:rsidP="00574330">
      <w:pPr>
        <w:jc w:val="both"/>
        <w:rPr>
          <w:b/>
          <w:color w:val="000000"/>
          <w:spacing w:val="5"/>
          <w:lang w:val="bg-BG"/>
        </w:rPr>
      </w:pPr>
      <w:r>
        <w:rPr>
          <w:b/>
          <w:color w:val="000000"/>
          <w:spacing w:val="5"/>
          <w:lang w:val="bg-BG"/>
        </w:rPr>
        <w:t xml:space="preserve">                                                                                                                 </w:t>
      </w:r>
    </w:p>
    <w:p w:rsidR="00F25E2A" w:rsidRDefault="00F25E2A" w:rsidP="00574330">
      <w:pPr>
        <w:jc w:val="both"/>
        <w:rPr>
          <w:b/>
          <w:color w:val="000000"/>
          <w:spacing w:val="5"/>
          <w:lang w:val="en-US"/>
        </w:rPr>
      </w:pPr>
    </w:p>
    <w:p w:rsidR="00005FC8" w:rsidRDefault="00005FC8" w:rsidP="00574330">
      <w:pPr>
        <w:jc w:val="both"/>
        <w:rPr>
          <w:b/>
          <w:color w:val="000000"/>
          <w:spacing w:val="5"/>
          <w:lang w:val="en-US"/>
        </w:rPr>
      </w:pPr>
    </w:p>
    <w:p w:rsidR="00005FC8" w:rsidRDefault="00005FC8" w:rsidP="00574330">
      <w:pPr>
        <w:jc w:val="both"/>
        <w:rPr>
          <w:b/>
          <w:color w:val="000000"/>
          <w:spacing w:val="5"/>
          <w:lang w:val="en-US"/>
        </w:rPr>
      </w:pPr>
    </w:p>
    <w:p w:rsidR="00005FC8" w:rsidRDefault="00005FC8" w:rsidP="00574330">
      <w:pPr>
        <w:jc w:val="both"/>
        <w:rPr>
          <w:b/>
          <w:color w:val="000000"/>
          <w:spacing w:val="5"/>
          <w:lang w:val="en-US"/>
        </w:rPr>
      </w:pPr>
    </w:p>
    <w:p w:rsidR="00005FC8" w:rsidRDefault="00005FC8" w:rsidP="00574330">
      <w:pPr>
        <w:jc w:val="both"/>
        <w:rPr>
          <w:b/>
          <w:color w:val="000000"/>
          <w:spacing w:val="5"/>
          <w:lang w:val="en-US"/>
        </w:rPr>
      </w:pPr>
    </w:p>
    <w:p w:rsidR="00C05688" w:rsidRPr="00005FC8" w:rsidRDefault="00C05688" w:rsidP="00574330">
      <w:pPr>
        <w:jc w:val="both"/>
        <w:rPr>
          <w:b/>
          <w:color w:val="000000"/>
          <w:spacing w:val="5"/>
          <w:lang w:val="en-US"/>
        </w:rPr>
      </w:pPr>
    </w:p>
    <w:p w:rsidR="00DB2138" w:rsidRDefault="00DB2138" w:rsidP="00F25E2A">
      <w:pPr>
        <w:ind w:left="6480" w:firstLine="720"/>
        <w:jc w:val="both"/>
        <w:rPr>
          <w:b/>
          <w:color w:val="000000"/>
          <w:spacing w:val="5"/>
          <w:lang w:val="bg-BG"/>
        </w:rPr>
      </w:pPr>
    </w:p>
    <w:p w:rsidR="00DB2138" w:rsidRDefault="00DB2138" w:rsidP="00F25E2A">
      <w:pPr>
        <w:ind w:left="6480" w:firstLine="720"/>
        <w:jc w:val="both"/>
        <w:rPr>
          <w:b/>
          <w:color w:val="000000"/>
          <w:spacing w:val="5"/>
          <w:lang w:val="bg-BG"/>
        </w:rPr>
      </w:pPr>
    </w:p>
    <w:p w:rsidR="00C13439" w:rsidRPr="00574330" w:rsidRDefault="00574330" w:rsidP="00F25E2A">
      <w:pPr>
        <w:ind w:left="6480" w:firstLine="720"/>
        <w:jc w:val="both"/>
        <w:rPr>
          <w:b/>
          <w:color w:val="000000"/>
          <w:lang w:val="ru-RU"/>
        </w:rPr>
      </w:pPr>
      <w:r>
        <w:rPr>
          <w:b/>
          <w:color w:val="000000"/>
          <w:spacing w:val="5"/>
          <w:lang w:val="bg-BG"/>
        </w:rPr>
        <w:lastRenderedPageBreak/>
        <w:t xml:space="preserve"> </w:t>
      </w:r>
      <w:r w:rsidR="00AD3A2D">
        <w:rPr>
          <w:b/>
          <w:color w:val="000000"/>
          <w:spacing w:val="5"/>
          <w:lang w:val="bg-BG"/>
        </w:rPr>
        <w:t>Приложение</w:t>
      </w:r>
      <w:r w:rsidR="00AD3A2D">
        <w:rPr>
          <w:b/>
          <w:color w:val="000000"/>
          <w:spacing w:val="5"/>
          <w:lang w:val="en-US"/>
        </w:rPr>
        <w:t xml:space="preserve"> </w:t>
      </w:r>
      <w:r w:rsidR="006844D8">
        <w:rPr>
          <w:b/>
          <w:color w:val="000000"/>
          <w:spacing w:val="5"/>
          <w:lang w:val="bg-BG"/>
        </w:rPr>
        <w:t>№</w:t>
      </w:r>
      <w:r w:rsidR="00F25E2A">
        <w:rPr>
          <w:b/>
          <w:color w:val="000000"/>
          <w:spacing w:val="5"/>
          <w:lang w:val="bg-BG"/>
        </w:rPr>
        <w:t>6</w:t>
      </w:r>
    </w:p>
    <w:p w:rsidR="00C13439" w:rsidRPr="00982F09" w:rsidRDefault="00C13439" w:rsidP="00C13439">
      <w:pPr>
        <w:ind w:firstLine="5940"/>
        <w:jc w:val="center"/>
        <w:rPr>
          <w:bCs/>
          <w:lang w:val="bg-BG"/>
        </w:rPr>
      </w:pPr>
      <w:r w:rsidRPr="00982F09">
        <w:rPr>
          <w:bCs/>
          <w:lang w:val="bg-BG"/>
        </w:rPr>
        <w:t>/</w:t>
      </w:r>
      <w:r w:rsidRPr="00982F09">
        <w:rPr>
          <w:bCs/>
          <w:lang w:val="ru-RU"/>
        </w:rPr>
        <w:t>Образец</w:t>
      </w:r>
      <w:r w:rsidRPr="00982F09">
        <w:rPr>
          <w:bCs/>
          <w:lang w:val="bg-BG"/>
        </w:rPr>
        <w:t>/</w:t>
      </w:r>
    </w:p>
    <w:p w:rsidR="00C13439" w:rsidRDefault="00C13439" w:rsidP="00C13439">
      <w:pPr>
        <w:jc w:val="center"/>
        <w:rPr>
          <w:b/>
          <w:sz w:val="28"/>
          <w:szCs w:val="28"/>
          <w:lang w:val="ru-RU"/>
        </w:rPr>
      </w:pPr>
    </w:p>
    <w:p w:rsidR="00C13439" w:rsidRDefault="00C13439" w:rsidP="00C13439">
      <w:pPr>
        <w:jc w:val="center"/>
        <w:rPr>
          <w:b/>
          <w:sz w:val="28"/>
          <w:szCs w:val="28"/>
          <w:lang w:val="ru-RU"/>
        </w:rPr>
      </w:pPr>
      <w:r w:rsidRPr="00443352">
        <w:rPr>
          <w:b/>
          <w:sz w:val="28"/>
          <w:szCs w:val="28"/>
          <w:lang w:val="ru-RU"/>
        </w:rPr>
        <w:t>Д Е К Л А Р А Ц И Я</w:t>
      </w:r>
    </w:p>
    <w:p w:rsidR="00C13439" w:rsidRPr="00A75619" w:rsidRDefault="00C13439" w:rsidP="00C13439">
      <w:pPr>
        <w:jc w:val="center"/>
        <w:rPr>
          <w:b/>
          <w:sz w:val="8"/>
          <w:szCs w:val="8"/>
          <w:lang w:val="ru-RU"/>
        </w:rPr>
      </w:pPr>
    </w:p>
    <w:p w:rsidR="00C13439" w:rsidRPr="00A75619" w:rsidRDefault="00C13439" w:rsidP="00C13439">
      <w:pPr>
        <w:jc w:val="center"/>
        <w:rPr>
          <w:b/>
          <w:lang w:val="ru-RU"/>
        </w:rPr>
      </w:pPr>
      <w:r w:rsidRPr="00A75619">
        <w:rPr>
          <w:b/>
          <w:color w:val="000000"/>
          <w:lang w:val="ru-RU"/>
        </w:rPr>
        <w:t>за съгласие за участие като подизпълнител</w:t>
      </w:r>
    </w:p>
    <w:p w:rsidR="00C13439" w:rsidRPr="00A75619" w:rsidRDefault="00C13439" w:rsidP="00C13439">
      <w:pPr>
        <w:spacing w:line="360" w:lineRule="auto"/>
        <w:ind w:firstLine="900"/>
        <w:jc w:val="center"/>
        <w:rPr>
          <w:lang w:val="ru-RU"/>
        </w:rPr>
      </w:pPr>
    </w:p>
    <w:p w:rsidR="00C13439" w:rsidRPr="00A75619" w:rsidRDefault="00C13439" w:rsidP="00C13439">
      <w:pPr>
        <w:jc w:val="both"/>
        <w:rPr>
          <w:i/>
          <w:iCs/>
          <w:color w:val="000000"/>
          <w:lang w:val="bg-BG"/>
        </w:rPr>
      </w:pPr>
      <w:r w:rsidRPr="00E211F3">
        <w:rPr>
          <w:color w:val="000000"/>
          <w:lang w:val="ru-RU"/>
        </w:rPr>
        <w:t>Подписаният</w:t>
      </w:r>
      <w:r w:rsidRPr="00BB45D2">
        <w:rPr>
          <w:lang w:val="ru-RU"/>
        </w:rPr>
        <w:t>/ата/</w:t>
      </w:r>
      <w:r w:rsidRPr="00E211F3">
        <w:rPr>
          <w:color w:val="000000"/>
          <w:lang w:val="ru-RU"/>
        </w:rPr>
        <w:t>.......................................................................</w:t>
      </w:r>
      <w:r w:rsidRPr="00E211F3">
        <w:rPr>
          <w:color w:val="000000"/>
          <w:lang w:val="bg-BG"/>
        </w:rPr>
        <w:t>................................</w:t>
      </w:r>
      <w:r w:rsidRPr="00E211F3">
        <w:rPr>
          <w:i/>
          <w:iCs/>
          <w:color w:val="000000"/>
          <w:lang w:val="bg-BG"/>
        </w:rPr>
        <w:t>(тр</w:t>
      </w:r>
      <w:r w:rsidRPr="00E211F3">
        <w:rPr>
          <w:i/>
          <w:iCs/>
          <w:color w:val="000000"/>
          <w:lang w:val="ru-RU"/>
        </w:rPr>
        <w:t>ите имена), ..........................................................</w:t>
      </w:r>
      <w:r w:rsidRPr="00E211F3">
        <w:rPr>
          <w:color w:val="000000"/>
          <w:lang w:val="ru-RU"/>
        </w:rPr>
        <w:t>данни по документ за самоличност.......................................................................</w:t>
      </w:r>
      <w:r w:rsidRPr="00E211F3">
        <w:rPr>
          <w:i/>
          <w:iCs/>
          <w:color w:val="000000"/>
          <w:lang w:val="ru-RU"/>
        </w:rPr>
        <w:t xml:space="preserve"> (номер на лична карта, дата, орган и място на издаването)</w:t>
      </w:r>
      <w:r w:rsidRPr="00E211F3">
        <w:rPr>
          <w:color w:val="000000"/>
          <w:lang w:val="ru-RU"/>
        </w:rPr>
        <w:t xml:space="preserve"> в качеството си на ............................................................................. </w:t>
      </w:r>
      <w:r w:rsidRPr="00E211F3">
        <w:rPr>
          <w:color w:val="000000"/>
        </w:rPr>
        <w:t> </w:t>
      </w:r>
      <w:r w:rsidRPr="00E211F3">
        <w:rPr>
          <w:color w:val="000000"/>
          <w:lang w:val="ru-RU"/>
        </w:rPr>
        <w:t>(</w:t>
      </w:r>
      <w:r w:rsidRPr="00E211F3">
        <w:rPr>
          <w:i/>
          <w:iCs/>
          <w:color w:val="000000"/>
          <w:lang w:val="ru-RU"/>
        </w:rPr>
        <w:t>длъжност</w:t>
      </w:r>
      <w:r w:rsidRPr="00E211F3">
        <w:rPr>
          <w:color w:val="000000"/>
          <w:lang w:val="ru-RU"/>
        </w:rPr>
        <w:t>)на.......................................................................................................</w:t>
      </w:r>
      <w:r>
        <w:rPr>
          <w:color w:val="000000"/>
          <w:lang w:val="ru-RU"/>
        </w:rPr>
        <w:t>........</w:t>
      </w:r>
      <w:r w:rsidRPr="00A75619">
        <w:rPr>
          <w:i/>
          <w:iCs/>
          <w:color w:val="000000"/>
          <w:lang w:val="ru-RU"/>
        </w:rPr>
        <w:t>(наименование на подизпълнителя</w:t>
      </w:r>
      <w:r>
        <w:rPr>
          <w:i/>
          <w:iCs/>
          <w:color w:val="000000"/>
          <w:lang w:val="bg-BG"/>
        </w:rPr>
        <w:t>)</w:t>
      </w:r>
    </w:p>
    <w:p w:rsidR="00C13439" w:rsidRDefault="00C13439" w:rsidP="00C13439">
      <w:pPr>
        <w:jc w:val="both"/>
        <w:rPr>
          <w:i/>
          <w:iCs/>
          <w:color w:val="000000"/>
          <w:lang w:val="bg-BG"/>
        </w:rPr>
      </w:pPr>
    </w:p>
    <w:p w:rsidR="00C13439" w:rsidRPr="00B70113" w:rsidRDefault="00C13439" w:rsidP="00C13439">
      <w:pPr>
        <w:jc w:val="center"/>
        <w:rPr>
          <w:b/>
          <w:lang w:val="ru-RU"/>
        </w:rPr>
      </w:pPr>
      <w:r w:rsidRPr="00FD7D03">
        <w:rPr>
          <w:b/>
          <w:lang w:val="bg-BG"/>
        </w:rPr>
        <w:t>Д Е К Л А Р И Р А М:</w:t>
      </w:r>
    </w:p>
    <w:p w:rsidR="00C13439" w:rsidRDefault="00C13439" w:rsidP="00C13439">
      <w:pPr>
        <w:ind w:left="78" w:firstLine="630"/>
        <w:jc w:val="both"/>
        <w:rPr>
          <w:color w:val="000000"/>
          <w:lang w:val="ru-RU"/>
        </w:rPr>
      </w:pPr>
    </w:p>
    <w:p w:rsidR="00C13439" w:rsidRPr="00B70113" w:rsidRDefault="00C13439" w:rsidP="00C13439">
      <w:pPr>
        <w:ind w:left="78" w:firstLine="630"/>
        <w:jc w:val="both"/>
        <w:rPr>
          <w:color w:val="000000"/>
          <w:lang w:val="ru-RU"/>
        </w:rPr>
      </w:pPr>
      <w:r w:rsidRPr="00B70113">
        <w:rPr>
          <w:color w:val="000000"/>
          <w:lang w:val="ru-RU"/>
        </w:rPr>
        <w:t xml:space="preserve">1. От името на представляваното от мен лице (търговско дружество, едноличен търговец, юридическо лице с нестопанска цел – </w:t>
      </w:r>
      <w:r w:rsidRPr="00B70113">
        <w:rPr>
          <w:i/>
          <w:iCs/>
          <w:color w:val="000000"/>
          <w:lang w:val="ru-RU"/>
        </w:rPr>
        <w:t>вярното се подчертава</w:t>
      </w:r>
      <w:r w:rsidRPr="00B70113">
        <w:rPr>
          <w:color w:val="000000"/>
          <w:lang w:val="ru-RU"/>
        </w:rPr>
        <w:t>):</w:t>
      </w:r>
    </w:p>
    <w:p w:rsidR="00C13439" w:rsidRPr="00B70113" w:rsidRDefault="00C13439" w:rsidP="00C13439">
      <w:pPr>
        <w:ind w:left="2160" w:hanging="2160"/>
        <w:jc w:val="both"/>
        <w:rPr>
          <w:i/>
          <w:iCs/>
          <w:color w:val="000000"/>
          <w:lang w:val="bg-BG"/>
        </w:rPr>
      </w:pPr>
      <w:r w:rsidRPr="00B70113">
        <w:rPr>
          <w:color w:val="000000"/>
          <w:lang w:val="ru-RU"/>
        </w:rPr>
        <w:t>......................................................................................................................................................</w:t>
      </w:r>
      <w:r>
        <w:rPr>
          <w:color w:val="000000"/>
          <w:lang w:val="ru-RU"/>
        </w:rPr>
        <w:t>.........</w:t>
      </w:r>
      <w:r w:rsidRPr="00B70113">
        <w:rPr>
          <w:i/>
          <w:iCs/>
          <w:color w:val="000000"/>
          <w:lang w:val="ru-RU"/>
        </w:rPr>
        <w:t xml:space="preserve"> (наименование</w:t>
      </w:r>
      <w:r>
        <w:rPr>
          <w:i/>
          <w:iCs/>
          <w:color w:val="000000"/>
          <w:lang w:val="ru-RU"/>
        </w:rPr>
        <w:t>, ЕИК</w:t>
      </w:r>
      <w:r w:rsidRPr="00B70113">
        <w:rPr>
          <w:i/>
          <w:iCs/>
          <w:color w:val="000000"/>
          <w:lang w:val="ru-RU"/>
        </w:rPr>
        <w:t>)</w:t>
      </w:r>
    </w:p>
    <w:p w:rsidR="00C13439" w:rsidRPr="00B70113" w:rsidRDefault="00C13439" w:rsidP="00C13439">
      <w:pPr>
        <w:jc w:val="both"/>
        <w:rPr>
          <w:color w:val="000000"/>
          <w:lang w:val="bg-BG"/>
        </w:rPr>
      </w:pPr>
      <w:r w:rsidRPr="00B70113">
        <w:rPr>
          <w:color w:val="000000"/>
          <w:lang w:val="bg-BG"/>
        </w:rPr>
        <w:t>изразявам съгласието да участваме като подизпълнител на  ................................................................................................................................................................</w:t>
      </w:r>
    </w:p>
    <w:p w:rsidR="00C13439" w:rsidRPr="00B70113" w:rsidRDefault="0078748B" w:rsidP="00C13439">
      <w:pPr>
        <w:jc w:val="both"/>
        <w:rPr>
          <w:i/>
          <w:iCs/>
          <w:color w:val="000000"/>
          <w:lang w:val="bg-BG"/>
        </w:rPr>
      </w:pPr>
      <w:r>
        <w:rPr>
          <w:i/>
          <w:iCs/>
          <w:color w:val="000000"/>
          <w:lang w:val="bg-BG"/>
        </w:rPr>
        <w:t>(наименование на кандидата</w:t>
      </w:r>
      <w:r w:rsidR="00C13439" w:rsidRPr="00B70113">
        <w:rPr>
          <w:i/>
          <w:iCs/>
          <w:color w:val="000000"/>
          <w:lang w:val="bg-BG"/>
        </w:rPr>
        <w:t xml:space="preserve"> в процедурата, на който лицето е подизпълнител)</w:t>
      </w:r>
    </w:p>
    <w:p w:rsidR="00C13439" w:rsidRPr="00B70113" w:rsidRDefault="00C13439" w:rsidP="00C13439">
      <w:pPr>
        <w:jc w:val="both"/>
        <w:rPr>
          <w:i/>
          <w:iCs/>
          <w:color w:val="000000"/>
          <w:lang w:val="bg-BG"/>
        </w:rPr>
      </w:pPr>
      <w:r w:rsidRPr="00B70113">
        <w:rPr>
          <w:color w:val="000000"/>
          <w:lang w:val="bg-BG"/>
        </w:rPr>
        <w:t>при изпълнение на обществена поръчка с предмет „..............</w:t>
      </w:r>
      <w:r>
        <w:rPr>
          <w:color w:val="000000"/>
          <w:lang w:val="bg-BG"/>
        </w:rPr>
        <w:t>.....</w:t>
      </w:r>
      <w:r w:rsidRPr="00B70113">
        <w:rPr>
          <w:color w:val="000000"/>
          <w:lang w:val="bg-BG"/>
        </w:rPr>
        <w:t>.............................................</w:t>
      </w:r>
      <w:r>
        <w:rPr>
          <w:color w:val="000000"/>
          <w:lang w:val="bg-BG"/>
        </w:rPr>
        <w:t>.....</w:t>
      </w:r>
      <w:r w:rsidRPr="00B70113">
        <w:rPr>
          <w:color w:val="000000"/>
          <w:lang w:val="bg-BG"/>
        </w:rPr>
        <w:t xml:space="preserve"> “</w:t>
      </w:r>
    </w:p>
    <w:p w:rsidR="00C13439" w:rsidRDefault="00C13439" w:rsidP="00C13439">
      <w:pPr>
        <w:ind w:firstLine="708"/>
        <w:jc w:val="both"/>
        <w:rPr>
          <w:color w:val="000000"/>
          <w:lang w:val="bg-BG"/>
        </w:rPr>
      </w:pPr>
    </w:p>
    <w:p w:rsidR="00C13439" w:rsidRPr="00B70113" w:rsidRDefault="00C13439" w:rsidP="00C13439">
      <w:pPr>
        <w:ind w:firstLine="708"/>
        <w:jc w:val="both"/>
        <w:rPr>
          <w:i/>
          <w:iCs/>
          <w:color w:val="000000"/>
          <w:lang w:val="bg-BG"/>
        </w:rPr>
      </w:pPr>
      <w:r w:rsidRPr="00B70113">
        <w:rPr>
          <w:color w:val="000000"/>
          <w:lang w:val="bg-BG"/>
        </w:rPr>
        <w:t xml:space="preserve">2. </w:t>
      </w:r>
      <w:r>
        <w:rPr>
          <w:color w:val="000000"/>
          <w:lang w:val="bg-BG"/>
        </w:rPr>
        <w:t>Работите/дейностите</w:t>
      </w:r>
      <w:r w:rsidRPr="00B70113">
        <w:rPr>
          <w:color w:val="000000"/>
          <w:lang w:val="bg-BG"/>
        </w:rPr>
        <w:t>, които ще изпълняваме като подизпълнител, са:</w:t>
      </w:r>
    </w:p>
    <w:p w:rsidR="00C13439" w:rsidRPr="00B70113" w:rsidRDefault="00C13439" w:rsidP="00C13439">
      <w:pPr>
        <w:jc w:val="both"/>
        <w:rPr>
          <w:color w:val="000000"/>
          <w:lang w:val="bg-BG"/>
        </w:rPr>
      </w:pPr>
      <w:r w:rsidRPr="00B70113">
        <w:rPr>
          <w:color w:val="000000"/>
          <w:lang w:val="bg-BG"/>
        </w:rPr>
        <w:t>................................................................................................................................</w:t>
      </w:r>
      <w:r>
        <w:rPr>
          <w:color w:val="000000"/>
          <w:lang w:val="bg-BG"/>
        </w:rPr>
        <w:t>...............................</w:t>
      </w:r>
    </w:p>
    <w:p w:rsidR="00C13439" w:rsidRPr="00B70113" w:rsidRDefault="00C13439" w:rsidP="00C13439">
      <w:pPr>
        <w:jc w:val="both"/>
        <w:rPr>
          <w:color w:val="000000"/>
          <w:lang w:val="bg-BG"/>
        </w:rPr>
      </w:pPr>
      <w:r w:rsidRPr="00B70113">
        <w:rPr>
          <w:i/>
          <w:iCs/>
          <w:color w:val="000000"/>
          <w:lang w:val="bg-BG"/>
        </w:rPr>
        <w:t>(изброяват се конкретните части от предмета на обществената поръчка, които ще бъдат изпълнени от подизпълнителя)</w:t>
      </w:r>
    </w:p>
    <w:p w:rsidR="00C13439" w:rsidRPr="00B70113" w:rsidRDefault="00C13439" w:rsidP="00C13439">
      <w:pPr>
        <w:jc w:val="both"/>
        <w:rPr>
          <w:color w:val="000000"/>
          <w:lang w:val="bg-BG"/>
        </w:rPr>
      </w:pPr>
      <w:r w:rsidRPr="00B70113">
        <w:rPr>
          <w:color w:val="000000"/>
          <w:lang w:val="bg-BG"/>
        </w:rPr>
        <w:t>..............................................................................................................................................</w:t>
      </w:r>
      <w:r>
        <w:rPr>
          <w:color w:val="000000"/>
          <w:lang w:val="bg-BG"/>
        </w:rPr>
        <w:t>..................</w:t>
      </w:r>
    </w:p>
    <w:p w:rsidR="00C13439" w:rsidRDefault="00C13439" w:rsidP="00C13439">
      <w:pPr>
        <w:ind w:firstLine="708"/>
        <w:jc w:val="both"/>
        <w:rPr>
          <w:color w:val="000000"/>
          <w:lang w:val="bg-BG"/>
        </w:rPr>
      </w:pPr>
    </w:p>
    <w:p w:rsidR="00C13439" w:rsidRPr="00B70113" w:rsidRDefault="00C13439" w:rsidP="00C13439">
      <w:pPr>
        <w:ind w:firstLine="708"/>
        <w:jc w:val="both"/>
        <w:rPr>
          <w:i/>
          <w:iCs/>
          <w:color w:val="000000"/>
          <w:lang w:val="bg-BG"/>
        </w:rPr>
      </w:pPr>
      <w:r w:rsidRPr="00B70113">
        <w:rPr>
          <w:color w:val="000000"/>
          <w:lang w:val="bg-BG"/>
        </w:rPr>
        <w:t>3. Запознати сме с разпоредбата на чл. 55, ал. 5 от Закона за обществените поръчки, че заявявайки желанието си да бъдем подизпълнител в оферта</w:t>
      </w:r>
      <w:r w:rsidR="0078748B">
        <w:rPr>
          <w:color w:val="000000"/>
          <w:lang w:val="bg-BG"/>
        </w:rPr>
        <w:t>та на посочения по-горе кандидат</w:t>
      </w:r>
      <w:r w:rsidRPr="00B70113">
        <w:rPr>
          <w:color w:val="000000"/>
          <w:lang w:val="bg-BG"/>
        </w:rPr>
        <w:t>, нямам</w:t>
      </w:r>
      <w:r w:rsidR="00B409BA">
        <w:rPr>
          <w:color w:val="000000"/>
          <w:lang w:val="bg-BG"/>
        </w:rPr>
        <w:t>е право да се явим кат</w:t>
      </w:r>
      <w:r w:rsidR="0078748B">
        <w:rPr>
          <w:color w:val="000000"/>
          <w:lang w:val="bg-BG"/>
        </w:rPr>
        <w:t>о</w:t>
      </w:r>
      <w:r w:rsidR="00B409BA">
        <w:rPr>
          <w:color w:val="000000"/>
          <w:lang w:val="bg-BG"/>
        </w:rPr>
        <w:t xml:space="preserve"> </w:t>
      </w:r>
      <w:r w:rsidR="0078748B">
        <w:rPr>
          <w:color w:val="000000"/>
          <w:lang w:val="bg-BG"/>
        </w:rPr>
        <w:t>кандидат</w:t>
      </w:r>
      <w:r w:rsidRPr="00B70113">
        <w:rPr>
          <w:color w:val="000000"/>
          <w:lang w:val="bg-BG"/>
        </w:rPr>
        <w:t xml:space="preserve"> в горепосочената процедура и да представим самостоятелна оферта.</w:t>
      </w:r>
    </w:p>
    <w:p w:rsidR="00C13439" w:rsidRPr="00B70113" w:rsidRDefault="00C13439" w:rsidP="00C13439">
      <w:pPr>
        <w:shd w:val="clear" w:color="auto" w:fill="FFFFFF"/>
        <w:tabs>
          <w:tab w:val="left" w:pos="197"/>
        </w:tabs>
        <w:spacing w:line="274" w:lineRule="exact"/>
        <w:ind w:left="5" w:firstLine="715"/>
        <w:jc w:val="both"/>
        <w:rPr>
          <w:lang w:val="bg-BG"/>
        </w:rPr>
      </w:pPr>
    </w:p>
    <w:p w:rsidR="00C13439" w:rsidRPr="00B70113" w:rsidRDefault="00AF1F93" w:rsidP="00C13439">
      <w:pPr>
        <w:shd w:val="clear" w:color="auto" w:fill="FFFFFF"/>
        <w:tabs>
          <w:tab w:val="left" w:pos="197"/>
        </w:tabs>
        <w:spacing w:line="274" w:lineRule="exact"/>
        <w:ind w:left="5" w:firstLine="715"/>
        <w:jc w:val="both"/>
        <w:rPr>
          <w:lang w:val="bg-BG"/>
        </w:rPr>
      </w:pPr>
      <w:r>
        <w:rPr>
          <w:lang w:val="bg-BG"/>
        </w:rPr>
        <w:t>Известно ми е, че за деклариране</w:t>
      </w:r>
      <w:r w:rsidR="00C13439" w:rsidRPr="00B70113">
        <w:rPr>
          <w:lang w:val="bg-BG"/>
        </w:rPr>
        <w:t xml:space="preserve"> на неверни данни в настоящата декларация подлежа на наказателна отговорност съгласно чл. 313 от Наказателния кодекс. </w:t>
      </w:r>
    </w:p>
    <w:p w:rsidR="00C13439" w:rsidRPr="00B70113" w:rsidRDefault="00C13439" w:rsidP="00C13439">
      <w:pPr>
        <w:rPr>
          <w:lang w:val="bg-BG"/>
        </w:rPr>
      </w:pPr>
    </w:p>
    <w:p w:rsidR="00C13439" w:rsidRPr="00B70113" w:rsidRDefault="00C13439" w:rsidP="00C13439">
      <w:pPr>
        <w:rPr>
          <w:lang w:val="bg-BG"/>
        </w:rPr>
      </w:pPr>
    </w:p>
    <w:p w:rsidR="00C13439" w:rsidRPr="00B70113" w:rsidRDefault="00C13439" w:rsidP="00C13439">
      <w:pPr>
        <w:rPr>
          <w:lang w:val="bg-BG"/>
        </w:rPr>
      </w:pPr>
    </w:p>
    <w:p w:rsidR="00C13439" w:rsidRPr="00FD7D03" w:rsidRDefault="00C13439" w:rsidP="00C13439">
      <w:pPr>
        <w:rPr>
          <w:lang w:val="bg-BG"/>
        </w:rPr>
      </w:pPr>
      <w:r w:rsidRPr="00FD7D03">
        <w:rPr>
          <w:lang w:val="bg-BG"/>
        </w:rPr>
        <w:t>……………………… г.</w:t>
      </w:r>
      <w:r w:rsidRPr="00FD7D03">
        <w:rPr>
          <w:lang w:val="bg-BG"/>
        </w:rPr>
        <w:tab/>
      </w:r>
      <w:r w:rsidRPr="00FD7D03">
        <w:rPr>
          <w:lang w:val="bg-BG"/>
        </w:rPr>
        <w:tab/>
      </w:r>
      <w:r w:rsidRPr="00FD7D03">
        <w:rPr>
          <w:lang w:val="bg-BG"/>
        </w:rPr>
        <w:tab/>
        <w:t>Декларатор: ………………………………</w:t>
      </w:r>
    </w:p>
    <w:p w:rsidR="00C13439" w:rsidRPr="00FD7D03" w:rsidRDefault="00C13439" w:rsidP="00C13439">
      <w:pPr>
        <w:rPr>
          <w:i/>
          <w:iCs/>
          <w:lang w:val="bg-BG"/>
        </w:rPr>
      </w:pPr>
      <w:r w:rsidRPr="00FD7D03">
        <w:rPr>
          <w:i/>
          <w:iCs/>
          <w:lang w:val="bg-BG"/>
        </w:rPr>
        <w:t>(дата на подписване)                                                                        (подпис и печат)</w:t>
      </w:r>
      <w:r w:rsidR="00FE36B5" w:rsidRPr="00FE36B5">
        <w:rPr>
          <w:noProof/>
          <w:lang w:val="bg-BG" w:eastAsia="bg-BG"/>
        </w:rPr>
        <w:pict>
          <v:shapetype id="_x0000_t202" coordsize="21600,21600" o:spt="202" path="m,l,21600r21600,l21600,xe">
            <v:stroke joinstyle="miter"/>
            <v:path gradientshapeok="t" o:connecttype="rect"/>
          </v:shapetype>
          <v:shape id="Text Box 3" o:spid="_x0000_s1026" type="#_x0000_t202" style="position:absolute;margin-left:46.2pt;margin-top:169.65pt;width:283.9pt;height:43.3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" strokecolor="white">
            <v:textbox>
              <w:txbxContent>
                <w:p w:rsidR="00C4221B" w:rsidRPr="00492500" w:rsidRDefault="00C4221B" w:rsidP="00C13439">
                  <w:pPr>
                    <w:rPr>
                      <w:szCs w:val="18"/>
                    </w:rPr>
                  </w:pPr>
                </w:p>
              </w:txbxContent>
            </v:textbox>
          </v:shape>
        </w:pict>
      </w:r>
    </w:p>
    <w:p w:rsidR="00C13439" w:rsidRPr="00B70113" w:rsidRDefault="00C13439" w:rsidP="00C13439">
      <w:pPr>
        <w:jc w:val="both"/>
        <w:rPr>
          <w:lang w:val="bg-BG"/>
        </w:rPr>
      </w:pPr>
    </w:p>
    <w:p w:rsidR="00C13439" w:rsidRPr="00DA074C" w:rsidRDefault="00C13439" w:rsidP="00C13439">
      <w:pPr>
        <w:shd w:val="clear" w:color="auto" w:fill="FFFFFF"/>
        <w:spacing w:line="350" w:lineRule="exact"/>
        <w:ind w:left="426" w:firstLine="425"/>
        <w:jc w:val="center"/>
        <w:rPr>
          <w:lang w:val="bg-BG"/>
        </w:rPr>
      </w:pPr>
    </w:p>
    <w:p w:rsidR="00C13439" w:rsidRPr="00324B18" w:rsidRDefault="00C13439" w:rsidP="00C13439">
      <w:pPr>
        <w:tabs>
          <w:tab w:val="left" w:pos="180"/>
          <w:tab w:val="left" w:pos="360"/>
        </w:tabs>
        <w:jc w:val="both"/>
        <w:rPr>
          <w:lang w:val="ru-RU"/>
        </w:rPr>
      </w:pPr>
    </w:p>
    <w:p w:rsidR="00C13439" w:rsidRPr="00324B18" w:rsidRDefault="00C13439" w:rsidP="00C13439">
      <w:pPr>
        <w:tabs>
          <w:tab w:val="left" w:pos="180"/>
          <w:tab w:val="left" w:pos="360"/>
        </w:tabs>
        <w:jc w:val="both"/>
        <w:rPr>
          <w:lang w:val="ru-RU"/>
        </w:rPr>
      </w:pPr>
    </w:p>
    <w:p w:rsidR="00C13439" w:rsidRPr="00324B18" w:rsidRDefault="00C13439" w:rsidP="00C13439">
      <w:pPr>
        <w:tabs>
          <w:tab w:val="left" w:pos="180"/>
          <w:tab w:val="left" w:pos="360"/>
        </w:tabs>
        <w:jc w:val="both"/>
        <w:rPr>
          <w:lang w:val="ru-RU"/>
        </w:rPr>
      </w:pPr>
    </w:p>
    <w:p w:rsidR="00C13439" w:rsidRPr="00324B18" w:rsidRDefault="00C13439" w:rsidP="00C13439">
      <w:pPr>
        <w:tabs>
          <w:tab w:val="left" w:pos="180"/>
          <w:tab w:val="left" w:pos="360"/>
        </w:tabs>
        <w:jc w:val="both"/>
        <w:rPr>
          <w:lang w:val="ru-RU"/>
        </w:rPr>
      </w:pPr>
    </w:p>
    <w:p w:rsidR="00C13439" w:rsidRPr="00FC3BAE" w:rsidRDefault="00C13439" w:rsidP="00C13439">
      <w:pPr>
        <w:tabs>
          <w:tab w:val="left" w:pos="180"/>
          <w:tab w:val="left" w:pos="360"/>
        </w:tabs>
        <w:jc w:val="both"/>
        <w:rPr>
          <w:lang w:val="en-US"/>
        </w:rPr>
      </w:pPr>
    </w:p>
    <w:p w:rsidR="00005FC8" w:rsidRDefault="00005FC8" w:rsidP="00C13439">
      <w:pPr>
        <w:tabs>
          <w:tab w:val="left" w:pos="180"/>
          <w:tab w:val="left" w:pos="360"/>
        </w:tabs>
        <w:jc w:val="both"/>
        <w:rPr>
          <w:lang w:val="en-US"/>
        </w:rPr>
      </w:pPr>
    </w:p>
    <w:p w:rsidR="00005FC8" w:rsidRPr="00005FC8" w:rsidRDefault="00005FC8" w:rsidP="00C13439">
      <w:pPr>
        <w:tabs>
          <w:tab w:val="left" w:pos="180"/>
          <w:tab w:val="left" w:pos="360"/>
        </w:tabs>
        <w:jc w:val="both"/>
        <w:rPr>
          <w:lang w:val="en-US"/>
        </w:rPr>
      </w:pPr>
    </w:p>
    <w:p w:rsidR="00C13439" w:rsidRPr="00324B18" w:rsidRDefault="00C13439" w:rsidP="00C13439">
      <w:pPr>
        <w:tabs>
          <w:tab w:val="left" w:pos="180"/>
          <w:tab w:val="left" w:pos="360"/>
        </w:tabs>
        <w:jc w:val="both"/>
        <w:rPr>
          <w:lang w:val="ru-RU"/>
        </w:rPr>
      </w:pPr>
    </w:p>
    <w:p w:rsidR="00DB2138" w:rsidRDefault="00DB2138" w:rsidP="00C13439">
      <w:pPr>
        <w:jc w:val="right"/>
        <w:rPr>
          <w:b/>
          <w:w w:val="114"/>
          <w:lang w:val="ru-RU"/>
        </w:rPr>
      </w:pPr>
    </w:p>
    <w:p w:rsidR="00DB2138" w:rsidRDefault="00DB2138" w:rsidP="00C13439">
      <w:pPr>
        <w:jc w:val="right"/>
        <w:rPr>
          <w:b/>
          <w:w w:val="114"/>
          <w:lang w:val="ru-RU"/>
        </w:rPr>
      </w:pPr>
    </w:p>
    <w:p w:rsidR="00DB2138" w:rsidRDefault="00DB2138" w:rsidP="00C13439">
      <w:pPr>
        <w:jc w:val="right"/>
        <w:rPr>
          <w:b/>
          <w:w w:val="114"/>
          <w:lang w:val="ru-RU"/>
        </w:rPr>
      </w:pPr>
    </w:p>
    <w:p w:rsidR="00C13439" w:rsidRPr="00FF6CDE" w:rsidRDefault="00C13439" w:rsidP="00C13439">
      <w:pPr>
        <w:jc w:val="right"/>
        <w:rPr>
          <w:b/>
          <w:spacing w:val="5"/>
          <w:lang w:val="bg-BG"/>
        </w:rPr>
      </w:pPr>
      <w:r w:rsidRPr="00FF6CDE">
        <w:rPr>
          <w:b/>
          <w:w w:val="114"/>
          <w:lang w:val="ru-RU"/>
        </w:rPr>
        <w:lastRenderedPageBreak/>
        <w:t xml:space="preserve">Приложение </w:t>
      </w:r>
      <w:r w:rsidR="003C6EE0">
        <w:rPr>
          <w:b/>
          <w:spacing w:val="5"/>
          <w:lang w:val="bg-BG"/>
        </w:rPr>
        <w:t xml:space="preserve">№ </w:t>
      </w:r>
      <w:r w:rsidR="00F25E2A">
        <w:rPr>
          <w:b/>
          <w:spacing w:val="5"/>
          <w:lang w:val="bg-BG"/>
        </w:rPr>
        <w:t>7</w:t>
      </w:r>
    </w:p>
    <w:p w:rsidR="00C13439" w:rsidRPr="00A1357C" w:rsidRDefault="00C13439" w:rsidP="00C13439">
      <w:pPr>
        <w:ind w:firstLine="5940"/>
        <w:jc w:val="right"/>
        <w:rPr>
          <w:bCs/>
          <w:lang w:val="bg-BG"/>
        </w:rPr>
      </w:pPr>
      <w:r w:rsidRPr="00A1357C">
        <w:rPr>
          <w:bCs/>
          <w:lang w:val="bg-BG"/>
        </w:rPr>
        <w:t>/</w:t>
      </w:r>
      <w:r w:rsidRPr="00324B18">
        <w:rPr>
          <w:bCs/>
          <w:lang w:val="ru-RU"/>
        </w:rPr>
        <w:t>Образец</w:t>
      </w:r>
      <w:r w:rsidRPr="00A1357C">
        <w:rPr>
          <w:bCs/>
          <w:lang w:val="bg-BG"/>
        </w:rPr>
        <w:t>/</w:t>
      </w:r>
    </w:p>
    <w:p w:rsidR="00C13439" w:rsidRPr="00BE1D78" w:rsidRDefault="00C13439" w:rsidP="00C13439">
      <w:pPr>
        <w:jc w:val="center"/>
        <w:rPr>
          <w:b/>
          <w:sz w:val="28"/>
          <w:szCs w:val="28"/>
          <w:lang w:val="ru-RU"/>
        </w:rPr>
      </w:pPr>
    </w:p>
    <w:p w:rsidR="00C13439" w:rsidRDefault="00C13439" w:rsidP="00C13439">
      <w:pPr>
        <w:jc w:val="center"/>
        <w:rPr>
          <w:b/>
          <w:sz w:val="28"/>
          <w:szCs w:val="28"/>
          <w:lang w:val="ru-RU"/>
        </w:rPr>
      </w:pPr>
      <w:r w:rsidRPr="00BE1D78">
        <w:rPr>
          <w:b/>
          <w:sz w:val="28"/>
          <w:szCs w:val="28"/>
          <w:lang w:val="ru-RU"/>
        </w:rPr>
        <w:t>Д Е К Л А Р А Ц И Я</w:t>
      </w:r>
    </w:p>
    <w:p w:rsidR="00C13439" w:rsidRPr="008807CD" w:rsidRDefault="00C13439" w:rsidP="00C13439">
      <w:pPr>
        <w:jc w:val="center"/>
        <w:rPr>
          <w:b/>
          <w:szCs w:val="22"/>
          <w:lang w:val="ru-RU"/>
        </w:rPr>
      </w:pPr>
      <w:r w:rsidRPr="008807CD">
        <w:rPr>
          <w:b/>
          <w:color w:val="000000"/>
        </w:rPr>
        <w:t> </w:t>
      </w:r>
      <w:r w:rsidRPr="008807CD">
        <w:rPr>
          <w:b/>
          <w:color w:val="000000"/>
          <w:lang w:val="ru-RU"/>
        </w:rPr>
        <w:t>за липса на свързаност с друг участник по чл. 55, ал. 7 ЗОП, както и за липса на обстоятелство по чл. 8, ал. 8, т. 2 ЗОП</w:t>
      </w:r>
    </w:p>
    <w:p w:rsidR="00C13439" w:rsidRPr="00BE1D78" w:rsidRDefault="00C13439" w:rsidP="00C13439">
      <w:pPr>
        <w:spacing w:line="360" w:lineRule="auto"/>
        <w:ind w:firstLine="900"/>
        <w:jc w:val="both"/>
        <w:rPr>
          <w:lang w:val="ru-RU"/>
        </w:rPr>
      </w:pPr>
    </w:p>
    <w:p w:rsidR="0078748B" w:rsidRPr="00225372" w:rsidRDefault="00C13439" w:rsidP="0078748B">
      <w:pPr>
        <w:jc w:val="both"/>
        <w:rPr>
          <w:i/>
          <w:color w:val="000000"/>
          <w:lang w:val="ru-RU"/>
        </w:rPr>
      </w:pPr>
      <w:r w:rsidRPr="00BE1D78">
        <w:rPr>
          <w:lang w:val="ru-RU"/>
        </w:rPr>
        <w:t>Долуподписаният /ата/ ...................................................................................</w:t>
      </w:r>
      <w:r w:rsidRPr="00BE1D78">
        <w:rPr>
          <w:lang w:val="bg-BG"/>
        </w:rPr>
        <w:t>..........,</w:t>
      </w:r>
      <w:r w:rsidRPr="00BE1D78">
        <w:rPr>
          <w:lang w:val="ru-RU"/>
        </w:rPr>
        <w:t xml:space="preserve"> в качеството ми на....................................................... </w:t>
      </w:r>
      <w:r w:rsidRPr="00BE1D78">
        <w:rPr>
          <w:i/>
          <w:iCs/>
          <w:lang w:val="ru-RU"/>
        </w:rPr>
        <w:t>(посоч</w:t>
      </w:r>
      <w:r>
        <w:rPr>
          <w:i/>
          <w:iCs/>
          <w:lang w:val="ru-RU"/>
        </w:rPr>
        <w:t>ва се</w:t>
      </w:r>
      <w:r w:rsidRPr="00BE1D78">
        <w:rPr>
          <w:i/>
          <w:iCs/>
          <w:lang w:val="ru-RU"/>
        </w:rPr>
        <w:t xml:space="preserve"> длъжността) </w:t>
      </w:r>
      <w:r w:rsidRPr="00BE1D78">
        <w:rPr>
          <w:lang w:val="ru-RU"/>
        </w:rPr>
        <w:t xml:space="preserve">на ............................................................................................................ </w:t>
      </w:r>
      <w:r w:rsidRPr="00BE1D78">
        <w:rPr>
          <w:i/>
          <w:iCs/>
          <w:lang w:val="ru-RU"/>
        </w:rPr>
        <w:t>(посоч</w:t>
      </w:r>
      <w:r>
        <w:rPr>
          <w:i/>
          <w:iCs/>
          <w:lang w:val="ru-RU"/>
        </w:rPr>
        <w:t>ва се</w:t>
      </w:r>
      <w:r w:rsidRPr="00BE1D78">
        <w:rPr>
          <w:i/>
          <w:iCs/>
          <w:lang w:val="ru-RU"/>
        </w:rPr>
        <w:t xml:space="preserve"> фирмата на кандидата</w:t>
      </w:r>
      <w:r>
        <w:rPr>
          <w:i/>
          <w:iCs/>
          <w:lang w:val="ru-RU"/>
        </w:rPr>
        <w:t>)</w:t>
      </w:r>
      <w:r w:rsidRPr="00BE1D78">
        <w:rPr>
          <w:i/>
          <w:iCs/>
          <w:lang w:val="ru-RU"/>
        </w:rPr>
        <w:t>,</w:t>
      </w:r>
      <w:r w:rsidRPr="00BE1D78">
        <w:rPr>
          <w:lang w:val="ru-RU"/>
        </w:rPr>
        <w:t xml:space="preserve">с ЕИК ........................., със седалище и адрес на управление  ............................................................................................................................................ </w:t>
      </w:r>
      <w:r w:rsidR="004F4DE7">
        <w:rPr>
          <w:lang w:val="ru-RU"/>
        </w:rPr>
        <w:t>–</w:t>
      </w:r>
      <w:r w:rsidRPr="00BE1D78">
        <w:rPr>
          <w:lang w:val="ru-RU"/>
        </w:rPr>
        <w:t xml:space="preserve"> </w:t>
      </w:r>
      <w:r w:rsidR="004F4DE7">
        <w:rPr>
          <w:lang w:val="ru-RU"/>
        </w:rPr>
        <w:t xml:space="preserve">кандидат </w:t>
      </w:r>
      <w:r w:rsidRPr="00BE1D78">
        <w:rPr>
          <w:color w:val="000000"/>
          <w:spacing w:val="10"/>
          <w:lang w:val="bg-BG"/>
        </w:rPr>
        <w:t>в</w:t>
      </w:r>
      <w:r w:rsidR="004F4DE7">
        <w:rPr>
          <w:color w:val="000000"/>
          <w:spacing w:val="10"/>
          <w:lang w:val="bg-BG"/>
        </w:rPr>
        <w:t xml:space="preserve"> </w:t>
      </w:r>
      <w:r>
        <w:rPr>
          <w:color w:val="000000"/>
          <w:spacing w:val="10"/>
          <w:lang w:val="ru-RU"/>
        </w:rPr>
        <w:t xml:space="preserve">процедура </w:t>
      </w:r>
      <w:r w:rsidR="0078748B">
        <w:rPr>
          <w:lang w:val="bg-BG"/>
        </w:rPr>
        <w:t xml:space="preserve">на договаряне с обявление по ЗОП за възлагане на обществената поръчка с предмет </w:t>
      </w:r>
      <w:r w:rsidR="00673A00" w:rsidRPr="00D057EC">
        <w:rPr>
          <w:lang w:val="bg-BG"/>
        </w:rPr>
        <w:t>„Застрахователна услуга, чрез сключване на застраховки „Имущество” и „Релсови превозни средства”</w:t>
      </w:r>
      <w:r w:rsidR="00673A00" w:rsidRPr="00D057EC">
        <w:rPr>
          <w:b/>
          <w:lang w:val="bg-BG"/>
        </w:rPr>
        <w:t xml:space="preserve"> </w:t>
      </w:r>
      <w:r w:rsidR="00673A00" w:rsidRPr="00D057EC">
        <w:rPr>
          <w:lang w:val="bg-BG"/>
        </w:rPr>
        <w:t>за нуждите на „БДЖ – Пътнически превози” ЕООД за период от п</w:t>
      </w:r>
      <w:r w:rsidR="00673A00">
        <w:rPr>
          <w:lang w:val="bg-BG"/>
        </w:rPr>
        <w:t>ет години”</w:t>
      </w:r>
    </w:p>
    <w:p w:rsidR="00C13439" w:rsidRPr="00225372" w:rsidRDefault="00C13439" w:rsidP="0078748B">
      <w:pPr>
        <w:tabs>
          <w:tab w:val="left" w:pos="4050"/>
          <w:tab w:val="left" w:pos="4320"/>
        </w:tabs>
        <w:jc w:val="both"/>
        <w:rPr>
          <w:b/>
          <w:lang w:val="ru-RU"/>
        </w:rPr>
      </w:pPr>
    </w:p>
    <w:p w:rsidR="00C13439" w:rsidRPr="00BE1D78" w:rsidRDefault="00C13439" w:rsidP="00C13439">
      <w:pPr>
        <w:pStyle w:val="FR2"/>
        <w:widowControl/>
        <w:jc w:val="both"/>
        <w:rPr>
          <w:szCs w:val="24"/>
          <w:lang w:val="ru-RU"/>
        </w:rPr>
      </w:pPr>
    </w:p>
    <w:p w:rsidR="00C13439" w:rsidRPr="00BE1D78" w:rsidRDefault="00C13439" w:rsidP="00C13439">
      <w:pPr>
        <w:ind w:left="2160" w:hanging="2160"/>
        <w:jc w:val="center"/>
        <w:rPr>
          <w:b/>
          <w:lang w:val="ru-RU"/>
        </w:rPr>
      </w:pPr>
      <w:r w:rsidRPr="00BE1D78">
        <w:rPr>
          <w:b/>
          <w:lang w:val="bg-BG"/>
        </w:rPr>
        <w:t>Д Е К Л А Р И Р А М, че:</w:t>
      </w:r>
    </w:p>
    <w:p w:rsidR="00C13439" w:rsidRPr="00BE1D78" w:rsidRDefault="00C13439" w:rsidP="00C13439">
      <w:pPr>
        <w:ind w:left="2160" w:hanging="2160"/>
        <w:jc w:val="center"/>
        <w:rPr>
          <w:b/>
          <w:lang w:val="ru-RU"/>
        </w:rPr>
      </w:pPr>
    </w:p>
    <w:p w:rsidR="00C13439" w:rsidRPr="00217470" w:rsidRDefault="00C13439" w:rsidP="00C13439">
      <w:pPr>
        <w:ind w:firstLine="720"/>
        <w:jc w:val="both"/>
        <w:rPr>
          <w:lang w:val="bg-BG"/>
        </w:rPr>
      </w:pPr>
      <w:r w:rsidRPr="00217470">
        <w:rPr>
          <w:lang w:val="ru-RU"/>
        </w:rPr>
        <w:t xml:space="preserve">1. </w:t>
      </w:r>
      <w:r w:rsidR="009A2703">
        <w:rPr>
          <w:lang w:val="ru-RU"/>
        </w:rPr>
        <w:t>Не съм/</w:t>
      </w:r>
      <w:r w:rsidR="0078748B">
        <w:rPr>
          <w:color w:val="000000"/>
          <w:lang w:val="bg-BG"/>
        </w:rPr>
        <w:t>Представляваният от мен кандидат</w:t>
      </w:r>
      <w:r w:rsidRPr="00217470">
        <w:rPr>
          <w:color w:val="000000"/>
          <w:lang w:val="bg-BG"/>
        </w:rPr>
        <w:t xml:space="preserve"> не е свързано лице по смисъла на § 1, т. 23а от допълнителните разпоредби на ЗОП или свързано предприятие по смисъла на § 1, т. 24 от допълнителните р</w:t>
      </w:r>
      <w:r w:rsidR="0078748B">
        <w:rPr>
          <w:color w:val="000000"/>
          <w:lang w:val="bg-BG"/>
        </w:rPr>
        <w:t>азпоредби на ЗОП с друг кандидат</w:t>
      </w:r>
      <w:r w:rsidRPr="00217470">
        <w:rPr>
          <w:color w:val="000000"/>
          <w:lang w:val="bg-BG"/>
        </w:rPr>
        <w:t xml:space="preserve"> в настоящата процедура.</w:t>
      </w:r>
    </w:p>
    <w:p w:rsidR="00C13439" w:rsidRDefault="00C13439" w:rsidP="00C13439">
      <w:pPr>
        <w:ind w:firstLine="720"/>
        <w:jc w:val="both"/>
        <w:rPr>
          <w:color w:val="000000"/>
          <w:lang w:val="bg-BG"/>
        </w:rPr>
      </w:pPr>
    </w:p>
    <w:p w:rsidR="00C13439" w:rsidRPr="00E743F9" w:rsidRDefault="00C13439" w:rsidP="00C13439">
      <w:pPr>
        <w:ind w:firstLine="720"/>
        <w:jc w:val="both"/>
        <w:rPr>
          <w:color w:val="000000"/>
          <w:lang w:val="bg-BG"/>
        </w:rPr>
      </w:pPr>
      <w:r w:rsidRPr="00E743F9">
        <w:rPr>
          <w:color w:val="000000"/>
          <w:lang w:val="bg-BG"/>
        </w:rPr>
        <w:t xml:space="preserve">2. </w:t>
      </w:r>
      <w:r w:rsidR="009A2703">
        <w:rPr>
          <w:color w:val="000000"/>
          <w:lang w:val="bg-BG"/>
        </w:rPr>
        <w:t xml:space="preserve">За мен/ </w:t>
      </w:r>
      <w:r w:rsidRPr="00E743F9">
        <w:rPr>
          <w:color w:val="000000"/>
          <w:lang w:val="bg-BG"/>
        </w:rPr>
        <w:t>За</w:t>
      </w:r>
      <w:r w:rsidR="0078748B">
        <w:rPr>
          <w:color w:val="000000"/>
          <w:lang w:val="bg-BG"/>
        </w:rPr>
        <w:t xml:space="preserve"> представлявания от мен кандидат</w:t>
      </w:r>
      <w:r w:rsidRPr="00E743F9">
        <w:rPr>
          <w:color w:val="000000"/>
          <w:lang w:val="bg-BG"/>
        </w:rPr>
        <w:t xml:space="preserve"> не са налице обстоятелствата по чл. 8, ал. 8, т. 2 ЗОП по отношение на настоящата процедура за </w:t>
      </w:r>
      <w:r w:rsidR="0078748B">
        <w:rPr>
          <w:color w:val="000000"/>
          <w:lang w:val="bg-BG"/>
        </w:rPr>
        <w:t>възлагане на обществена поръчка.</w:t>
      </w:r>
    </w:p>
    <w:p w:rsidR="00C13439" w:rsidRPr="00E743F9" w:rsidRDefault="00C13439" w:rsidP="00C13439">
      <w:pPr>
        <w:shd w:val="clear" w:color="auto" w:fill="FFFFFF"/>
        <w:tabs>
          <w:tab w:val="left" w:pos="197"/>
        </w:tabs>
        <w:spacing w:line="274" w:lineRule="exact"/>
        <w:ind w:left="5" w:firstLine="715"/>
        <w:jc w:val="both"/>
        <w:rPr>
          <w:color w:val="000000"/>
          <w:lang w:val="ru-RU"/>
        </w:rPr>
      </w:pPr>
    </w:p>
    <w:p w:rsidR="00C13439" w:rsidRPr="00BE1D78" w:rsidRDefault="00C13439" w:rsidP="00C13439">
      <w:pPr>
        <w:shd w:val="clear" w:color="auto" w:fill="FFFFFF"/>
        <w:tabs>
          <w:tab w:val="left" w:pos="197"/>
        </w:tabs>
        <w:spacing w:line="274" w:lineRule="exact"/>
        <w:ind w:left="5" w:firstLine="715"/>
        <w:jc w:val="both"/>
        <w:rPr>
          <w:lang w:val="bg-BG"/>
        </w:rPr>
      </w:pPr>
      <w:r w:rsidRPr="00BE1D78">
        <w:rPr>
          <w:lang w:val="ru-RU"/>
        </w:rPr>
        <w:t>Известно ми е, че за деклариране на неверни данни в настоящата декларация</w:t>
      </w:r>
      <w:r>
        <w:rPr>
          <w:lang w:val="ru-RU"/>
        </w:rPr>
        <w:t>,</w:t>
      </w:r>
      <w:r w:rsidRPr="00BE1D78">
        <w:rPr>
          <w:lang w:val="ru-RU"/>
        </w:rPr>
        <w:t xml:space="preserve"> подлежа на наказателна отговорност съгласно чл. 313 от Наказателния кодекс. </w:t>
      </w:r>
    </w:p>
    <w:p w:rsidR="00C13439" w:rsidRDefault="00C13439" w:rsidP="00C13439">
      <w:pPr>
        <w:ind w:firstLine="720"/>
        <w:jc w:val="both"/>
        <w:rPr>
          <w:b/>
          <w:color w:val="000000"/>
          <w:lang w:val="bg-BG"/>
        </w:rPr>
      </w:pPr>
    </w:p>
    <w:p w:rsidR="00C13439" w:rsidRPr="00BE1D78" w:rsidRDefault="00C13439" w:rsidP="00C13439">
      <w:pPr>
        <w:ind w:firstLine="720"/>
        <w:jc w:val="both"/>
        <w:rPr>
          <w:i/>
          <w:iCs/>
          <w:sz w:val="22"/>
          <w:szCs w:val="22"/>
          <w:lang w:val="ru-RU"/>
        </w:rPr>
      </w:pPr>
      <w:r w:rsidRPr="00BE1D78">
        <w:rPr>
          <w:b/>
          <w:i/>
          <w:iCs/>
          <w:sz w:val="22"/>
          <w:szCs w:val="22"/>
          <w:lang w:val="ru-RU"/>
        </w:rPr>
        <w:t xml:space="preserve">Забележка: </w:t>
      </w:r>
      <w:r w:rsidRPr="00BE1D78">
        <w:rPr>
          <w:i/>
          <w:iCs/>
          <w:sz w:val="22"/>
          <w:szCs w:val="22"/>
          <w:lang w:val="ru-RU"/>
        </w:rPr>
        <w:t xml:space="preserve">Настоящата декларация се попълва задължително от управляващия </w:t>
      </w:r>
      <w:r w:rsidR="0078748B">
        <w:rPr>
          <w:i/>
          <w:color w:val="000000"/>
          <w:lang w:val="bg-BG"/>
        </w:rPr>
        <w:t>кандидата</w:t>
      </w:r>
      <w:r w:rsidR="004F4DE7">
        <w:rPr>
          <w:i/>
          <w:color w:val="000000"/>
          <w:lang w:val="bg-BG"/>
        </w:rPr>
        <w:t xml:space="preserve"> </w:t>
      </w:r>
      <w:r w:rsidRPr="00A744E0">
        <w:rPr>
          <w:i/>
          <w:iCs/>
          <w:color w:val="000000"/>
          <w:sz w:val="22"/>
          <w:szCs w:val="22"/>
          <w:lang w:val="ru-RU"/>
        </w:rPr>
        <w:t xml:space="preserve">по регистрация. В случай, че </w:t>
      </w:r>
      <w:r w:rsidR="0078748B">
        <w:rPr>
          <w:i/>
          <w:color w:val="000000"/>
          <w:lang w:val="bg-BG"/>
        </w:rPr>
        <w:t>кандидатът</w:t>
      </w:r>
      <w:r w:rsidRPr="00A744E0">
        <w:rPr>
          <w:i/>
          <w:iCs/>
          <w:color w:val="000000"/>
          <w:sz w:val="22"/>
          <w:szCs w:val="22"/>
          <w:lang w:val="ru-RU"/>
        </w:rPr>
        <w:t xml:space="preserve"> в процедурата е</w:t>
      </w:r>
      <w:r w:rsidRPr="00BE1D78">
        <w:rPr>
          <w:i/>
          <w:iCs/>
          <w:sz w:val="22"/>
          <w:szCs w:val="22"/>
          <w:lang w:val="ru-RU"/>
        </w:rPr>
        <w:t xml:space="preserve"> обединение декларацията се попълва от представляващия обединението.</w:t>
      </w:r>
    </w:p>
    <w:p w:rsidR="00C13439" w:rsidRPr="00BE1D78" w:rsidRDefault="00C13439" w:rsidP="00C13439">
      <w:pPr>
        <w:shd w:val="clear" w:color="auto" w:fill="FFFFFF"/>
        <w:tabs>
          <w:tab w:val="left" w:pos="197"/>
        </w:tabs>
        <w:spacing w:line="274" w:lineRule="exact"/>
        <w:ind w:left="5" w:firstLine="715"/>
        <w:jc w:val="both"/>
        <w:rPr>
          <w:lang w:val="bg-BG"/>
        </w:rPr>
      </w:pPr>
    </w:p>
    <w:p w:rsidR="00C13439" w:rsidRPr="00BE1D78" w:rsidRDefault="00C13439" w:rsidP="00C13439">
      <w:pPr>
        <w:rPr>
          <w:lang w:val="bg-BG"/>
        </w:rPr>
      </w:pPr>
    </w:p>
    <w:p w:rsidR="00C13439" w:rsidRPr="00BE1D78" w:rsidRDefault="00C13439" w:rsidP="00C13439">
      <w:pPr>
        <w:rPr>
          <w:lang w:val="bg-BG"/>
        </w:rPr>
      </w:pPr>
    </w:p>
    <w:p w:rsidR="00C13439" w:rsidRPr="00BE1D78" w:rsidRDefault="00C13439" w:rsidP="00C13439">
      <w:pPr>
        <w:rPr>
          <w:lang w:val="bg-BG"/>
        </w:rPr>
      </w:pPr>
    </w:p>
    <w:p w:rsidR="00C13439" w:rsidRPr="00BE1D78" w:rsidRDefault="00C13439" w:rsidP="00C13439">
      <w:pPr>
        <w:rPr>
          <w:lang w:val="bg-BG"/>
        </w:rPr>
      </w:pPr>
    </w:p>
    <w:p w:rsidR="00C13439" w:rsidRPr="00BE1D78" w:rsidRDefault="00C13439" w:rsidP="00C13439">
      <w:pPr>
        <w:rPr>
          <w:lang w:val="bg-BG"/>
        </w:rPr>
      </w:pPr>
    </w:p>
    <w:p w:rsidR="00C13439" w:rsidRPr="00BE1D78" w:rsidRDefault="00C13439" w:rsidP="00C13439">
      <w:pPr>
        <w:rPr>
          <w:lang w:val="bg-BG"/>
        </w:rPr>
      </w:pPr>
      <w:r w:rsidRPr="00BE1D78">
        <w:rPr>
          <w:lang w:val="bg-BG"/>
        </w:rPr>
        <w:t>……………………… г.</w:t>
      </w:r>
      <w:r w:rsidRPr="00BE1D78">
        <w:rPr>
          <w:lang w:val="bg-BG"/>
        </w:rPr>
        <w:tab/>
      </w:r>
      <w:r w:rsidRPr="00BE1D78">
        <w:rPr>
          <w:lang w:val="bg-BG"/>
        </w:rPr>
        <w:tab/>
      </w:r>
      <w:r w:rsidRPr="00BE1D78">
        <w:rPr>
          <w:lang w:val="bg-BG"/>
        </w:rPr>
        <w:tab/>
        <w:t xml:space="preserve">               Декларатор: ………………………………</w:t>
      </w:r>
    </w:p>
    <w:p w:rsidR="00C13439" w:rsidRPr="00FD7D03" w:rsidRDefault="00C13439" w:rsidP="00C13439">
      <w:pPr>
        <w:rPr>
          <w:i/>
          <w:iCs/>
          <w:lang w:val="bg-BG"/>
        </w:rPr>
      </w:pPr>
      <w:r w:rsidRPr="00BE1D78">
        <w:rPr>
          <w:i/>
          <w:iCs/>
          <w:lang w:val="bg-BG"/>
        </w:rPr>
        <w:t>(дата на подписване)                                                                        (подпис и печат)</w:t>
      </w:r>
      <w:r w:rsidR="00FE36B5" w:rsidRPr="00FE36B5">
        <w:rPr>
          <w:noProof/>
          <w:lang w:val="bg-BG" w:eastAsia="bg-BG"/>
        </w:rPr>
        <w:pict>
          <v:shape id="Text Box 4" o:spid="_x0000_s1027" type="#_x0000_t202" style="position:absolute;margin-left:46.2pt;margin-top:169.65pt;width:283.9pt;height:43.3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" strokecolor="white">
            <v:textbox>
              <w:txbxContent>
                <w:p w:rsidR="00C4221B" w:rsidRPr="00492500" w:rsidRDefault="00C4221B" w:rsidP="00C13439">
                  <w:pPr>
                    <w:rPr>
                      <w:szCs w:val="18"/>
                    </w:rPr>
                  </w:pPr>
                </w:p>
              </w:txbxContent>
            </v:textbox>
          </v:shape>
        </w:pict>
      </w:r>
    </w:p>
    <w:p w:rsidR="00C13439" w:rsidRDefault="00C13439" w:rsidP="00C13439">
      <w:pPr>
        <w:jc w:val="both"/>
        <w:rPr>
          <w:lang w:val="ru-RU"/>
        </w:rPr>
      </w:pPr>
    </w:p>
    <w:p w:rsidR="00C13439" w:rsidRDefault="00C13439" w:rsidP="00C13439">
      <w:pPr>
        <w:jc w:val="both"/>
        <w:rPr>
          <w:lang w:val="ru-RU"/>
        </w:rPr>
      </w:pPr>
    </w:p>
    <w:p w:rsidR="00C13439" w:rsidRPr="00324B18" w:rsidRDefault="00C13439" w:rsidP="00C13439">
      <w:pPr>
        <w:tabs>
          <w:tab w:val="left" w:pos="180"/>
          <w:tab w:val="left" w:pos="360"/>
        </w:tabs>
        <w:jc w:val="both"/>
        <w:rPr>
          <w:lang w:val="ru-RU"/>
        </w:rPr>
      </w:pPr>
    </w:p>
    <w:p w:rsidR="00C13439" w:rsidRPr="00324B18" w:rsidRDefault="00C13439" w:rsidP="00C13439">
      <w:pPr>
        <w:tabs>
          <w:tab w:val="left" w:pos="180"/>
          <w:tab w:val="left" w:pos="360"/>
        </w:tabs>
        <w:jc w:val="both"/>
        <w:rPr>
          <w:lang w:val="ru-RU"/>
        </w:rPr>
      </w:pPr>
    </w:p>
    <w:p w:rsidR="00C13439" w:rsidRPr="00324B18" w:rsidRDefault="00C13439" w:rsidP="00C13439">
      <w:pPr>
        <w:tabs>
          <w:tab w:val="left" w:pos="180"/>
          <w:tab w:val="left" w:pos="360"/>
        </w:tabs>
        <w:jc w:val="both"/>
        <w:rPr>
          <w:lang w:val="ru-RU"/>
        </w:rPr>
      </w:pPr>
    </w:p>
    <w:p w:rsidR="00C13439" w:rsidRPr="00324B18" w:rsidRDefault="00C13439" w:rsidP="00C13439">
      <w:pPr>
        <w:tabs>
          <w:tab w:val="left" w:pos="180"/>
          <w:tab w:val="left" w:pos="360"/>
        </w:tabs>
        <w:jc w:val="both"/>
        <w:rPr>
          <w:lang w:val="ru-RU"/>
        </w:rPr>
      </w:pPr>
    </w:p>
    <w:p w:rsidR="00C13439" w:rsidRPr="00324B18" w:rsidRDefault="00C13439" w:rsidP="00C13439">
      <w:pPr>
        <w:tabs>
          <w:tab w:val="left" w:pos="180"/>
          <w:tab w:val="left" w:pos="360"/>
        </w:tabs>
        <w:jc w:val="both"/>
        <w:rPr>
          <w:lang w:val="ru-RU"/>
        </w:rPr>
      </w:pPr>
    </w:p>
    <w:p w:rsidR="00C13439" w:rsidRDefault="00C13439" w:rsidP="00C13439">
      <w:pPr>
        <w:tabs>
          <w:tab w:val="left" w:pos="180"/>
          <w:tab w:val="left" w:pos="360"/>
        </w:tabs>
        <w:jc w:val="both"/>
        <w:rPr>
          <w:lang w:val="ru-RU"/>
        </w:rPr>
      </w:pPr>
    </w:p>
    <w:p w:rsidR="003C6EE0" w:rsidRPr="00635597" w:rsidRDefault="003C6EE0" w:rsidP="00C13439">
      <w:pPr>
        <w:tabs>
          <w:tab w:val="left" w:pos="180"/>
          <w:tab w:val="left" w:pos="360"/>
        </w:tabs>
        <w:jc w:val="both"/>
        <w:rPr>
          <w:lang w:val="bg-BG"/>
        </w:rPr>
      </w:pPr>
    </w:p>
    <w:p w:rsidR="00C13439" w:rsidRPr="00324B18" w:rsidRDefault="00C13439" w:rsidP="00C13439">
      <w:pPr>
        <w:tabs>
          <w:tab w:val="left" w:pos="180"/>
          <w:tab w:val="left" w:pos="360"/>
        </w:tabs>
        <w:jc w:val="both"/>
        <w:rPr>
          <w:lang w:val="ru-RU"/>
        </w:rPr>
      </w:pPr>
    </w:p>
    <w:p w:rsidR="00C13439" w:rsidRDefault="00C13439" w:rsidP="00C13439">
      <w:pPr>
        <w:pStyle w:val="Char"/>
        <w:jc w:val="right"/>
        <w:rPr>
          <w:rFonts w:ascii="Times New Roman" w:hAnsi="Times New Roman"/>
          <w:b/>
          <w:i/>
          <w:w w:val="114"/>
          <w:lang w:val="bg-BG"/>
        </w:rPr>
      </w:pPr>
    </w:p>
    <w:p w:rsidR="00F25E2A" w:rsidRDefault="00F25E2A" w:rsidP="00C13439">
      <w:pPr>
        <w:pStyle w:val="Char"/>
        <w:jc w:val="right"/>
        <w:rPr>
          <w:rFonts w:ascii="Times New Roman" w:hAnsi="Times New Roman"/>
          <w:b/>
          <w:i/>
          <w:w w:val="114"/>
          <w:lang w:val="en-US"/>
        </w:rPr>
      </w:pPr>
    </w:p>
    <w:p w:rsidR="00005FC8" w:rsidRDefault="00005FC8" w:rsidP="00C13439">
      <w:pPr>
        <w:pStyle w:val="Char"/>
        <w:jc w:val="right"/>
        <w:rPr>
          <w:rFonts w:ascii="Times New Roman" w:hAnsi="Times New Roman"/>
          <w:b/>
          <w:i/>
          <w:w w:val="114"/>
          <w:lang w:val="en-US"/>
        </w:rPr>
      </w:pPr>
    </w:p>
    <w:p w:rsidR="00005FC8" w:rsidRPr="00005FC8" w:rsidRDefault="00005FC8" w:rsidP="00FC3BAE">
      <w:pPr>
        <w:pStyle w:val="Char"/>
        <w:rPr>
          <w:rFonts w:ascii="Times New Roman" w:hAnsi="Times New Roman"/>
          <w:b/>
          <w:i/>
          <w:w w:val="114"/>
          <w:lang w:val="en-US"/>
        </w:rPr>
      </w:pPr>
    </w:p>
    <w:p w:rsidR="00F25E2A" w:rsidRDefault="00F25E2A" w:rsidP="00C13439">
      <w:pPr>
        <w:pStyle w:val="Char"/>
        <w:jc w:val="right"/>
        <w:rPr>
          <w:rFonts w:ascii="Times New Roman" w:hAnsi="Times New Roman"/>
          <w:b/>
          <w:i/>
          <w:w w:val="114"/>
          <w:lang w:val="bg-BG"/>
        </w:rPr>
      </w:pPr>
    </w:p>
    <w:p w:rsidR="00C13439" w:rsidRPr="00FF6CDE" w:rsidRDefault="00C13439" w:rsidP="00C13439">
      <w:pPr>
        <w:pStyle w:val="Char"/>
        <w:jc w:val="right"/>
        <w:rPr>
          <w:rFonts w:ascii="Times New Roman" w:hAnsi="Times New Roman"/>
          <w:b/>
          <w:spacing w:val="5"/>
          <w:lang w:val="bg-BG"/>
        </w:rPr>
      </w:pPr>
      <w:r>
        <w:rPr>
          <w:rFonts w:ascii="Times New Roman" w:hAnsi="Times New Roman"/>
          <w:b/>
          <w:w w:val="114"/>
          <w:lang w:val="bg-BG"/>
        </w:rPr>
        <w:lastRenderedPageBreak/>
        <w:t>П</w:t>
      </w:r>
      <w:r w:rsidRPr="00FF6CDE">
        <w:rPr>
          <w:rFonts w:ascii="Times New Roman" w:hAnsi="Times New Roman"/>
          <w:b/>
          <w:w w:val="114"/>
        </w:rPr>
        <w:t xml:space="preserve">риложение </w:t>
      </w:r>
      <w:r w:rsidR="003C6EE0">
        <w:rPr>
          <w:rFonts w:ascii="Times New Roman" w:hAnsi="Times New Roman"/>
          <w:b/>
          <w:spacing w:val="5"/>
          <w:lang w:val="bg-BG"/>
        </w:rPr>
        <w:t>№</w:t>
      </w:r>
      <w:r w:rsidR="00F25E2A">
        <w:rPr>
          <w:rFonts w:ascii="Times New Roman" w:hAnsi="Times New Roman"/>
          <w:b/>
          <w:spacing w:val="5"/>
          <w:lang w:val="bg-BG"/>
        </w:rPr>
        <w:t>8</w:t>
      </w:r>
    </w:p>
    <w:p w:rsidR="00C13439" w:rsidRPr="00F33AFF" w:rsidRDefault="00C13439" w:rsidP="00C13439">
      <w:pPr>
        <w:ind w:firstLine="5940"/>
        <w:jc w:val="right"/>
        <w:rPr>
          <w:bCs/>
          <w:lang w:val="bg-BG"/>
        </w:rPr>
      </w:pPr>
      <w:r w:rsidRPr="00F33AFF">
        <w:rPr>
          <w:bCs/>
          <w:lang w:val="bg-BG"/>
        </w:rPr>
        <w:t>/</w:t>
      </w:r>
      <w:r w:rsidRPr="00324B18">
        <w:rPr>
          <w:bCs/>
          <w:lang w:val="ru-RU"/>
        </w:rPr>
        <w:t>Образец</w:t>
      </w:r>
      <w:r w:rsidRPr="00F33AFF">
        <w:rPr>
          <w:bCs/>
          <w:lang w:val="bg-BG"/>
        </w:rPr>
        <w:t>/</w:t>
      </w:r>
    </w:p>
    <w:p w:rsidR="00C13439" w:rsidRPr="00324B18" w:rsidRDefault="00C13439" w:rsidP="00C13439">
      <w:pPr>
        <w:shd w:val="clear" w:color="auto" w:fill="FFFFFF"/>
        <w:spacing w:line="350" w:lineRule="exact"/>
        <w:jc w:val="right"/>
        <w:rPr>
          <w:b/>
          <w:i/>
          <w:color w:val="000000"/>
          <w:spacing w:val="5"/>
          <w:sz w:val="22"/>
          <w:szCs w:val="22"/>
          <w:lang w:val="ru-RU"/>
        </w:rPr>
      </w:pPr>
    </w:p>
    <w:p w:rsidR="00C13439" w:rsidRPr="00324B18" w:rsidRDefault="00C13439" w:rsidP="00C13439">
      <w:pPr>
        <w:shd w:val="clear" w:color="auto" w:fill="FFFFFF"/>
        <w:spacing w:line="350" w:lineRule="exact"/>
        <w:jc w:val="right"/>
        <w:rPr>
          <w:b/>
          <w:i/>
          <w:color w:val="000000"/>
          <w:spacing w:val="42"/>
          <w:w w:val="114"/>
          <w:sz w:val="22"/>
          <w:szCs w:val="22"/>
          <w:lang w:val="ru-RU"/>
        </w:rPr>
      </w:pPr>
    </w:p>
    <w:p w:rsidR="00C13439" w:rsidRDefault="00C13439" w:rsidP="00C13439">
      <w:pPr>
        <w:shd w:val="clear" w:color="auto" w:fill="FFFFFF"/>
        <w:spacing w:line="350" w:lineRule="exact"/>
        <w:jc w:val="center"/>
        <w:rPr>
          <w:b/>
          <w:color w:val="000000"/>
          <w:spacing w:val="42"/>
          <w:w w:val="114"/>
          <w:lang w:val="bg-BG"/>
        </w:rPr>
      </w:pPr>
      <w:r w:rsidRPr="00C40E2F">
        <w:rPr>
          <w:b/>
          <w:color w:val="000000"/>
          <w:spacing w:val="42"/>
          <w:w w:val="114"/>
          <w:lang w:val="bg-BG"/>
        </w:rPr>
        <w:t>ДЕКЛАРАЦИЯ</w:t>
      </w:r>
    </w:p>
    <w:p w:rsidR="00C13439" w:rsidRPr="00C40E2F" w:rsidRDefault="00C13439" w:rsidP="00C13439">
      <w:pPr>
        <w:shd w:val="clear" w:color="auto" w:fill="FFFFFF"/>
        <w:spacing w:line="350" w:lineRule="exact"/>
        <w:jc w:val="center"/>
        <w:rPr>
          <w:b/>
          <w:lang w:val="bg-BG"/>
        </w:rPr>
      </w:pPr>
      <w:r>
        <w:rPr>
          <w:b/>
          <w:color w:val="000000"/>
          <w:spacing w:val="42"/>
          <w:w w:val="114"/>
          <w:lang w:val="bg-BG"/>
        </w:rPr>
        <w:t>по  чл.56, ал.1, т.12 от ЗОП</w:t>
      </w:r>
    </w:p>
    <w:p w:rsidR="00C13439" w:rsidRPr="00FB3D11" w:rsidRDefault="00C13439" w:rsidP="0078748B">
      <w:pPr>
        <w:shd w:val="clear" w:color="auto" w:fill="FFFFFF"/>
        <w:spacing w:line="350" w:lineRule="exact"/>
        <w:jc w:val="center"/>
        <w:rPr>
          <w:b/>
          <w:color w:val="000000"/>
          <w:spacing w:val="-16"/>
          <w:w w:val="114"/>
          <w:lang w:val="bg-BG"/>
        </w:rPr>
      </w:pPr>
      <w:r w:rsidRPr="00FB3D11">
        <w:rPr>
          <w:b/>
          <w:color w:val="000000"/>
          <w:spacing w:val="-16"/>
          <w:w w:val="114"/>
          <w:lang w:val="bg-BG"/>
        </w:rPr>
        <w:t>п</w:t>
      </w:r>
      <w:r w:rsidR="0078748B">
        <w:rPr>
          <w:b/>
          <w:color w:val="000000"/>
          <w:spacing w:val="-16"/>
          <w:w w:val="114"/>
          <w:lang w:val="bg-BG"/>
        </w:rPr>
        <w:t xml:space="preserve">риемане условията на проекта на </w:t>
      </w:r>
      <w:r w:rsidRPr="00FB3D11">
        <w:rPr>
          <w:b/>
          <w:color w:val="000000"/>
          <w:spacing w:val="-16"/>
          <w:w w:val="114"/>
          <w:lang w:val="bg-BG"/>
        </w:rPr>
        <w:t xml:space="preserve"> договор</w:t>
      </w:r>
    </w:p>
    <w:p w:rsidR="00C13439" w:rsidRPr="00FB3D11" w:rsidRDefault="00C13439" w:rsidP="00C13439">
      <w:pPr>
        <w:shd w:val="clear" w:color="auto" w:fill="FFFFFF"/>
        <w:tabs>
          <w:tab w:val="left" w:leader="dot" w:pos="9149"/>
        </w:tabs>
        <w:spacing w:before="120"/>
        <w:ind w:left="425" w:firstLine="425"/>
        <w:jc w:val="both"/>
        <w:rPr>
          <w:color w:val="000000"/>
          <w:spacing w:val="3"/>
          <w:lang w:val="bg-BG"/>
        </w:rPr>
      </w:pPr>
    </w:p>
    <w:p w:rsidR="00C13439" w:rsidRDefault="00C13439" w:rsidP="00C13439">
      <w:pPr>
        <w:shd w:val="clear" w:color="auto" w:fill="FFFFFF"/>
        <w:tabs>
          <w:tab w:val="left" w:leader="dot" w:pos="9149"/>
        </w:tabs>
        <w:spacing w:before="120"/>
        <w:ind w:left="425" w:firstLine="425"/>
        <w:jc w:val="both"/>
        <w:rPr>
          <w:color w:val="000000"/>
          <w:spacing w:val="3"/>
          <w:lang w:val="bg-BG"/>
        </w:rPr>
      </w:pPr>
    </w:p>
    <w:p w:rsidR="00C13439" w:rsidRPr="007430DE" w:rsidRDefault="00C13439" w:rsidP="00C13439">
      <w:pPr>
        <w:shd w:val="clear" w:color="auto" w:fill="FFFFFF"/>
        <w:tabs>
          <w:tab w:val="left" w:leader="dot" w:pos="9149"/>
        </w:tabs>
        <w:spacing w:before="120"/>
        <w:ind w:left="425" w:firstLine="425"/>
        <w:jc w:val="both"/>
        <w:rPr>
          <w:lang w:val="ru-RU"/>
        </w:rPr>
      </w:pPr>
      <w:r w:rsidRPr="00C40E2F">
        <w:rPr>
          <w:color w:val="000000"/>
          <w:spacing w:val="3"/>
          <w:lang w:val="bg-BG"/>
        </w:rPr>
        <w:t>Долуподписаният /та/</w:t>
      </w:r>
      <w:r w:rsidRPr="00C40E2F">
        <w:rPr>
          <w:color w:val="000000"/>
          <w:lang w:val="bg-BG"/>
        </w:rPr>
        <w:tab/>
      </w:r>
      <w:r>
        <w:rPr>
          <w:color w:val="000000"/>
          <w:lang w:val="bg-BG"/>
        </w:rPr>
        <w:t>.......</w:t>
      </w:r>
      <w:r w:rsidR="0078748B">
        <w:rPr>
          <w:color w:val="000000"/>
          <w:lang w:val="bg-BG"/>
        </w:rPr>
        <w:t>.</w:t>
      </w:r>
      <w:r w:rsidRPr="00C40E2F">
        <w:rPr>
          <w:color w:val="000000"/>
          <w:lang w:val="bg-BG"/>
        </w:rPr>
        <w:t>,</w:t>
      </w:r>
    </w:p>
    <w:p w:rsidR="00673A00" w:rsidRPr="00225372" w:rsidRDefault="00C13439" w:rsidP="00673A00">
      <w:pPr>
        <w:jc w:val="both"/>
        <w:rPr>
          <w:i/>
          <w:color w:val="000000"/>
          <w:lang w:val="ru-RU"/>
        </w:rPr>
      </w:pPr>
      <w:r w:rsidRPr="00C40E2F">
        <w:rPr>
          <w:color w:val="000000"/>
          <w:spacing w:val="5"/>
          <w:lang w:val="bg-BG"/>
        </w:rPr>
        <w:t xml:space="preserve">в </w:t>
      </w:r>
      <w:r>
        <w:rPr>
          <w:color w:val="000000"/>
          <w:spacing w:val="5"/>
          <w:lang w:val="bg-BG"/>
        </w:rPr>
        <w:t xml:space="preserve">качеството ми  </w:t>
      </w:r>
      <w:r w:rsidRPr="00C40E2F">
        <w:rPr>
          <w:color w:val="000000"/>
          <w:spacing w:val="5"/>
          <w:lang w:val="bg-BG"/>
        </w:rPr>
        <w:t>на.............................................</w:t>
      </w:r>
      <w:r w:rsidRPr="007430DE">
        <w:rPr>
          <w:lang w:val="ru-RU"/>
        </w:rPr>
        <w:tab/>
      </w:r>
      <w:r w:rsidRPr="00C40E2F">
        <w:rPr>
          <w:lang w:val="bg-BG"/>
        </w:rPr>
        <w:t>.......................................................</w:t>
      </w:r>
      <w:r w:rsidRPr="00EC3049">
        <w:rPr>
          <w:i/>
          <w:iCs/>
          <w:color w:val="000000"/>
          <w:spacing w:val="3"/>
          <w:lang w:val="bg-BG"/>
        </w:rPr>
        <w:t>(посочва се длъжността и качеството, в което лицето има</w:t>
      </w:r>
      <w:r w:rsidR="00F765C1">
        <w:rPr>
          <w:i/>
          <w:iCs/>
          <w:color w:val="000000"/>
          <w:spacing w:val="3"/>
          <w:lang w:val="bg-BG"/>
        </w:rPr>
        <w:t xml:space="preserve"> </w:t>
      </w:r>
      <w:r w:rsidRPr="00EC3049">
        <w:rPr>
          <w:i/>
          <w:iCs/>
          <w:color w:val="000000"/>
          <w:spacing w:val="3"/>
          <w:lang w:val="bg-BG"/>
        </w:rPr>
        <w:t>право да представлява и управлява</w:t>
      </w:r>
      <w:r w:rsidRPr="00C40E2F">
        <w:rPr>
          <w:i/>
          <w:iCs/>
          <w:color w:val="000000"/>
          <w:spacing w:val="3"/>
          <w:lang w:val="bg-BG"/>
        </w:rPr>
        <w:t xml:space="preserve">) </w:t>
      </w:r>
      <w:r w:rsidRPr="00C40E2F">
        <w:rPr>
          <w:color w:val="000000"/>
          <w:spacing w:val="3"/>
          <w:lang w:val="bg-BG"/>
        </w:rPr>
        <w:t>на</w:t>
      </w:r>
      <w:r w:rsidRPr="008D1AB1">
        <w:rPr>
          <w:i/>
          <w:color w:val="000000"/>
          <w:spacing w:val="3"/>
          <w:sz w:val="18"/>
          <w:szCs w:val="18"/>
          <w:lang w:val="bg-BG"/>
        </w:rPr>
        <w:t>................</w:t>
      </w:r>
      <w:r w:rsidRPr="008D1AB1">
        <w:rPr>
          <w:i/>
          <w:sz w:val="18"/>
          <w:szCs w:val="18"/>
          <w:lang w:val="bg-BG"/>
        </w:rPr>
        <w:t>.........................................................../наименование на</w:t>
      </w:r>
      <w:r w:rsidR="0078748B">
        <w:rPr>
          <w:i/>
          <w:sz w:val="18"/>
          <w:szCs w:val="18"/>
          <w:lang w:val="bg-BG"/>
        </w:rPr>
        <w:t xml:space="preserve"> кандидата </w:t>
      </w:r>
      <w:r>
        <w:rPr>
          <w:lang w:val="bg-BG"/>
        </w:rPr>
        <w:t>/</w:t>
      </w:r>
      <w:r w:rsidR="00AF1F93">
        <w:rPr>
          <w:color w:val="000000"/>
          <w:spacing w:val="5"/>
          <w:lang w:val="bg-BG"/>
        </w:rPr>
        <w:t xml:space="preserve">, </w:t>
      </w:r>
      <w:r w:rsidR="0078748B">
        <w:rPr>
          <w:color w:val="000000"/>
          <w:spacing w:val="5"/>
          <w:lang w:val="bg-BG"/>
        </w:rPr>
        <w:t xml:space="preserve"> ЕИК......</w:t>
      </w:r>
      <w:r w:rsidRPr="00EC3049">
        <w:rPr>
          <w:iCs/>
          <w:color w:val="000000"/>
          <w:spacing w:val="-1"/>
          <w:lang w:val="bg-BG"/>
        </w:rPr>
        <w:t>,   със</w:t>
      </w:r>
      <w:r>
        <w:rPr>
          <w:iCs/>
          <w:color w:val="000000"/>
          <w:spacing w:val="-1"/>
          <w:lang w:val="bg-BG"/>
        </w:rPr>
        <w:t xml:space="preserve"> седалище и адрес на управление</w:t>
      </w:r>
      <w:r w:rsidR="004F4DE7">
        <w:rPr>
          <w:iCs/>
          <w:color w:val="000000"/>
          <w:spacing w:val="-1"/>
          <w:lang w:val="bg-BG"/>
        </w:rPr>
        <w:t>………</w:t>
      </w:r>
      <w:r w:rsidRPr="00C40E2F">
        <w:rPr>
          <w:iCs/>
          <w:color w:val="000000"/>
          <w:lang w:val="bg-BG"/>
        </w:rPr>
        <w:tab/>
      </w:r>
      <w:r w:rsidR="0078748B">
        <w:rPr>
          <w:iCs/>
          <w:color w:val="000000"/>
          <w:lang w:val="bg-BG"/>
        </w:rPr>
        <w:t>………………</w:t>
      </w:r>
      <w:r>
        <w:rPr>
          <w:iCs/>
          <w:color w:val="000000"/>
          <w:lang w:val="bg-BG"/>
        </w:rPr>
        <w:t>...........................................</w:t>
      </w:r>
      <w:r>
        <w:rPr>
          <w:lang w:val="bg-BG"/>
        </w:rPr>
        <w:t>..</w:t>
      </w:r>
      <w:r w:rsidR="004F4DE7">
        <w:rPr>
          <w:lang w:val="bg-BG"/>
        </w:rPr>
        <w:t>........................</w:t>
      </w:r>
      <w:r>
        <w:rPr>
          <w:lang w:val="bg-BG"/>
        </w:rPr>
        <w:t xml:space="preserve"> </w:t>
      </w:r>
      <w:r>
        <w:rPr>
          <w:color w:val="000000"/>
          <w:spacing w:val="10"/>
          <w:lang w:val="bg-BG"/>
        </w:rPr>
        <w:t>–</w:t>
      </w:r>
      <w:r w:rsidR="0078748B">
        <w:rPr>
          <w:lang w:val="ru-RU"/>
        </w:rPr>
        <w:t>кандидат</w:t>
      </w:r>
      <w:r w:rsidR="0078748B">
        <w:rPr>
          <w:color w:val="000000"/>
          <w:spacing w:val="10"/>
          <w:lang w:val="bg-BG"/>
        </w:rPr>
        <w:t xml:space="preserve"> в </w:t>
      </w:r>
      <w:r w:rsidRPr="003A5D38">
        <w:rPr>
          <w:lang w:val="ru-RU"/>
        </w:rPr>
        <w:t>процедур</w:t>
      </w:r>
      <w:r w:rsidR="002F2492">
        <w:rPr>
          <w:lang w:val="bg-BG"/>
        </w:rPr>
        <w:t>а</w:t>
      </w:r>
      <w:r w:rsidR="004F4DE7">
        <w:rPr>
          <w:lang w:val="ru-RU"/>
        </w:rPr>
        <w:t xml:space="preserve"> </w:t>
      </w:r>
      <w:r w:rsidR="0078748B">
        <w:rPr>
          <w:lang w:val="ru-RU"/>
        </w:rPr>
        <w:t xml:space="preserve">на договаряне с обявление по ЗОП за възлагане на обществена поръчка </w:t>
      </w:r>
      <w:r w:rsidRPr="0078748B">
        <w:rPr>
          <w:lang w:val="ru-RU"/>
        </w:rPr>
        <w:t>с предмет</w:t>
      </w:r>
      <w:r w:rsidRPr="00225372">
        <w:rPr>
          <w:lang w:val="ru-RU"/>
        </w:rPr>
        <w:t>:</w:t>
      </w:r>
      <w:r w:rsidR="00673A00">
        <w:rPr>
          <w:lang w:val="ru-RU"/>
        </w:rPr>
        <w:t xml:space="preserve"> </w:t>
      </w:r>
      <w:r w:rsidR="00673A00" w:rsidRPr="00D057EC">
        <w:rPr>
          <w:lang w:val="bg-BG"/>
        </w:rPr>
        <w:t>„Застрахователна услуга, чрез сключване на застраховки „Имущество” и „Релсови превозни средства”</w:t>
      </w:r>
      <w:r w:rsidR="00673A00" w:rsidRPr="00D057EC">
        <w:rPr>
          <w:b/>
          <w:lang w:val="bg-BG"/>
        </w:rPr>
        <w:t xml:space="preserve"> </w:t>
      </w:r>
      <w:r w:rsidR="00673A00" w:rsidRPr="00D057EC">
        <w:rPr>
          <w:lang w:val="bg-BG"/>
        </w:rPr>
        <w:t>за нуждите на „БДЖ – Пътнически превози” ЕООД за период от п</w:t>
      </w:r>
      <w:r w:rsidR="00673A00">
        <w:rPr>
          <w:lang w:val="bg-BG"/>
        </w:rPr>
        <w:t>ет години”</w:t>
      </w:r>
    </w:p>
    <w:p w:rsidR="00C13439" w:rsidRDefault="00C13439" w:rsidP="00C13439">
      <w:pPr>
        <w:ind w:firstLine="720"/>
        <w:jc w:val="center"/>
        <w:rPr>
          <w:lang w:val="bg-BG"/>
        </w:rPr>
      </w:pPr>
    </w:p>
    <w:p w:rsidR="00C13439" w:rsidRPr="0000672F" w:rsidRDefault="00C13439" w:rsidP="00C13439">
      <w:pPr>
        <w:ind w:firstLine="720"/>
        <w:jc w:val="center"/>
        <w:rPr>
          <w:lang w:val="bg-BG"/>
        </w:rPr>
      </w:pPr>
    </w:p>
    <w:p w:rsidR="00C13439" w:rsidRPr="00626A42" w:rsidRDefault="00C13439" w:rsidP="00C13439">
      <w:pPr>
        <w:jc w:val="center"/>
        <w:rPr>
          <w:b/>
          <w:caps/>
          <w:color w:val="000000"/>
          <w:lang w:val="bg-BG"/>
        </w:rPr>
      </w:pPr>
      <w:r w:rsidRPr="00626A42">
        <w:rPr>
          <w:b/>
          <w:color w:val="000000"/>
          <w:spacing w:val="5"/>
          <w:lang w:val="bg-BG"/>
        </w:rPr>
        <w:t>Д Е К Л А Р И Р А М, ЧЕ:</w:t>
      </w:r>
    </w:p>
    <w:p w:rsidR="00C13439" w:rsidRDefault="00C13439" w:rsidP="00C13439">
      <w:pPr>
        <w:shd w:val="clear" w:color="auto" w:fill="FFFFFF"/>
        <w:spacing w:line="418" w:lineRule="exact"/>
        <w:rPr>
          <w:b/>
          <w:lang w:val="ru-RU"/>
        </w:rPr>
      </w:pPr>
    </w:p>
    <w:p w:rsidR="00C13439" w:rsidRPr="00FB3D11" w:rsidRDefault="00C13439" w:rsidP="00C13439">
      <w:pPr>
        <w:shd w:val="clear" w:color="auto" w:fill="FFFFFF"/>
        <w:spacing w:line="418" w:lineRule="exact"/>
        <w:jc w:val="both"/>
        <w:rPr>
          <w:color w:val="000000"/>
          <w:spacing w:val="3"/>
          <w:lang w:val="bg-BG"/>
        </w:rPr>
      </w:pPr>
      <w:r w:rsidRPr="00FB3D11">
        <w:rPr>
          <w:color w:val="000000"/>
          <w:spacing w:val="3"/>
          <w:lang w:val="bg-BG"/>
        </w:rPr>
        <w:t xml:space="preserve">               Запознат/а съм  с всички условия, вписани в проекта </w:t>
      </w:r>
      <w:r w:rsidR="0078748B">
        <w:rPr>
          <w:color w:val="000000"/>
          <w:spacing w:val="3"/>
          <w:lang w:val="bg-BG"/>
        </w:rPr>
        <w:t>на договора</w:t>
      </w:r>
      <w:r w:rsidRPr="00FB3D11">
        <w:rPr>
          <w:color w:val="000000"/>
          <w:spacing w:val="3"/>
          <w:lang w:val="bg-BG"/>
        </w:rPr>
        <w:t xml:space="preserve"> и ги приемам.</w:t>
      </w:r>
    </w:p>
    <w:p w:rsidR="00C13439" w:rsidRDefault="00C13439" w:rsidP="00C13439">
      <w:pPr>
        <w:shd w:val="clear" w:color="auto" w:fill="FFFFFF"/>
        <w:spacing w:line="418" w:lineRule="exact"/>
        <w:rPr>
          <w:spacing w:val="2"/>
          <w:lang w:val="bg-BG"/>
        </w:rPr>
      </w:pPr>
    </w:p>
    <w:p w:rsidR="00C13439" w:rsidRPr="007D17EF" w:rsidRDefault="00C13439" w:rsidP="00C13439">
      <w:pPr>
        <w:shd w:val="clear" w:color="auto" w:fill="FFFFFF"/>
        <w:spacing w:line="418" w:lineRule="exact"/>
        <w:rPr>
          <w:spacing w:val="2"/>
          <w:lang w:val="bg-BG"/>
        </w:rPr>
      </w:pPr>
    </w:p>
    <w:p w:rsidR="00C13439" w:rsidRDefault="00C13439" w:rsidP="00C13439">
      <w:pPr>
        <w:shd w:val="clear" w:color="auto" w:fill="FFFFFF"/>
        <w:spacing w:line="221" w:lineRule="exact"/>
        <w:ind w:left="426" w:firstLine="425"/>
        <w:rPr>
          <w:lang w:val="bg-BG"/>
        </w:rPr>
      </w:pPr>
    </w:p>
    <w:p w:rsidR="00C13439" w:rsidRPr="007430DE" w:rsidRDefault="00C13439" w:rsidP="00C13439">
      <w:pPr>
        <w:shd w:val="clear" w:color="auto" w:fill="FFFFFF"/>
        <w:spacing w:line="221" w:lineRule="exact"/>
        <w:ind w:left="426" w:firstLine="425"/>
        <w:rPr>
          <w:lang w:val="ru-RU"/>
        </w:rPr>
      </w:pPr>
    </w:p>
    <w:p w:rsidR="00C13439" w:rsidRPr="00FA41BA" w:rsidRDefault="00C13439" w:rsidP="00C13439">
      <w:pPr>
        <w:rPr>
          <w:lang w:val="ru-RU"/>
        </w:rPr>
      </w:pPr>
    </w:p>
    <w:p w:rsidR="00C13439" w:rsidRPr="002D4967" w:rsidRDefault="00C13439" w:rsidP="00C13439">
      <w:pPr>
        <w:rPr>
          <w:lang w:val="bg-BG"/>
        </w:rPr>
      </w:pPr>
    </w:p>
    <w:p w:rsidR="00C13439" w:rsidRPr="00FD7D03" w:rsidRDefault="00C13439" w:rsidP="00C13439">
      <w:pPr>
        <w:rPr>
          <w:lang w:val="bg-BG"/>
        </w:rPr>
      </w:pPr>
      <w:r w:rsidRPr="00FD7D03">
        <w:rPr>
          <w:lang w:val="bg-BG"/>
        </w:rPr>
        <w:t>……………………… г.</w:t>
      </w:r>
      <w:r w:rsidRPr="00FD7D03">
        <w:rPr>
          <w:lang w:val="bg-BG"/>
        </w:rPr>
        <w:tab/>
      </w:r>
      <w:r w:rsidRPr="00FD7D03">
        <w:rPr>
          <w:lang w:val="bg-BG"/>
        </w:rPr>
        <w:tab/>
      </w:r>
      <w:r w:rsidRPr="00FD7D03">
        <w:rPr>
          <w:lang w:val="bg-BG"/>
        </w:rPr>
        <w:tab/>
        <w:t>Декларатор: ………………………………</w:t>
      </w:r>
    </w:p>
    <w:p w:rsidR="00C13439" w:rsidRPr="00FD7D03" w:rsidRDefault="00C13439" w:rsidP="00C13439">
      <w:pPr>
        <w:rPr>
          <w:i/>
          <w:iCs/>
          <w:lang w:val="bg-BG"/>
        </w:rPr>
      </w:pPr>
      <w:r w:rsidRPr="00FD7D03">
        <w:rPr>
          <w:i/>
          <w:iCs/>
          <w:lang w:val="bg-BG"/>
        </w:rPr>
        <w:t>(дата на подписване)                                                                        (подпис и печат)</w:t>
      </w:r>
      <w:r w:rsidR="00FE36B5" w:rsidRPr="00FE36B5">
        <w:rPr>
          <w:noProof/>
          <w:lang w:val="bg-BG" w:eastAsia="bg-BG"/>
        </w:rPr>
        <w:pict>
          <v:shape id="Text Box 5" o:spid="_x0000_s1028" type="#_x0000_t202" style="position:absolute;margin-left:46.2pt;margin-top:169.65pt;width:283.9pt;height:43.3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" strokecolor="white">
            <v:textbox>
              <w:txbxContent>
                <w:p w:rsidR="00C4221B" w:rsidRPr="00492500" w:rsidRDefault="00C4221B" w:rsidP="00C13439">
                  <w:pPr>
                    <w:rPr>
                      <w:szCs w:val="18"/>
                    </w:rPr>
                  </w:pPr>
                </w:p>
              </w:txbxContent>
            </v:textbox>
          </v:shape>
        </w:pict>
      </w:r>
    </w:p>
    <w:p w:rsidR="00C13439" w:rsidRPr="00D02CDB" w:rsidRDefault="00C13439" w:rsidP="00C13439">
      <w:pPr>
        <w:jc w:val="both"/>
        <w:rPr>
          <w:lang w:val="ru-RU"/>
        </w:rPr>
      </w:pPr>
    </w:p>
    <w:p w:rsidR="00C13439" w:rsidRDefault="00C13439" w:rsidP="00C13439">
      <w:pPr>
        <w:rPr>
          <w:lang w:val="ru-RU"/>
        </w:rPr>
      </w:pPr>
    </w:p>
    <w:p w:rsidR="00C13439" w:rsidRDefault="00C13439" w:rsidP="00C13439">
      <w:pPr>
        <w:rPr>
          <w:lang w:val="ru-RU"/>
        </w:rPr>
      </w:pPr>
    </w:p>
    <w:p w:rsidR="00C13439" w:rsidRDefault="00C13439" w:rsidP="00C13439">
      <w:pPr>
        <w:rPr>
          <w:lang w:val="ru-RU"/>
        </w:rPr>
      </w:pPr>
    </w:p>
    <w:p w:rsidR="00C13439" w:rsidRDefault="00C13439" w:rsidP="00C13439">
      <w:pPr>
        <w:rPr>
          <w:lang w:val="ru-RU"/>
        </w:rPr>
      </w:pPr>
    </w:p>
    <w:p w:rsidR="00C13439" w:rsidRDefault="00C13439" w:rsidP="00C13439">
      <w:pPr>
        <w:rPr>
          <w:lang w:val="ru-RU"/>
        </w:rPr>
      </w:pPr>
    </w:p>
    <w:p w:rsidR="00C13439" w:rsidRDefault="00C13439" w:rsidP="00C13439">
      <w:pPr>
        <w:rPr>
          <w:lang w:val="ru-RU"/>
        </w:rPr>
      </w:pPr>
    </w:p>
    <w:p w:rsidR="00C13439" w:rsidRDefault="00C13439" w:rsidP="00C13439">
      <w:pPr>
        <w:rPr>
          <w:lang w:val="ru-RU"/>
        </w:rPr>
      </w:pPr>
    </w:p>
    <w:p w:rsidR="00C13439" w:rsidRDefault="00C13439" w:rsidP="00C13439">
      <w:pPr>
        <w:rPr>
          <w:lang w:val="ru-RU"/>
        </w:rPr>
      </w:pPr>
    </w:p>
    <w:p w:rsidR="00C13439" w:rsidRDefault="00C13439" w:rsidP="00C13439">
      <w:pPr>
        <w:rPr>
          <w:lang w:val="ru-RU"/>
        </w:rPr>
      </w:pPr>
    </w:p>
    <w:p w:rsidR="00C13439" w:rsidRDefault="00C13439" w:rsidP="00C13439">
      <w:pPr>
        <w:rPr>
          <w:lang w:val="ru-RU"/>
        </w:rPr>
      </w:pPr>
    </w:p>
    <w:p w:rsidR="00C13439" w:rsidRDefault="00C13439" w:rsidP="00C13439">
      <w:pPr>
        <w:rPr>
          <w:lang w:val="ru-RU"/>
        </w:rPr>
      </w:pPr>
    </w:p>
    <w:p w:rsidR="00C13439" w:rsidRDefault="00C13439" w:rsidP="00C13439">
      <w:pPr>
        <w:rPr>
          <w:lang w:val="ru-RU"/>
        </w:rPr>
      </w:pPr>
    </w:p>
    <w:p w:rsidR="00C13439" w:rsidRDefault="00C13439" w:rsidP="00C13439">
      <w:pPr>
        <w:rPr>
          <w:lang w:val="ru-RU"/>
        </w:rPr>
      </w:pPr>
    </w:p>
    <w:p w:rsidR="00C13439" w:rsidRDefault="00C13439" w:rsidP="00673A00">
      <w:pPr>
        <w:rPr>
          <w:lang w:val="ru-RU"/>
        </w:rPr>
      </w:pPr>
    </w:p>
    <w:p w:rsidR="00673A00" w:rsidRDefault="00673A00" w:rsidP="00673A00">
      <w:pPr>
        <w:rPr>
          <w:lang w:val="ru-RU"/>
        </w:rPr>
      </w:pPr>
    </w:p>
    <w:p w:rsidR="008D49C8" w:rsidRPr="00FF6CDE" w:rsidRDefault="008D49C8" w:rsidP="00673A00">
      <w:pPr>
        <w:rPr>
          <w:lang w:val="ru-RU"/>
        </w:rPr>
      </w:pPr>
    </w:p>
    <w:p w:rsidR="00D80714" w:rsidRDefault="00D80714" w:rsidP="00C13439">
      <w:pPr>
        <w:jc w:val="center"/>
        <w:rPr>
          <w:b/>
          <w:lang w:val="en-US"/>
        </w:rPr>
      </w:pPr>
    </w:p>
    <w:p w:rsidR="00005FC8" w:rsidRDefault="00005FC8" w:rsidP="00C13439">
      <w:pPr>
        <w:jc w:val="center"/>
        <w:rPr>
          <w:b/>
          <w:lang w:val="en-US"/>
        </w:rPr>
      </w:pPr>
    </w:p>
    <w:p w:rsidR="00005FC8" w:rsidRDefault="00005FC8" w:rsidP="00C13439">
      <w:pPr>
        <w:jc w:val="center"/>
        <w:rPr>
          <w:b/>
          <w:lang w:val="bg-BG"/>
        </w:rPr>
      </w:pPr>
    </w:p>
    <w:p w:rsidR="00D81D71" w:rsidRPr="00D81D71" w:rsidRDefault="00D81D71" w:rsidP="00C13439">
      <w:pPr>
        <w:jc w:val="center"/>
        <w:rPr>
          <w:b/>
          <w:lang w:val="bg-BG"/>
        </w:rPr>
      </w:pPr>
    </w:p>
    <w:p w:rsidR="00005FC8" w:rsidRDefault="00005FC8" w:rsidP="00C13439">
      <w:pPr>
        <w:jc w:val="center"/>
        <w:rPr>
          <w:b/>
          <w:lang w:val="en-US"/>
        </w:rPr>
      </w:pPr>
    </w:p>
    <w:p w:rsidR="00D80714" w:rsidRPr="00D80714" w:rsidRDefault="00D80714" w:rsidP="00D80714">
      <w:pPr>
        <w:pStyle w:val="Char"/>
        <w:jc w:val="right"/>
        <w:rPr>
          <w:rFonts w:ascii="Times New Roman" w:hAnsi="Times New Roman"/>
          <w:b/>
          <w:spacing w:val="5"/>
          <w:lang w:val="en-US"/>
        </w:rPr>
      </w:pPr>
      <w:r>
        <w:rPr>
          <w:rFonts w:ascii="Times New Roman" w:hAnsi="Times New Roman"/>
          <w:b/>
          <w:w w:val="114"/>
          <w:lang w:val="bg-BG"/>
        </w:rPr>
        <w:lastRenderedPageBreak/>
        <w:t>П</w:t>
      </w:r>
      <w:r w:rsidRPr="00FF6CDE">
        <w:rPr>
          <w:rFonts w:ascii="Times New Roman" w:hAnsi="Times New Roman"/>
          <w:b/>
          <w:w w:val="114"/>
        </w:rPr>
        <w:t xml:space="preserve">риложение </w:t>
      </w:r>
      <w:r>
        <w:rPr>
          <w:rFonts w:ascii="Times New Roman" w:hAnsi="Times New Roman"/>
          <w:b/>
          <w:spacing w:val="5"/>
          <w:lang w:val="bg-BG"/>
        </w:rPr>
        <w:t xml:space="preserve">№ </w:t>
      </w:r>
      <w:r>
        <w:rPr>
          <w:rFonts w:ascii="Times New Roman" w:hAnsi="Times New Roman"/>
          <w:b/>
          <w:spacing w:val="5"/>
          <w:lang w:val="en-US"/>
        </w:rPr>
        <w:t>9</w:t>
      </w:r>
    </w:p>
    <w:p w:rsidR="00D80714" w:rsidRPr="00324B18" w:rsidRDefault="00D80714" w:rsidP="00D80714">
      <w:pPr>
        <w:ind w:firstLine="5940"/>
        <w:jc w:val="center"/>
        <w:rPr>
          <w:bCs/>
          <w:lang w:val="ru-RU"/>
        </w:rPr>
      </w:pPr>
      <w:r>
        <w:rPr>
          <w:bCs/>
          <w:lang w:val="ru-RU"/>
        </w:rPr>
        <w:t xml:space="preserve">                           </w:t>
      </w:r>
      <w:r w:rsidRPr="00324B18">
        <w:rPr>
          <w:bCs/>
          <w:lang w:val="ru-RU"/>
        </w:rPr>
        <w:t>/Образец/</w:t>
      </w:r>
    </w:p>
    <w:p w:rsidR="00D80714" w:rsidRDefault="00D80714" w:rsidP="00C13439">
      <w:pPr>
        <w:jc w:val="center"/>
        <w:rPr>
          <w:b/>
          <w:lang w:val="bg-BG"/>
        </w:rPr>
      </w:pPr>
    </w:p>
    <w:p w:rsidR="00D80714" w:rsidRPr="00D80714" w:rsidRDefault="00D80714" w:rsidP="00C13439">
      <w:pPr>
        <w:jc w:val="center"/>
        <w:rPr>
          <w:b/>
          <w:lang w:val="bg-BG"/>
        </w:rPr>
      </w:pPr>
    </w:p>
    <w:p w:rsidR="00D80714" w:rsidRDefault="00D80714" w:rsidP="00C13439">
      <w:pPr>
        <w:jc w:val="center"/>
        <w:rPr>
          <w:b/>
          <w:lang w:val="en-US"/>
        </w:rPr>
      </w:pPr>
    </w:p>
    <w:p w:rsidR="00D80714" w:rsidRDefault="00D80714" w:rsidP="00D80714">
      <w:pPr>
        <w:shd w:val="clear" w:color="auto" w:fill="FFFFFF"/>
        <w:spacing w:line="350" w:lineRule="exact"/>
        <w:jc w:val="center"/>
        <w:rPr>
          <w:b/>
          <w:color w:val="000000"/>
          <w:spacing w:val="42"/>
          <w:w w:val="114"/>
          <w:lang w:val="bg-BG"/>
        </w:rPr>
      </w:pPr>
      <w:r w:rsidRPr="00C40E2F">
        <w:rPr>
          <w:b/>
          <w:color w:val="000000"/>
          <w:spacing w:val="42"/>
          <w:w w:val="114"/>
          <w:lang w:val="bg-BG"/>
        </w:rPr>
        <w:t>ДЕКЛАРАЦИЯ</w:t>
      </w:r>
    </w:p>
    <w:p w:rsidR="00D80714" w:rsidRPr="00D80714" w:rsidRDefault="00D80714" w:rsidP="00D80714">
      <w:pPr>
        <w:rPr>
          <w:b/>
          <w:lang w:val="bg-BG"/>
        </w:rPr>
      </w:pPr>
    </w:p>
    <w:p w:rsidR="00D80714" w:rsidRPr="00D80714" w:rsidRDefault="00D80714" w:rsidP="00D80714">
      <w:pPr>
        <w:jc w:val="center"/>
        <w:rPr>
          <w:b/>
          <w:lang w:val="bg-BG"/>
        </w:rPr>
      </w:pPr>
      <w:r>
        <w:rPr>
          <w:b/>
          <w:lang w:val="bg-BG"/>
        </w:rPr>
        <w:t>по Закона за икономическите и финансови отношения с дружествата,</w:t>
      </w:r>
    </w:p>
    <w:p w:rsidR="00C13439" w:rsidRPr="00324B18" w:rsidRDefault="00C13439" w:rsidP="00D80714">
      <w:pPr>
        <w:jc w:val="center"/>
        <w:rPr>
          <w:b/>
          <w:lang w:val="ru-RU"/>
        </w:rPr>
      </w:pPr>
      <w:r w:rsidRPr="00324B18">
        <w:rPr>
          <w:b/>
          <w:lang w:val="ru-RU"/>
        </w:rPr>
        <w:t>регистрирани в юрисдикции с преференциален данъчен режим, свързаните с тях лица и техните действителни собственици</w:t>
      </w:r>
    </w:p>
    <w:p w:rsidR="00C13439" w:rsidRPr="00324B18" w:rsidRDefault="00C13439" w:rsidP="00C13439">
      <w:pPr>
        <w:jc w:val="both"/>
        <w:rPr>
          <w:i/>
          <w:sz w:val="28"/>
          <w:szCs w:val="28"/>
          <w:lang w:val="ru-RU"/>
        </w:rPr>
      </w:pPr>
      <w:r w:rsidRPr="00324B18">
        <w:rPr>
          <w:i/>
          <w:sz w:val="28"/>
          <w:szCs w:val="28"/>
          <w:lang w:val="ru-RU"/>
        </w:rPr>
        <w:tab/>
      </w:r>
    </w:p>
    <w:p w:rsidR="00C13439" w:rsidRPr="008543EE" w:rsidRDefault="00C13439" w:rsidP="00C13439">
      <w:pPr>
        <w:pStyle w:val="CharCharChar"/>
        <w:ind w:firstLine="720"/>
        <w:jc w:val="both"/>
        <w:rPr>
          <w:rFonts w:ascii="Times New Roman" w:hAnsi="Times New Roman"/>
          <w:lang w:val="ru-RU"/>
        </w:rPr>
      </w:pPr>
      <w:r w:rsidRPr="003322EA">
        <w:rPr>
          <w:rFonts w:ascii="Times New Roman" w:hAnsi="Times New Roman"/>
        </w:rPr>
        <w:t>Долуподписаният/та/</w:t>
      </w:r>
      <w:r>
        <w:rPr>
          <w:rFonts w:ascii="Times New Roman" w:hAnsi="Times New Roman"/>
          <w:lang w:val="ru-RU"/>
        </w:rPr>
        <w:t>..............................................................................................................</w:t>
      </w:r>
    </w:p>
    <w:p w:rsidR="00C13439" w:rsidRPr="00673A00" w:rsidRDefault="00C13439" w:rsidP="00673A00">
      <w:pPr>
        <w:jc w:val="both"/>
        <w:rPr>
          <w:i/>
          <w:color w:val="000000"/>
          <w:lang w:val="ru-RU"/>
        </w:rPr>
      </w:pPr>
      <w:r w:rsidRPr="00CA28EA">
        <w:rPr>
          <w:lang w:val="ru-RU"/>
        </w:rPr>
        <w:t xml:space="preserve">с адрес </w:t>
      </w:r>
      <w:r>
        <w:rPr>
          <w:lang w:val="ru-RU"/>
        </w:rPr>
        <w:t>...............................................................................................................</w:t>
      </w:r>
      <w:r w:rsidRPr="008543EE">
        <w:rPr>
          <w:lang w:val="ru-RU"/>
        </w:rPr>
        <w:t>[</w:t>
      </w:r>
      <w:r w:rsidRPr="00CA28EA">
        <w:rPr>
          <w:lang w:val="ru-RU"/>
        </w:rPr>
        <w:t>лична карта/документ за самоличност</w:t>
      </w:r>
      <w:r>
        <w:rPr>
          <w:rStyle w:val="FootnoteReference"/>
        </w:rPr>
        <w:footnoteReference w:id="3"/>
      </w:r>
      <w:r w:rsidRPr="008543EE">
        <w:rPr>
          <w:lang w:val="ru-RU"/>
        </w:rPr>
        <w:t>]</w:t>
      </w:r>
      <w:r w:rsidRPr="00CA28EA">
        <w:rPr>
          <w:lang w:val="ru-RU"/>
        </w:rPr>
        <w:t xml:space="preserve"> № ................................, издадена на </w:t>
      </w:r>
      <w:r>
        <w:rPr>
          <w:lang w:val="ru-RU"/>
        </w:rPr>
        <w:t xml:space="preserve">........…....................... </w:t>
      </w:r>
      <w:r w:rsidRPr="00CA28EA">
        <w:rPr>
          <w:lang w:val="ru-RU"/>
        </w:rPr>
        <w:t>от ...................................................................., в качеството си на [</w:t>
      </w:r>
      <w:r w:rsidRPr="00CA28EA">
        <w:rPr>
          <w:i/>
          <w:lang w:val="ru-RU"/>
        </w:rPr>
        <w:t>длъжност, или друго качество</w:t>
      </w:r>
      <w:r w:rsidRPr="00CA28EA">
        <w:rPr>
          <w:lang w:val="ru-RU"/>
        </w:rPr>
        <w:t>] на ................................................................................................. [</w:t>
      </w:r>
      <w:r w:rsidRPr="00CA28EA">
        <w:rPr>
          <w:i/>
          <w:iCs/>
          <w:lang w:val="ru-RU"/>
        </w:rPr>
        <w:t>наименование на търговеца</w:t>
      </w:r>
      <w:r w:rsidRPr="00CA28EA">
        <w:rPr>
          <w:lang w:val="ru-RU"/>
        </w:rPr>
        <w:t>]...................</w:t>
      </w:r>
      <w:r w:rsidRPr="00CA28EA">
        <w:rPr>
          <w:iCs/>
          <w:lang w:val="ru-RU"/>
        </w:rPr>
        <w:t xml:space="preserve">с </w:t>
      </w:r>
      <w:r w:rsidRPr="00CA28EA">
        <w:rPr>
          <w:lang w:val="ru-RU"/>
        </w:rPr>
        <w:t>ЕИК............</w:t>
      </w:r>
      <w:r w:rsidR="00AF1F93">
        <w:rPr>
          <w:lang w:val="ru-RU"/>
        </w:rPr>
        <w:t xml:space="preserve">................., </w:t>
      </w:r>
      <w:r w:rsidRPr="00CA28EA">
        <w:rPr>
          <w:lang w:val="ru-RU"/>
        </w:rPr>
        <w:t>в</w:t>
      </w:r>
      <w:r w:rsidR="00AF1F93">
        <w:rPr>
          <w:lang w:val="ru-RU"/>
        </w:rPr>
        <w:t>писано в</w:t>
      </w:r>
      <w:r w:rsidRPr="00CA28EA">
        <w:rPr>
          <w:lang w:val="ru-RU"/>
        </w:rPr>
        <w:t xml:space="preserve"> ................................................., със седалище и адрес на управление ........................................................................... – </w:t>
      </w:r>
      <w:r w:rsidR="00FC76E7">
        <w:rPr>
          <w:lang w:val="ru-RU"/>
        </w:rPr>
        <w:t>кандидат</w:t>
      </w:r>
      <w:r w:rsidRPr="00CA28EA">
        <w:rPr>
          <w:color w:val="000000"/>
          <w:spacing w:val="10"/>
          <w:lang w:val="ru-RU"/>
        </w:rPr>
        <w:t xml:space="preserve">  в</w:t>
      </w:r>
      <w:r w:rsidR="00564110">
        <w:rPr>
          <w:color w:val="000000"/>
          <w:spacing w:val="10"/>
          <w:lang w:val="ru-RU"/>
        </w:rPr>
        <w:t xml:space="preserve"> </w:t>
      </w:r>
      <w:r>
        <w:rPr>
          <w:color w:val="000000"/>
          <w:spacing w:val="10"/>
          <w:lang w:val="ru-RU"/>
        </w:rPr>
        <w:t xml:space="preserve">процедура </w:t>
      </w:r>
      <w:r w:rsidR="00FC76E7">
        <w:rPr>
          <w:color w:val="000000"/>
          <w:spacing w:val="10"/>
          <w:lang w:val="ru-RU"/>
        </w:rPr>
        <w:t>на договаряне с обявление по ЗОП за възлагане на обществена поръчка с предмет</w:t>
      </w:r>
      <w:r w:rsidR="00FC76E7" w:rsidRPr="0078748B">
        <w:rPr>
          <w:lang w:val="ru-RU"/>
        </w:rPr>
        <w:t>:</w:t>
      </w:r>
      <w:r w:rsidR="00673A00">
        <w:rPr>
          <w:lang w:val="ru-RU"/>
        </w:rPr>
        <w:t xml:space="preserve"> </w:t>
      </w:r>
      <w:r w:rsidR="00673A00" w:rsidRPr="00D057EC">
        <w:rPr>
          <w:lang w:val="bg-BG"/>
        </w:rPr>
        <w:t>„Застрахователна услуга, чрез сключване на застраховки „Имущество” и „Релсови превозни средства”</w:t>
      </w:r>
      <w:r w:rsidR="00673A00" w:rsidRPr="00D057EC">
        <w:rPr>
          <w:b/>
          <w:lang w:val="bg-BG"/>
        </w:rPr>
        <w:t xml:space="preserve"> </w:t>
      </w:r>
      <w:r w:rsidR="00673A00" w:rsidRPr="00D057EC">
        <w:rPr>
          <w:lang w:val="bg-BG"/>
        </w:rPr>
        <w:t>за нуждите на „БДЖ – Пътнически превози” ЕООД за период от п</w:t>
      </w:r>
      <w:r w:rsidR="00673A00">
        <w:rPr>
          <w:lang w:val="bg-BG"/>
        </w:rPr>
        <w:t>ет години”</w:t>
      </w:r>
    </w:p>
    <w:p w:rsidR="00C13439" w:rsidRPr="00CA28EA" w:rsidRDefault="00C13439" w:rsidP="00C13439">
      <w:pPr>
        <w:jc w:val="both"/>
        <w:rPr>
          <w:lang w:val="ru-RU"/>
        </w:rPr>
      </w:pPr>
    </w:p>
    <w:p w:rsidR="00C13439" w:rsidRPr="00CA28EA" w:rsidRDefault="00C13439" w:rsidP="00C13439">
      <w:pPr>
        <w:jc w:val="both"/>
        <w:rPr>
          <w:lang w:val="ru-RU"/>
        </w:rPr>
      </w:pPr>
    </w:p>
    <w:p w:rsidR="00C13439" w:rsidRPr="00CA28EA" w:rsidRDefault="00C13439" w:rsidP="00C13439">
      <w:pPr>
        <w:jc w:val="center"/>
        <w:rPr>
          <w:b/>
          <w:lang w:val="ru-RU"/>
        </w:rPr>
      </w:pPr>
      <w:r w:rsidRPr="00CA28EA">
        <w:rPr>
          <w:b/>
          <w:lang w:val="ru-RU"/>
        </w:rPr>
        <w:t>Д Е К Л А Р И Р А М</w:t>
      </w:r>
      <w:r w:rsidRPr="00B839C1">
        <w:rPr>
          <w:b/>
          <w:color w:val="0000FF"/>
          <w:lang w:val="ru-RU"/>
        </w:rPr>
        <w:t>:</w:t>
      </w:r>
    </w:p>
    <w:p w:rsidR="00C13439" w:rsidRPr="00CA28EA" w:rsidRDefault="00C13439" w:rsidP="00C13439">
      <w:pPr>
        <w:jc w:val="center"/>
        <w:rPr>
          <w:b/>
          <w:lang w:val="ru-RU"/>
        </w:rPr>
      </w:pPr>
    </w:p>
    <w:p w:rsidR="00C13439" w:rsidRPr="00CA28EA" w:rsidRDefault="00C13439" w:rsidP="00C13439">
      <w:pPr>
        <w:spacing w:line="360" w:lineRule="auto"/>
        <w:jc w:val="both"/>
        <w:rPr>
          <w:b/>
          <w:lang w:val="ru-RU"/>
        </w:rPr>
      </w:pPr>
    </w:p>
    <w:p w:rsidR="00C13439" w:rsidRPr="007E1F3A" w:rsidRDefault="00C13439" w:rsidP="00C13439">
      <w:pPr>
        <w:spacing w:line="360" w:lineRule="auto"/>
        <w:jc w:val="both"/>
        <w:rPr>
          <w:b/>
          <w:color w:val="000000"/>
          <w:lang w:val="ru-RU"/>
        </w:rPr>
      </w:pPr>
      <w:r w:rsidRPr="00CA28EA">
        <w:rPr>
          <w:b/>
          <w:lang w:val="ru-RU"/>
        </w:rPr>
        <w:tab/>
      </w:r>
      <w:r>
        <w:rPr>
          <w:b/>
          <w:lang w:val="ru-RU"/>
        </w:rPr>
        <w:t xml:space="preserve">1. </w:t>
      </w:r>
      <w:r w:rsidRPr="00CA28EA">
        <w:rPr>
          <w:b/>
          <w:lang w:val="ru-RU"/>
        </w:rPr>
        <w:t xml:space="preserve">„………………….” …., вписано в Търговския регистър на Агенция по вписванията с ЕИК ……………, не е дружество, регистрирано в юрисдикция с преференциален данъчен режим и не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 съгласно § 1, т. 64 от Допълнителните </w:t>
      </w:r>
      <w:r w:rsidRPr="007E1F3A">
        <w:rPr>
          <w:b/>
          <w:color w:val="000000"/>
          <w:lang w:val="ru-RU"/>
        </w:rPr>
        <w:t>разпоредби на Закона за корпоративното подоходно облагане.</w:t>
      </w:r>
    </w:p>
    <w:p w:rsidR="00C13439" w:rsidRPr="007E1F3A" w:rsidRDefault="00C13439" w:rsidP="00C13439">
      <w:pPr>
        <w:spacing w:line="360" w:lineRule="auto"/>
        <w:jc w:val="both"/>
        <w:rPr>
          <w:b/>
          <w:color w:val="000000"/>
          <w:lang w:val="ru-RU"/>
        </w:rPr>
      </w:pPr>
      <w:r w:rsidRPr="007E1F3A">
        <w:rPr>
          <w:b/>
          <w:color w:val="000000"/>
          <w:lang w:val="ru-RU"/>
        </w:rPr>
        <w:tab/>
        <w:t xml:space="preserve">2. При промяна в горепосочените по-горе обстоятелства се задължавам да уведомя писмено възложителя в 7-дневен срок. </w:t>
      </w:r>
    </w:p>
    <w:p w:rsidR="00C13439" w:rsidRPr="00CA28EA" w:rsidRDefault="00C13439" w:rsidP="00C13439">
      <w:pPr>
        <w:jc w:val="both"/>
        <w:rPr>
          <w:lang w:val="ru-RU"/>
        </w:rPr>
      </w:pPr>
    </w:p>
    <w:p w:rsidR="00C13439" w:rsidRPr="009500F6" w:rsidRDefault="00C13439" w:rsidP="00C13439">
      <w:pPr>
        <w:jc w:val="both"/>
        <w:rPr>
          <w:lang w:val="ru-RU"/>
        </w:rPr>
      </w:pPr>
      <w:r w:rsidRPr="00332508">
        <w:rPr>
          <w:lang w:val="ru-RU"/>
        </w:rPr>
        <w:tab/>
      </w:r>
      <w:r w:rsidRPr="009500F6">
        <w:rPr>
          <w:lang w:val="ru-RU"/>
        </w:rPr>
        <w:t>Известна ми е предвидената в чл.313 от Наказателния кодекс, отговорност за неверни данни.</w:t>
      </w:r>
    </w:p>
    <w:p w:rsidR="00C13439" w:rsidRPr="00CA28EA" w:rsidRDefault="00C13439" w:rsidP="00C13439">
      <w:pPr>
        <w:ind w:left="3540" w:firstLine="708"/>
        <w:jc w:val="both"/>
        <w:rPr>
          <w:b/>
          <w:lang w:val="ru-RU"/>
        </w:rPr>
      </w:pPr>
    </w:p>
    <w:p w:rsidR="00C13439" w:rsidRPr="00CA28EA" w:rsidRDefault="00C13439" w:rsidP="00C13439">
      <w:pPr>
        <w:ind w:left="3540" w:firstLine="708"/>
        <w:jc w:val="both"/>
        <w:rPr>
          <w:b/>
          <w:lang w:val="ru-RU"/>
        </w:rPr>
      </w:pPr>
    </w:p>
    <w:p w:rsidR="00C13439" w:rsidRPr="00324B18" w:rsidRDefault="00C13439" w:rsidP="00C13439">
      <w:pPr>
        <w:rPr>
          <w:i/>
          <w:iCs/>
          <w:lang w:val="ru-RU"/>
        </w:rPr>
      </w:pPr>
      <w:r w:rsidRPr="00324B18">
        <w:rPr>
          <w:i/>
          <w:iCs/>
          <w:lang w:val="ru-RU"/>
        </w:rPr>
        <w:t>………………………</w:t>
      </w:r>
    </w:p>
    <w:p w:rsidR="00C13439" w:rsidRPr="00324B18" w:rsidRDefault="00C13439" w:rsidP="00C13439">
      <w:pPr>
        <w:rPr>
          <w:lang w:val="ru-RU"/>
        </w:rPr>
      </w:pPr>
      <w:r w:rsidRPr="00324B18">
        <w:rPr>
          <w:i/>
          <w:iCs/>
          <w:lang w:val="ru-RU"/>
        </w:rPr>
        <w:t>дата на подписване</w:t>
      </w:r>
      <w:r w:rsidRPr="00324B18">
        <w:rPr>
          <w:lang w:val="ru-RU"/>
        </w:rPr>
        <w:tab/>
      </w:r>
      <w:r w:rsidRPr="00324B18">
        <w:rPr>
          <w:lang w:val="ru-RU"/>
        </w:rPr>
        <w:tab/>
      </w:r>
      <w:r w:rsidRPr="00324B18">
        <w:rPr>
          <w:lang w:val="ru-RU"/>
        </w:rPr>
        <w:tab/>
      </w:r>
      <w:r w:rsidRPr="00324B18">
        <w:rPr>
          <w:lang w:val="ru-RU"/>
        </w:rPr>
        <w:tab/>
      </w:r>
      <w:r w:rsidRPr="00324B18">
        <w:rPr>
          <w:lang w:val="ru-RU"/>
        </w:rPr>
        <w:tab/>
        <w:t>Декларатор: …………………………</w:t>
      </w:r>
    </w:p>
    <w:p w:rsidR="00C13439" w:rsidRPr="00324B18" w:rsidRDefault="00C13439" w:rsidP="00C13439">
      <w:pPr>
        <w:ind w:left="5664" w:firstLine="708"/>
        <w:rPr>
          <w:lang w:val="ru-RU"/>
        </w:rPr>
      </w:pPr>
      <w:r w:rsidRPr="00324B18">
        <w:rPr>
          <w:i/>
          <w:iCs/>
          <w:lang w:val="ru-RU"/>
        </w:rPr>
        <w:t>подпис</w:t>
      </w:r>
    </w:p>
    <w:p w:rsidR="00673A00" w:rsidRPr="00B32247" w:rsidRDefault="00673A00" w:rsidP="00673A00">
      <w:pPr>
        <w:ind w:firstLine="720"/>
        <w:jc w:val="both"/>
        <w:rPr>
          <w:i/>
          <w:iCs/>
          <w:sz w:val="22"/>
          <w:szCs w:val="22"/>
          <w:lang w:val="ru-RU"/>
        </w:rPr>
      </w:pPr>
      <w:r w:rsidRPr="00BE1D78">
        <w:rPr>
          <w:b/>
          <w:i/>
          <w:iCs/>
          <w:sz w:val="22"/>
          <w:szCs w:val="22"/>
          <w:lang w:val="ru-RU"/>
        </w:rPr>
        <w:t xml:space="preserve">Забележка: </w:t>
      </w:r>
      <w:r w:rsidRPr="00BE1D78">
        <w:rPr>
          <w:i/>
          <w:iCs/>
          <w:sz w:val="22"/>
          <w:szCs w:val="22"/>
          <w:lang w:val="ru-RU"/>
        </w:rPr>
        <w:t>Настоящата декларация се п</w:t>
      </w:r>
      <w:r>
        <w:rPr>
          <w:i/>
          <w:iCs/>
          <w:sz w:val="22"/>
          <w:szCs w:val="22"/>
          <w:lang w:val="ru-RU"/>
        </w:rPr>
        <w:t>одписва</w:t>
      </w:r>
      <w:r w:rsidRPr="00BE1D78">
        <w:rPr>
          <w:i/>
          <w:iCs/>
          <w:sz w:val="22"/>
          <w:szCs w:val="22"/>
          <w:lang w:val="ru-RU"/>
        </w:rPr>
        <w:t xml:space="preserve"> задължително от</w:t>
      </w:r>
      <w:r>
        <w:rPr>
          <w:i/>
          <w:iCs/>
          <w:sz w:val="22"/>
          <w:szCs w:val="22"/>
          <w:lang w:val="ru-RU"/>
        </w:rPr>
        <w:t xml:space="preserve"> лицето</w:t>
      </w:r>
      <w:r w:rsidRPr="00BE1D78">
        <w:rPr>
          <w:i/>
          <w:iCs/>
          <w:sz w:val="22"/>
          <w:szCs w:val="22"/>
          <w:lang w:val="ru-RU"/>
        </w:rPr>
        <w:t xml:space="preserve"> управляващ</w:t>
      </w:r>
      <w:r>
        <w:rPr>
          <w:i/>
          <w:iCs/>
          <w:sz w:val="22"/>
          <w:szCs w:val="22"/>
          <w:lang w:val="ru-RU"/>
        </w:rPr>
        <w:t>о и представляващо</w:t>
      </w:r>
      <w:r w:rsidRPr="00A744E0">
        <w:rPr>
          <w:i/>
          <w:color w:val="000000"/>
          <w:lang w:val="bg-BG"/>
        </w:rPr>
        <w:t xml:space="preserve"> участника</w:t>
      </w:r>
      <w:r w:rsidRPr="00A744E0">
        <w:rPr>
          <w:i/>
          <w:iCs/>
          <w:color w:val="000000"/>
          <w:sz w:val="22"/>
          <w:szCs w:val="22"/>
          <w:lang w:val="ru-RU"/>
        </w:rPr>
        <w:t xml:space="preserve"> по регистрация</w:t>
      </w:r>
      <w:r>
        <w:rPr>
          <w:i/>
          <w:iCs/>
          <w:color w:val="000000"/>
          <w:sz w:val="22"/>
          <w:szCs w:val="22"/>
          <w:lang w:val="ru-RU"/>
        </w:rPr>
        <w:t xml:space="preserve"> съгласно чл. 47 ал. 4 от ЗОП</w:t>
      </w:r>
      <w:r w:rsidRPr="00A744E0">
        <w:rPr>
          <w:i/>
          <w:iCs/>
          <w:color w:val="000000"/>
          <w:sz w:val="22"/>
          <w:szCs w:val="22"/>
          <w:lang w:val="ru-RU"/>
        </w:rPr>
        <w:t xml:space="preserve">. В случай, че </w:t>
      </w:r>
      <w:r w:rsidRPr="00A744E0">
        <w:rPr>
          <w:i/>
          <w:color w:val="000000"/>
          <w:lang w:val="bg-BG"/>
        </w:rPr>
        <w:t xml:space="preserve"> участника</w:t>
      </w:r>
      <w:r w:rsidRPr="00A744E0">
        <w:rPr>
          <w:i/>
          <w:iCs/>
          <w:color w:val="000000"/>
          <w:sz w:val="22"/>
          <w:szCs w:val="22"/>
          <w:lang w:val="ru-RU"/>
        </w:rPr>
        <w:t xml:space="preserve"> в процедурата е</w:t>
      </w:r>
      <w:r w:rsidRPr="00BE1D78">
        <w:rPr>
          <w:i/>
          <w:iCs/>
          <w:sz w:val="22"/>
          <w:szCs w:val="22"/>
          <w:lang w:val="ru-RU"/>
        </w:rPr>
        <w:t xml:space="preserve"> обединение декларацията се попълва </w:t>
      </w:r>
      <w:r>
        <w:rPr>
          <w:i/>
          <w:iCs/>
          <w:sz w:val="22"/>
          <w:szCs w:val="22"/>
          <w:lang w:val="ru-RU"/>
        </w:rPr>
        <w:t>от представляващия обединението</w:t>
      </w:r>
    </w:p>
    <w:p w:rsidR="00EB6C39" w:rsidRDefault="00EB6C39" w:rsidP="00D80714">
      <w:pPr>
        <w:jc w:val="center"/>
        <w:rPr>
          <w:b/>
          <w:i/>
          <w:w w:val="114"/>
          <w:lang w:val="ru-RU"/>
        </w:rPr>
      </w:pPr>
    </w:p>
    <w:p w:rsidR="00EB6C39" w:rsidRDefault="00EB6C39" w:rsidP="00C13439">
      <w:pPr>
        <w:jc w:val="right"/>
        <w:rPr>
          <w:b/>
          <w:i/>
          <w:w w:val="114"/>
          <w:lang w:val="ru-RU"/>
        </w:rPr>
      </w:pPr>
    </w:p>
    <w:p w:rsidR="00EB6C39" w:rsidRDefault="00EB6C39" w:rsidP="00C13439">
      <w:pPr>
        <w:jc w:val="right"/>
        <w:rPr>
          <w:b/>
          <w:i/>
          <w:w w:val="114"/>
          <w:lang w:val="ru-RU"/>
        </w:rPr>
      </w:pPr>
    </w:p>
    <w:p w:rsidR="00EB6C39" w:rsidRDefault="00EB6C39" w:rsidP="00C13439">
      <w:pPr>
        <w:jc w:val="right"/>
        <w:rPr>
          <w:b/>
          <w:i/>
          <w:w w:val="114"/>
          <w:lang w:val="ru-RU"/>
        </w:rPr>
      </w:pPr>
    </w:p>
    <w:p w:rsidR="00C13439" w:rsidRPr="00FF6CDE" w:rsidRDefault="00C13439" w:rsidP="00C13439">
      <w:pPr>
        <w:jc w:val="right"/>
        <w:rPr>
          <w:b/>
          <w:spacing w:val="5"/>
          <w:lang w:val="bg-BG"/>
        </w:rPr>
      </w:pPr>
      <w:r w:rsidRPr="00FF6CDE">
        <w:rPr>
          <w:b/>
          <w:w w:val="114"/>
          <w:lang w:val="ru-RU"/>
        </w:rPr>
        <w:lastRenderedPageBreak/>
        <w:t xml:space="preserve">Приложение </w:t>
      </w:r>
      <w:r w:rsidR="00225372">
        <w:rPr>
          <w:b/>
          <w:spacing w:val="5"/>
          <w:lang w:val="bg-BG"/>
        </w:rPr>
        <w:t>№</w:t>
      </w:r>
      <w:r w:rsidR="00F25E2A">
        <w:rPr>
          <w:b/>
          <w:spacing w:val="5"/>
          <w:lang w:val="bg-BG"/>
        </w:rPr>
        <w:t>10</w:t>
      </w:r>
    </w:p>
    <w:p w:rsidR="00C13439" w:rsidRPr="00A42C0D" w:rsidRDefault="00C13439" w:rsidP="00C13439">
      <w:pPr>
        <w:ind w:firstLine="5940"/>
        <w:jc w:val="right"/>
        <w:rPr>
          <w:bCs/>
          <w:lang w:val="bg-BG"/>
        </w:rPr>
      </w:pPr>
      <w:r w:rsidRPr="00A42C0D">
        <w:rPr>
          <w:bCs/>
          <w:lang w:val="bg-BG"/>
        </w:rPr>
        <w:t>/</w:t>
      </w:r>
      <w:r w:rsidRPr="00324B18">
        <w:rPr>
          <w:bCs/>
          <w:lang w:val="ru-RU"/>
        </w:rPr>
        <w:t>Образец</w:t>
      </w:r>
      <w:r w:rsidRPr="00A42C0D">
        <w:rPr>
          <w:bCs/>
          <w:lang w:val="bg-BG"/>
        </w:rPr>
        <w:t>/</w:t>
      </w:r>
    </w:p>
    <w:p w:rsidR="00C13439" w:rsidRPr="00324B18" w:rsidRDefault="00C13439" w:rsidP="00C13439">
      <w:pPr>
        <w:shd w:val="clear" w:color="auto" w:fill="FFFFFF"/>
        <w:spacing w:line="350" w:lineRule="exact"/>
        <w:jc w:val="right"/>
        <w:rPr>
          <w:b/>
          <w:i/>
          <w:color w:val="000000"/>
          <w:spacing w:val="5"/>
          <w:sz w:val="22"/>
          <w:szCs w:val="22"/>
          <w:lang w:val="ru-RU"/>
        </w:rPr>
      </w:pPr>
    </w:p>
    <w:p w:rsidR="00C13439" w:rsidRDefault="00C13439" w:rsidP="00C13439">
      <w:pPr>
        <w:shd w:val="clear" w:color="auto" w:fill="FFFFFF"/>
        <w:spacing w:line="350" w:lineRule="exact"/>
        <w:jc w:val="center"/>
        <w:rPr>
          <w:b/>
          <w:color w:val="000000"/>
          <w:spacing w:val="42"/>
          <w:w w:val="114"/>
          <w:lang w:val="bg-BG"/>
        </w:rPr>
      </w:pPr>
      <w:r w:rsidRPr="00C40E2F">
        <w:rPr>
          <w:b/>
          <w:color w:val="000000"/>
          <w:spacing w:val="42"/>
          <w:w w:val="114"/>
          <w:lang w:val="bg-BG"/>
        </w:rPr>
        <w:t>ДЕКЛАРАЦИЯ</w:t>
      </w:r>
    </w:p>
    <w:p w:rsidR="00C13439" w:rsidRPr="00813D71" w:rsidRDefault="00C13439" w:rsidP="00C13439">
      <w:pPr>
        <w:jc w:val="center"/>
        <w:rPr>
          <w:b/>
          <w:lang w:val="bg-BG"/>
        </w:rPr>
      </w:pPr>
      <w:r w:rsidRPr="00813D71">
        <w:rPr>
          <w:b/>
          <w:lang w:val="bg-BG"/>
        </w:rPr>
        <w:t>по чл. 33, ал. 4 от ЗОП</w:t>
      </w:r>
    </w:p>
    <w:p w:rsidR="00C13439" w:rsidRDefault="00C13439" w:rsidP="00C13439">
      <w:pPr>
        <w:shd w:val="clear" w:color="auto" w:fill="FFFFFF"/>
        <w:tabs>
          <w:tab w:val="left" w:leader="dot" w:pos="9149"/>
        </w:tabs>
        <w:spacing w:before="120"/>
        <w:ind w:left="425" w:firstLine="425"/>
        <w:jc w:val="both"/>
        <w:rPr>
          <w:color w:val="000000"/>
          <w:spacing w:val="3"/>
          <w:lang w:val="bg-BG"/>
        </w:rPr>
      </w:pPr>
    </w:p>
    <w:p w:rsidR="00C13439" w:rsidRPr="007430DE" w:rsidRDefault="00C13439" w:rsidP="00C13439">
      <w:pPr>
        <w:shd w:val="clear" w:color="auto" w:fill="FFFFFF"/>
        <w:tabs>
          <w:tab w:val="left" w:leader="dot" w:pos="9149"/>
        </w:tabs>
        <w:spacing w:before="120"/>
        <w:ind w:left="425" w:firstLine="425"/>
        <w:jc w:val="both"/>
        <w:rPr>
          <w:lang w:val="ru-RU"/>
        </w:rPr>
      </w:pPr>
      <w:r w:rsidRPr="00C40E2F">
        <w:rPr>
          <w:color w:val="000000"/>
          <w:spacing w:val="3"/>
          <w:lang w:val="bg-BG"/>
        </w:rPr>
        <w:t>Долуподписани</w:t>
      </w:r>
      <w:r w:rsidR="00564110">
        <w:rPr>
          <w:color w:val="000000"/>
          <w:spacing w:val="3"/>
          <w:lang w:val="bg-BG"/>
        </w:rPr>
        <w:t>ят</w:t>
      </w:r>
      <w:r w:rsidRPr="00C40E2F">
        <w:rPr>
          <w:color w:val="000000"/>
          <w:lang w:val="bg-BG"/>
        </w:rPr>
        <w:tab/>
      </w:r>
      <w:r w:rsidR="004C345F">
        <w:rPr>
          <w:color w:val="000000"/>
          <w:lang w:val="bg-BG"/>
        </w:rPr>
        <w:t>......</w:t>
      </w:r>
      <w:r w:rsidRPr="00C40E2F">
        <w:rPr>
          <w:color w:val="000000"/>
          <w:lang w:val="bg-BG"/>
        </w:rPr>
        <w:t>..,</w:t>
      </w:r>
    </w:p>
    <w:p w:rsidR="00374E4D" w:rsidRPr="00673A00" w:rsidRDefault="00C13439" w:rsidP="00374E4D">
      <w:pPr>
        <w:jc w:val="both"/>
        <w:rPr>
          <w:i/>
          <w:color w:val="000000"/>
          <w:lang w:val="ru-RU"/>
        </w:rPr>
      </w:pPr>
      <w:r w:rsidRPr="00C40E2F">
        <w:rPr>
          <w:color w:val="000000"/>
          <w:spacing w:val="5"/>
          <w:lang w:val="bg-BG"/>
        </w:rPr>
        <w:t xml:space="preserve">в </w:t>
      </w:r>
      <w:r>
        <w:rPr>
          <w:color w:val="000000"/>
          <w:spacing w:val="5"/>
          <w:lang w:val="bg-BG"/>
        </w:rPr>
        <w:t xml:space="preserve">качеството ми  </w:t>
      </w:r>
      <w:r w:rsidRPr="00C40E2F">
        <w:rPr>
          <w:color w:val="000000"/>
          <w:spacing w:val="5"/>
          <w:lang w:val="bg-BG"/>
        </w:rPr>
        <w:t>на.......................................................</w:t>
      </w:r>
      <w:r w:rsidR="004C345F">
        <w:rPr>
          <w:color w:val="000000"/>
          <w:spacing w:val="5"/>
          <w:lang w:val="bg-BG"/>
        </w:rPr>
        <w:t>..................................</w:t>
      </w:r>
      <w:r w:rsidRPr="00EC3049">
        <w:rPr>
          <w:i/>
          <w:iCs/>
          <w:color w:val="000000"/>
          <w:spacing w:val="3"/>
          <w:lang w:val="bg-BG"/>
        </w:rPr>
        <w:t>(посочва се длъжността и качеството, в което лицето има</w:t>
      </w:r>
      <w:r w:rsidR="004C345F">
        <w:rPr>
          <w:i/>
          <w:iCs/>
          <w:color w:val="000000"/>
          <w:spacing w:val="3"/>
          <w:lang w:val="bg-BG"/>
        </w:rPr>
        <w:t xml:space="preserve"> </w:t>
      </w:r>
      <w:r w:rsidRPr="00EC3049">
        <w:rPr>
          <w:i/>
          <w:iCs/>
          <w:color w:val="000000"/>
          <w:spacing w:val="3"/>
          <w:lang w:val="bg-BG"/>
        </w:rPr>
        <w:t>право да представлява и управлява</w:t>
      </w:r>
      <w:r w:rsidRPr="00C40E2F">
        <w:rPr>
          <w:i/>
          <w:iCs/>
          <w:color w:val="000000"/>
          <w:spacing w:val="3"/>
          <w:lang w:val="bg-BG"/>
        </w:rPr>
        <w:t xml:space="preserve">) </w:t>
      </w:r>
      <w:r w:rsidRPr="00C40E2F">
        <w:rPr>
          <w:color w:val="000000"/>
          <w:spacing w:val="3"/>
          <w:lang w:val="bg-BG"/>
        </w:rPr>
        <w:t>на</w:t>
      </w:r>
      <w:r>
        <w:rPr>
          <w:color w:val="000000"/>
          <w:spacing w:val="3"/>
          <w:lang w:val="bg-BG"/>
        </w:rPr>
        <w:t xml:space="preserve"> ................</w:t>
      </w:r>
      <w:r>
        <w:rPr>
          <w:lang w:val="bg-BG"/>
        </w:rPr>
        <w:t>...........................................................</w:t>
      </w:r>
      <w:r w:rsidR="00EB6C39">
        <w:rPr>
          <w:color w:val="000000"/>
          <w:spacing w:val="5"/>
          <w:lang w:val="bg-BG"/>
        </w:rPr>
        <w:t xml:space="preserve">, </w:t>
      </w:r>
      <w:r>
        <w:rPr>
          <w:color w:val="000000"/>
          <w:spacing w:val="5"/>
          <w:lang w:val="bg-BG"/>
        </w:rPr>
        <w:t>ЕИК...................</w:t>
      </w:r>
      <w:r w:rsidR="00BC326A">
        <w:rPr>
          <w:color w:val="000000"/>
          <w:spacing w:val="5"/>
          <w:lang w:val="bg-BG"/>
        </w:rPr>
        <w:t>..................</w:t>
      </w:r>
      <w:r w:rsidRPr="00EC3049">
        <w:rPr>
          <w:iCs/>
          <w:color w:val="000000"/>
          <w:spacing w:val="-1"/>
          <w:lang w:val="bg-BG"/>
        </w:rPr>
        <w:t>,   със</w:t>
      </w:r>
      <w:r>
        <w:rPr>
          <w:iCs/>
          <w:color w:val="000000"/>
          <w:spacing w:val="-1"/>
          <w:lang w:val="bg-BG"/>
        </w:rPr>
        <w:t xml:space="preserve"> седалище и адрес на управление</w:t>
      </w:r>
      <w:r w:rsidR="004C345F">
        <w:rPr>
          <w:iCs/>
          <w:color w:val="000000"/>
          <w:lang w:val="bg-BG"/>
        </w:rPr>
        <w:t>-</w:t>
      </w:r>
      <w:r>
        <w:rPr>
          <w:iCs/>
          <w:color w:val="000000"/>
          <w:lang w:val="bg-BG"/>
        </w:rPr>
        <w:t>...........................................</w:t>
      </w:r>
      <w:r>
        <w:rPr>
          <w:lang w:val="bg-BG"/>
        </w:rPr>
        <w:t>...................</w:t>
      </w:r>
      <w:r w:rsidR="004C345F">
        <w:rPr>
          <w:lang w:val="bg-BG"/>
        </w:rPr>
        <w:t>................................</w:t>
      </w:r>
      <w:r>
        <w:rPr>
          <w:lang w:val="bg-BG"/>
        </w:rPr>
        <w:t xml:space="preserve"> </w:t>
      </w:r>
      <w:r w:rsidRPr="00C40E2F">
        <w:rPr>
          <w:color w:val="000000"/>
          <w:spacing w:val="10"/>
          <w:lang w:val="bg-BG"/>
        </w:rPr>
        <w:t xml:space="preserve">- участник </w:t>
      </w:r>
      <w:r w:rsidR="00441B07">
        <w:rPr>
          <w:color w:val="000000"/>
          <w:spacing w:val="10"/>
          <w:lang w:val="bg-BG"/>
        </w:rPr>
        <w:t xml:space="preserve">в </w:t>
      </w:r>
      <w:r>
        <w:rPr>
          <w:spacing w:val="10"/>
          <w:lang w:val="bg-BG"/>
        </w:rPr>
        <w:t>процедура</w:t>
      </w:r>
      <w:r w:rsidR="004C345F">
        <w:rPr>
          <w:spacing w:val="10"/>
          <w:lang w:val="bg-BG"/>
        </w:rPr>
        <w:t xml:space="preserve"> </w:t>
      </w:r>
      <w:r w:rsidR="00441B07">
        <w:rPr>
          <w:color w:val="000000"/>
          <w:spacing w:val="10"/>
          <w:lang w:val="bg-BG"/>
        </w:rPr>
        <w:t xml:space="preserve">на договаряне с обявление по ЗОП </w:t>
      </w:r>
      <w:r w:rsidRPr="00A2454C">
        <w:rPr>
          <w:lang w:val="ru-RU"/>
        </w:rPr>
        <w:t xml:space="preserve">за възлагане на </w:t>
      </w:r>
      <w:r>
        <w:rPr>
          <w:lang w:val="ru-RU"/>
        </w:rPr>
        <w:t>обществена</w:t>
      </w:r>
      <w:r w:rsidRPr="00A2454C">
        <w:rPr>
          <w:lang w:val="ru-RU"/>
        </w:rPr>
        <w:t xml:space="preserve"> поръчка </w:t>
      </w:r>
      <w:r w:rsidRPr="00CB2564">
        <w:rPr>
          <w:lang w:val="ru-RU"/>
        </w:rPr>
        <w:t>с предмет</w:t>
      </w:r>
      <w:r w:rsidR="00374E4D">
        <w:rPr>
          <w:lang w:val="en-US"/>
        </w:rPr>
        <w:t>:</w:t>
      </w:r>
      <w:r w:rsidR="00374E4D">
        <w:rPr>
          <w:lang w:val="ru-RU"/>
        </w:rPr>
        <w:t xml:space="preserve"> </w:t>
      </w:r>
      <w:r w:rsidR="00374E4D" w:rsidRPr="00D057EC">
        <w:rPr>
          <w:lang w:val="bg-BG"/>
        </w:rPr>
        <w:t>„Застрахователна услуга, чрез сключване на застраховки „Имущество” и „Релсови превозни средства”</w:t>
      </w:r>
      <w:r w:rsidR="00374E4D" w:rsidRPr="00D057EC">
        <w:rPr>
          <w:b/>
          <w:lang w:val="bg-BG"/>
        </w:rPr>
        <w:t xml:space="preserve"> </w:t>
      </w:r>
      <w:r w:rsidR="00374E4D" w:rsidRPr="00D057EC">
        <w:rPr>
          <w:lang w:val="bg-BG"/>
        </w:rPr>
        <w:t>за нуждите на „БДЖ – Пътнически превози” ЕООД за период от п</w:t>
      </w:r>
      <w:r w:rsidR="00374E4D">
        <w:rPr>
          <w:lang w:val="bg-BG"/>
        </w:rPr>
        <w:t>ет години”</w:t>
      </w:r>
    </w:p>
    <w:p w:rsidR="00C13439" w:rsidRPr="0000672F" w:rsidRDefault="00C13439" w:rsidP="00CB2564">
      <w:pPr>
        <w:tabs>
          <w:tab w:val="left" w:pos="4050"/>
          <w:tab w:val="left" w:pos="4320"/>
        </w:tabs>
        <w:jc w:val="both"/>
        <w:rPr>
          <w:lang w:val="bg-BG"/>
        </w:rPr>
      </w:pPr>
    </w:p>
    <w:p w:rsidR="00C13439" w:rsidRDefault="00C13439" w:rsidP="00C13439">
      <w:pPr>
        <w:jc w:val="center"/>
        <w:rPr>
          <w:b/>
          <w:color w:val="000000"/>
          <w:spacing w:val="5"/>
          <w:lang w:val="bg-BG"/>
        </w:rPr>
      </w:pPr>
      <w:r>
        <w:rPr>
          <w:b/>
          <w:color w:val="000000"/>
          <w:spacing w:val="5"/>
          <w:lang w:val="bg-BG"/>
        </w:rPr>
        <w:t xml:space="preserve">Д </w:t>
      </w:r>
      <w:r w:rsidRPr="00C40E2F">
        <w:rPr>
          <w:b/>
          <w:color w:val="000000"/>
          <w:spacing w:val="5"/>
          <w:lang w:val="bg-BG"/>
        </w:rPr>
        <w:t>Е К Л А Р И Р А М:</w:t>
      </w:r>
    </w:p>
    <w:p w:rsidR="00C13439" w:rsidRPr="00CB6AD5" w:rsidRDefault="00C13439" w:rsidP="00C13439">
      <w:pPr>
        <w:jc w:val="center"/>
        <w:rPr>
          <w:b/>
          <w:caps/>
          <w:lang w:val="bg-BG"/>
        </w:rPr>
      </w:pPr>
    </w:p>
    <w:p w:rsidR="00C13439" w:rsidRPr="00CB6AD5" w:rsidRDefault="00C13439" w:rsidP="00C13439">
      <w:pPr>
        <w:shd w:val="clear" w:color="auto" w:fill="FFFFFF"/>
        <w:ind w:firstLine="708"/>
        <w:jc w:val="both"/>
        <w:rPr>
          <w:b/>
          <w:i/>
          <w:iCs/>
          <w:color w:val="000000"/>
          <w:lang w:val="bg-BG"/>
        </w:rPr>
      </w:pPr>
      <w:r w:rsidRPr="00CB6AD5">
        <w:rPr>
          <w:b/>
          <w:color w:val="000000"/>
          <w:lang w:val="bg-BG"/>
        </w:rPr>
        <w:t xml:space="preserve">1. Информацията, съдържаща се в …………………….. </w:t>
      </w:r>
      <w:r w:rsidRPr="00CB6AD5">
        <w:rPr>
          <w:b/>
          <w:i/>
          <w:iCs/>
          <w:color w:val="000000"/>
          <w:lang w:val="bg-BG"/>
        </w:rPr>
        <w:t xml:space="preserve">(посочват се конкретна част/части от техническото предложение) </w:t>
      </w:r>
      <w:r w:rsidRPr="00CB6AD5">
        <w:rPr>
          <w:b/>
          <w:color w:val="000000"/>
          <w:lang w:val="bg-BG"/>
        </w:rPr>
        <w:t xml:space="preserve">от техническото ни предложение, да се счита за конфиденциална, тъй като съдържа технически и/или търговски тайни </w:t>
      </w:r>
      <w:r w:rsidRPr="00CB6AD5">
        <w:rPr>
          <w:b/>
          <w:i/>
          <w:iCs/>
          <w:color w:val="000000"/>
          <w:lang w:val="bg-BG"/>
        </w:rPr>
        <w:t>(вярното се подчертава).</w:t>
      </w:r>
    </w:p>
    <w:p w:rsidR="00C13439" w:rsidRPr="00CB6AD5" w:rsidRDefault="00C13439" w:rsidP="00C13439">
      <w:pPr>
        <w:shd w:val="clear" w:color="auto" w:fill="FFFFFF"/>
        <w:rPr>
          <w:b/>
          <w:lang w:val="bg-BG"/>
        </w:rPr>
      </w:pPr>
    </w:p>
    <w:p w:rsidR="00C13439" w:rsidRPr="00CB6AD5" w:rsidRDefault="00C13439" w:rsidP="00C13439">
      <w:pPr>
        <w:ind w:firstLine="708"/>
        <w:jc w:val="both"/>
        <w:rPr>
          <w:b/>
          <w:color w:val="000000"/>
          <w:lang w:val="bg-BG"/>
        </w:rPr>
      </w:pPr>
      <w:r w:rsidRPr="00CB6AD5">
        <w:rPr>
          <w:b/>
          <w:color w:val="000000"/>
          <w:lang w:val="bg-BG"/>
        </w:rPr>
        <w:t>2. Не бихме желали информацията по т. 1 да бъде разкривана от възложителя, освен в предвидените от закона случаи.</w:t>
      </w:r>
    </w:p>
    <w:p w:rsidR="00C13439" w:rsidRDefault="00C13439" w:rsidP="00C13439">
      <w:pPr>
        <w:ind w:firstLine="720"/>
        <w:jc w:val="both"/>
        <w:rPr>
          <w:b/>
          <w:color w:val="000000"/>
          <w:lang w:val="bg-BG"/>
        </w:rPr>
      </w:pPr>
    </w:p>
    <w:p w:rsidR="00C13439" w:rsidRDefault="00C13439" w:rsidP="00C13439">
      <w:pPr>
        <w:ind w:firstLine="720"/>
        <w:jc w:val="both"/>
        <w:rPr>
          <w:b/>
          <w:color w:val="000000"/>
          <w:lang w:val="bg-BG"/>
        </w:rPr>
      </w:pPr>
    </w:p>
    <w:p w:rsidR="00C13439" w:rsidRPr="00EE4498" w:rsidRDefault="00C13439" w:rsidP="00C13439">
      <w:pPr>
        <w:tabs>
          <w:tab w:val="left" w:pos="851"/>
        </w:tabs>
        <w:ind w:firstLine="708"/>
        <w:jc w:val="both"/>
        <w:rPr>
          <w:b/>
          <w:i/>
          <w:color w:val="000000"/>
          <w:lang w:val="ru-RU"/>
        </w:rPr>
      </w:pPr>
      <w:r w:rsidRPr="00FE2C7E">
        <w:rPr>
          <w:b/>
          <w:i/>
          <w:color w:val="000000"/>
          <w:lang w:val="bg-BG"/>
        </w:rPr>
        <w:t>Забележка: Декларацията не е задължителна част от офертата, като същата се представя по преценка на всеки участник и при наличие на основания за това.</w:t>
      </w:r>
    </w:p>
    <w:p w:rsidR="00C13439" w:rsidRPr="00CB6AD5" w:rsidRDefault="00C13439" w:rsidP="00C13439">
      <w:pPr>
        <w:ind w:firstLine="720"/>
        <w:jc w:val="both"/>
        <w:rPr>
          <w:b/>
          <w:color w:val="000000"/>
          <w:lang w:val="bg-BG"/>
        </w:rPr>
      </w:pPr>
    </w:p>
    <w:p w:rsidR="00C13439" w:rsidRPr="00EE4498" w:rsidRDefault="00C13439" w:rsidP="00C13439">
      <w:pPr>
        <w:ind w:firstLine="720"/>
        <w:jc w:val="both"/>
        <w:rPr>
          <w:color w:val="FF00FF"/>
          <w:lang w:val="bg-BG"/>
        </w:rPr>
      </w:pPr>
    </w:p>
    <w:p w:rsidR="00C13439" w:rsidRDefault="00C13439" w:rsidP="00C13439">
      <w:pPr>
        <w:shd w:val="clear" w:color="auto" w:fill="FFFFFF"/>
        <w:spacing w:line="221" w:lineRule="exact"/>
        <w:ind w:left="426" w:firstLine="425"/>
        <w:rPr>
          <w:lang w:val="bg-BG"/>
        </w:rPr>
      </w:pPr>
    </w:p>
    <w:p w:rsidR="00CF0064" w:rsidRDefault="00CF0064" w:rsidP="00C13439">
      <w:pPr>
        <w:shd w:val="clear" w:color="auto" w:fill="FFFFFF"/>
        <w:spacing w:line="221" w:lineRule="exact"/>
        <w:ind w:left="426" w:firstLine="425"/>
        <w:rPr>
          <w:lang w:val="bg-BG"/>
        </w:rPr>
      </w:pPr>
    </w:p>
    <w:p w:rsidR="00CF0064" w:rsidRDefault="00CF0064" w:rsidP="00C13439">
      <w:pPr>
        <w:shd w:val="clear" w:color="auto" w:fill="FFFFFF"/>
        <w:spacing w:line="221" w:lineRule="exact"/>
        <w:ind w:left="426" w:firstLine="425"/>
        <w:rPr>
          <w:lang w:val="bg-BG"/>
        </w:rPr>
      </w:pPr>
    </w:p>
    <w:p w:rsidR="00CF0064" w:rsidRDefault="00CF0064" w:rsidP="00C13439">
      <w:pPr>
        <w:shd w:val="clear" w:color="auto" w:fill="FFFFFF"/>
        <w:spacing w:line="221" w:lineRule="exact"/>
        <w:ind w:left="426" w:firstLine="425"/>
        <w:rPr>
          <w:lang w:val="bg-BG"/>
        </w:rPr>
      </w:pPr>
    </w:p>
    <w:p w:rsidR="00CF0064" w:rsidRDefault="00CF0064" w:rsidP="00C13439">
      <w:pPr>
        <w:shd w:val="clear" w:color="auto" w:fill="FFFFFF"/>
        <w:spacing w:line="221" w:lineRule="exact"/>
        <w:ind w:left="426" w:firstLine="425"/>
        <w:rPr>
          <w:lang w:val="bg-BG"/>
        </w:rPr>
      </w:pPr>
    </w:p>
    <w:p w:rsidR="00CF0064" w:rsidRDefault="00CF0064" w:rsidP="00C13439">
      <w:pPr>
        <w:shd w:val="clear" w:color="auto" w:fill="FFFFFF"/>
        <w:spacing w:line="221" w:lineRule="exact"/>
        <w:ind w:left="426" w:firstLine="425"/>
        <w:rPr>
          <w:lang w:val="bg-BG"/>
        </w:rPr>
      </w:pPr>
    </w:p>
    <w:p w:rsidR="00CF0064" w:rsidRDefault="00CF0064" w:rsidP="00C13439">
      <w:pPr>
        <w:shd w:val="clear" w:color="auto" w:fill="FFFFFF"/>
        <w:spacing w:line="221" w:lineRule="exact"/>
        <w:ind w:left="426" w:firstLine="425"/>
        <w:rPr>
          <w:lang w:val="bg-BG"/>
        </w:rPr>
      </w:pPr>
    </w:p>
    <w:p w:rsidR="00C13439" w:rsidRPr="007430DE" w:rsidRDefault="00C13439" w:rsidP="00C13439">
      <w:pPr>
        <w:shd w:val="clear" w:color="auto" w:fill="FFFFFF"/>
        <w:spacing w:line="221" w:lineRule="exact"/>
        <w:ind w:left="426" w:firstLine="425"/>
        <w:rPr>
          <w:lang w:val="ru-RU"/>
        </w:rPr>
      </w:pPr>
    </w:p>
    <w:p w:rsidR="003C6EE0" w:rsidRPr="00BE1D78" w:rsidRDefault="00C13439" w:rsidP="00C13439">
      <w:pPr>
        <w:rPr>
          <w:lang w:val="bg-BG"/>
        </w:rPr>
      </w:pPr>
      <w:r w:rsidRPr="00BE1D78">
        <w:rPr>
          <w:lang w:val="bg-BG"/>
        </w:rPr>
        <w:t>……………………… г.</w:t>
      </w:r>
      <w:r w:rsidRPr="00BE1D78">
        <w:rPr>
          <w:lang w:val="bg-BG"/>
        </w:rPr>
        <w:tab/>
      </w:r>
      <w:r w:rsidRPr="00BE1D78">
        <w:rPr>
          <w:lang w:val="bg-BG"/>
        </w:rPr>
        <w:tab/>
      </w:r>
      <w:r w:rsidRPr="00BE1D78">
        <w:rPr>
          <w:lang w:val="bg-BG"/>
        </w:rPr>
        <w:tab/>
        <w:t xml:space="preserve">               Декларатор: ………………………………</w:t>
      </w:r>
    </w:p>
    <w:p w:rsidR="00C13439" w:rsidRPr="00890105" w:rsidRDefault="00C13439" w:rsidP="003C6EE0">
      <w:pPr>
        <w:rPr>
          <w:lang w:val="en-US"/>
        </w:rPr>
        <w:sectPr w:rsidR="00C13439" w:rsidRPr="00890105" w:rsidSect="00FB22D1">
          <w:headerReference w:type="default" r:id="rId12"/>
          <w:pgSz w:w="11906" w:h="16838"/>
          <w:pgMar w:top="357" w:right="737" w:bottom="403" w:left="1134" w:header="284" w:footer="249" w:gutter="0"/>
          <w:cols w:space="708"/>
          <w:docGrid w:linePitch="360"/>
        </w:sectPr>
      </w:pPr>
      <w:r w:rsidRPr="00BE1D78">
        <w:rPr>
          <w:i/>
          <w:iCs/>
          <w:lang w:val="bg-BG"/>
        </w:rPr>
        <w:t>(дата на подписване)                                                                        (подпис и печа</w:t>
      </w:r>
      <w:r w:rsidR="00EE0805">
        <w:rPr>
          <w:i/>
          <w:iCs/>
          <w:lang w:val="bg-BG"/>
        </w:rPr>
        <w:t>т</w:t>
      </w:r>
      <w:r w:rsidR="00FE36B5">
        <w:rPr>
          <w:noProof/>
          <w:lang w:val="bg-BG" w:eastAsia="bg-BG"/>
        </w:rPr>
        <w:pict>
          <v:shape id="Text Box 6" o:spid="_x0000_s1029" type="#_x0000_t202" style="position:absolute;margin-left:46.2pt;margin-top:169.65pt;width:283.9pt;height:43.3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" strokecolor="white">
            <v:textbox style="mso-next-textbox:#Text Box 6">
              <w:txbxContent>
                <w:p w:rsidR="00C4221B" w:rsidRPr="00492500" w:rsidRDefault="00C4221B" w:rsidP="00C13439">
                  <w:pPr>
                    <w:rPr>
                      <w:szCs w:val="18"/>
                    </w:rPr>
                  </w:pPr>
                </w:p>
              </w:txbxContent>
            </v:textbox>
          </v:shape>
        </w:pict>
      </w:r>
      <w:r w:rsidR="00890105">
        <w:rPr>
          <w:noProof/>
          <w:lang w:val="en-US" w:eastAsia="bg-BG"/>
        </w:rPr>
        <w:t>)</w:t>
      </w:r>
    </w:p>
    <w:p w:rsidR="003C6EE0" w:rsidRPr="00EE0805" w:rsidRDefault="003C6EE0" w:rsidP="003C6EE0">
      <w:pPr>
        <w:keepNext/>
        <w:outlineLvl w:val="0"/>
        <w:rPr>
          <w:b/>
          <w:lang w:val="en-US"/>
        </w:rPr>
      </w:pPr>
    </w:p>
    <w:p w:rsidR="003C6EE0" w:rsidRPr="00F32BC9" w:rsidRDefault="003C6EE0" w:rsidP="003C6EE0">
      <w:pPr>
        <w:keepNext/>
        <w:outlineLvl w:val="0"/>
        <w:rPr>
          <w:b/>
          <w:lang w:val="en-US"/>
        </w:rPr>
      </w:pPr>
    </w:p>
    <w:p w:rsidR="003C6EE0" w:rsidRDefault="003C6EE0" w:rsidP="00C13439">
      <w:pPr>
        <w:keepNext/>
        <w:ind w:firstLine="708"/>
        <w:jc w:val="right"/>
        <w:outlineLvl w:val="0"/>
        <w:rPr>
          <w:b/>
          <w:lang w:val="ru-RU"/>
        </w:rPr>
      </w:pPr>
    </w:p>
    <w:p w:rsidR="003C6EE0" w:rsidRPr="00FF6CDE" w:rsidRDefault="003C6EE0" w:rsidP="003C6EE0">
      <w:pPr>
        <w:ind w:left="6480" w:firstLine="720"/>
        <w:jc w:val="center"/>
        <w:rPr>
          <w:b/>
          <w:lang w:val="bg-BG"/>
        </w:rPr>
      </w:pPr>
      <w:r w:rsidRPr="00FF6CDE">
        <w:rPr>
          <w:b/>
          <w:lang w:val="bg-BG"/>
        </w:rPr>
        <w:t>Приложение №</w:t>
      </w:r>
      <w:r w:rsidRPr="00FF6CDE">
        <w:rPr>
          <w:b/>
          <w:lang w:val="ru-RU"/>
        </w:rPr>
        <w:t xml:space="preserve"> 1</w:t>
      </w:r>
      <w:r w:rsidR="00F25E2A">
        <w:rPr>
          <w:b/>
          <w:lang w:val="bg-BG"/>
        </w:rPr>
        <w:t>1</w:t>
      </w:r>
      <w:r w:rsidRPr="00FF6CDE">
        <w:rPr>
          <w:b/>
          <w:lang w:val="bg-BG"/>
        </w:rPr>
        <w:t xml:space="preserve"> </w:t>
      </w:r>
    </w:p>
    <w:p w:rsidR="003C6EE0" w:rsidRPr="006A39CC" w:rsidRDefault="003C6EE0" w:rsidP="003C6EE0">
      <w:pPr>
        <w:ind w:left="6480" w:firstLine="720"/>
        <w:jc w:val="right"/>
        <w:rPr>
          <w:i/>
          <w:lang w:val="bg-BG"/>
        </w:rPr>
      </w:pPr>
      <w:r w:rsidRPr="006A39CC">
        <w:rPr>
          <w:i/>
          <w:lang w:val="bg-BG"/>
        </w:rPr>
        <w:t xml:space="preserve">/Образец/                                                                                                                                                                                                                                                                                                                                                                                                                                                                                                                                                                                                                                                                                                                                                                                                                                                         </w:t>
      </w:r>
    </w:p>
    <w:p w:rsidR="003C6EE0" w:rsidRDefault="003C6EE0" w:rsidP="003C6EE0">
      <w:pPr>
        <w:jc w:val="center"/>
        <w:rPr>
          <w:b/>
          <w:lang w:val="bg-BG"/>
        </w:rPr>
      </w:pPr>
      <w:r>
        <w:rPr>
          <w:b/>
          <w:lang w:val="bg-BG"/>
        </w:rPr>
        <w:t xml:space="preserve">                                                        </w:t>
      </w:r>
    </w:p>
    <w:p w:rsidR="003C6EE0" w:rsidRDefault="003C6EE0" w:rsidP="003C6EE0">
      <w:pPr>
        <w:jc w:val="center"/>
        <w:rPr>
          <w:b/>
          <w:lang w:val="bg-BG"/>
        </w:rPr>
      </w:pPr>
      <w:r>
        <w:rPr>
          <w:b/>
          <w:lang w:val="bg-BG"/>
        </w:rPr>
        <w:t>БАНКОВА  ГАРАНЦИЯ  ЗА  УЧАСТИЕ</w:t>
      </w:r>
    </w:p>
    <w:p w:rsidR="003C6EE0" w:rsidRDefault="003C6EE0" w:rsidP="003C6EE0">
      <w:pPr>
        <w:rPr>
          <w:lang w:val="bg-BG"/>
        </w:rPr>
      </w:pPr>
    </w:p>
    <w:p w:rsidR="003C6EE0" w:rsidRDefault="003C6EE0" w:rsidP="003C6EE0">
      <w:pPr>
        <w:rPr>
          <w:lang w:val="bg-BG"/>
        </w:rPr>
      </w:pPr>
    </w:p>
    <w:p w:rsidR="003C6EE0" w:rsidRDefault="00FE36B5" w:rsidP="003C6EE0">
      <w:pPr>
        <w:rPr>
          <w:lang w:val="bg-BG"/>
        </w:rPr>
      </w:pPr>
      <w:r w:rsidRPr="00FE36B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98.1pt;margin-top:203.6pt;width:658.5pt;height:258.9pt;rotation:19594006fd;z-index:251657728" o:allowincell="f" adj="9961" stroked="f">
            <v:fill color2="#aaa" type="gradient"/>
            <v:shadow on="t" color="#4d4d4d" offset=",3pt"/>
            <v:textpath style="font-family:&quot;Arial Black&quot;;v-text-spacing:78650f;v-text-kern:t" trim="t" fitpath="t" string=" "/>
          </v:shape>
        </w:pict>
      </w:r>
    </w:p>
    <w:p w:rsidR="00374E4D" w:rsidRPr="00673A00" w:rsidRDefault="00374E4D" w:rsidP="00374E4D">
      <w:pPr>
        <w:jc w:val="both"/>
        <w:rPr>
          <w:i/>
          <w:color w:val="000000"/>
          <w:lang w:val="ru-RU"/>
        </w:rPr>
      </w:pPr>
      <w:r>
        <w:rPr>
          <w:noProof/>
          <w:lang w:val="en-US"/>
        </w:rPr>
        <w:t xml:space="preserve">            </w:t>
      </w:r>
      <w:r w:rsidR="003C6EE0" w:rsidRPr="008A6AA6">
        <w:rPr>
          <w:noProof/>
          <w:lang w:val="bg-BG"/>
        </w:rPr>
        <w:t>Ние</w:t>
      </w:r>
      <w:r w:rsidR="003C6EE0">
        <w:rPr>
          <w:lang w:val="bg-BG"/>
        </w:rPr>
        <w:t xml:space="preserve"> ……………………………………………./наименование и адрес на банката/, представлявана от ........................................................................................,  сме уведомени от нашия клиент .........................................................., че ще участва в  открита с Решение № .........................</w:t>
      </w:r>
      <w:r>
        <w:rPr>
          <w:lang w:val="bg-BG"/>
        </w:rPr>
        <w:t xml:space="preserve">..................... процедура на договаряне с обявление </w:t>
      </w:r>
      <w:r w:rsidR="003C6EE0">
        <w:rPr>
          <w:lang w:val="bg-BG"/>
        </w:rPr>
        <w:t>за въз</w:t>
      </w:r>
      <w:r w:rsidR="00674C53">
        <w:rPr>
          <w:lang w:val="bg-BG"/>
        </w:rPr>
        <w:t>лагане на обществена поръчка с предмет</w:t>
      </w:r>
      <w:r w:rsidR="00674C53">
        <w:rPr>
          <w:lang w:val="en-US"/>
        </w:rPr>
        <w:t>:</w:t>
      </w:r>
      <w:r w:rsidR="003C6EE0">
        <w:rPr>
          <w:lang w:val="bg-BG"/>
        </w:rPr>
        <w:t xml:space="preserve"> </w:t>
      </w:r>
      <w:r w:rsidRPr="00D057EC">
        <w:rPr>
          <w:lang w:val="bg-BG"/>
        </w:rPr>
        <w:t>„Застрахователна услуга, чрез сключване на застраховки „Имущество” и „Релсови превозни средства”</w:t>
      </w:r>
      <w:r w:rsidRPr="00D057EC">
        <w:rPr>
          <w:b/>
          <w:lang w:val="bg-BG"/>
        </w:rPr>
        <w:t xml:space="preserve"> </w:t>
      </w:r>
      <w:r w:rsidRPr="00D057EC">
        <w:rPr>
          <w:lang w:val="bg-BG"/>
        </w:rPr>
        <w:t>за нуждите на „БДЖ – Пътнически превози” ЕООД за период от п</w:t>
      </w:r>
      <w:r>
        <w:rPr>
          <w:lang w:val="bg-BG"/>
        </w:rPr>
        <w:t>ет години”</w:t>
      </w:r>
    </w:p>
    <w:p w:rsidR="003C6EE0" w:rsidRDefault="003C6EE0" w:rsidP="003C6EE0">
      <w:pPr>
        <w:ind w:firstLine="720"/>
        <w:jc w:val="both"/>
        <w:rPr>
          <w:lang w:val="bg-BG"/>
        </w:rPr>
      </w:pPr>
      <w:r>
        <w:rPr>
          <w:lang w:val="bg-BG"/>
        </w:rPr>
        <w:t xml:space="preserve">Във връзка с това, Ние ………………………/името на банката, в която е открита гаранцията/, </w:t>
      </w:r>
      <w:r w:rsidRPr="00886098">
        <w:rPr>
          <w:color w:val="000000"/>
          <w:lang w:val="bg-BG"/>
        </w:rPr>
        <w:t>регистрирана ЕИК …………………………</w:t>
      </w:r>
    </w:p>
    <w:p w:rsidR="003C6EE0" w:rsidRDefault="003C6EE0" w:rsidP="003C6EE0">
      <w:pPr>
        <w:jc w:val="both"/>
        <w:rPr>
          <w:lang w:val="bg-BG"/>
        </w:rPr>
      </w:pPr>
      <w:r>
        <w:rPr>
          <w:lang w:val="bg-BG"/>
        </w:rPr>
        <w:t>издаваме  настоящата безусловна и неотменяема банкова гаранция в полза на  “БДЖ – Пътнически превози” ЕООД,</w:t>
      </w:r>
      <w:r w:rsidRPr="00821CBC">
        <w:rPr>
          <w:i/>
          <w:color w:val="FF00FF"/>
          <w:lang w:val="bg-BG"/>
        </w:rPr>
        <w:t xml:space="preserve"> </w:t>
      </w:r>
      <w:r>
        <w:rPr>
          <w:lang w:val="bg-BG"/>
        </w:rPr>
        <w:t xml:space="preserve">гр.София, с която поемаме ангажимент да заплатим всяка сума в размер до …………………………………………. лева. </w:t>
      </w:r>
    </w:p>
    <w:p w:rsidR="003C6EE0" w:rsidRDefault="003C6EE0" w:rsidP="003C6EE0">
      <w:pPr>
        <w:ind w:firstLine="720"/>
        <w:jc w:val="both"/>
        <w:rPr>
          <w:lang w:val="bg-BG"/>
        </w:rPr>
      </w:pPr>
    </w:p>
    <w:p w:rsidR="003C6EE0" w:rsidRDefault="003C6EE0" w:rsidP="003C6EE0">
      <w:pPr>
        <w:ind w:firstLine="720"/>
        <w:jc w:val="both"/>
        <w:rPr>
          <w:lang w:val="bg-BG"/>
        </w:rPr>
      </w:pPr>
      <w:r>
        <w:rPr>
          <w:lang w:val="bg-BG"/>
        </w:rPr>
        <w:t>Условията на това задължение са следните:</w:t>
      </w:r>
    </w:p>
    <w:p w:rsidR="003C6EE0" w:rsidRDefault="003C6EE0" w:rsidP="003C6EE0">
      <w:pPr>
        <w:ind w:firstLine="720"/>
        <w:jc w:val="both"/>
        <w:rPr>
          <w:lang w:val="bg-BG"/>
        </w:rPr>
      </w:pPr>
    </w:p>
    <w:p w:rsidR="003C6EE0" w:rsidRDefault="003C6EE0" w:rsidP="003C6EE0">
      <w:pPr>
        <w:jc w:val="both"/>
        <w:rPr>
          <w:lang w:val="bg-BG"/>
        </w:rPr>
      </w:pPr>
      <w:r>
        <w:rPr>
          <w:lang w:val="bg-BG"/>
        </w:rPr>
        <w:t xml:space="preserve">Ако </w:t>
      </w:r>
      <w:r w:rsidRPr="000F5DD8">
        <w:rPr>
          <w:lang w:val="bg-BG"/>
        </w:rPr>
        <w:t>кандидатът</w:t>
      </w:r>
      <w:r>
        <w:rPr>
          <w:lang w:val="bg-BG"/>
        </w:rPr>
        <w:t>/участникът в процедурата:</w:t>
      </w:r>
    </w:p>
    <w:p w:rsidR="00674C53" w:rsidRDefault="00674C53" w:rsidP="00090FDE">
      <w:pPr>
        <w:numPr>
          <w:ilvl w:val="0"/>
          <w:numId w:val="3"/>
        </w:numPr>
        <w:jc w:val="both"/>
        <w:rPr>
          <w:lang w:val="bg-BG"/>
        </w:rPr>
      </w:pPr>
      <w:r>
        <w:rPr>
          <w:lang w:val="bg-BG"/>
        </w:rPr>
        <w:t>Оттегли  заявлението си след изтичане на срока за получаване на  заявления или оттегли офертата си след изтичане на срока за получаване на оферти;</w:t>
      </w:r>
    </w:p>
    <w:p w:rsidR="00674C53" w:rsidRDefault="00674C53" w:rsidP="00090FDE">
      <w:pPr>
        <w:numPr>
          <w:ilvl w:val="0"/>
          <w:numId w:val="3"/>
        </w:numPr>
        <w:jc w:val="both"/>
        <w:rPr>
          <w:lang w:val="bg-BG"/>
        </w:rPr>
      </w:pPr>
      <w:r>
        <w:rPr>
          <w:lang w:val="bg-BG"/>
        </w:rPr>
        <w:t xml:space="preserve">Е определен за изпълнител, но  не изпълни задължението си да сключи договор за обществена поръчка. </w:t>
      </w:r>
    </w:p>
    <w:p w:rsidR="003C6EE0" w:rsidRPr="00674C53" w:rsidRDefault="003C6EE0" w:rsidP="003C6EE0">
      <w:pPr>
        <w:jc w:val="both"/>
        <w:rPr>
          <w:lang w:val="en-US"/>
        </w:rPr>
      </w:pPr>
    </w:p>
    <w:p w:rsidR="003C6EE0" w:rsidRDefault="003C6EE0" w:rsidP="003C6EE0">
      <w:pPr>
        <w:ind w:firstLine="720"/>
        <w:jc w:val="both"/>
        <w:rPr>
          <w:lang w:val="bg-BG"/>
        </w:rPr>
      </w:pPr>
      <w:r>
        <w:rPr>
          <w:lang w:val="bg-BG"/>
        </w:rPr>
        <w:t>Ние се задължаваме да заплатим на Възложителя указаната по-горе сума при първото му писмено поискване.</w:t>
      </w:r>
    </w:p>
    <w:p w:rsidR="003C6EE0" w:rsidRDefault="003C6EE0" w:rsidP="003C6EE0">
      <w:pPr>
        <w:ind w:firstLine="720"/>
        <w:jc w:val="both"/>
        <w:rPr>
          <w:lang w:val="bg-BG"/>
        </w:rPr>
      </w:pPr>
      <w:r>
        <w:rPr>
          <w:lang w:val="bg-BG"/>
        </w:rPr>
        <w:t>Не е необходимо Възложителят да обосновава претенцията си. Достатъчно е в искането си за изплащане на сумата той да посочи, че сумата му се дължи поради настъпването на което и да е от посочени по-горе обстоятелства, като го/ги  отбележи.</w:t>
      </w:r>
    </w:p>
    <w:p w:rsidR="003C6EE0" w:rsidRDefault="003C6EE0" w:rsidP="003C6EE0">
      <w:pPr>
        <w:ind w:firstLine="720"/>
        <w:jc w:val="both"/>
        <w:rPr>
          <w:lang w:val="bg-BG"/>
        </w:rPr>
      </w:pPr>
      <w:r>
        <w:rPr>
          <w:lang w:val="bg-BG"/>
        </w:rPr>
        <w:t xml:space="preserve">Тази гаранция е валидна </w:t>
      </w:r>
      <w:r w:rsidRPr="006A39CC">
        <w:rPr>
          <w:lang w:val="bg-BG"/>
        </w:rPr>
        <w:t>1</w:t>
      </w:r>
      <w:r w:rsidR="00674C53">
        <w:rPr>
          <w:lang w:val="bg-BG"/>
        </w:rPr>
        <w:t>8</w:t>
      </w:r>
      <w:r w:rsidRPr="006A39CC">
        <w:rPr>
          <w:lang w:val="bg-BG"/>
        </w:rPr>
        <w:t>0</w:t>
      </w:r>
      <w:r w:rsidRPr="00C407E7">
        <w:rPr>
          <w:lang w:val="bg-BG"/>
        </w:rPr>
        <w:t xml:space="preserve"> дни</w:t>
      </w:r>
      <w:r>
        <w:rPr>
          <w:lang w:val="bg-BG"/>
        </w:rPr>
        <w:t xml:space="preserve"> след изтичане на срока за получаване на </w:t>
      </w:r>
      <w:r w:rsidR="00674C53">
        <w:rPr>
          <w:lang w:val="bg-BG"/>
        </w:rPr>
        <w:t xml:space="preserve">заявления </w:t>
      </w:r>
      <w:r>
        <w:rPr>
          <w:lang w:val="bg-BG"/>
        </w:rPr>
        <w:t xml:space="preserve"> за участие в процедурата. В случай, че бъде предявено искане за изплащане на сумата, същото следва да постъпи в банката в срока, в който гаранцията е в сила.</w:t>
      </w:r>
    </w:p>
    <w:p w:rsidR="003C6EE0" w:rsidRDefault="003C6EE0" w:rsidP="003C6EE0">
      <w:pPr>
        <w:jc w:val="both"/>
        <w:rPr>
          <w:lang w:val="bg-BG"/>
        </w:rPr>
      </w:pPr>
    </w:p>
    <w:p w:rsidR="003C6EE0" w:rsidRDefault="003C6EE0" w:rsidP="003C6EE0">
      <w:pPr>
        <w:jc w:val="both"/>
        <w:rPr>
          <w:lang w:val="bg-BG"/>
        </w:rPr>
      </w:pPr>
    </w:p>
    <w:p w:rsidR="003C6EE0" w:rsidRDefault="003C6EE0" w:rsidP="003C6EE0">
      <w:pPr>
        <w:jc w:val="both"/>
        <w:rPr>
          <w:lang w:val="bg-BG"/>
        </w:rPr>
      </w:pPr>
    </w:p>
    <w:p w:rsidR="003C6EE0" w:rsidRDefault="003C6EE0" w:rsidP="003C6EE0">
      <w:pPr>
        <w:jc w:val="both"/>
        <w:rPr>
          <w:lang w:val="bg-BG"/>
        </w:rPr>
      </w:pPr>
      <w:r>
        <w:rPr>
          <w:lang w:val="bg-BG"/>
        </w:rPr>
        <w:t xml:space="preserve">Дата………………………………….                  Подпис и печат на банката:   </w:t>
      </w:r>
    </w:p>
    <w:p w:rsidR="003C6EE0" w:rsidRDefault="003C6EE0" w:rsidP="003C6EE0">
      <w:pPr>
        <w:jc w:val="both"/>
        <w:rPr>
          <w:lang w:val="bg-BG"/>
        </w:rPr>
      </w:pPr>
    </w:p>
    <w:p w:rsidR="003C6EE0" w:rsidRPr="00846259" w:rsidRDefault="003C6EE0" w:rsidP="003C6EE0">
      <w:pPr>
        <w:pStyle w:val="BodyText"/>
        <w:rPr>
          <w:lang w:val="bg-BG"/>
        </w:rPr>
      </w:pPr>
    </w:p>
    <w:p w:rsidR="003C6EE0" w:rsidRDefault="003C6EE0" w:rsidP="003C6EE0">
      <w:pPr>
        <w:pStyle w:val="BodyText"/>
        <w:rPr>
          <w:lang w:val="en-US"/>
        </w:rPr>
      </w:pPr>
    </w:p>
    <w:p w:rsidR="00EE0805" w:rsidRDefault="00EE0805" w:rsidP="003C6EE0">
      <w:pPr>
        <w:pStyle w:val="BodyText"/>
        <w:rPr>
          <w:lang w:val="en-US"/>
        </w:rPr>
      </w:pPr>
    </w:p>
    <w:p w:rsidR="00EE0805" w:rsidRDefault="00EE0805" w:rsidP="003C6EE0">
      <w:pPr>
        <w:pStyle w:val="BodyText"/>
        <w:rPr>
          <w:lang w:val="en-US"/>
        </w:rPr>
      </w:pPr>
    </w:p>
    <w:p w:rsidR="00EE0805" w:rsidRDefault="00EE0805" w:rsidP="003C6EE0">
      <w:pPr>
        <w:pStyle w:val="BodyText"/>
        <w:rPr>
          <w:lang w:val="en-US"/>
        </w:rPr>
      </w:pPr>
    </w:p>
    <w:p w:rsidR="00EE0805" w:rsidRDefault="00EE0805" w:rsidP="003C6EE0">
      <w:pPr>
        <w:pStyle w:val="BodyText"/>
        <w:rPr>
          <w:lang w:val="en-US"/>
        </w:rPr>
      </w:pPr>
    </w:p>
    <w:p w:rsidR="00EE0805" w:rsidRPr="00EE0805" w:rsidRDefault="00EE0805" w:rsidP="003C6EE0">
      <w:pPr>
        <w:pStyle w:val="BodyText"/>
        <w:rPr>
          <w:lang w:val="en-US"/>
        </w:rPr>
      </w:pPr>
    </w:p>
    <w:p w:rsidR="00EE0805" w:rsidRPr="00F25E2A" w:rsidRDefault="00EE0805" w:rsidP="00EE0805">
      <w:pPr>
        <w:ind w:left="6480" w:firstLine="720"/>
        <w:jc w:val="center"/>
        <w:rPr>
          <w:b/>
          <w:lang w:val="bg-BG"/>
        </w:rPr>
      </w:pPr>
      <w:r w:rsidRPr="00FF6CDE">
        <w:rPr>
          <w:b/>
          <w:lang w:val="bg-BG"/>
        </w:rPr>
        <w:lastRenderedPageBreak/>
        <w:t>Приложение №</w:t>
      </w:r>
      <w:r w:rsidRPr="00FF6CDE">
        <w:rPr>
          <w:b/>
          <w:lang w:val="ru-RU"/>
        </w:rPr>
        <w:t xml:space="preserve"> 1</w:t>
      </w:r>
      <w:r w:rsidR="00F25E2A">
        <w:rPr>
          <w:b/>
          <w:lang w:val="bg-BG"/>
        </w:rPr>
        <w:t>2</w:t>
      </w:r>
    </w:p>
    <w:p w:rsidR="00EE0805" w:rsidRDefault="00EE0805" w:rsidP="00EE0805">
      <w:pPr>
        <w:ind w:left="6480" w:firstLine="720"/>
        <w:jc w:val="right"/>
        <w:rPr>
          <w:i/>
          <w:lang w:val="en-US"/>
        </w:rPr>
      </w:pPr>
      <w:r w:rsidRPr="006A39CC">
        <w:rPr>
          <w:i/>
          <w:lang w:val="bg-BG"/>
        </w:rPr>
        <w:t xml:space="preserve">/Образец/   </w:t>
      </w:r>
    </w:p>
    <w:p w:rsidR="00EE0805" w:rsidRPr="00EE0805" w:rsidRDefault="00EE0805" w:rsidP="00EE0805">
      <w:pPr>
        <w:pStyle w:val="BodyText"/>
        <w:ind w:left="3600" w:firstLine="720"/>
        <w:rPr>
          <w:b/>
        </w:rPr>
      </w:pPr>
      <w:r w:rsidRPr="00EE0805">
        <w:rPr>
          <w:b/>
        </w:rPr>
        <w:t xml:space="preserve">             </w:t>
      </w:r>
      <w:r>
        <w:rPr>
          <w:b/>
        </w:rPr>
        <w:t xml:space="preserve">                    </w:t>
      </w:r>
      <w:r w:rsidRPr="00EE0805">
        <w:rPr>
          <w:b/>
        </w:rPr>
        <w:t xml:space="preserve"> ДО</w:t>
      </w:r>
    </w:p>
    <w:p w:rsidR="00EE0805" w:rsidRPr="00EE0805" w:rsidRDefault="00EE0805" w:rsidP="00EE0805">
      <w:pPr>
        <w:pStyle w:val="BodyText"/>
        <w:rPr>
          <w:b/>
          <w:color w:val="000000"/>
          <w:sz w:val="20"/>
        </w:rPr>
      </w:pPr>
      <w:r w:rsidRPr="00EE0805">
        <w:rPr>
          <w:b/>
        </w:rPr>
        <w:t xml:space="preserve">  </w:t>
      </w:r>
      <w:r w:rsidRPr="00EE0805">
        <w:rPr>
          <w:b/>
        </w:rPr>
        <w:tab/>
      </w:r>
      <w:r w:rsidRPr="00EE0805">
        <w:rPr>
          <w:b/>
        </w:rPr>
        <w:tab/>
      </w:r>
      <w:r w:rsidRPr="00EE0805">
        <w:rPr>
          <w:b/>
        </w:rPr>
        <w:tab/>
      </w:r>
      <w:r w:rsidRPr="00EE0805">
        <w:rPr>
          <w:b/>
        </w:rPr>
        <w:tab/>
      </w:r>
      <w:r w:rsidRPr="00EE0805">
        <w:rPr>
          <w:b/>
        </w:rPr>
        <w:tab/>
      </w:r>
      <w:r w:rsidRPr="00EE0805">
        <w:rPr>
          <w:b/>
          <w:color w:val="FF00FF"/>
        </w:rPr>
        <w:t xml:space="preserve">    </w:t>
      </w:r>
      <w:r w:rsidRPr="00EE0805">
        <w:rPr>
          <w:b/>
          <w:color w:val="FF00FF"/>
        </w:rPr>
        <w:tab/>
        <w:t xml:space="preserve">                                  </w:t>
      </w:r>
      <w:r w:rsidRPr="00EE0805">
        <w:rPr>
          <w:b/>
          <w:color w:val="000000"/>
        </w:rPr>
        <w:t>„БДЖ – Пътнически превози” ЕООД</w:t>
      </w:r>
    </w:p>
    <w:p w:rsidR="00EE0805" w:rsidRPr="00EE0805" w:rsidRDefault="00EE0805" w:rsidP="00EE0805">
      <w:pPr>
        <w:pStyle w:val="BodyText"/>
        <w:rPr>
          <w:b/>
        </w:rPr>
      </w:pPr>
      <w:r w:rsidRPr="00EE0805">
        <w:rPr>
          <w:b/>
          <w:color w:val="000000"/>
        </w:rPr>
        <w:tab/>
      </w:r>
      <w:r w:rsidRPr="00EE0805">
        <w:rPr>
          <w:b/>
          <w:color w:val="000000"/>
        </w:rPr>
        <w:tab/>
      </w:r>
      <w:r w:rsidRPr="00EE0805">
        <w:rPr>
          <w:b/>
          <w:color w:val="000000"/>
        </w:rPr>
        <w:tab/>
      </w:r>
      <w:r w:rsidRPr="00EE0805">
        <w:rPr>
          <w:b/>
          <w:color w:val="000000"/>
        </w:rPr>
        <w:tab/>
      </w:r>
      <w:r w:rsidRPr="00EE0805">
        <w:rPr>
          <w:b/>
          <w:color w:val="000000"/>
        </w:rPr>
        <w:tab/>
      </w:r>
      <w:r w:rsidRPr="00EE0805">
        <w:rPr>
          <w:b/>
          <w:color w:val="000000"/>
        </w:rPr>
        <w:tab/>
        <w:t xml:space="preserve">    </w:t>
      </w:r>
      <w:r>
        <w:rPr>
          <w:b/>
          <w:color w:val="000000"/>
        </w:rPr>
        <w:t xml:space="preserve">                               </w:t>
      </w:r>
      <w:r w:rsidRPr="00EE0805">
        <w:rPr>
          <w:b/>
          <w:color w:val="000000"/>
        </w:rPr>
        <w:t>у</w:t>
      </w:r>
      <w:r w:rsidRPr="00EE0805">
        <w:rPr>
          <w:b/>
        </w:rPr>
        <w:t>л.”Иван Вазов” № 3</w:t>
      </w:r>
    </w:p>
    <w:p w:rsidR="00EE0805" w:rsidRPr="00EE0805" w:rsidRDefault="00FE36B5" w:rsidP="00EE0805">
      <w:pPr>
        <w:pStyle w:val="BodyText"/>
        <w:rPr>
          <w:b/>
        </w:rPr>
      </w:pPr>
      <w:r w:rsidRPr="00FE36B5">
        <w:rPr>
          <w:b/>
          <w:noProof/>
        </w:rPr>
        <w:pict>
          <v:shape id="_x0000_s1034" type="#_x0000_t136" style="position:absolute;margin-left:-70.45pt;margin-top:180.5pt;width:578.45pt;height:226.95pt;rotation:-3808246fd;z-index:-251656704" o:allowincell="f" fillcolor="silver">
            <v:shadow color="#868686"/>
            <v:textpath style="font-family:&quot;Arial Black&quot;;v-text-kern:t" trim="t" fitpath="t" string="ОБРАЗЕЦ"/>
          </v:shape>
        </w:pict>
      </w:r>
      <w:r w:rsidR="00EE0805" w:rsidRPr="00EE0805">
        <w:rPr>
          <w:b/>
        </w:rPr>
        <w:tab/>
      </w:r>
      <w:r w:rsidR="00EE0805" w:rsidRPr="00EE0805">
        <w:rPr>
          <w:b/>
        </w:rPr>
        <w:tab/>
      </w:r>
      <w:r w:rsidR="00EE0805" w:rsidRPr="00EE0805">
        <w:rPr>
          <w:b/>
        </w:rPr>
        <w:tab/>
      </w:r>
      <w:r w:rsidR="00EE0805" w:rsidRPr="00EE0805">
        <w:rPr>
          <w:b/>
        </w:rPr>
        <w:tab/>
      </w:r>
      <w:r w:rsidR="00EE0805" w:rsidRPr="00EE0805">
        <w:rPr>
          <w:b/>
        </w:rPr>
        <w:tab/>
      </w:r>
      <w:r w:rsidR="00EE0805" w:rsidRPr="00EE0805">
        <w:rPr>
          <w:b/>
        </w:rPr>
        <w:tab/>
        <w:t xml:space="preserve">    </w:t>
      </w:r>
      <w:r w:rsidR="00EE0805">
        <w:rPr>
          <w:b/>
        </w:rPr>
        <w:t xml:space="preserve">                               </w:t>
      </w:r>
      <w:r w:rsidR="00EE0805" w:rsidRPr="00EE0805">
        <w:rPr>
          <w:b/>
        </w:rPr>
        <w:t>гр.София</w:t>
      </w:r>
    </w:p>
    <w:p w:rsidR="00EE0805" w:rsidRDefault="00EE0805" w:rsidP="00EE0805">
      <w:pPr>
        <w:ind w:left="6480" w:firstLine="720"/>
        <w:jc w:val="right"/>
        <w:rPr>
          <w:i/>
          <w:lang w:val="en-US"/>
        </w:rPr>
      </w:pPr>
    </w:p>
    <w:p w:rsidR="00EE0805" w:rsidRPr="006A39CC" w:rsidRDefault="00EE0805" w:rsidP="00EE0805">
      <w:pPr>
        <w:ind w:left="6480" w:firstLine="720"/>
        <w:jc w:val="right"/>
        <w:rPr>
          <w:i/>
          <w:lang w:val="bg-BG"/>
        </w:rPr>
      </w:pPr>
      <w:r w:rsidRPr="006A39CC">
        <w:rPr>
          <w:i/>
          <w:lang w:val="bg-BG"/>
        </w:rPr>
        <w:t xml:space="preserve">                                                                                                                                                                                                                                                                                                                                                                                                                                                                                                                                                                                                                                                                                                                                                                                                                                                      </w:t>
      </w:r>
    </w:p>
    <w:p w:rsidR="00EE0805" w:rsidRPr="00DB77FB" w:rsidRDefault="00EE0805" w:rsidP="00EE0805">
      <w:pPr>
        <w:jc w:val="center"/>
        <w:rPr>
          <w:b/>
          <w:lang w:val="bg-BG"/>
        </w:rPr>
      </w:pPr>
      <w:r w:rsidRPr="00DB77FB">
        <w:rPr>
          <w:b/>
          <w:lang w:val="bg-BG"/>
        </w:rPr>
        <w:t xml:space="preserve">                                                        </w:t>
      </w:r>
    </w:p>
    <w:p w:rsidR="00EE0805" w:rsidRPr="00DB77FB" w:rsidRDefault="00EE0805" w:rsidP="00EE0805">
      <w:pPr>
        <w:pStyle w:val="BodyText"/>
        <w:jc w:val="center"/>
        <w:rPr>
          <w:b/>
        </w:rPr>
      </w:pPr>
      <w:r w:rsidRPr="00DB77FB">
        <w:rPr>
          <w:b/>
        </w:rPr>
        <w:t>БАНКОВА ГАРАНЦИЯ ЗА ИЗПЪЛНЕНИЕ</w:t>
      </w:r>
    </w:p>
    <w:p w:rsidR="00EE0805" w:rsidRDefault="00EE0805" w:rsidP="00EE0805">
      <w:pPr>
        <w:jc w:val="both"/>
        <w:rPr>
          <w:lang w:val="bg-BG"/>
        </w:rPr>
      </w:pPr>
    </w:p>
    <w:p w:rsidR="00EE0805" w:rsidRDefault="00EE0805" w:rsidP="00EE0805">
      <w:pPr>
        <w:jc w:val="both"/>
        <w:rPr>
          <w:lang w:val="bg-BG"/>
        </w:rPr>
      </w:pPr>
    </w:p>
    <w:p w:rsidR="00EE0805" w:rsidRDefault="00EE0805" w:rsidP="00EE0805">
      <w:pPr>
        <w:jc w:val="both"/>
        <w:rPr>
          <w:lang w:val="bg-BG"/>
        </w:rPr>
      </w:pPr>
      <w:r>
        <w:rPr>
          <w:lang w:val="bg-BG"/>
        </w:rPr>
        <w:tab/>
        <w:t xml:space="preserve">Ние </w:t>
      </w:r>
    </w:p>
    <w:p w:rsidR="00EE0805" w:rsidRDefault="00FE36B5" w:rsidP="00EE0805">
      <w:pPr>
        <w:ind w:right="641"/>
        <w:jc w:val="both"/>
        <w:rPr>
          <w:lang w:val="bg-BG"/>
        </w:rPr>
      </w:pPr>
      <w:r w:rsidRPr="00FE36B5">
        <w:rPr>
          <w:noProof/>
        </w:rPr>
        <w:pict>
          <v:line id="_x0000_s1033" style="position:absolute;left:0;text-align:left;flip:x;z-index:251658752" from="-2.15pt,17.05pt" to="458.7pt,17.1pt" o:allowincell="f" strokecolor="red">
            <v:stroke startarrowwidth="narrow" startarrowlength="short" endarrowwidth="narrow" endarrowlength="short"/>
          </v:line>
        </w:pict>
      </w:r>
    </w:p>
    <w:p w:rsidR="00EE0805" w:rsidRDefault="00EE0805" w:rsidP="00EE0805">
      <w:pPr>
        <w:ind w:right="641"/>
        <w:jc w:val="both"/>
        <w:rPr>
          <w:lang w:val="bg-BG"/>
        </w:rPr>
      </w:pPr>
    </w:p>
    <w:p w:rsidR="00EE0805" w:rsidRDefault="00EE0805" w:rsidP="00EE0805">
      <w:pPr>
        <w:jc w:val="center"/>
        <w:rPr>
          <w:lang w:val="bg-BG"/>
        </w:rPr>
      </w:pPr>
      <w:r>
        <w:rPr>
          <w:lang w:val="bg-BG"/>
        </w:rPr>
        <w:t>/наименование и адрес на банката/</w:t>
      </w:r>
    </w:p>
    <w:p w:rsidR="00EE0805" w:rsidRDefault="00EE0805" w:rsidP="00EE0805">
      <w:pPr>
        <w:jc w:val="both"/>
        <w:rPr>
          <w:lang w:val="bg-BG"/>
        </w:rPr>
      </w:pPr>
    </w:p>
    <w:p w:rsidR="00EE0805" w:rsidRDefault="00EE0805" w:rsidP="00EE0805">
      <w:pPr>
        <w:jc w:val="both"/>
        <w:rPr>
          <w:lang w:val="bg-BG"/>
        </w:rPr>
      </w:pPr>
    </w:p>
    <w:p w:rsidR="00EE0805" w:rsidRPr="00F32BC9" w:rsidRDefault="00EE0805" w:rsidP="00F32BC9">
      <w:pPr>
        <w:jc w:val="both"/>
        <w:rPr>
          <w:i/>
          <w:color w:val="000000"/>
          <w:lang w:val="ru-RU"/>
        </w:rPr>
      </w:pPr>
      <w:r>
        <w:t xml:space="preserve">сме уведомени, че между Вас, „БДЖ – Пътнически превози” ЕООД като Възложител и фирма …………………………………………………………….... като Изпълнител, предстои да бъде сключен договор за  </w:t>
      </w:r>
      <w:r>
        <w:rPr>
          <w:b/>
          <w:lang w:val="bg-BG"/>
        </w:rPr>
        <w:t>з</w:t>
      </w:r>
      <w:r w:rsidRPr="003C6EE0">
        <w:rPr>
          <w:b/>
        </w:rPr>
        <w:t xml:space="preserve">астрахователна услуга, чрез сключване на </w:t>
      </w:r>
      <w:r w:rsidR="00374E4D" w:rsidRPr="00D057EC">
        <w:rPr>
          <w:lang w:val="bg-BG"/>
        </w:rPr>
        <w:t>застраховки „Имущество” и „Релсови превозни средства”</w:t>
      </w:r>
      <w:r w:rsidR="00374E4D" w:rsidRPr="00D057EC">
        <w:rPr>
          <w:b/>
          <w:lang w:val="bg-BG"/>
        </w:rPr>
        <w:t xml:space="preserve"> </w:t>
      </w:r>
      <w:r w:rsidR="00374E4D" w:rsidRPr="00D057EC">
        <w:rPr>
          <w:lang w:val="bg-BG"/>
        </w:rPr>
        <w:t>за нуждите на „БДЖ – Пътнически превози” ЕООД за период от п</w:t>
      </w:r>
      <w:r w:rsidR="00374E4D">
        <w:rPr>
          <w:lang w:val="bg-BG"/>
        </w:rPr>
        <w:t>ет години”</w:t>
      </w:r>
      <w:r w:rsidR="00F32BC9">
        <w:rPr>
          <w:lang w:val="en-US"/>
        </w:rPr>
        <w:t xml:space="preserve">, </w:t>
      </w:r>
      <w:r>
        <w:t xml:space="preserve">на обща стойност </w:t>
      </w:r>
      <w:r w:rsidR="00374E4D">
        <w:rPr>
          <w:lang w:val="bg-BG"/>
        </w:rPr>
        <w:t xml:space="preserve">до </w:t>
      </w:r>
      <w:r>
        <w:t xml:space="preserve">……………………лева </w:t>
      </w:r>
    </w:p>
    <w:p w:rsidR="00EE0805" w:rsidRDefault="00EE0805" w:rsidP="00EE0805">
      <w:pPr>
        <w:jc w:val="both"/>
        <w:rPr>
          <w:lang w:val="bg-BG"/>
        </w:rPr>
      </w:pPr>
      <w:r>
        <w:rPr>
          <w:lang w:val="bg-BG"/>
        </w:rPr>
        <w:tab/>
        <w:t xml:space="preserve">В съответствие с условията на договора, Изпълнителят следва да представи във Ваша полза банкова гаранция за </w:t>
      </w:r>
      <w:r w:rsidRPr="009A62B2">
        <w:rPr>
          <w:lang w:val="bg-BG"/>
        </w:rPr>
        <w:t>изпълнение на същия, на стойност …………………………… ле</w:t>
      </w:r>
      <w:r w:rsidR="00374E4D">
        <w:rPr>
          <w:lang w:val="bg-BG"/>
        </w:rPr>
        <w:t xml:space="preserve">ва, </w:t>
      </w:r>
      <w:r w:rsidR="00374E4D" w:rsidRPr="00DB2138">
        <w:rPr>
          <w:lang w:val="bg-BG"/>
        </w:rPr>
        <w:t xml:space="preserve">представляваща  </w:t>
      </w:r>
      <w:r w:rsidR="00374E4D" w:rsidRPr="00DB2138">
        <w:rPr>
          <w:lang w:val="en-US"/>
        </w:rPr>
        <w:t>2</w:t>
      </w:r>
      <w:r w:rsidR="00374E4D" w:rsidRPr="00DB2138">
        <w:rPr>
          <w:lang w:val="bg-BG"/>
        </w:rPr>
        <w:t xml:space="preserve"> </w:t>
      </w:r>
      <w:r w:rsidR="00F32BC9">
        <w:rPr>
          <w:lang w:val="bg-BG"/>
        </w:rPr>
        <w:t>%</w:t>
      </w:r>
      <w:r w:rsidR="00F32BC9">
        <w:rPr>
          <w:lang w:val="en-US"/>
        </w:rPr>
        <w:t xml:space="preserve"> </w:t>
      </w:r>
      <w:r w:rsidRPr="009A62B2">
        <w:rPr>
          <w:lang w:val="bg-BG"/>
        </w:rPr>
        <w:t>от стойността на договора.</w:t>
      </w:r>
    </w:p>
    <w:p w:rsidR="00EE0805" w:rsidRDefault="00EE0805" w:rsidP="00EE0805">
      <w:pPr>
        <w:jc w:val="both"/>
        <w:rPr>
          <w:lang w:val="bg-BG"/>
        </w:rPr>
      </w:pPr>
      <w:r>
        <w:rPr>
          <w:lang w:val="bg-BG"/>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EE0805" w:rsidRDefault="00EE0805" w:rsidP="00EE0805">
      <w:pPr>
        <w:jc w:val="both"/>
        <w:rPr>
          <w:lang w:val="bg-BG"/>
        </w:rPr>
      </w:pPr>
    </w:p>
    <w:p w:rsidR="00EE0805" w:rsidRDefault="00EE0805" w:rsidP="00EE0805">
      <w:pPr>
        <w:jc w:val="both"/>
        <w:rPr>
          <w:lang w:val="bg-BG"/>
        </w:rPr>
      </w:pPr>
      <w:r>
        <w:rPr>
          <w:lang w:val="bg-BG"/>
        </w:rPr>
        <w:tab/>
        <w:t>Нашият ангажимент по гаранцията се намалява автоматично със сумата на всяко плащане, извършено по нея.</w:t>
      </w:r>
    </w:p>
    <w:p w:rsidR="00EE0805" w:rsidRDefault="00EE0805" w:rsidP="00EE0805">
      <w:pPr>
        <w:jc w:val="both"/>
        <w:rPr>
          <w:lang w:val="bg-BG"/>
        </w:rPr>
      </w:pPr>
    </w:p>
    <w:p w:rsidR="00EE0805" w:rsidRDefault="00EE0805" w:rsidP="00EE0805">
      <w:pPr>
        <w:jc w:val="both"/>
        <w:rPr>
          <w:lang w:val="bg-BG"/>
        </w:rPr>
      </w:pPr>
      <w:r>
        <w:rPr>
          <w:lang w:val="bg-BG"/>
        </w:rPr>
        <w:tab/>
        <w:t>Тази Гаранция е валидна за срок,</w:t>
      </w:r>
      <w:r w:rsidRPr="00833581">
        <w:rPr>
          <w:lang w:val="ru-RU"/>
        </w:rPr>
        <w:t xml:space="preserve"> </w:t>
      </w:r>
      <w:r>
        <w:rPr>
          <w:lang w:val="bg-BG"/>
        </w:rPr>
        <w:t xml:space="preserve">равен на срока на договора, увеличен с </w:t>
      </w:r>
      <w:r w:rsidRPr="000400EF">
        <w:rPr>
          <w:lang w:val="ru-RU"/>
        </w:rPr>
        <w:t>30</w:t>
      </w:r>
      <w:r>
        <w:rPr>
          <w:lang w:val="bg-BG"/>
        </w:rP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EE0805" w:rsidRDefault="00EE0805" w:rsidP="00EE0805">
      <w:pPr>
        <w:ind w:right="641"/>
        <w:jc w:val="both"/>
        <w:rPr>
          <w:lang w:val="bg-BG"/>
        </w:rPr>
      </w:pPr>
    </w:p>
    <w:p w:rsidR="00EE0805" w:rsidRDefault="00EE0805" w:rsidP="00EE0805">
      <w:pPr>
        <w:ind w:right="641" w:firstLine="720"/>
        <w:jc w:val="both"/>
        <w:rPr>
          <w:lang w:val="bg-BG"/>
        </w:rPr>
      </w:pPr>
      <w:r>
        <w:rPr>
          <w:lang w:val="bg-BG"/>
        </w:rPr>
        <w:t>Подпис и печат на Гарантите:</w:t>
      </w:r>
    </w:p>
    <w:p w:rsidR="00EE0805" w:rsidRDefault="00EE0805" w:rsidP="00EE0805">
      <w:pPr>
        <w:ind w:right="641"/>
        <w:jc w:val="both"/>
        <w:rPr>
          <w:lang w:val="bg-BG"/>
        </w:rPr>
      </w:pPr>
      <w:r>
        <w:rPr>
          <w:lang w:val="bg-BG"/>
        </w:rPr>
        <w:t xml:space="preserve">            Дата:</w:t>
      </w:r>
    </w:p>
    <w:p w:rsidR="00EE0805" w:rsidRDefault="00EE0805" w:rsidP="00EE0805">
      <w:pPr>
        <w:ind w:firstLine="720"/>
        <w:rPr>
          <w:b/>
          <w:lang w:val="en-US"/>
        </w:rPr>
      </w:pPr>
      <w:r>
        <w:rPr>
          <w:lang w:val="bg-BG"/>
        </w:rPr>
        <w:t>Адрес:</w:t>
      </w:r>
      <w:r>
        <w:rPr>
          <w:b/>
          <w:lang w:val="bg-BG"/>
        </w:rPr>
        <w:t xml:space="preserve"> </w:t>
      </w:r>
    </w:p>
    <w:sectPr w:rsidR="00EE0805" w:rsidSect="002861FF">
      <w:headerReference w:type="default" r:id="rId13"/>
      <w:footerReference w:type="even" r:id="rId14"/>
      <w:footerReference w:type="default" r:id="rId15"/>
      <w:pgSz w:w="11906" w:h="16838"/>
      <w:pgMar w:top="180" w:right="566" w:bottom="360" w:left="900"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85F" w:rsidRDefault="002F585F" w:rsidP="00B15D37">
      <w:r>
        <w:separator/>
      </w:r>
    </w:p>
  </w:endnote>
  <w:endnote w:type="continuationSeparator" w:id="0">
    <w:p w:rsidR="002F585F" w:rsidRDefault="002F585F" w:rsidP="00B15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lbany AMT">
    <w:altName w:val="MS PGothic"/>
    <w:charset w:val="80"/>
    <w:family w:val="swiss"/>
    <w:pitch w:val="variable"/>
    <w:sig w:usb0="00000000" w:usb1="00000000" w:usb2="00000000" w:usb3="00000000" w:csb0="00000000" w:csb1="00000000"/>
  </w:font>
  <w:font w:name="All Times New Roman">
    <w:altName w:val="Times New Roman"/>
    <w:charset w:val="CC"/>
    <w:family w:val="roman"/>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21B" w:rsidRDefault="00FE36B5" w:rsidP="00283F71">
    <w:pPr>
      <w:pStyle w:val="Footer"/>
      <w:framePr w:wrap="around" w:vAnchor="text" w:hAnchor="margin" w:xAlign="right" w:y="1"/>
      <w:rPr>
        <w:rStyle w:val="PageNumber"/>
      </w:rPr>
    </w:pPr>
    <w:r>
      <w:rPr>
        <w:rStyle w:val="PageNumber"/>
      </w:rPr>
      <w:fldChar w:fldCharType="begin"/>
    </w:r>
    <w:r w:rsidR="00C4221B">
      <w:rPr>
        <w:rStyle w:val="PageNumber"/>
      </w:rPr>
      <w:instrText xml:space="preserve">PAGE  </w:instrText>
    </w:r>
    <w:r>
      <w:rPr>
        <w:rStyle w:val="PageNumber"/>
      </w:rPr>
      <w:fldChar w:fldCharType="separate"/>
    </w:r>
    <w:r w:rsidR="00C4221B">
      <w:rPr>
        <w:rStyle w:val="PageNumber"/>
        <w:noProof/>
      </w:rPr>
      <w:t>1</w:t>
    </w:r>
    <w:r>
      <w:rPr>
        <w:rStyle w:val="PageNumber"/>
      </w:rPr>
      <w:fldChar w:fldCharType="end"/>
    </w:r>
  </w:p>
  <w:p w:rsidR="00C4221B" w:rsidRDefault="00C4221B" w:rsidP="009E319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21B" w:rsidRDefault="00C4221B" w:rsidP="009E319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85F" w:rsidRDefault="002F585F" w:rsidP="00B15D37">
      <w:r>
        <w:separator/>
      </w:r>
    </w:p>
  </w:footnote>
  <w:footnote w:type="continuationSeparator" w:id="0">
    <w:p w:rsidR="002F585F" w:rsidRDefault="002F585F" w:rsidP="00B15D37">
      <w:r>
        <w:continuationSeparator/>
      </w:r>
    </w:p>
  </w:footnote>
  <w:footnote w:id="1">
    <w:p w:rsidR="00C4221B" w:rsidRPr="00E66E6E" w:rsidRDefault="00C4221B" w:rsidP="0048745B">
      <w:pPr>
        <w:pStyle w:val="FootnoteText"/>
        <w:jc w:val="both"/>
        <w:rPr>
          <w:rFonts w:ascii="Times New Roman" w:hAnsi="Times New Roman"/>
          <w:lang w:val="ru-RU"/>
        </w:rPr>
      </w:pPr>
      <w:r w:rsidRPr="00E66E6E">
        <w:rPr>
          <w:rStyle w:val="FootnoteReference"/>
          <w:rFonts w:ascii="Times New Roman" w:hAnsi="Times New Roman"/>
        </w:rPr>
        <w:footnoteRef/>
      </w:r>
      <w:r w:rsidRPr="00E66E6E">
        <w:rPr>
          <w:rFonts w:ascii="Times New Roman" w:hAnsi="Times New Roman"/>
          <w:b/>
          <w:bCs/>
          <w:u w:val="single"/>
          <w:lang w:val="ru-RU"/>
        </w:rPr>
        <w:t xml:space="preserve">Декларацията се подписва от всички </w:t>
      </w:r>
      <w:r w:rsidRPr="00E66E6E">
        <w:rPr>
          <w:rFonts w:ascii="Times New Roman" w:hAnsi="Times New Roman"/>
          <w:b/>
          <w:u w:val="single"/>
          <w:lang w:val="ru-RU"/>
        </w:rPr>
        <w:t xml:space="preserve">лица по чл. 47, ал. 4 от ЗОП. </w:t>
      </w:r>
      <w:r w:rsidRPr="00E66E6E">
        <w:rPr>
          <w:rFonts w:ascii="Times New Roman" w:hAnsi="Times New Roman"/>
          <w:b/>
          <w:bCs/>
          <w:u w:val="single"/>
          <w:lang w:val="ru-RU"/>
        </w:rPr>
        <w:t xml:space="preserve">В случай, че </w:t>
      </w:r>
      <w:r>
        <w:rPr>
          <w:rFonts w:ascii="Times New Roman" w:hAnsi="Times New Roman"/>
          <w:b/>
          <w:bCs/>
          <w:u w:val="single"/>
          <w:lang w:val="ru-RU"/>
        </w:rPr>
        <w:t>кандидатът</w:t>
      </w:r>
      <w:r w:rsidRPr="00E66E6E">
        <w:rPr>
          <w:rFonts w:ascii="Times New Roman" w:hAnsi="Times New Roman"/>
          <w:b/>
          <w:bCs/>
          <w:u w:val="single"/>
          <w:lang w:val="ru-RU"/>
        </w:rPr>
        <w:t xml:space="preserve"> е обединение от няколко лица, декларацията се представя за всяко едно от тях от лицата по чл. 47, ал. 4 от ЗОП.</w:t>
      </w:r>
    </w:p>
  </w:footnote>
  <w:footnote w:id="2">
    <w:p w:rsidR="00C4221B" w:rsidRPr="00E66E6E" w:rsidRDefault="00C4221B" w:rsidP="0048745B">
      <w:pPr>
        <w:pStyle w:val="FootnoteText"/>
        <w:rPr>
          <w:rFonts w:ascii="Times New Roman" w:hAnsi="Times New Roman"/>
          <w:lang w:val="ru-RU"/>
        </w:rPr>
      </w:pPr>
      <w:r w:rsidRPr="00E66E6E">
        <w:rPr>
          <w:rStyle w:val="FootnoteReference"/>
          <w:rFonts w:ascii="Times New Roman" w:hAnsi="Times New Roman"/>
        </w:rPr>
        <w:footnoteRef/>
      </w:r>
      <w:r w:rsidRPr="00E66E6E">
        <w:rPr>
          <w:rFonts w:ascii="Times New Roman" w:hAnsi="Times New Roman"/>
          <w:szCs w:val="24"/>
          <w:lang w:val="ru-RU"/>
        </w:rPr>
        <w:t>Посочва се качеството на декларатора съгласно чл. 47, ал. 4 от ЗОП.</w:t>
      </w:r>
    </w:p>
  </w:footnote>
  <w:footnote w:id="3">
    <w:p w:rsidR="00C4221B" w:rsidRPr="00CA28EA" w:rsidRDefault="00C4221B" w:rsidP="00C13439">
      <w:pPr>
        <w:pStyle w:val="FootnoteText"/>
        <w:rPr>
          <w:rFonts w:ascii="Times New Roman" w:hAnsi="Times New Roman"/>
        </w:rPr>
      </w:pPr>
      <w:r w:rsidRPr="00CA28EA">
        <w:rPr>
          <w:rStyle w:val="FootnoteReference"/>
          <w:rFonts w:ascii="Times New Roman" w:hAnsi="Times New Roman"/>
        </w:rPr>
        <w:footnoteRef/>
      </w:r>
      <w:r w:rsidRPr="00CA28EA">
        <w:rPr>
          <w:rFonts w:ascii="Times New Roman" w:hAnsi="Times New Roman"/>
        </w:rPr>
        <w:t>Оставя се вярното.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21B" w:rsidRDefault="00C4221B" w:rsidP="002A481A">
    <w:pPr>
      <w:pStyle w:val="Header"/>
    </w:pPr>
  </w:p>
  <w:p w:rsidR="00C4221B" w:rsidRDefault="00C422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21B" w:rsidRDefault="00C4221B" w:rsidP="002A481A">
    <w:pPr>
      <w:pStyle w:val="Header"/>
    </w:pPr>
  </w:p>
  <w:p w:rsidR="00C4221B" w:rsidRDefault="00C422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B9E8608"/>
    <w:name w:val="WW8Num2"/>
    <w:lvl w:ilvl="0">
      <w:start w:val="1"/>
      <w:numFmt w:val="upperRoman"/>
      <w:lvlText w:val="%1."/>
      <w:lvlJc w:val="right"/>
      <w:pPr>
        <w:tabs>
          <w:tab w:val="num" w:pos="502"/>
        </w:tabs>
        <w:ind w:left="502" w:hanging="360"/>
      </w:pPr>
      <w:rPr>
        <w:b/>
        <w:sz w:val="28"/>
        <w:szCs w:val="28"/>
        <w:u w:val="single"/>
      </w:rPr>
    </w:lvl>
    <w:lvl w:ilvl="1">
      <w:start w:val="1"/>
      <w:numFmt w:val="decimal"/>
      <w:lvlText w:val="%2."/>
      <w:lvlJc w:val="left"/>
      <w:pPr>
        <w:tabs>
          <w:tab w:val="num" w:pos="720"/>
        </w:tabs>
        <w:ind w:left="720" w:hanging="360"/>
      </w:pPr>
      <w:rPr>
        <w:b/>
      </w:rPr>
    </w:lvl>
    <w:lvl w:ilvl="2">
      <w:start w:val="1"/>
      <w:numFmt w:val="lowerLetter"/>
      <w:lvlText w:val="%3)"/>
      <w:lvlJc w:val="left"/>
      <w:pPr>
        <w:tabs>
          <w:tab w:val="num" w:pos="1080"/>
        </w:tabs>
        <w:ind w:left="1080" w:hanging="360"/>
      </w:pPr>
      <w:rPr>
        <w:b w:val="0"/>
        <w:color w:val="auto"/>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1D618F1"/>
    <w:multiLevelType w:val="hybridMultilevel"/>
    <w:tmpl w:val="142E9068"/>
    <w:lvl w:ilvl="0" w:tplc="E5CA0AF8">
      <w:start w:val="1"/>
      <w:numFmt w:val="decimal"/>
      <w:lvlText w:val="%1."/>
      <w:lvlJc w:val="left"/>
      <w:pPr>
        <w:ind w:left="780"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2">
    <w:nsid w:val="03477621"/>
    <w:multiLevelType w:val="hybridMultilevel"/>
    <w:tmpl w:val="B8A41F52"/>
    <w:lvl w:ilvl="0" w:tplc="F8AA2390">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0C63670C"/>
    <w:multiLevelType w:val="multilevel"/>
    <w:tmpl w:val="F76A4084"/>
    <w:lvl w:ilvl="0">
      <w:start w:val="3"/>
      <w:numFmt w:val="decimal"/>
      <w:lvlText w:val="%1."/>
      <w:lvlJc w:val="left"/>
      <w:pPr>
        <w:ind w:left="720" w:hanging="360"/>
      </w:pPr>
      <w:rPr>
        <w:rFonts w:hint="default"/>
      </w:rPr>
    </w:lvl>
    <w:lvl w:ilvl="1">
      <w:start w:val="2"/>
      <w:numFmt w:val="decimal"/>
      <w:isLgl/>
      <w:lvlText w:val="%1.%2."/>
      <w:lvlJc w:val="left"/>
      <w:pPr>
        <w:ind w:left="855" w:hanging="435"/>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4">
    <w:nsid w:val="0F974439"/>
    <w:multiLevelType w:val="hybridMultilevel"/>
    <w:tmpl w:val="E4B0D132"/>
    <w:lvl w:ilvl="0" w:tplc="9EC8D696">
      <w:start w:val="1"/>
      <w:numFmt w:val="decimal"/>
      <w:lvlText w:val="%1."/>
      <w:lvlJc w:val="left"/>
      <w:pPr>
        <w:ind w:left="1005" w:hanging="360"/>
      </w:pPr>
      <w:rPr>
        <w:rFonts w:hint="default"/>
      </w:rPr>
    </w:lvl>
    <w:lvl w:ilvl="1" w:tplc="04020019" w:tentative="1">
      <w:start w:val="1"/>
      <w:numFmt w:val="lowerLetter"/>
      <w:lvlText w:val="%2."/>
      <w:lvlJc w:val="left"/>
      <w:pPr>
        <w:ind w:left="1725" w:hanging="360"/>
      </w:pPr>
    </w:lvl>
    <w:lvl w:ilvl="2" w:tplc="0402001B" w:tentative="1">
      <w:start w:val="1"/>
      <w:numFmt w:val="lowerRoman"/>
      <w:lvlText w:val="%3."/>
      <w:lvlJc w:val="right"/>
      <w:pPr>
        <w:ind w:left="2445" w:hanging="180"/>
      </w:pPr>
    </w:lvl>
    <w:lvl w:ilvl="3" w:tplc="0402000F" w:tentative="1">
      <w:start w:val="1"/>
      <w:numFmt w:val="decimal"/>
      <w:lvlText w:val="%4."/>
      <w:lvlJc w:val="left"/>
      <w:pPr>
        <w:ind w:left="3165" w:hanging="360"/>
      </w:pPr>
    </w:lvl>
    <w:lvl w:ilvl="4" w:tplc="04020019" w:tentative="1">
      <w:start w:val="1"/>
      <w:numFmt w:val="lowerLetter"/>
      <w:lvlText w:val="%5."/>
      <w:lvlJc w:val="left"/>
      <w:pPr>
        <w:ind w:left="3885" w:hanging="360"/>
      </w:pPr>
    </w:lvl>
    <w:lvl w:ilvl="5" w:tplc="0402001B" w:tentative="1">
      <w:start w:val="1"/>
      <w:numFmt w:val="lowerRoman"/>
      <w:lvlText w:val="%6."/>
      <w:lvlJc w:val="right"/>
      <w:pPr>
        <w:ind w:left="4605" w:hanging="180"/>
      </w:pPr>
    </w:lvl>
    <w:lvl w:ilvl="6" w:tplc="0402000F" w:tentative="1">
      <w:start w:val="1"/>
      <w:numFmt w:val="decimal"/>
      <w:lvlText w:val="%7."/>
      <w:lvlJc w:val="left"/>
      <w:pPr>
        <w:ind w:left="5325" w:hanging="360"/>
      </w:pPr>
    </w:lvl>
    <w:lvl w:ilvl="7" w:tplc="04020019" w:tentative="1">
      <w:start w:val="1"/>
      <w:numFmt w:val="lowerLetter"/>
      <w:lvlText w:val="%8."/>
      <w:lvlJc w:val="left"/>
      <w:pPr>
        <w:ind w:left="6045" w:hanging="360"/>
      </w:pPr>
    </w:lvl>
    <w:lvl w:ilvl="8" w:tplc="0402001B" w:tentative="1">
      <w:start w:val="1"/>
      <w:numFmt w:val="lowerRoman"/>
      <w:lvlText w:val="%9."/>
      <w:lvlJc w:val="right"/>
      <w:pPr>
        <w:ind w:left="6765" w:hanging="180"/>
      </w:pPr>
    </w:lvl>
  </w:abstractNum>
  <w:abstractNum w:abstractNumId="5">
    <w:nsid w:val="12BB402F"/>
    <w:multiLevelType w:val="hybridMultilevel"/>
    <w:tmpl w:val="52447FE8"/>
    <w:lvl w:ilvl="0" w:tplc="8376BEA4">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6">
    <w:nsid w:val="28B71FDD"/>
    <w:multiLevelType w:val="hybridMultilevel"/>
    <w:tmpl w:val="68424078"/>
    <w:lvl w:ilvl="0" w:tplc="04E4EB38">
      <w:start w:val="3"/>
      <w:numFmt w:val="bullet"/>
      <w:lvlText w:val=""/>
      <w:lvlJc w:val="left"/>
      <w:pPr>
        <w:ind w:left="360" w:hanging="360"/>
      </w:pPr>
      <w:rPr>
        <w:rFonts w:ascii="Symbol" w:eastAsia="Calibri" w:hAnsi="Symbol" w:cs="Aria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nsid w:val="2B3F39E0"/>
    <w:multiLevelType w:val="hybridMultilevel"/>
    <w:tmpl w:val="A5CE6992"/>
    <w:lvl w:ilvl="0" w:tplc="BBF8A2BC">
      <w:start w:val="1"/>
      <w:numFmt w:val="decimal"/>
      <w:lvlText w:val="%1."/>
      <w:lvlJc w:val="left"/>
      <w:pPr>
        <w:ind w:left="1258" w:hanging="360"/>
      </w:pPr>
      <w:rPr>
        <w:rFonts w:hint="default"/>
      </w:rPr>
    </w:lvl>
    <w:lvl w:ilvl="1" w:tplc="04020019" w:tentative="1">
      <w:start w:val="1"/>
      <w:numFmt w:val="lowerLetter"/>
      <w:lvlText w:val="%2."/>
      <w:lvlJc w:val="left"/>
      <w:pPr>
        <w:ind w:left="1978" w:hanging="360"/>
      </w:pPr>
    </w:lvl>
    <w:lvl w:ilvl="2" w:tplc="0402001B" w:tentative="1">
      <w:start w:val="1"/>
      <w:numFmt w:val="lowerRoman"/>
      <w:lvlText w:val="%3."/>
      <w:lvlJc w:val="right"/>
      <w:pPr>
        <w:ind w:left="2698" w:hanging="180"/>
      </w:pPr>
    </w:lvl>
    <w:lvl w:ilvl="3" w:tplc="0402000F" w:tentative="1">
      <w:start w:val="1"/>
      <w:numFmt w:val="decimal"/>
      <w:lvlText w:val="%4."/>
      <w:lvlJc w:val="left"/>
      <w:pPr>
        <w:ind w:left="3418" w:hanging="360"/>
      </w:pPr>
    </w:lvl>
    <w:lvl w:ilvl="4" w:tplc="04020019" w:tentative="1">
      <w:start w:val="1"/>
      <w:numFmt w:val="lowerLetter"/>
      <w:lvlText w:val="%5."/>
      <w:lvlJc w:val="left"/>
      <w:pPr>
        <w:ind w:left="4138" w:hanging="360"/>
      </w:pPr>
    </w:lvl>
    <w:lvl w:ilvl="5" w:tplc="0402001B" w:tentative="1">
      <w:start w:val="1"/>
      <w:numFmt w:val="lowerRoman"/>
      <w:lvlText w:val="%6."/>
      <w:lvlJc w:val="right"/>
      <w:pPr>
        <w:ind w:left="4858" w:hanging="180"/>
      </w:pPr>
    </w:lvl>
    <w:lvl w:ilvl="6" w:tplc="0402000F" w:tentative="1">
      <w:start w:val="1"/>
      <w:numFmt w:val="decimal"/>
      <w:lvlText w:val="%7."/>
      <w:lvlJc w:val="left"/>
      <w:pPr>
        <w:ind w:left="5578" w:hanging="360"/>
      </w:pPr>
    </w:lvl>
    <w:lvl w:ilvl="7" w:tplc="04020019" w:tentative="1">
      <w:start w:val="1"/>
      <w:numFmt w:val="lowerLetter"/>
      <w:lvlText w:val="%8."/>
      <w:lvlJc w:val="left"/>
      <w:pPr>
        <w:ind w:left="6298" w:hanging="360"/>
      </w:pPr>
    </w:lvl>
    <w:lvl w:ilvl="8" w:tplc="0402001B" w:tentative="1">
      <w:start w:val="1"/>
      <w:numFmt w:val="lowerRoman"/>
      <w:lvlText w:val="%9."/>
      <w:lvlJc w:val="right"/>
      <w:pPr>
        <w:ind w:left="7018" w:hanging="180"/>
      </w:pPr>
    </w:lvl>
  </w:abstractNum>
  <w:abstractNum w:abstractNumId="8">
    <w:nsid w:val="310D0128"/>
    <w:multiLevelType w:val="hybridMultilevel"/>
    <w:tmpl w:val="CA6C0A04"/>
    <w:lvl w:ilvl="0" w:tplc="04020001">
      <w:start w:val="2"/>
      <w:numFmt w:val="bullet"/>
      <w:lvlText w:val=""/>
      <w:lvlJc w:val="left"/>
      <w:pPr>
        <w:tabs>
          <w:tab w:val="num" w:pos="720"/>
        </w:tabs>
        <w:ind w:left="720" w:hanging="360"/>
      </w:pPr>
      <w:rPr>
        <w:rFonts w:ascii="Symbol" w:eastAsia="Times New Roman" w:hAnsi="Symbol"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36FF060E"/>
    <w:multiLevelType w:val="multilevel"/>
    <w:tmpl w:val="2B641CD0"/>
    <w:lvl w:ilvl="0">
      <w:start w:val="1"/>
      <w:numFmt w:val="upperRoman"/>
      <w:lvlText w:val="%1."/>
      <w:lvlJc w:val="left"/>
      <w:pPr>
        <w:ind w:left="1200" w:hanging="720"/>
      </w:pPr>
      <w:rPr>
        <w:rFonts w:hint="default"/>
      </w:rPr>
    </w:lvl>
    <w:lvl w:ilvl="1">
      <w:start w:val="1"/>
      <w:numFmt w:val="decimal"/>
      <w:isLgl/>
      <w:lvlText w:val="%1.%2."/>
      <w:lvlJc w:val="left"/>
      <w:pPr>
        <w:ind w:left="1500" w:hanging="360"/>
      </w:pPr>
      <w:rPr>
        <w:rFonts w:hint="default"/>
        <w:color w:val="000000"/>
      </w:rPr>
    </w:lvl>
    <w:lvl w:ilvl="2">
      <w:start w:val="1"/>
      <w:numFmt w:val="decimal"/>
      <w:isLgl/>
      <w:lvlText w:val="%1.%2.%3."/>
      <w:lvlJc w:val="left"/>
      <w:pPr>
        <w:ind w:left="2520" w:hanging="720"/>
      </w:pPr>
      <w:rPr>
        <w:rFonts w:hint="default"/>
        <w:color w:val="000000"/>
      </w:rPr>
    </w:lvl>
    <w:lvl w:ilvl="3">
      <w:start w:val="1"/>
      <w:numFmt w:val="decimal"/>
      <w:isLgl/>
      <w:lvlText w:val="%1.%2.%3.%4."/>
      <w:lvlJc w:val="left"/>
      <w:pPr>
        <w:ind w:left="3180" w:hanging="720"/>
      </w:pPr>
      <w:rPr>
        <w:rFonts w:hint="default"/>
        <w:color w:val="000000"/>
      </w:rPr>
    </w:lvl>
    <w:lvl w:ilvl="4">
      <w:start w:val="1"/>
      <w:numFmt w:val="decimal"/>
      <w:isLgl/>
      <w:lvlText w:val="%1.%2.%3.%4.%5."/>
      <w:lvlJc w:val="left"/>
      <w:pPr>
        <w:ind w:left="4200" w:hanging="1080"/>
      </w:pPr>
      <w:rPr>
        <w:rFonts w:hint="default"/>
        <w:color w:val="000000"/>
      </w:rPr>
    </w:lvl>
    <w:lvl w:ilvl="5">
      <w:start w:val="1"/>
      <w:numFmt w:val="decimal"/>
      <w:isLgl/>
      <w:lvlText w:val="%1.%2.%3.%4.%5.%6."/>
      <w:lvlJc w:val="left"/>
      <w:pPr>
        <w:ind w:left="4860" w:hanging="1080"/>
      </w:pPr>
      <w:rPr>
        <w:rFonts w:hint="default"/>
        <w:color w:val="000000"/>
      </w:rPr>
    </w:lvl>
    <w:lvl w:ilvl="6">
      <w:start w:val="1"/>
      <w:numFmt w:val="decimal"/>
      <w:isLgl/>
      <w:lvlText w:val="%1.%2.%3.%4.%5.%6.%7."/>
      <w:lvlJc w:val="left"/>
      <w:pPr>
        <w:ind w:left="5880" w:hanging="1440"/>
      </w:pPr>
      <w:rPr>
        <w:rFonts w:hint="default"/>
        <w:color w:val="000000"/>
      </w:rPr>
    </w:lvl>
    <w:lvl w:ilvl="7">
      <w:start w:val="1"/>
      <w:numFmt w:val="decimal"/>
      <w:isLgl/>
      <w:lvlText w:val="%1.%2.%3.%4.%5.%6.%7.%8."/>
      <w:lvlJc w:val="left"/>
      <w:pPr>
        <w:ind w:left="6540" w:hanging="1440"/>
      </w:pPr>
      <w:rPr>
        <w:rFonts w:hint="default"/>
        <w:color w:val="000000"/>
      </w:rPr>
    </w:lvl>
    <w:lvl w:ilvl="8">
      <w:start w:val="1"/>
      <w:numFmt w:val="decimal"/>
      <w:isLgl/>
      <w:lvlText w:val="%1.%2.%3.%4.%5.%6.%7.%8.%9."/>
      <w:lvlJc w:val="left"/>
      <w:pPr>
        <w:ind w:left="7560" w:hanging="1800"/>
      </w:pPr>
      <w:rPr>
        <w:rFonts w:hint="default"/>
        <w:color w:val="000000"/>
      </w:rPr>
    </w:lvl>
  </w:abstractNum>
  <w:abstractNum w:abstractNumId="10">
    <w:nsid w:val="39436F7B"/>
    <w:multiLevelType w:val="hybridMultilevel"/>
    <w:tmpl w:val="568EDE40"/>
    <w:lvl w:ilvl="0" w:tplc="753CF226">
      <w:start w:val="1"/>
      <w:numFmt w:val="decimal"/>
      <w:lvlText w:val="%1."/>
      <w:lvlJc w:val="left"/>
      <w:pPr>
        <w:ind w:left="780"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1">
    <w:nsid w:val="3CB94129"/>
    <w:multiLevelType w:val="multilevel"/>
    <w:tmpl w:val="EEAE3886"/>
    <w:lvl w:ilvl="0">
      <w:start w:val="1"/>
      <w:numFmt w:val="upperRoman"/>
      <w:lvlText w:val="%1."/>
      <w:lvlJc w:val="left"/>
      <w:pPr>
        <w:ind w:left="1440" w:hanging="72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3732596"/>
    <w:multiLevelType w:val="multilevel"/>
    <w:tmpl w:val="F76A4084"/>
    <w:lvl w:ilvl="0">
      <w:start w:val="3"/>
      <w:numFmt w:val="decimal"/>
      <w:lvlText w:val="%1."/>
      <w:lvlJc w:val="left"/>
      <w:pPr>
        <w:ind w:left="720" w:hanging="360"/>
      </w:pPr>
      <w:rPr>
        <w:rFonts w:hint="default"/>
      </w:rPr>
    </w:lvl>
    <w:lvl w:ilvl="1">
      <w:start w:val="2"/>
      <w:numFmt w:val="decimal"/>
      <w:isLgl/>
      <w:lvlText w:val="%1.%2."/>
      <w:lvlJc w:val="left"/>
      <w:pPr>
        <w:ind w:left="855" w:hanging="435"/>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3">
    <w:nsid w:val="5A122173"/>
    <w:multiLevelType w:val="multilevel"/>
    <w:tmpl w:val="F76A4084"/>
    <w:lvl w:ilvl="0">
      <w:start w:val="3"/>
      <w:numFmt w:val="decimal"/>
      <w:lvlText w:val="%1."/>
      <w:lvlJc w:val="left"/>
      <w:pPr>
        <w:ind w:left="720" w:hanging="360"/>
      </w:pPr>
      <w:rPr>
        <w:rFonts w:hint="default"/>
      </w:rPr>
    </w:lvl>
    <w:lvl w:ilvl="1">
      <w:start w:val="2"/>
      <w:numFmt w:val="decimal"/>
      <w:isLgl/>
      <w:lvlText w:val="%1.%2."/>
      <w:lvlJc w:val="left"/>
      <w:pPr>
        <w:ind w:left="855" w:hanging="435"/>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4">
    <w:nsid w:val="5EAF18E0"/>
    <w:multiLevelType w:val="hybridMultilevel"/>
    <w:tmpl w:val="B74682DA"/>
    <w:lvl w:ilvl="0" w:tplc="4C5CCC2E">
      <w:start w:val="1"/>
      <w:numFmt w:val="decimal"/>
      <w:lvlText w:val="%1."/>
      <w:lvlJc w:val="left"/>
      <w:pPr>
        <w:ind w:left="1560" w:hanging="360"/>
      </w:pPr>
      <w:rPr>
        <w:rFonts w:hint="default"/>
        <w:b w:val="0"/>
        <w:color w:val="000000"/>
      </w:rPr>
    </w:lvl>
    <w:lvl w:ilvl="1" w:tplc="04020019" w:tentative="1">
      <w:start w:val="1"/>
      <w:numFmt w:val="lowerLetter"/>
      <w:lvlText w:val="%2."/>
      <w:lvlJc w:val="left"/>
      <w:pPr>
        <w:ind w:left="2280" w:hanging="360"/>
      </w:pPr>
    </w:lvl>
    <w:lvl w:ilvl="2" w:tplc="0402001B" w:tentative="1">
      <w:start w:val="1"/>
      <w:numFmt w:val="lowerRoman"/>
      <w:lvlText w:val="%3."/>
      <w:lvlJc w:val="right"/>
      <w:pPr>
        <w:ind w:left="3000" w:hanging="180"/>
      </w:pPr>
    </w:lvl>
    <w:lvl w:ilvl="3" w:tplc="0402000F" w:tentative="1">
      <w:start w:val="1"/>
      <w:numFmt w:val="decimal"/>
      <w:lvlText w:val="%4."/>
      <w:lvlJc w:val="left"/>
      <w:pPr>
        <w:ind w:left="3720" w:hanging="360"/>
      </w:pPr>
    </w:lvl>
    <w:lvl w:ilvl="4" w:tplc="04020019" w:tentative="1">
      <w:start w:val="1"/>
      <w:numFmt w:val="lowerLetter"/>
      <w:lvlText w:val="%5."/>
      <w:lvlJc w:val="left"/>
      <w:pPr>
        <w:ind w:left="4440" w:hanging="360"/>
      </w:pPr>
    </w:lvl>
    <w:lvl w:ilvl="5" w:tplc="0402001B" w:tentative="1">
      <w:start w:val="1"/>
      <w:numFmt w:val="lowerRoman"/>
      <w:lvlText w:val="%6."/>
      <w:lvlJc w:val="right"/>
      <w:pPr>
        <w:ind w:left="5160" w:hanging="180"/>
      </w:pPr>
    </w:lvl>
    <w:lvl w:ilvl="6" w:tplc="0402000F" w:tentative="1">
      <w:start w:val="1"/>
      <w:numFmt w:val="decimal"/>
      <w:lvlText w:val="%7."/>
      <w:lvlJc w:val="left"/>
      <w:pPr>
        <w:ind w:left="5880" w:hanging="360"/>
      </w:pPr>
    </w:lvl>
    <w:lvl w:ilvl="7" w:tplc="04020019" w:tentative="1">
      <w:start w:val="1"/>
      <w:numFmt w:val="lowerLetter"/>
      <w:lvlText w:val="%8."/>
      <w:lvlJc w:val="left"/>
      <w:pPr>
        <w:ind w:left="6600" w:hanging="360"/>
      </w:pPr>
    </w:lvl>
    <w:lvl w:ilvl="8" w:tplc="0402001B" w:tentative="1">
      <w:start w:val="1"/>
      <w:numFmt w:val="lowerRoman"/>
      <w:lvlText w:val="%9."/>
      <w:lvlJc w:val="right"/>
      <w:pPr>
        <w:ind w:left="7320" w:hanging="180"/>
      </w:pPr>
    </w:lvl>
  </w:abstractNum>
  <w:abstractNum w:abstractNumId="15">
    <w:nsid w:val="5F5D50B5"/>
    <w:multiLevelType w:val="multilevel"/>
    <w:tmpl w:val="3692D9E4"/>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66A47BD5"/>
    <w:multiLevelType w:val="hybridMultilevel"/>
    <w:tmpl w:val="800254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9135B58"/>
    <w:multiLevelType w:val="hybridMultilevel"/>
    <w:tmpl w:val="C11C08AA"/>
    <w:lvl w:ilvl="0" w:tplc="CE32D65A">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8">
    <w:nsid w:val="695069DD"/>
    <w:multiLevelType w:val="hybridMultilevel"/>
    <w:tmpl w:val="228A928E"/>
    <w:lvl w:ilvl="0" w:tplc="9D64B00A">
      <w:start w:val="1"/>
      <w:numFmt w:val="decimal"/>
      <w:lvlText w:val="%1."/>
      <w:lvlJc w:val="left"/>
      <w:pPr>
        <w:ind w:left="927" w:hanging="360"/>
      </w:pPr>
      <w:rPr>
        <w:rFonts w:hint="default"/>
        <w:u w:val="none"/>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9">
    <w:nsid w:val="6B6F4F07"/>
    <w:multiLevelType w:val="multilevel"/>
    <w:tmpl w:val="2B641CD0"/>
    <w:lvl w:ilvl="0">
      <w:start w:val="1"/>
      <w:numFmt w:val="upperRoman"/>
      <w:lvlText w:val="%1."/>
      <w:lvlJc w:val="left"/>
      <w:pPr>
        <w:ind w:left="1200" w:hanging="720"/>
      </w:pPr>
      <w:rPr>
        <w:rFonts w:hint="default"/>
      </w:rPr>
    </w:lvl>
    <w:lvl w:ilvl="1">
      <w:start w:val="1"/>
      <w:numFmt w:val="decimal"/>
      <w:isLgl/>
      <w:lvlText w:val="%1.%2."/>
      <w:lvlJc w:val="left"/>
      <w:pPr>
        <w:ind w:left="1500" w:hanging="360"/>
      </w:pPr>
      <w:rPr>
        <w:rFonts w:hint="default"/>
        <w:color w:val="000000"/>
      </w:rPr>
    </w:lvl>
    <w:lvl w:ilvl="2">
      <w:start w:val="1"/>
      <w:numFmt w:val="decimal"/>
      <w:isLgl/>
      <w:lvlText w:val="%1.%2.%3."/>
      <w:lvlJc w:val="left"/>
      <w:pPr>
        <w:ind w:left="2520" w:hanging="720"/>
      </w:pPr>
      <w:rPr>
        <w:rFonts w:hint="default"/>
        <w:color w:val="000000"/>
      </w:rPr>
    </w:lvl>
    <w:lvl w:ilvl="3">
      <w:start w:val="1"/>
      <w:numFmt w:val="decimal"/>
      <w:isLgl/>
      <w:lvlText w:val="%1.%2.%3.%4."/>
      <w:lvlJc w:val="left"/>
      <w:pPr>
        <w:ind w:left="3180" w:hanging="720"/>
      </w:pPr>
      <w:rPr>
        <w:rFonts w:hint="default"/>
        <w:color w:val="000000"/>
      </w:rPr>
    </w:lvl>
    <w:lvl w:ilvl="4">
      <w:start w:val="1"/>
      <w:numFmt w:val="decimal"/>
      <w:isLgl/>
      <w:lvlText w:val="%1.%2.%3.%4.%5."/>
      <w:lvlJc w:val="left"/>
      <w:pPr>
        <w:ind w:left="4200" w:hanging="1080"/>
      </w:pPr>
      <w:rPr>
        <w:rFonts w:hint="default"/>
        <w:color w:val="000000"/>
      </w:rPr>
    </w:lvl>
    <w:lvl w:ilvl="5">
      <w:start w:val="1"/>
      <w:numFmt w:val="decimal"/>
      <w:isLgl/>
      <w:lvlText w:val="%1.%2.%3.%4.%5.%6."/>
      <w:lvlJc w:val="left"/>
      <w:pPr>
        <w:ind w:left="4860" w:hanging="1080"/>
      </w:pPr>
      <w:rPr>
        <w:rFonts w:hint="default"/>
        <w:color w:val="000000"/>
      </w:rPr>
    </w:lvl>
    <w:lvl w:ilvl="6">
      <w:start w:val="1"/>
      <w:numFmt w:val="decimal"/>
      <w:isLgl/>
      <w:lvlText w:val="%1.%2.%3.%4.%5.%6.%7."/>
      <w:lvlJc w:val="left"/>
      <w:pPr>
        <w:ind w:left="5880" w:hanging="1440"/>
      </w:pPr>
      <w:rPr>
        <w:rFonts w:hint="default"/>
        <w:color w:val="000000"/>
      </w:rPr>
    </w:lvl>
    <w:lvl w:ilvl="7">
      <w:start w:val="1"/>
      <w:numFmt w:val="decimal"/>
      <w:isLgl/>
      <w:lvlText w:val="%1.%2.%3.%4.%5.%6.%7.%8."/>
      <w:lvlJc w:val="left"/>
      <w:pPr>
        <w:ind w:left="6540" w:hanging="1440"/>
      </w:pPr>
      <w:rPr>
        <w:rFonts w:hint="default"/>
        <w:color w:val="000000"/>
      </w:rPr>
    </w:lvl>
    <w:lvl w:ilvl="8">
      <w:start w:val="1"/>
      <w:numFmt w:val="decimal"/>
      <w:isLgl/>
      <w:lvlText w:val="%1.%2.%3.%4.%5.%6.%7.%8.%9."/>
      <w:lvlJc w:val="left"/>
      <w:pPr>
        <w:ind w:left="7560" w:hanging="1800"/>
      </w:pPr>
      <w:rPr>
        <w:rFonts w:hint="default"/>
        <w:color w:val="000000"/>
      </w:rPr>
    </w:lvl>
  </w:abstractNum>
  <w:abstractNum w:abstractNumId="20">
    <w:nsid w:val="6BE614E6"/>
    <w:multiLevelType w:val="hybridMultilevel"/>
    <w:tmpl w:val="F66E5E6A"/>
    <w:lvl w:ilvl="0" w:tplc="959E56F8">
      <w:start w:val="1"/>
      <w:numFmt w:val="decimal"/>
      <w:lvlText w:val="%1."/>
      <w:lvlJc w:val="left"/>
      <w:pPr>
        <w:ind w:left="1560" w:hanging="360"/>
      </w:pPr>
      <w:rPr>
        <w:rFonts w:hint="default"/>
        <w:color w:val="000000"/>
      </w:rPr>
    </w:lvl>
    <w:lvl w:ilvl="1" w:tplc="04020019" w:tentative="1">
      <w:start w:val="1"/>
      <w:numFmt w:val="lowerLetter"/>
      <w:lvlText w:val="%2."/>
      <w:lvlJc w:val="left"/>
      <w:pPr>
        <w:ind w:left="2280" w:hanging="360"/>
      </w:pPr>
    </w:lvl>
    <w:lvl w:ilvl="2" w:tplc="0402001B" w:tentative="1">
      <w:start w:val="1"/>
      <w:numFmt w:val="lowerRoman"/>
      <w:lvlText w:val="%3."/>
      <w:lvlJc w:val="right"/>
      <w:pPr>
        <w:ind w:left="3000" w:hanging="180"/>
      </w:pPr>
    </w:lvl>
    <w:lvl w:ilvl="3" w:tplc="0402000F" w:tentative="1">
      <w:start w:val="1"/>
      <w:numFmt w:val="decimal"/>
      <w:lvlText w:val="%4."/>
      <w:lvlJc w:val="left"/>
      <w:pPr>
        <w:ind w:left="3720" w:hanging="360"/>
      </w:pPr>
    </w:lvl>
    <w:lvl w:ilvl="4" w:tplc="04020019" w:tentative="1">
      <w:start w:val="1"/>
      <w:numFmt w:val="lowerLetter"/>
      <w:lvlText w:val="%5."/>
      <w:lvlJc w:val="left"/>
      <w:pPr>
        <w:ind w:left="4440" w:hanging="360"/>
      </w:pPr>
    </w:lvl>
    <w:lvl w:ilvl="5" w:tplc="0402001B" w:tentative="1">
      <w:start w:val="1"/>
      <w:numFmt w:val="lowerRoman"/>
      <w:lvlText w:val="%6."/>
      <w:lvlJc w:val="right"/>
      <w:pPr>
        <w:ind w:left="5160" w:hanging="180"/>
      </w:pPr>
    </w:lvl>
    <w:lvl w:ilvl="6" w:tplc="0402000F" w:tentative="1">
      <w:start w:val="1"/>
      <w:numFmt w:val="decimal"/>
      <w:lvlText w:val="%7."/>
      <w:lvlJc w:val="left"/>
      <w:pPr>
        <w:ind w:left="5880" w:hanging="360"/>
      </w:pPr>
    </w:lvl>
    <w:lvl w:ilvl="7" w:tplc="04020019" w:tentative="1">
      <w:start w:val="1"/>
      <w:numFmt w:val="lowerLetter"/>
      <w:lvlText w:val="%8."/>
      <w:lvlJc w:val="left"/>
      <w:pPr>
        <w:ind w:left="6600" w:hanging="360"/>
      </w:pPr>
    </w:lvl>
    <w:lvl w:ilvl="8" w:tplc="0402001B" w:tentative="1">
      <w:start w:val="1"/>
      <w:numFmt w:val="lowerRoman"/>
      <w:lvlText w:val="%9."/>
      <w:lvlJc w:val="right"/>
      <w:pPr>
        <w:ind w:left="7320" w:hanging="180"/>
      </w:pPr>
    </w:lvl>
  </w:abstractNum>
  <w:abstractNum w:abstractNumId="21">
    <w:nsid w:val="6CB94447"/>
    <w:multiLevelType w:val="hybridMultilevel"/>
    <w:tmpl w:val="E85EF276"/>
    <w:lvl w:ilvl="0" w:tplc="AE160AE8">
      <w:start w:val="1"/>
      <w:numFmt w:val="decimal"/>
      <w:lvlText w:val="%1."/>
      <w:lvlJc w:val="left"/>
      <w:pPr>
        <w:ind w:left="1080" w:hanging="360"/>
      </w:pPr>
      <w:rPr>
        <w:rFonts w:hint="default"/>
        <w:u w:val="none"/>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nsid w:val="6FB24CB7"/>
    <w:multiLevelType w:val="hybridMultilevel"/>
    <w:tmpl w:val="2A8A70DC"/>
    <w:lvl w:ilvl="0" w:tplc="430206D2">
      <w:start w:val="1"/>
      <w:numFmt w:val="upperRoman"/>
      <w:lvlText w:val="%1."/>
      <w:lvlJc w:val="left"/>
      <w:pPr>
        <w:ind w:left="1200" w:hanging="72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23">
    <w:nsid w:val="79EB01F7"/>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7A10066F"/>
    <w:multiLevelType w:val="hybridMultilevel"/>
    <w:tmpl w:val="E4B0D132"/>
    <w:lvl w:ilvl="0" w:tplc="9EC8D696">
      <w:start w:val="1"/>
      <w:numFmt w:val="decimal"/>
      <w:lvlText w:val="%1."/>
      <w:lvlJc w:val="left"/>
      <w:pPr>
        <w:ind w:left="1005" w:hanging="360"/>
      </w:pPr>
      <w:rPr>
        <w:rFonts w:hint="default"/>
      </w:rPr>
    </w:lvl>
    <w:lvl w:ilvl="1" w:tplc="04020019" w:tentative="1">
      <w:start w:val="1"/>
      <w:numFmt w:val="lowerLetter"/>
      <w:lvlText w:val="%2."/>
      <w:lvlJc w:val="left"/>
      <w:pPr>
        <w:ind w:left="1725" w:hanging="360"/>
      </w:pPr>
    </w:lvl>
    <w:lvl w:ilvl="2" w:tplc="0402001B" w:tentative="1">
      <w:start w:val="1"/>
      <w:numFmt w:val="lowerRoman"/>
      <w:lvlText w:val="%3."/>
      <w:lvlJc w:val="right"/>
      <w:pPr>
        <w:ind w:left="2445" w:hanging="180"/>
      </w:pPr>
    </w:lvl>
    <w:lvl w:ilvl="3" w:tplc="0402000F" w:tentative="1">
      <w:start w:val="1"/>
      <w:numFmt w:val="decimal"/>
      <w:lvlText w:val="%4."/>
      <w:lvlJc w:val="left"/>
      <w:pPr>
        <w:ind w:left="3165" w:hanging="360"/>
      </w:pPr>
    </w:lvl>
    <w:lvl w:ilvl="4" w:tplc="04020019" w:tentative="1">
      <w:start w:val="1"/>
      <w:numFmt w:val="lowerLetter"/>
      <w:lvlText w:val="%5."/>
      <w:lvlJc w:val="left"/>
      <w:pPr>
        <w:ind w:left="3885" w:hanging="360"/>
      </w:pPr>
    </w:lvl>
    <w:lvl w:ilvl="5" w:tplc="0402001B" w:tentative="1">
      <w:start w:val="1"/>
      <w:numFmt w:val="lowerRoman"/>
      <w:lvlText w:val="%6."/>
      <w:lvlJc w:val="right"/>
      <w:pPr>
        <w:ind w:left="4605" w:hanging="180"/>
      </w:pPr>
    </w:lvl>
    <w:lvl w:ilvl="6" w:tplc="0402000F" w:tentative="1">
      <w:start w:val="1"/>
      <w:numFmt w:val="decimal"/>
      <w:lvlText w:val="%7."/>
      <w:lvlJc w:val="left"/>
      <w:pPr>
        <w:ind w:left="5325" w:hanging="360"/>
      </w:pPr>
    </w:lvl>
    <w:lvl w:ilvl="7" w:tplc="04020019" w:tentative="1">
      <w:start w:val="1"/>
      <w:numFmt w:val="lowerLetter"/>
      <w:lvlText w:val="%8."/>
      <w:lvlJc w:val="left"/>
      <w:pPr>
        <w:ind w:left="6045" w:hanging="360"/>
      </w:pPr>
    </w:lvl>
    <w:lvl w:ilvl="8" w:tplc="0402001B" w:tentative="1">
      <w:start w:val="1"/>
      <w:numFmt w:val="lowerRoman"/>
      <w:lvlText w:val="%9."/>
      <w:lvlJc w:val="right"/>
      <w:pPr>
        <w:ind w:left="6765" w:hanging="180"/>
      </w:pPr>
    </w:lvl>
  </w:abstractNum>
  <w:abstractNum w:abstractNumId="25">
    <w:nsid w:val="7F09555B"/>
    <w:multiLevelType w:val="multilevel"/>
    <w:tmpl w:val="78E4245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7"/>
  </w:num>
  <w:num w:numId="3">
    <w:abstractNumId w:val="23"/>
  </w:num>
  <w:num w:numId="4">
    <w:abstractNumId w:val="25"/>
  </w:num>
  <w:num w:numId="5">
    <w:abstractNumId w:val="13"/>
  </w:num>
  <w:num w:numId="6">
    <w:abstractNumId w:val="15"/>
  </w:num>
  <w:num w:numId="7">
    <w:abstractNumId w:val="10"/>
  </w:num>
  <w:num w:numId="8">
    <w:abstractNumId w:val="2"/>
  </w:num>
  <w:num w:numId="9">
    <w:abstractNumId w:val="9"/>
  </w:num>
  <w:num w:numId="10">
    <w:abstractNumId w:val="1"/>
  </w:num>
  <w:num w:numId="11">
    <w:abstractNumId w:val="16"/>
  </w:num>
  <w:num w:numId="12">
    <w:abstractNumId w:val="5"/>
  </w:num>
  <w:num w:numId="13">
    <w:abstractNumId w:val="11"/>
  </w:num>
  <w:num w:numId="14">
    <w:abstractNumId w:val="4"/>
  </w:num>
  <w:num w:numId="15">
    <w:abstractNumId w:val="24"/>
  </w:num>
  <w:num w:numId="16">
    <w:abstractNumId w:val="3"/>
  </w:num>
  <w:num w:numId="17">
    <w:abstractNumId w:val="18"/>
  </w:num>
  <w:num w:numId="18">
    <w:abstractNumId w:val="21"/>
  </w:num>
  <w:num w:numId="19">
    <w:abstractNumId w:val="22"/>
  </w:num>
  <w:num w:numId="20">
    <w:abstractNumId w:val="17"/>
  </w:num>
  <w:num w:numId="21">
    <w:abstractNumId w:val="14"/>
  </w:num>
  <w:num w:numId="22">
    <w:abstractNumId w:val="20"/>
  </w:num>
  <w:num w:numId="23">
    <w:abstractNumId w:val="19"/>
  </w:num>
  <w:num w:numId="24">
    <w:abstractNumId w:val="12"/>
  </w:num>
  <w:num w:numId="25">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noPunctuationKerning/>
  <w:characterSpacingControl w:val="doNotCompress"/>
  <w:hdrShapeDefaults>
    <o:shapedefaults v:ext="edit" spidmax="386050"/>
  </w:hdrShapeDefaults>
  <w:footnotePr>
    <w:footnote w:id="-1"/>
    <w:footnote w:id="0"/>
  </w:footnotePr>
  <w:endnotePr>
    <w:endnote w:id="-1"/>
    <w:endnote w:id="0"/>
  </w:endnotePr>
  <w:compat/>
  <w:rsids>
    <w:rsidRoot w:val="009A29FA"/>
    <w:rsid w:val="000007F1"/>
    <w:rsid w:val="0000240F"/>
    <w:rsid w:val="000031B9"/>
    <w:rsid w:val="000036E1"/>
    <w:rsid w:val="0000534D"/>
    <w:rsid w:val="00005FC8"/>
    <w:rsid w:val="00006A1C"/>
    <w:rsid w:val="000079DF"/>
    <w:rsid w:val="000079F9"/>
    <w:rsid w:val="00010212"/>
    <w:rsid w:val="00011D0E"/>
    <w:rsid w:val="000125D3"/>
    <w:rsid w:val="000175E8"/>
    <w:rsid w:val="0001763B"/>
    <w:rsid w:val="000251D6"/>
    <w:rsid w:val="0003488B"/>
    <w:rsid w:val="000352E0"/>
    <w:rsid w:val="000366FF"/>
    <w:rsid w:val="00040B5F"/>
    <w:rsid w:val="00040C68"/>
    <w:rsid w:val="000425A7"/>
    <w:rsid w:val="00042A96"/>
    <w:rsid w:val="00042AFC"/>
    <w:rsid w:val="000442E4"/>
    <w:rsid w:val="00044E3F"/>
    <w:rsid w:val="0004604B"/>
    <w:rsid w:val="00051203"/>
    <w:rsid w:val="000514F4"/>
    <w:rsid w:val="00051C5E"/>
    <w:rsid w:val="0005250B"/>
    <w:rsid w:val="0005270C"/>
    <w:rsid w:val="00054E75"/>
    <w:rsid w:val="00056438"/>
    <w:rsid w:val="00056C3D"/>
    <w:rsid w:val="00056D80"/>
    <w:rsid w:val="00062358"/>
    <w:rsid w:val="00062D8E"/>
    <w:rsid w:val="00063110"/>
    <w:rsid w:val="000637C8"/>
    <w:rsid w:val="00063C3C"/>
    <w:rsid w:val="00066A5F"/>
    <w:rsid w:val="00070794"/>
    <w:rsid w:val="00070797"/>
    <w:rsid w:val="00071DEE"/>
    <w:rsid w:val="00073930"/>
    <w:rsid w:val="000744A3"/>
    <w:rsid w:val="00074A97"/>
    <w:rsid w:val="000769FB"/>
    <w:rsid w:val="0008155F"/>
    <w:rsid w:val="000820B6"/>
    <w:rsid w:val="00086F98"/>
    <w:rsid w:val="00090A68"/>
    <w:rsid w:val="00090FDE"/>
    <w:rsid w:val="00091933"/>
    <w:rsid w:val="000949C0"/>
    <w:rsid w:val="00097723"/>
    <w:rsid w:val="000A04CA"/>
    <w:rsid w:val="000A05DF"/>
    <w:rsid w:val="000A1F72"/>
    <w:rsid w:val="000A25F0"/>
    <w:rsid w:val="000A3715"/>
    <w:rsid w:val="000B31BA"/>
    <w:rsid w:val="000C1A6F"/>
    <w:rsid w:val="000C1CDC"/>
    <w:rsid w:val="000C1E91"/>
    <w:rsid w:val="000C23A9"/>
    <w:rsid w:val="000C36CE"/>
    <w:rsid w:val="000C431E"/>
    <w:rsid w:val="000C5150"/>
    <w:rsid w:val="000C6049"/>
    <w:rsid w:val="000C76E7"/>
    <w:rsid w:val="000D1468"/>
    <w:rsid w:val="000D2100"/>
    <w:rsid w:val="000D29A4"/>
    <w:rsid w:val="000D3AE7"/>
    <w:rsid w:val="000D4AEE"/>
    <w:rsid w:val="000D5337"/>
    <w:rsid w:val="000D7A68"/>
    <w:rsid w:val="000D7DD1"/>
    <w:rsid w:val="000E07FD"/>
    <w:rsid w:val="000E13C3"/>
    <w:rsid w:val="000E3AC7"/>
    <w:rsid w:val="000E50A3"/>
    <w:rsid w:val="000E607B"/>
    <w:rsid w:val="000E6B76"/>
    <w:rsid w:val="000E7303"/>
    <w:rsid w:val="000F268C"/>
    <w:rsid w:val="000F6F82"/>
    <w:rsid w:val="00101339"/>
    <w:rsid w:val="0010174D"/>
    <w:rsid w:val="00104319"/>
    <w:rsid w:val="001048FC"/>
    <w:rsid w:val="001062A3"/>
    <w:rsid w:val="00107292"/>
    <w:rsid w:val="001108F4"/>
    <w:rsid w:val="001129C6"/>
    <w:rsid w:val="00113077"/>
    <w:rsid w:val="001134FB"/>
    <w:rsid w:val="001146A9"/>
    <w:rsid w:val="00120F6D"/>
    <w:rsid w:val="00121737"/>
    <w:rsid w:val="00121D05"/>
    <w:rsid w:val="00123682"/>
    <w:rsid w:val="00123873"/>
    <w:rsid w:val="00124341"/>
    <w:rsid w:val="00125D47"/>
    <w:rsid w:val="001301E5"/>
    <w:rsid w:val="00132644"/>
    <w:rsid w:val="0013616D"/>
    <w:rsid w:val="0013721D"/>
    <w:rsid w:val="001374D0"/>
    <w:rsid w:val="00140050"/>
    <w:rsid w:val="001409CC"/>
    <w:rsid w:val="00146933"/>
    <w:rsid w:val="001503C6"/>
    <w:rsid w:val="0015066F"/>
    <w:rsid w:val="00151323"/>
    <w:rsid w:val="00151FB1"/>
    <w:rsid w:val="001552F0"/>
    <w:rsid w:val="00155980"/>
    <w:rsid w:val="00155A21"/>
    <w:rsid w:val="001565C1"/>
    <w:rsid w:val="00160361"/>
    <w:rsid w:val="001632D1"/>
    <w:rsid w:val="00164210"/>
    <w:rsid w:val="00165269"/>
    <w:rsid w:val="00167F36"/>
    <w:rsid w:val="00171D5C"/>
    <w:rsid w:val="00171E37"/>
    <w:rsid w:val="001720B0"/>
    <w:rsid w:val="001727EC"/>
    <w:rsid w:val="0017362E"/>
    <w:rsid w:val="00180C74"/>
    <w:rsid w:val="001824EE"/>
    <w:rsid w:val="00183059"/>
    <w:rsid w:val="00183FB8"/>
    <w:rsid w:val="00186B75"/>
    <w:rsid w:val="00194E41"/>
    <w:rsid w:val="00196690"/>
    <w:rsid w:val="001978D4"/>
    <w:rsid w:val="001A23B1"/>
    <w:rsid w:val="001A5450"/>
    <w:rsid w:val="001A5FBB"/>
    <w:rsid w:val="001A6C0E"/>
    <w:rsid w:val="001A73C3"/>
    <w:rsid w:val="001B1917"/>
    <w:rsid w:val="001B1D4F"/>
    <w:rsid w:val="001B23B9"/>
    <w:rsid w:val="001B2709"/>
    <w:rsid w:val="001B3CC9"/>
    <w:rsid w:val="001B4A2C"/>
    <w:rsid w:val="001B59BB"/>
    <w:rsid w:val="001C1E7D"/>
    <w:rsid w:val="001C2442"/>
    <w:rsid w:val="001C2B0C"/>
    <w:rsid w:val="001C387D"/>
    <w:rsid w:val="001C4404"/>
    <w:rsid w:val="001C6229"/>
    <w:rsid w:val="001D0DD1"/>
    <w:rsid w:val="001D1124"/>
    <w:rsid w:val="001D16E5"/>
    <w:rsid w:val="001D29AB"/>
    <w:rsid w:val="001D313D"/>
    <w:rsid w:val="001D3D51"/>
    <w:rsid w:val="001D3FBF"/>
    <w:rsid w:val="001D4C8C"/>
    <w:rsid w:val="001D5120"/>
    <w:rsid w:val="001D59E3"/>
    <w:rsid w:val="001D685C"/>
    <w:rsid w:val="001D7210"/>
    <w:rsid w:val="001D764C"/>
    <w:rsid w:val="001D7E39"/>
    <w:rsid w:val="001E2039"/>
    <w:rsid w:val="001E3512"/>
    <w:rsid w:val="001E4093"/>
    <w:rsid w:val="001E5F6A"/>
    <w:rsid w:val="001F24E6"/>
    <w:rsid w:val="001F44A6"/>
    <w:rsid w:val="001F512E"/>
    <w:rsid w:val="00200106"/>
    <w:rsid w:val="00202DC2"/>
    <w:rsid w:val="00202E99"/>
    <w:rsid w:val="0020310C"/>
    <w:rsid w:val="00203BDA"/>
    <w:rsid w:val="00205F92"/>
    <w:rsid w:val="002066CC"/>
    <w:rsid w:val="0020780E"/>
    <w:rsid w:val="00210132"/>
    <w:rsid w:val="00215508"/>
    <w:rsid w:val="00215C1A"/>
    <w:rsid w:val="00217C8C"/>
    <w:rsid w:val="002204F0"/>
    <w:rsid w:val="00221A7A"/>
    <w:rsid w:val="00222EAB"/>
    <w:rsid w:val="0022307B"/>
    <w:rsid w:val="00225372"/>
    <w:rsid w:val="00225D0C"/>
    <w:rsid w:val="00227F46"/>
    <w:rsid w:val="002307CE"/>
    <w:rsid w:val="002312AA"/>
    <w:rsid w:val="002361D4"/>
    <w:rsid w:val="002376C5"/>
    <w:rsid w:val="002504BD"/>
    <w:rsid w:val="0025200D"/>
    <w:rsid w:val="00253B5E"/>
    <w:rsid w:val="00254030"/>
    <w:rsid w:val="0025509E"/>
    <w:rsid w:val="002550F2"/>
    <w:rsid w:val="0025515B"/>
    <w:rsid w:val="002611C3"/>
    <w:rsid w:val="00261666"/>
    <w:rsid w:val="00263309"/>
    <w:rsid w:val="0026427F"/>
    <w:rsid w:val="00264EEE"/>
    <w:rsid w:val="0026570C"/>
    <w:rsid w:val="00266E29"/>
    <w:rsid w:val="00270F79"/>
    <w:rsid w:val="00271ED8"/>
    <w:rsid w:val="002759DA"/>
    <w:rsid w:val="0027693F"/>
    <w:rsid w:val="00280960"/>
    <w:rsid w:val="0028113F"/>
    <w:rsid w:val="002818CA"/>
    <w:rsid w:val="00282DCF"/>
    <w:rsid w:val="00282EEB"/>
    <w:rsid w:val="00283B30"/>
    <w:rsid w:val="00283F1D"/>
    <w:rsid w:val="00283F71"/>
    <w:rsid w:val="002861FF"/>
    <w:rsid w:val="00290413"/>
    <w:rsid w:val="002931E5"/>
    <w:rsid w:val="00293876"/>
    <w:rsid w:val="00293E63"/>
    <w:rsid w:val="00294A06"/>
    <w:rsid w:val="00295E94"/>
    <w:rsid w:val="0029755B"/>
    <w:rsid w:val="00297673"/>
    <w:rsid w:val="00297B2D"/>
    <w:rsid w:val="002A0995"/>
    <w:rsid w:val="002A0ADD"/>
    <w:rsid w:val="002A3296"/>
    <w:rsid w:val="002A3DDA"/>
    <w:rsid w:val="002A3F4E"/>
    <w:rsid w:val="002A43BE"/>
    <w:rsid w:val="002A481A"/>
    <w:rsid w:val="002A4F23"/>
    <w:rsid w:val="002A5610"/>
    <w:rsid w:val="002A7678"/>
    <w:rsid w:val="002A7BE2"/>
    <w:rsid w:val="002B2A31"/>
    <w:rsid w:val="002B2DF6"/>
    <w:rsid w:val="002B4DEE"/>
    <w:rsid w:val="002B6CAA"/>
    <w:rsid w:val="002B6D0E"/>
    <w:rsid w:val="002B7821"/>
    <w:rsid w:val="002C12FC"/>
    <w:rsid w:val="002C3558"/>
    <w:rsid w:val="002C3B21"/>
    <w:rsid w:val="002C3F90"/>
    <w:rsid w:val="002C48D1"/>
    <w:rsid w:val="002D1472"/>
    <w:rsid w:val="002D35C2"/>
    <w:rsid w:val="002D4937"/>
    <w:rsid w:val="002D4B5E"/>
    <w:rsid w:val="002D6BD2"/>
    <w:rsid w:val="002E0B74"/>
    <w:rsid w:val="002E0F89"/>
    <w:rsid w:val="002E1A0A"/>
    <w:rsid w:val="002E4BC7"/>
    <w:rsid w:val="002E5CFE"/>
    <w:rsid w:val="002E68FD"/>
    <w:rsid w:val="002F21DD"/>
    <w:rsid w:val="002F2492"/>
    <w:rsid w:val="002F4030"/>
    <w:rsid w:val="002F4A46"/>
    <w:rsid w:val="002F4EBC"/>
    <w:rsid w:val="002F585F"/>
    <w:rsid w:val="002F5DAA"/>
    <w:rsid w:val="002F6160"/>
    <w:rsid w:val="002F6295"/>
    <w:rsid w:val="003010B1"/>
    <w:rsid w:val="00302787"/>
    <w:rsid w:val="00302BD8"/>
    <w:rsid w:val="00304830"/>
    <w:rsid w:val="003057A1"/>
    <w:rsid w:val="003065A8"/>
    <w:rsid w:val="00307CC2"/>
    <w:rsid w:val="00317180"/>
    <w:rsid w:val="0031775D"/>
    <w:rsid w:val="003217C5"/>
    <w:rsid w:val="003237E7"/>
    <w:rsid w:val="00324488"/>
    <w:rsid w:val="00325265"/>
    <w:rsid w:val="0032636D"/>
    <w:rsid w:val="00326AEA"/>
    <w:rsid w:val="003275C3"/>
    <w:rsid w:val="00330B5C"/>
    <w:rsid w:val="00330E4E"/>
    <w:rsid w:val="00337AC3"/>
    <w:rsid w:val="003406B8"/>
    <w:rsid w:val="00341EBD"/>
    <w:rsid w:val="00342C17"/>
    <w:rsid w:val="00342E54"/>
    <w:rsid w:val="00343112"/>
    <w:rsid w:val="003443B0"/>
    <w:rsid w:val="00346871"/>
    <w:rsid w:val="00346BB7"/>
    <w:rsid w:val="003478AB"/>
    <w:rsid w:val="00350E2A"/>
    <w:rsid w:val="00350F21"/>
    <w:rsid w:val="0035641C"/>
    <w:rsid w:val="00360F7F"/>
    <w:rsid w:val="00361DE7"/>
    <w:rsid w:val="003623E9"/>
    <w:rsid w:val="00364A37"/>
    <w:rsid w:val="0036527F"/>
    <w:rsid w:val="00371B6C"/>
    <w:rsid w:val="00372954"/>
    <w:rsid w:val="00372DB8"/>
    <w:rsid w:val="0037434E"/>
    <w:rsid w:val="003747B3"/>
    <w:rsid w:val="00374920"/>
    <w:rsid w:val="00374E4D"/>
    <w:rsid w:val="0038031A"/>
    <w:rsid w:val="00380E5D"/>
    <w:rsid w:val="00381190"/>
    <w:rsid w:val="00381636"/>
    <w:rsid w:val="00381672"/>
    <w:rsid w:val="00381A0B"/>
    <w:rsid w:val="00381ABD"/>
    <w:rsid w:val="003820E7"/>
    <w:rsid w:val="00382644"/>
    <w:rsid w:val="00384018"/>
    <w:rsid w:val="00390572"/>
    <w:rsid w:val="00391AFD"/>
    <w:rsid w:val="00393CEF"/>
    <w:rsid w:val="00394B97"/>
    <w:rsid w:val="00396191"/>
    <w:rsid w:val="00396BAA"/>
    <w:rsid w:val="00397F81"/>
    <w:rsid w:val="003A02E3"/>
    <w:rsid w:val="003A0347"/>
    <w:rsid w:val="003A4943"/>
    <w:rsid w:val="003A5462"/>
    <w:rsid w:val="003A6276"/>
    <w:rsid w:val="003A64D3"/>
    <w:rsid w:val="003B0A72"/>
    <w:rsid w:val="003B0F15"/>
    <w:rsid w:val="003B10F9"/>
    <w:rsid w:val="003B12A2"/>
    <w:rsid w:val="003B190C"/>
    <w:rsid w:val="003B4A3F"/>
    <w:rsid w:val="003B5DCF"/>
    <w:rsid w:val="003B6898"/>
    <w:rsid w:val="003C050C"/>
    <w:rsid w:val="003C300A"/>
    <w:rsid w:val="003C6736"/>
    <w:rsid w:val="003C6EE0"/>
    <w:rsid w:val="003D04F7"/>
    <w:rsid w:val="003D1BA1"/>
    <w:rsid w:val="003D1E7B"/>
    <w:rsid w:val="003D37F1"/>
    <w:rsid w:val="003D3FB0"/>
    <w:rsid w:val="003D4640"/>
    <w:rsid w:val="003D4A43"/>
    <w:rsid w:val="003D6951"/>
    <w:rsid w:val="003E140F"/>
    <w:rsid w:val="003E1413"/>
    <w:rsid w:val="003E1A42"/>
    <w:rsid w:val="003E2BA4"/>
    <w:rsid w:val="003E6678"/>
    <w:rsid w:val="003F0A67"/>
    <w:rsid w:val="003F1665"/>
    <w:rsid w:val="003F1F4B"/>
    <w:rsid w:val="003F3EA0"/>
    <w:rsid w:val="003F5080"/>
    <w:rsid w:val="003F55CB"/>
    <w:rsid w:val="003F7754"/>
    <w:rsid w:val="004042FA"/>
    <w:rsid w:val="004058F1"/>
    <w:rsid w:val="004069E5"/>
    <w:rsid w:val="00410C55"/>
    <w:rsid w:val="00410E32"/>
    <w:rsid w:val="004111C2"/>
    <w:rsid w:val="0041193B"/>
    <w:rsid w:val="00411EE5"/>
    <w:rsid w:val="00413C28"/>
    <w:rsid w:val="004144D1"/>
    <w:rsid w:val="004158CF"/>
    <w:rsid w:val="004165BD"/>
    <w:rsid w:val="004179E6"/>
    <w:rsid w:val="0042090B"/>
    <w:rsid w:val="00420D8C"/>
    <w:rsid w:val="0042345F"/>
    <w:rsid w:val="00427B86"/>
    <w:rsid w:val="004309EF"/>
    <w:rsid w:val="00431357"/>
    <w:rsid w:val="004319C4"/>
    <w:rsid w:val="00431D95"/>
    <w:rsid w:val="00431DD9"/>
    <w:rsid w:val="0043219F"/>
    <w:rsid w:val="00433B8F"/>
    <w:rsid w:val="0043488E"/>
    <w:rsid w:val="00435D1A"/>
    <w:rsid w:val="00436FEF"/>
    <w:rsid w:val="00437C3C"/>
    <w:rsid w:val="0044085F"/>
    <w:rsid w:val="00441B07"/>
    <w:rsid w:val="00442AC4"/>
    <w:rsid w:val="00443BF2"/>
    <w:rsid w:val="00444027"/>
    <w:rsid w:val="00444345"/>
    <w:rsid w:val="004446E6"/>
    <w:rsid w:val="00446634"/>
    <w:rsid w:val="00447EBF"/>
    <w:rsid w:val="004532A9"/>
    <w:rsid w:val="00453D39"/>
    <w:rsid w:val="00453E55"/>
    <w:rsid w:val="004566F3"/>
    <w:rsid w:val="004600EA"/>
    <w:rsid w:val="00460954"/>
    <w:rsid w:val="00461F6B"/>
    <w:rsid w:val="004630DD"/>
    <w:rsid w:val="00464E2A"/>
    <w:rsid w:val="00466AD8"/>
    <w:rsid w:val="00467210"/>
    <w:rsid w:val="00473F43"/>
    <w:rsid w:val="00474EF0"/>
    <w:rsid w:val="00476A5E"/>
    <w:rsid w:val="00481901"/>
    <w:rsid w:val="00482894"/>
    <w:rsid w:val="00482FCD"/>
    <w:rsid w:val="00483E66"/>
    <w:rsid w:val="004845AC"/>
    <w:rsid w:val="00485430"/>
    <w:rsid w:val="004857AA"/>
    <w:rsid w:val="00486763"/>
    <w:rsid w:val="0048720B"/>
    <w:rsid w:val="0048745B"/>
    <w:rsid w:val="004875A7"/>
    <w:rsid w:val="00487E69"/>
    <w:rsid w:val="00490005"/>
    <w:rsid w:val="00490372"/>
    <w:rsid w:val="00490460"/>
    <w:rsid w:val="004909EC"/>
    <w:rsid w:val="00492AB5"/>
    <w:rsid w:val="00492E84"/>
    <w:rsid w:val="00493E3B"/>
    <w:rsid w:val="004946DD"/>
    <w:rsid w:val="00496A73"/>
    <w:rsid w:val="004974B8"/>
    <w:rsid w:val="004A0484"/>
    <w:rsid w:val="004A088D"/>
    <w:rsid w:val="004A0922"/>
    <w:rsid w:val="004A0FCC"/>
    <w:rsid w:val="004A15C5"/>
    <w:rsid w:val="004A1E01"/>
    <w:rsid w:val="004A204B"/>
    <w:rsid w:val="004A5A83"/>
    <w:rsid w:val="004A65FE"/>
    <w:rsid w:val="004B0901"/>
    <w:rsid w:val="004B359C"/>
    <w:rsid w:val="004B45CD"/>
    <w:rsid w:val="004B633D"/>
    <w:rsid w:val="004B7720"/>
    <w:rsid w:val="004B7A6D"/>
    <w:rsid w:val="004C10FE"/>
    <w:rsid w:val="004C345F"/>
    <w:rsid w:val="004C533A"/>
    <w:rsid w:val="004C6A2F"/>
    <w:rsid w:val="004C7127"/>
    <w:rsid w:val="004C75B1"/>
    <w:rsid w:val="004D1051"/>
    <w:rsid w:val="004D2D66"/>
    <w:rsid w:val="004D3826"/>
    <w:rsid w:val="004D3E26"/>
    <w:rsid w:val="004D4D3F"/>
    <w:rsid w:val="004D5EE7"/>
    <w:rsid w:val="004D785A"/>
    <w:rsid w:val="004E04BD"/>
    <w:rsid w:val="004E260F"/>
    <w:rsid w:val="004F07E0"/>
    <w:rsid w:val="004F0CEB"/>
    <w:rsid w:val="004F0EFB"/>
    <w:rsid w:val="004F34CC"/>
    <w:rsid w:val="004F3708"/>
    <w:rsid w:val="004F4624"/>
    <w:rsid w:val="004F4DE7"/>
    <w:rsid w:val="004F7772"/>
    <w:rsid w:val="004F79AA"/>
    <w:rsid w:val="00502C60"/>
    <w:rsid w:val="005034DB"/>
    <w:rsid w:val="00505FF8"/>
    <w:rsid w:val="00507599"/>
    <w:rsid w:val="0050769B"/>
    <w:rsid w:val="00511514"/>
    <w:rsid w:val="00511760"/>
    <w:rsid w:val="00514A3E"/>
    <w:rsid w:val="00514C8A"/>
    <w:rsid w:val="00514F5D"/>
    <w:rsid w:val="005151FC"/>
    <w:rsid w:val="00516FB5"/>
    <w:rsid w:val="00520C34"/>
    <w:rsid w:val="005242E2"/>
    <w:rsid w:val="0052500A"/>
    <w:rsid w:val="00525138"/>
    <w:rsid w:val="005279C8"/>
    <w:rsid w:val="005330F9"/>
    <w:rsid w:val="0053343C"/>
    <w:rsid w:val="00533A1D"/>
    <w:rsid w:val="00537005"/>
    <w:rsid w:val="005419EC"/>
    <w:rsid w:val="005420FC"/>
    <w:rsid w:val="00542652"/>
    <w:rsid w:val="005429AD"/>
    <w:rsid w:val="0054304C"/>
    <w:rsid w:val="005430BB"/>
    <w:rsid w:val="00543301"/>
    <w:rsid w:val="00544C36"/>
    <w:rsid w:val="00545067"/>
    <w:rsid w:val="00545307"/>
    <w:rsid w:val="00545EFA"/>
    <w:rsid w:val="00555A35"/>
    <w:rsid w:val="00555D07"/>
    <w:rsid w:val="00556206"/>
    <w:rsid w:val="00556F39"/>
    <w:rsid w:val="00557E10"/>
    <w:rsid w:val="0056021B"/>
    <w:rsid w:val="005604CD"/>
    <w:rsid w:val="00560AED"/>
    <w:rsid w:val="0056241E"/>
    <w:rsid w:val="00563B60"/>
    <w:rsid w:val="00564110"/>
    <w:rsid w:val="00566E5D"/>
    <w:rsid w:val="00566FF3"/>
    <w:rsid w:val="00573B11"/>
    <w:rsid w:val="00574330"/>
    <w:rsid w:val="00576E05"/>
    <w:rsid w:val="0057730E"/>
    <w:rsid w:val="005801D1"/>
    <w:rsid w:val="00582BBE"/>
    <w:rsid w:val="00583685"/>
    <w:rsid w:val="00584421"/>
    <w:rsid w:val="00584BE7"/>
    <w:rsid w:val="0058509C"/>
    <w:rsid w:val="005856B9"/>
    <w:rsid w:val="005920BA"/>
    <w:rsid w:val="005948A9"/>
    <w:rsid w:val="00595E8C"/>
    <w:rsid w:val="00596567"/>
    <w:rsid w:val="005A025E"/>
    <w:rsid w:val="005A36CA"/>
    <w:rsid w:val="005A3A28"/>
    <w:rsid w:val="005A54B4"/>
    <w:rsid w:val="005A5A4A"/>
    <w:rsid w:val="005A6827"/>
    <w:rsid w:val="005B1804"/>
    <w:rsid w:val="005B2773"/>
    <w:rsid w:val="005B27D5"/>
    <w:rsid w:val="005B32D2"/>
    <w:rsid w:val="005B397B"/>
    <w:rsid w:val="005B7148"/>
    <w:rsid w:val="005C0346"/>
    <w:rsid w:val="005C07F4"/>
    <w:rsid w:val="005C337C"/>
    <w:rsid w:val="005C4396"/>
    <w:rsid w:val="005C5E50"/>
    <w:rsid w:val="005C60D9"/>
    <w:rsid w:val="005C7553"/>
    <w:rsid w:val="005C7A3C"/>
    <w:rsid w:val="005D04DE"/>
    <w:rsid w:val="005D26D8"/>
    <w:rsid w:val="005D2983"/>
    <w:rsid w:val="005D36A3"/>
    <w:rsid w:val="005D379C"/>
    <w:rsid w:val="005D38E2"/>
    <w:rsid w:val="005D4FDA"/>
    <w:rsid w:val="005D5517"/>
    <w:rsid w:val="005D5571"/>
    <w:rsid w:val="005D5B1A"/>
    <w:rsid w:val="005D5D83"/>
    <w:rsid w:val="005E2528"/>
    <w:rsid w:val="005E276E"/>
    <w:rsid w:val="005E2AF6"/>
    <w:rsid w:val="005E3C85"/>
    <w:rsid w:val="005E4405"/>
    <w:rsid w:val="005E69A0"/>
    <w:rsid w:val="005F0070"/>
    <w:rsid w:val="005F137D"/>
    <w:rsid w:val="005F1BF7"/>
    <w:rsid w:val="005F237E"/>
    <w:rsid w:val="005F2CFC"/>
    <w:rsid w:val="005F3060"/>
    <w:rsid w:val="005F58A4"/>
    <w:rsid w:val="005F5AAA"/>
    <w:rsid w:val="005F5C73"/>
    <w:rsid w:val="005F613A"/>
    <w:rsid w:val="005F6927"/>
    <w:rsid w:val="0060097F"/>
    <w:rsid w:val="00600D3B"/>
    <w:rsid w:val="00603359"/>
    <w:rsid w:val="0060443B"/>
    <w:rsid w:val="00606529"/>
    <w:rsid w:val="006068DF"/>
    <w:rsid w:val="00606F43"/>
    <w:rsid w:val="0060726E"/>
    <w:rsid w:val="00610073"/>
    <w:rsid w:val="00610DF0"/>
    <w:rsid w:val="0061356F"/>
    <w:rsid w:val="00613906"/>
    <w:rsid w:val="00615069"/>
    <w:rsid w:val="00615DA8"/>
    <w:rsid w:val="00616734"/>
    <w:rsid w:val="00617CE8"/>
    <w:rsid w:val="0062138B"/>
    <w:rsid w:val="00624587"/>
    <w:rsid w:val="00624ACF"/>
    <w:rsid w:val="00625578"/>
    <w:rsid w:val="0063087B"/>
    <w:rsid w:val="00630D31"/>
    <w:rsid w:val="00631393"/>
    <w:rsid w:val="006315BD"/>
    <w:rsid w:val="006315DD"/>
    <w:rsid w:val="0063174B"/>
    <w:rsid w:val="00631AFB"/>
    <w:rsid w:val="006323CA"/>
    <w:rsid w:val="00633C0E"/>
    <w:rsid w:val="00640888"/>
    <w:rsid w:val="00640FF2"/>
    <w:rsid w:val="00642E8B"/>
    <w:rsid w:val="0064645D"/>
    <w:rsid w:val="006464A2"/>
    <w:rsid w:val="00646CA7"/>
    <w:rsid w:val="00647667"/>
    <w:rsid w:val="00650764"/>
    <w:rsid w:val="00650C92"/>
    <w:rsid w:val="00655279"/>
    <w:rsid w:val="00655628"/>
    <w:rsid w:val="00655759"/>
    <w:rsid w:val="00661FC9"/>
    <w:rsid w:val="00662B3D"/>
    <w:rsid w:val="00663801"/>
    <w:rsid w:val="006638F2"/>
    <w:rsid w:val="0066392A"/>
    <w:rsid w:val="00663B07"/>
    <w:rsid w:val="006648F0"/>
    <w:rsid w:val="0066533D"/>
    <w:rsid w:val="00665E34"/>
    <w:rsid w:val="00666800"/>
    <w:rsid w:val="00667105"/>
    <w:rsid w:val="0066799B"/>
    <w:rsid w:val="00670765"/>
    <w:rsid w:val="006708E6"/>
    <w:rsid w:val="0067176F"/>
    <w:rsid w:val="00673A00"/>
    <w:rsid w:val="00674255"/>
    <w:rsid w:val="00674C53"/>
    <w:rsid w:val="00676246"/>
    <w:rsid w:val="0067637B"/>
    <w:rsid w:val="00676385"/>
    <w:rsid w:val="00680292"/>
    <w:rsid w:val="00682202"/>
    <w:rsid w:val="0068230B"/>
    <w:rsid w:val="006844D8"/>
    <w:rsid w:val="00685143"/>
    <w:rsid w:val="006855D7"/>
    <w:rsid w:val="006855D8"/>
    <w:rsid w:val="00690CBA"/>
    <w:rsid w:val="006927B8"/>
    <w:rsid w:val="00694395"/>
    <w:rsid w:val="00694E8A"/>
    <w:rsid w:val="00695D7F"/>
    <w:rsid w:val="006966A1"/>
    <w:rsid w:val="00696B5B"/>
    <w:rsid w:val="00697290"/>
    <w:rsid w:val="006A085F"/>
    <w:rsid w:val="006A2B46"/>
    <w:rsid w:val="006A3597"/>
    <w:rsid w:val="006A5496"/>
    <w:rsid w:val="006A59D6"/>
    <w:rsid w:val="006A7BEC"/>
    <w:rsid w:val="006B0282"/>
    <w:rsid w:val="006B55A2"/>
    <w:rsid w:val="006C1606"/>
    <w:rsid w:val="006C5908"/>
    <w:rsid w:val="006D4074"/>
    <w:rsid w:val="006D4ED4"/>
    <w:rsid w:val="006D768D"/>
    <w:rsid w:val="006D7955"/>
    <w:rsid w:val="006E0D57"/>
    <w:rsid w:val="006E124A"/>
    <w:rsid w:val="006E20A5"/>
    <w:rsid w:val="006F1437"/>
    <w:rsid w:val="006F3D51"/>
    <w:rsid w:val="006F6E83"/>
    <w:rsid w:val="006F6F2C"/>
    <w:rsid w:val="00700AFF"/>
    <w:rsid w:val="00700E92"/>
    <w:rsid w:val="00703260"/>
    <w:rsid w:val="007041C6"/>
    <w:rsid w:val="007052A4"/>
    <w:rsid w:val="00710DDE"/>
    <w:rsid w:val="0071192F"/>
    <w:rsid w:val="00711A03"/>
    <w:rsid w:val="00715B7A"/>
    <w:rsid w:val="0072027C"/>
    <w:rsid w:val="00721248"/>
    <w:rsid w:val="00721F74"/>
    <w:rsid w:val="007232C3"/>
    <w:rsid w:val="0072416F"/>
    <w:rsid w:val="00724EFB"/>
    <w:rsid w:val="00727440"/>
    <w:rsid w:val="007274E4"/>
    <w:rsid w:val="00727B34"/>
    <w:rsid w:val="00730706"/>
    <w:rsid w:val="00732D68"/>
    <w:rsid w:val="0073389D"/>
    <w:rsid w:val="007344B2"/>
    <w:rsid w:val="00736E59"/>
    <w:rsid w:val="007422FA"/>
    <w:rsid w:val="007436DA"/>
    <w:rsid w:val="007450E6"/>
    <w:rsid w:val="00746A80"/>
    <w:rsid w:val="00747B8F"/>
    <w:rsid w:val="007514DF"/>
    <w:rsid w:val="0075253B"/>
    <w:rsid w:val="00755C2A"/>
    <w:rsid w:val="007566BA"/>
    <w:rsid w:val="007579D2"/>
    <w:rsid w:val="00757B4B"/>
    <w:rsid w:val="00760BF7"/>
    <w:rsid w:val="007613E4"/>
    <w:rsid w:val="00761683"/>
    <w:rsid w:val="00763E4B"/>
    <w:rsid w:val="007662E3"/>
    <w:rsid w:val="0076714D"/>
    <w:rsid w:val="007671F8"/>
    <w:rsid w:val="00770DA9"/>
    <w:rsid w:val="0077187B"/>
    <w:rsid w:val="0077338B"/>
    <w:rsid w:val="007741B5"/>
    <w:rsid w:val="00775AA6"/>
    <w:rsid w:val="00775F86"/>
    <w:rsid w:val="007771B0"/>
    <w:rsid w:val="007806A8"/>
    <w:rsid w:val="00780887"/>
    <w:rsid w:val="007819D3"/>
    <w:rsid w:val="00781ABD"/>
    <w:rsid w:val="00782852"/>
    <w:rsid w:val="00783314"/>
    <w:rsid w:val="00785AA3"/>
    <w:rsid w:val="0078748B"/>
    <w:rsid w:val="007901C6"/>
    <w:rsid w:val="00790D6D"/>
    <w:rsid w:val="007932CD"/>
    <w:rsid w:val="0079575E"/>
    <w:rsid w:val="007A097D"/>
    <w:rsid w:val="007A0AE9"/>
    <w:rsid w:val="007A0E08"/>
    <w:rsid w:val="007A1F68"/>
    <w:rsid w:val="007A2988"/>
    <w:rsid w:val="007A3469"/>
    <w:rsid w:val="007A39A1"/>
    <w:rsid w:val="007A41F2"/>
    <w:rsid w:val="007A4D67"/>
    <w:rsid w:val="007A539E"/>
    <w:rsid w:val="007A5555"/>
    <w:rsid w:val="007A752F"/>
    <w:rsid w:val="007B4D0C"/>
    <w:rsid w:val="007C270C"/>
    <w:rsid w:val="007C2D5D"/>
    <w:rsid w:val="007C3307"/>
    <w:rsid w:val="007C3AB2"/>
    <w:rsid w:val="007C4369"/>
    <w:rsid w:val="007C5468"/>
    <w:rsid w:val="007C7D31"/>
    <w:rsid w:val="007D017B"/>
    <w:rsid w:val="007D3CB0"/>
    <w:rsid w:val="007D3D7C"/>
    <w:rsid w:val="007D4B60"/>
    <w:rsid w:val="007D688D"/>
    <w:rsid w:val="007D76F4"/>
    <w:rsid w:val="007E01DA"/>
    <w:rsid w:val="007E16DF"/>
    <w:rsid w:val="007E260D"/>
    <w:rsid w:val="007E48B8"/>
    <w:rsid w:val="007E74C6"/>
    <w:rsid w:val="007E7D42"/>
    <w:rsid w:val="007F1214"/>
    <w:rsid w:val="007F159A"/>
    <w:rsid w:val="007F2FCA"/>
    <w:rsid w:val="007F3E01"/>
    <w:rsid w:val="007F50F1"/>
    <w:rsid w:val="007F5122"/>
    <w:rsid w:val="007F5223"/>
    <w:rsid w:val="007F530E"/>
    <w:rsid w:val="00800BE4"/>
    <w:rsid w:val="0080213E"/>
    <w:rsid w:val="008039B1"/>
    <w:rsid w:val="008045A9"/>
    <w:rsid w:val="008048EF"/>
    <w:rsid w:val="00805AFF"/>
    <w:rsid w:val="00806C61"/>
    <w:rsid w:val="008137D8"/>
    <w:rsid w:val="00813D29"/>
    <w:rsid w:val="00817E32"/>
    <w:rsid w:val="0082234D"/>
    <w:rsid w:val="00823F31"/>
    <w:rsid w:val="00824095"/>
    <w:rsid w:val="00825775"/>
    <w:rsid w:val="00826A0A"/>
    <w:rsid w:val="008277AC"/>
    <w:rsid w:val="00830336"/>
    <w:rsid w:val="00833894"/>
    <w:rsid w:val="00833B8C"/>
    <w:rsid w:val="008349CF"/>
    <w:rsid w:val="00834AB9"/>
    <w:rsid w:val="00835016"/>
    <w:rsid w:val="0083759C"/>
    <w:rsid w:val="0084218E"/>
    <w:rsid w:val="008441B9"/>
    <w:rsid w:val="00844225"/>
    <w:rsid w:val="00845B90"/>
    <w:rsid w:val="008504A0"/>
    <w:rsid w:val="008514B6"/>
    <w:rsid w:val="00851FC8"/>
    <w:rsid w:val="00852EC5"/>
    <w:rsid w:val="00852FEE"/>
    <w:rsid w:val="00854634"/>
    <w:rsid w:val="00855EC9"/>
    <w:rsid w:val="00861146"/>
    <w:rsid w:val="008614E6"/>
    <w:rsid w:val="00861BC8"/>
    <w:rsid w:val="00864210"/>
    <w:rsid w:val="008668CC"/>
    <w:rsid w:val="00872D8B"/>
    <w:rsid w:val="00874426"/>
    <w:rsid w:val="00875446"/>
    <w:rsid w:val="00876EBF"/>
    <w:rsid w:val="00877948"/>
    <w:rsid w:val="00880CE8"/>
    <w:rsid w:val="00881890"/>
    <w:rsid w:val="00881FB8"/>
    <w:rsid w:val="00881FE7"/>
    <w:rsid w:val="00883572"/>
    <w:rsid w:val="008835A6"/>
    <w:rsid w:val="00886BA5"/>
    <w:rsid w:val="00887075"/>
    <w:rsid w:val="00887E52"/>
    <w:rsid w:val="00890105"/>
    <w:rsid w:val="00893756"/>
    <w:rsid w:val="00893DD2"/>
    <w:rsid w:val="008A2EC6"/>
    <w:rsid w:val="008A31CC"/>
    <w:rsid w:val="008A3A7D"/>
    <w:rsid w:val="008A56F8"/>
    <w:rsid w:val="008A5E2A"/>
    <w:rsid w:val="008A61A0"/>
    <w:rsid w:val="008A66BE"/>
    <w:rsid w:val="008A6F3F"/>
    <w:rsid w:val="008B245B"/>
    <w:rsid w:val="008B5CAB"/>
    <w:rsid w:val="008B6478"/>
    <w:rsid w:val="008B6E20"/>
    <w:rsid w:val="008B724E"/>
    <w:rsid w:val="008C0744"/>
    <w:rsid w:val="008C2F17"/>
    <w:rsid w:val="008C33D3"/>
    <w:rsid w:val="008C48A9"/>
    <w:rsid w:val="008D13B3"/>
    <w:rsid w:val="008D2063"/>
    <w:rsid w:val="008D21CF"/>
    <w:rsid w:val="008D233A"/>
    <w:rsid w:val="008D49C8"/>
    <w:rsid w:val="008D612E"/>
    <w:rsid w:val="008D71F8"/>
    <w:rsid w:val="008E08E4"/>
    <w:rsid w:val="008E11C6"/>
    <w:rsid w:val="008E2C54"/>
    <w:rsid w:val="008E3699"/>
    <w:rsid w:val="008E4627"/>
    <w:rsid w:val="008E4DD5"/>
    <w:rsid w:val="008E5702"/>
    <w:rsid w:val="008E648E"/>
    <w:rsid w:val="008E6720"/>
    <w:rsid w:val="008E6830"/>
    <w:rsid w:val="008F020A"/>
    <w:rsid w:val="008F3655"/>
    <w:rsid w:val="008F3A12"/>
    <w:rsid w:val="008F478B"/>
    <w:rsid w:val="008F70D3"/>
    <w:rsid w:val="009124C9"/>
    <w:rsid w:val="00912A2C"/>
    <w:rsid w:val="00916D1A"/>
    <w:rsid w:val="00917B46"/>
    <w:rsid w:val="00921096"/>
    <w:rsid w:val="00923C04"/>
    <w:rsid w:val="009250B5"/>
    <w:rsid w:val="00925DD4"/>
    <w:rsid w:val="0092676E"/>
    <w:rsid w:val="00926C96"/>
    <w:rsid w:val="009276A0"/>
    <w:rsid w:val="00927874"/>
    <w:rsid w:val="00930697"/>
    <w:rsid w:val="009325D6"/>
    <w:rsid w:val="009355D7"/>
    <w:rsid w:val="00937962"/>
    <w:rsid w:val="00941F3C"/>
    <w:rsid w:val="00942115"/>
    <w:rsid w:val="00942244"/>
    <w:rsid w:val="009453CA"/>
    <w:rsid w:val="00946726"/>
    <w:rsid w:val="00947D84"/>
    <w:rsid w:val="009526CA"/>
    <w:rsid w:val="009540FD"/>
    <w:rsid w:val="0095504D"/>
    <w:rsid w:val="0095777F"/>
    <w:rsid w:val="00960AF3"/>
    <w:rsid w:val="0096137C"/>
    <w:rsid w:val="009638B4"/>
    <w:rsid w:val="00964229"/>
    <w:rsid w:val="00964F5E"/>
    <w:rsid w:val="0096501D"/>
    <w:rsid w:val="00967C3B"/>
    <w:rsid w:val="00971936"/>
    <w:rsid w:val="00972A4A"/>
    <w:rsid w:val="009744AA"/>
    <w:rsid w:val="009762E6"/>
    <w:rsid w:val="009767F8"/>
    <w:rsid w:val="00980BCA"/>
    <w:rsid w:val="00982297"/>
    <w:rsid w:val="00982850"/>
    <w:rsid w:val="00983545"/>
    <w:rsid w:val="00985192"/>
    <w:rsid w:val="00986018"/>
    <w:rsid w:val="0098656C"/>
    <w:rsid w:val="00990FE9"/>
    <w:rsid w:val="00996054"/>
    <w:rsid w:val="00996E0E"/>
    <w:rsid w:val="009A03BD"/>
    <w:rsid w:val="009A1920"/>
    <w:rsid w:val="009A2703"/>
    <w:rsid w:val="009A29FA"/>
    <w:rsid w:val="009A2AEB"/>
    <w:rsid w:val="009A3B1A"/>
    <w:rsid w:val="009A62B2"/>
    <w:rsid w:val="009A7CD4"/>
    <w:rsid w:val="009B0255"/>
    <w:rsid w:val="009B1656"/>
    <w:rsid w:val="009B187E"/>
    <w:rsid w:val="009B4A86"/>
    <w:rsid w:val="009B555C"/>
    <w:rsid w:val="009B7555"/>
    <w:rsid w:val="009C0909"/>
    <w:rsid w:val="009C1374"/>
    <w:rsid w:val="009C250E"/>
    <w:rsid w:val="009C2C50"/>
    <w:rsid w:val="009C2EC2"/>
    <w:rsid w:val="009C318F"/>
    <w:rsid w:val="009C3A3B"/>
    <w:rsid w:val="009C48F7"/>
    <w:rsid w:val="009C49D7"/>
    <w:rsid w:val="009C5FF2"/>
    <w:rsid w:val="009D0349"/>
    <w:rsid w:val="009D1ACE"/>
    <w:rsid w:val="009D26B9"/>
    <w:rsid w:val="009D655E"/>
    <w:rsid w:val="009D6DF3"/>
    <w:rsid w:val="009E3191"/>
    <w:rsid w:val="009E59C7"/>
    <w:rsid w:val="009E6305"/>
    <w:rsid w:val="009E7AD0"/>
    <w:rsid w:val="009F0948"/>
    <w:rsid w:val="009F13D1"/>
    <w:rsid w:val="009F2DD6"/>
    <w:rsid w:val="009F4F6B"/>
    <w:rsid w:val="009F5B2C"/>
    <w:rsid w:val="009F616E"/>
    <w:rsid w:val="00A01778"/>
    <w:rsid w:val="00A01B11"/>
    <w:rsid w:val="00A01B21"/>
    <w:rsid w:val="00A02492"/>
    <w:rsid w:val="00A025F8"/>
    <w:rsid w:val="00A102BA"/>
    <w:rsid w:val="00A103D4"/>
    <w:rsid w:val="00A11478"/>
    <w:rsid w:val="00A11546"/>
    <w:rsid w:val="00A14175"/>
    <w:rsid w:val="00A24F38"/>
    <w:rsid w:val="00A25839"/>
    <w:rsid w:val="00A30F29"/>
    <w:rsid w:val="00A3163C"/>
    <w:rsid w:val="00A31A96"/>
    <w:rsid w:val="00A32AC0"/>
    <w:rsid w:val="00A37428"/>
    <w:rsid w:val="00A376F8"/>
    <w:rsid w:val="00A40028"/>
    <w:rsid w:val="00A407BF"/>
    <w:rsid w:val="00A413B7"/>
    <w:rsid w:val="00A4330A"/>
    <w:rsid w:val="00A439B8"/>
    <w:rsid w:val="00A43ADB"/>
    <w:rsid w:val="00A4570B"/>
    <w:rsid w:val="00A46DBC"/>
    <w:rsid w:val="00A477C3"/>
    <w:rsid w:val="00A506F9"/>
    <w:rsid w:val="00A50FFC"/>
    <w:rsid w:val="00A51AFB"/>
    <w:rsid w:val="00A53CD1"/>
    <w:rsid w:val="00A53DF4"/>
    <w:rsid w:val="00A54317"/>
    <w:rsid w:val="00A54660"/>
    <w:rsid w:val="00A54ADA"/>
    <w:rsid w:val="00A554F9"/>
    <w:rsid w:val="00A56366"/>
    <w:rsid w:val="00A56DD2"/>
    <w:rsid w:val="00A57176"/>
    <w:rsid w:val="00A60290"/>
    <w:rsid w:val="00A61760"/>
    <w:rsid w:val="00A628B2"/>
    <w:rsid w:val="00A62CE8"/>
    <w:rsid w:val="00A62EDA"/>
    <w:rsid w:val="00A62FCD"/>
    <w:rsid w:val="00A66081"/>
    <w:rsid w:val="00A66E54"/>
    <w:rsid w:val="00A70DF8"/>
    <w:rsid w:val="00A712CB"/>
    <w:rsid w:val="00A72523"/>
    <w:rsid w:val="00A72DB5"/>
    <w:rsid w:val="00A73502"/>
    <w:rsid w:val="00A76EB7"/>
    <w:rsid w:val="00A82F26"/>
    <w:rsid w:val="00A83B53"/>
    <w:rsid w:val="00A83B61"/>
    <w:rsid w:val="00A84BBA"/>
    <w:rsid w:val="00A85F55"/>
    <w:rsid w:val="00A860C1"/>
    <w:rsid w:val="00A90195"/>
    <w:rsid w:val="00A91967"/>
    <w:rsid w:val="00A92E4E"/>
    <w:rsid w:val="00A95554"/>
    <w:rsid w:val="00A9671D"/>
    <w:rsid w:val="00AA009B"/>
    <w:rsid w:val="00AA087A"/>
    <w:rsid w:val="00AA1192"/>
    <w:rsid w:val="00AA15B8"/>
    <w:rsid w:val="00AA3A37"/>
    <w:rsid w:val="00AA4A37"/>
    <w:rsid w:val="00AA5640"/>
    <w:rsid w:val="00AA5FD8"/>
    <w:rsid w:val="00AA7157"/>
    <w:rsid w:val="00AA72DF"/>
    <w:rsid w:val="00AB0D58"/>
    <w:rsid w:val="00AB1C0C"/>
    <w:rsid w:val="00AB1E18"/>
    <w:rsid w:val="00AB3082"/>
    <w:rsid w:val="00AB4688"/>
    <w:rsid w:val="00AB4F27"/>
    <w:rsid w:val="00AB5558"/>
    <w:rsid w:val="00AB7070"/>
    <w:rsid w:val="00AC335A"/>
    <w:rsid w:val="00AC3CA7"/>
    <w:rsid w:val="00AC41ED"/>
    <w:rsid w:val="00AC6BE3"/>
    <w:rsid w:val="00AD105C"/>
    <w:rsid w:val="00AD2798"/>
    <w:rsid w:val="00AD3A2D"/>
    <w:rsid w:val="00AD6346"/>
    <w:rsid w:val="00AE1799"/>
    <w:rsid w:val="00AE1EA2"/>
    <w:rsid w:val="00AE2579"/>
    <w:rsid w:val="00AE25F6"/>
    <w:rsid w:val="00AE2D73"/>
    <w:rsid w:val="00AE2DF3"/>
    <w:rsid w:val="00AE31CE"/>
    <w:rsid w:val="00AE4593"/>
    <w:rsid w:val="00AE7F1C"/>
    <w:rsid w:val="00AF0D50"/>
    <w:rsid w:val="00AF1865"/>
    <w:rsid w:val="00AF1F93"/>
    <w:rsid w:val="00AF492C"/>
    <w:rsid w:val="00AF4C98"/>
    <w:rsid w:val="00AF6F7C"/>
    <w:rsid w:val="00AF724A"/>
    <w:rsid w:val="00B00A0E"/>
    <w:rsid w:val="00B02100"/>
    <w:rsid w:val="00B059C5"/>
    <w:rsid w:val="00B1075D"/>
    <w:rsid w:val="00B108A7"/>
    <w:rsid w:val="00B11374"/>
    <w:rsid w:val="00B125A1"/>
    <w:rsid w:val="00B1489A"/>
    <w:rsid w:val="00B14CD0"/>
    <w:rsid w:val="00B15866"/>
    <w:rsid w:val="00B15D37"/>
    <w:rsid w:val="00B1664F"/>
    <w:rsid w:val="00B214EA"/>
    <w:rsid w:val="00B221AB"/>
    <w:rsid w:val="00B2349E"/>
    <w:rsid w:val="00B25605"/>
    <w:rsid w:val="00B2634C"/>
    <w:rsid w:val="00B26B63"/>
    <w:rsid w:val="00B27847"/>
    <w:rsid w:val="00B30345"/>
    <w:rsid w:val="00B30DCF"/>
    <w:rsid w:val="00B32AC2"/>
    <w:rsid w:val="00B32CF2"/>
    <w:rsid w:val="00B33C78"/>
    <w:rsid w:val="00B35459"/>
    <w:rsid w:val="00B409BA"/>
    <w:rsid w:val="00B42336"/>
    <w:rsid w:val="00B441B8"/>
    <w:rsid w:val="00B44977"/>
    <w:rsid w:val="00B45305"/>
    <w:rsid w:val="00B46C25"/>
    <w:rsid w:val="00B5188F"/>
    <w:rsid w:val="00B520DB"/>
    <w:rsid w:val="00B6047B"/>
    <w:rsid w:val="00B60E2F"/>
    <w:rsid w:val="00B61C4C"/>
    <w:rsid w:val="00B63434"/>
    <w:rsid w:val="00B66218"/>
    <w:rsid w:val="00B6682E"/>
    <w:rsid w:val="00B71ED6"/>
    <w:rsid w:val="00B72073"/>
    <w:rsid w:val="00B725BC"/>
    <w:rsid w:val="00B74F10"/>
    <w:rsid w:val="00B760B3"/>
    <w:rsid w:val="00B80330"/>
    <w:rsid w:val="00B820E7"/>
    <w:rsid w:val="00B8223B"/>
    <w:rsid w:val="00B8241E"/>
    <w:rsid w:val="00B86726"/>
    <w:rsid w:val="00B872F9"/>
    <w:rsid w:val="00B8764F"/>
    <w:rsid w:val="00B902A6"/>
    <w:rsid w:val="00B9049B"/>
    <w:rsid w:val="00B93A80"/>
    <w:rsid w:val="00B9474B"/>
    <w:rsid w:val="00B953E7"/>
    <w:rsid w:val="00BA2A01"/>
    <w:rsid w:val="00BA3412"/>
    <w:rsid w:val="00BA4612"/>
    <w:rsid w:val="00BA4D48"/>
    <w:rsid w:val="00BB13AD"/>
    <w:rsid w:val="00BB247B"/>
    <w:rsid w:val="00BB4EE7"/>
    <w:rsid w:val="00BB5442"/>
    <w:rsid w:val="00BB63A0"/>
    <w:rsid w:val="00BB6685"/>
    <w:rsid w:val="00BC0DE3"/>
    <w:rsid w:val="00BC2D69"/>
    <w:rsid w:val="00BC326A"/>
    <w:rsid w:val="00BC43A8"/>
    <w:rsid w:val="00BC4DCB"/>
    <w:rsid w:val="00BC5375"/>
    <w:rsid w:val="00BC5912"/>
    <w:rsid w:val="00BC5DC0"/>
    <w:rsid w:val="00BC746B"/>
    <w:rsid w:val="00BD040B"/>
    <w:rsid w:val="00BD0F5D"/>
    <w:rsid w:val="00BD18A8"/>
    <w:rsid w:val="00BD1B0D"/>
    <w:rsid w:val="00BD231A"/>
    <w:rsid w:val="00BD4CE0"/>
    <w:rsid w:val="00BD4D3C"/>
    <w:rsid w:val="00BE3362"/>
    <w:rsid w:val="00BE4326"/>
    <w:rsid w:val="00BE63FB"/>
    <w:rsid w:val="00BE6CD3"/>
    <w:rsid w:val="00BE793C"/>
    <w:rsid w:val="00BE7C26"/>
    <w:rsid w:val="00BE7F2E"/>
    <w:rsid w:val="00BF29CC"/>
    <w:rsid w:val="00BF4A25"/>
    <w:rsid w:val="00BF63D2"/>
    <w:rsid w:val="00C00454"/>
    <w:rsid w:val="00C01B46"/>
    <w:rsid w:val="00C02BBE"/>
    <w:rsid w:val="00C031C7"/>
    <w:rsid w:val="00C05688"/>
    <w:rsid w:val="00C06D88"/>
    <w:rsid w:val="00C07AB8"/>
    <w:rsid w:val="00C07B4F"/>
    <w:rsid w:val="00C105A7"/>
    <w:rsid w:val="00C126F0"/>
    <w:rsid w:val="00C13439"/>
    <w:rsid w:val="00C14042"/>
    <w:rsid w:val="00C14358"/>
    <w:rsid w:val="00C146A7"/>
    <w:rsid w:val="00C149AC"/>
    <w:rsid w:val="00C14DC7"/>
    <w:rsid w:val="00C15218"/>
    <w:rsid w:val="00C209EF"/>
    <w:rsid w:val="00C20BFA"/>
    <w:rsid w:val="00C21B1D"/>
    <w:rsid w:val="00C238B4"/>
    <w:rsid w:val="00C23BA7"/>
    <w:rsid w:val="00C27EDC"/>
    <w:rsid w:val="00C32004"/>
    <w:rsid w:val="00C3367D"/>
    <w:rsid w:val="00C33708"/>
    <w:rsid w:val="00C33A82"/>
    <w:rsid w:val="00C3518D"/>
    <w:rsid w:val="00C4221B"/>
    <w:rsid w:val="00C4254D"/>
    <w:rsid w:val="00C4400E"/>
    <w:rsid w:val="00C460F5"/>
    <w:rsid w:val="00C46B0D"/>
    <w:rsid w:val="00C472CB"/>
    <w:rsid w:val="00C5128C"/>
    <w:rsid w:val="00C5210E"/>
    <w:rsid w:val="00C53A58"/>
    <w:rsid w:val="00C557E2"/>
    <w:rsid w:val="00C562B1"/>
    <w:rsid w:val="00C5756D"/>
    <w:rsid w:val="00C57B61"/>
    <w:rsid w:val="00C617B5"/>
    <w:rsid w:val="00C62BCC"/>
    <w:rsid w:val="00C6429F"/>
    <w:rsid w:val="00C648BB"/>
    <w:rsid w:val="00C64D41"/>
    <w:rsid w:val="00C66652"/>
    <w:rsid w:val="00C71C73"/>
    <w:rsid w:val="00C7533A"/>
    <w:rsid w:val="00C7736D"/>
    <w:rsid w:val="00C80CA8"/>
    <w:rsid w:val="00C8124E"/>
    <w:rsid w:val="00C81B91"/>
    <w:rsid w:val="00C8435D"/>
    <w:rsid w:val="00C85470"/>
    <w:rsid w:val="00C856F8"/>
    <w:rsid w:val="00C867ED"/>
    <w:rsid w:val="00C872C1"/>
    <w:rsid w:val="00C9031F"/>
    <w:rsid w:val="00C92F69"/>
    <w:rsid w:val="00C93FF6"/>
    <w:rsid w:val="00C9661B"/>
    <w:rsid w:val="00C972E8"/>
    <w:rsid w:val="00C97411"/>
    <w:rsid w:val="00C97E21"/>
    <w:rsid w:val="00CA28B8"/>
    <w:rsid w:val="00CA2BD7"/>
    <w:rsid w:val="00CA3D4C"/>
    <w:rsid w:val="00CA6777"/>
    <w:rsid w:val="00CA6978"/>
    <w:rsid w:val="00CA69F5"/>
    <w:rsid w:val="00CA6ECF"/>
    <w:rsid w:val="00CA7A87"/>
    <w:rsid w:val="00CB232F"/>
    <w:rsid w:val="00CB2564"/>
    <w:rsid w:val="00CB3DE9"/>
    <w:rsid w:val="00CB4923"/>
    <w:rsid w:val="00CB4D71"/>
    <w:rsid w:val="00CB4D9D"/>
    <w:rsid w:val="00CB5D2C"/>
    <w:rsid w:val="00CC09FD"/>
    <w:rsid w:val="00CC3EF8"/>
    <w:rsid w:val="00CC6AFE"/>
    <w:rsid w:val="00CC7C8F"/>
    <w:rsid w:val="00CD1F2A"/>
    <w:rsid w:val="00CD2EF7"/>
    <w:rsid w:val="00CD2FA4"/>
    <w:rsid w:val="00CD3F77"/>
    <w:rsid w:val="00CD43B8"/>
    <w:rsid w:val="00CD58C6"/>
    <w:rsid w:val="00CD5F90"/>
    <w:rsid w:val="00CD663A"/>
    <w:rsid w:val="00CE0D8E"/>
    <w:rsid w:val="00CE2267"/>
    <w:rsid w:val="00CE349C"/>
    <w:rsid w:val="00CE6115"/>
    <w:rsid w:val="00CF0064"/>
    <w:rsid w:val="00CF1845"/>
    <w:rsid w:val="00CF26C6"/>
    <w:rsid w:val="00CF3536"/>
    <w:rsid w:val="00CF512B"/>
    <w:rsid w:val="00CF699A"/>
    <w:rsid w:val="00D02A08"/>
    <w:rsid w:val="00D0349F"/>
    <w:rsid w:val="00D03ACF"/>
    <w:rsid w:val="00D03D0B"/>
    <w:rsid w:val="00D057EC"/>
    <w:rsid w:val="00D072E2"/>
    <w:rsid w:val="00D0746B"/>
    <w:rsid w:val="00D077A0"/>
    <w:rsid w:val="00D07A21"/>
    <w:rsid w:val="00D07D3E"/>
    <w:rsid w:val="00D10DE2"/>
    <w:rsid w:val="00D117B5"/>
    <w:rsid w:val="00D11D53"/>
    <w:rsid w:val="00D133E7"/>
    <w:rsid w:val="00D16D2F"/>
    <w:rsid w:val="00D17072"/>
    <w:rsid w:val="00D17D06"/>
    <w:rsid w:val="00D202FD"/>
    <w:rsid w:val="00D218FA"/>
    <w:rsid w:val="00D21957"/>
    <w:rsid w:val="00D230BF"/>
    <w:rsid w:val="00D2547C"/>
    <w:rsid w:val="00D25C80"/>
    <w:rsid w:val="00D30D9E"/>
    <w:rsid w:val="00D31677"/>
    <w:rsid w:val="00D31836"/>
    <w:rsid w:val="00D33176"/>
    <w:rsid w:val="00D34EE0"/>
    <w:rsid w:val="00D4280A"/>
    <w:rsid w:val="00D4444A"/>
    <w:rsid w:val="00D4629E"/>
    <w:rsid w:val="00D50DF0"/>
    <w:rsid w:val="00D51190"/>
    <w:rsid w:val="00D520E1"/>
    <w:rsid w:val="00D524D2"/>
    <w:rsid w:val="00D54A39"/>
    <w:rsid w:val="00D55658"/>
    <w:rsid w:val="00D55DA6"/>
    <w:rsid w:val="00D56B25"/>
    <w:rsid w:val="00D57DCD"/>
    <w:rsid w:val="00D61AF4"/>
    <w:rsid w:val="00D622CC"/>
    <w:rsid w:val="00D62833"/>
    <w:rsid w:val="00D62AB7"/>
    <w:rsid w:val="00D64B4F"/>
    <w:rsid w:val="00D65A7F"/>
    <w:rsid w:val="00D6634F"/>
    <w:rsid w:val="00D6687F"/>
    <w:rsid w:val="00D67592"/>
    <w:rsid w:val="00D70B37"/>
    <w:rsid w:val="00D72EA6"/>
    <w:rsid w:val="00D76F5D"/>
    <w:rsid w:val="00D7760E"/>
    <w:rsid w:val="00D80714"/>
    <w:rsid w:val="00D8083A"/>
    <w:rsid w:val="00D81D71"/>
    <w:rsid w:val="00D82EC3"/>
    <w:rsid w:val="00D8356B"/>
    <w:rsid w:val="00D86F94"/>
    <w:rsid w:val="00D876FF"/>
    <w:rsid w:val="00D90765"/>
    <w:rsid w:val="00D90C86"/>
    <w:rsid w:val="00D92066"/>
    <w:rsid w:val="00D924E0"/>
    <w:rsid w:val="00D974C7"/>
    <w:rsid w:val="00D97FA6"/>
    <w:rsid w:val="00DA00BF"/>
    <w:rsid w:val="00DA4FB1"/>
    <w:rsid w:val="00DA6F65"/>
    <w:rsid w:val="00DB0B49"/>
    <w:rsid w:val="00DB2138"/>
    <w:rsid w:val="00DB269F"/>
    <w:rsid w:val="00DB2809"/>
    <w:rsid w:val="00DB304C"/>
    <w:rsid w:val="00DB45E3"/>
    <w:rsid w:val="00DB52EF"/>
    <w:rsid w:val="00DB53AC"/>
    <w:rsid w:val="00DB77FB"/>
    <w:rsid w:val="00DB797B"/>
    <w:rsid w:val="00DC0FB8"/>
    <w:rsid w:val="00DC145A"/>
    <w:rsid w:val="00DC2150"/>
    <w:rsid w:val="00DC315A"/>
    <w:rsid w:val="00DC3178"/>
    <w:rsid w:val="00DC4718"/>
    <w:rsid w:val="00DC5331"/>
    <w:rsid w:val="00DC6FA0"/>
    <w:rsid w:val="00DD1272"/>
    <w:rsid w:val="00DD26AF"/>
    <w:rsid w:val="00DD32CA"/>
    <w:rsid w:val="00DD5137"/>
    <w:rsid w:val="00DD75B0"/>
    <w:rsid w:val="00DE048D"/>
    <w:rsid w:val="00DE07C6"/>
    <w:rsid w:val="00DE1D60"/>
    <w:rsid w:val="00DE2278"/>
    <w:rsid w:val="00DE4E09"/>
    <w:rsid w:val="00DE4FCE"/>
    <w:rsid w:val="00DF09EC"/>
    <w:rsid w:val="00DF157C"/>
    <w:rsid w:val="00DF2FAB"/>
    <w:rsid w:val="00E0120C"/>
    <w:rsid w:val="00E014B1"/>
    <w:rsid w:val="00E014EB"/>
    <w:rsid w:val="00E02FA4"/>
    <w:rsid w:val="00E04A85"/>
    <w:rsid w:val="00E04C8F"/>
    <w:rsid w:val="00E07252"/>
    <w:rsid w:val="00E10E45"/>
    <w:rsid w:val="00E12322"/>
    <w:rsid w:val="00E12F1B"/>
    <w:rsid w:val="00E14B32"/>
    <w:rsid w:val="00E1671D"/>
    <w:rsid w:val="00E26396"/>
    <w:rsid w:val="00E31696"/>
    <w:rsid w:val="00E31E7E"/>
    <w:rsid w:val="00E324D3"/>
    <w:rsid w:val="00E326DF"/>
    <w:rsid w:val="00E326EF"/>
    <w:rsid w:val="00E34D3B"/>
    <w:rsid w:val="00E3686C"/>
    <w:rsid w:val="00E40B7F"/>
    <w:rsid w:val="00E41E7A"/>
    <w:rsid w:val="00E4213A"/>
    <w:rsid w:val="00E46F62"/>
    <w:rsid w:val="00E50E4B"/>
    <w:rsid w:val="00E526DA"/>
    <w:rsid w:val="00E533D8"/>
    <w:rsid w:val="00E53628"/>
    <w:rsid w:val="00E53718"/>
    <w:rsid w:val="00E56EC9"/>
    <w:rsid w:val="00E60E5F"/>
    <w:rsid w:val="00E636ED"/>
    <w:rsid w:val="00E63848"/>
    <w:rsid w:val="00E63F35"/>
    <w:rsid w:val="00E6640E"/>
    <w:rsid w:val="00E7005E"/>
    <w:rsid w:val="00E71E62"/>
    <w:rsid w:val="00E728E3"/>
    <w:rsid w:val="00E74FAA"/>
    <w:rsid w:val="00E7622F"/>
    <w:rsid w:val="00E772F4"/>
    <w:rsid w:val="00E80909"/>
    <w:rsid w:val="00E82727"/>
    <w:rsid w:val="00E84078"/>
    <w:rsid w:val="00E8477E"/>
    <w:rsid w:val="00E84C38"/>
    <w:rsid w:val="00E86AE1"/>
    <w:rsid w:val="00E86C79"/>
    <w:rsid w:val="00E87F5E"/>
    <w:rsid w:val="00E900C0"/>
    <w:rsid w:val="00E91896"/>
    <w:rsid w:val="00E963B7"/>
    <w:rsid w:val="00EA08FD"/>
    <w:rsid w:val="00EA0909"/>
    <w:rsid w:val="00EA2528"/>
    <w:rsid w:val="00EA6B66"/>
    <w:rsid w:val="00EA6D0F"/>
    <w:rsid w:val="00EA7D7A"/>
    <w:rsid w:val="00EB09EF"/>
    <w:rsid w:val="00EB2489"/>
    <w:rsid w:val="00EB2D8B"/>
    <w:rsid w:val="00EB33E8"/>
    <w:rsid w:val="00EB6968"/>
    <w:rsid w:val="00EB6C39"/>
    <w:rsid w:val="00EB6D88"/>
    <w:rsid w:val="00EC02EA"/>
    <w:rsid w:val="00EC0F2D"/>
    <w:rsid w:val="00EC4556"/>
    <w:rsid w:val="00EC7D04"/>
    <w:rsid w:val="00ED029D"/>
    <w:rsid w:val="00ED173E"/>
    <w:rsid w:val="00ED4DEA"/>
    <w:rsid w:val="00ED73C0"/>
    <w:rsid w:val="00EE0805"/>
    <w:rsid w:val="00EE140F"/>
    <w:rsid w:val="00EE1868"/>
    <w:rsid w:val="00EE478C"/>
    <w:rsid w:val="00EE60AB"/>
    <w:rsid w:val="00EF5C90"/>
    <w:rsid w:val="00EF6C39"/>
    <w:rsid w:val="00EF7C6B"/>
    <w:rsid w:val="00F0067D"/>
    <w:rsid w:val="00F017B0"/>
    <w:rsid w:val="00F01A9E"/>
    <w:rsid w:val="00F02385"/>
    <w:rsid w:val="00F03B45"/>
    <w:rsid w:val="00F03DB9"/>
    <w:rsid w:val="00F040EB"/>
    <w:rsid w:val="00F05DC9"/>
    <w:rsid w:val="00F070B8"/>
    <w:rsid w:val="00F0720C"/>
    <w:rsid w:val="00F07AED"/>
    <w:rsid w:val="00F106C6"/>
    <w:rsid w:val="00F1289D"/>
    <w:rsid w:val="00F13066"/>
    <w:rsid w:val="00F150B7"/>
    <w:rsid w:val="00F16C32"/>
    <w:rsid w:val="00F2042D"/>
    <w:rsid w:val="00F20D4A"/>
    <w:rsid w:val="00F22F89"/>
    <w:rsid w:val="00F240EA"/>
    <w:rsid w:val="00F2469E"/>
    <w:rsid w:val="00F25E2A"/>
    <w:rsid w:val="00F27652"/>
    <w:rsid w:val="00F305F0"/>
    <w:rsid w:val="00F3073A"/>
    <w:rsid w:val="00F30972"/>
    <w:rsid w:val="00F30E65"/>
    <w:rsid w:val="00F32423"/>
    <w:rsid w:val="00F32BC9"/>
    <w:rsid w:val="00F334C7"/>
    <w:rsid w:val="00F34C4F"/>
    <w:rsid w:val="00F354FF"/>
    <w:rsid w:val="00F37153"/>
    <w:rsid w:val="00F37435"/>
    <w:rsid w:val="00F407F9"/>
    <w:rsid w:val="00F424C8"/>
    <w:rsid w:val="00F43055"/>
    <w:rsid w:val="00F43B3F"/>
    <w:rsid w:val="00F46345"/>
    <w:rsid w:val="00F479B2"/>
    <w:rsid w:val="00F5167D"/>
    <w:rsid w:val="00F517A1"/>
    <w:rsid w:val="00F529C0"/>
    <w:rsid w:val="00F53F79"/>
    <w:rsid w:val="00F625E4"/>
    <w:rsid w:val="00F62812"/>
    <w:rsid w:val="00F65B2F"/>
    <w:rsid w:val="00F66B74"/>
    <w:rsid w:val="00F765C1"/>
    <w:rsid w:val="00F77CDD"/>
    <w:rsid w:val="00F81BB5"/>
    <w:rsid w:val="00F8602E"/>
    <w:rsid w:val="00F8699D"/>
    <w:rsid w:val="00F915A3"/>
    <w:rsid w:val="00F921B3"/>
    <w:rsid w:val="00F92A3C"/>
    <w:rsid w:val="00F93E46"/>
    <w:rsid w:val="00F94429"/>
    <w:rsid w:val="00F9457E"/>
    <w:rsid w:val="00F96D28"/>
    <w:rsid w:val="00FA115D"/>
    <w:rsid w:val="00FA13E1"/>
    <w:rsid w:val="00FA3ACA"/>
    <w:rsid w:val="00FA4F9E"/>
    <w:rsid w:val="00FA5855"/>
    <w:rsid w:val="00FA5D62"/>
    <w:rsid w:val="00FA645E"/>
    <w:rsid w:val="00FB049B"/>
    <w:rsid w:val="00FB11FA"/>
    <w:rsid w:val="00FB1931"/>
    <w:rsid w:val="00FB2147"/>
    <w:rsid w:val="00FB22D1"/>
    <w:rsid w:val="00FB37E7"/>
    <w:rsid w:val="00FB459D"/>
    <w:rsid w:val="00FB60B4"/>
    <w:rsid w:val="00FB6570"/>
    <w:rsid w:val="00FB691B"/>
    <w:rsid w:val="00FB7610"/>
    <w:rsid w:val="00FB7A4F"/>
    <w:rsid w:val="00FB7F90"/>
    <w:rsid w:val="00FC3BAE"/>
    <w:rsid w:val="00FC76E7"/>
    <w:rsid w:val="00FC7C27"/>
    <w:rsid w:val="00FD0FB6"/>
    <w:rsid w:val="00FD470B"/>
    <w:rsid w:val="00FD4D48"/>
    <w:rsid w:val="00FD672C"/>
    <w:rsid w:val="00FD6DBD"/>
    <w:rsid w:val="00FD75A2"/>
    <w:rsid w:val="00FE03DC"/>
    <w:rsid w:val="00FE1390"/>
    <w:rsid w:val="00FE17F0"/>
    <w:rsid w:val="00FE246D"/>
    <w:rsid w:val="00FE36B5"/>
    <w:rsid w:val="00FE3D46"/>
    <w:rsid w:val="00FE4A8F"/>
    <w:rsid w:val="00FE5032"/>
    <w:rsid w:val="00FE5CC2"/>
    <w:rsid w:val="00FF0131"/>
    <w:rsid w:val="00FF08D2"/>
    <w:rsid w:val="00FF29F5"/>
    <w:rsid w:val="00FF35EB"/>
    <w:rsid w:val="00FF49A8"/>
    <w:rsid w:val="00FF77D4"/>
    <w:rsid w:val="00FF7EE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6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45D"/>
    <w:rPr>
      <w:sz w:val="24"/>
      <w:szCs w:val="24"/>
      <w:lang w:val="en-GB" w:eastAsia="en-US"/>
    </w:rPr>
  </w:style>
  <w:style w:type="paragraph" w:styleId="Heading1">
    <w:name w:val="heading 1"/>
    <w:basedOn w:val="Normal"/>
    <w:next w:val="Normal"/>
    <w:qFormat/>
    <w:rsid w:val="00D25C80"/>
    <w:pPr>
      <w:keepNext/>
      <w:jc w:val="center"/>
      <w:outlineLvl w:val="0"/>
    </w:pPr>
    <w:rPr>
      <w:b/>
      <w:sz w:val="40"/>
      <w:lang w:val="bg-BG" w:eastAsia="bg-BG"/>
    </w:rPr>
  </w:style>
  <w:style w:type="paragraph" w:styleId="Heading3">
    <w:name w:val="heading 3"/>
    <w:basedOn w:val="Normal"/>
    <w:next w:val="Normal"/>
    <w:link w:val="Heading3Char"/>
    <w:uiPriority w:val="9"/>
    <w:semiHidden/>
    <w:unhideWhenUsed/>
    <w:qFormat/>
    <w:rsid w:val="00C134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DD32CA"/>
    <w:pPr>
      <w:keepNext/>
      <w:keepLines/>
      <w:spacing w:before="200"/>
      <w:outlineLvl w:val="3"/>
    </w:pPr>
    <w:rPr>
      <w:rFonts w:ascii="Cambria" w:hAnsi="Cambria"/>
      <w:b/>
      <w:bCs/>
      <w:i/>
      <w:iCs/>
      <w:color w:val="4F81BD"/>
    </w:rPr>
  </w:style>
  <w:style w:type="paragraph" w:styleId="Heading9">
    <w:name w:val="heading 9"/>
    <w:basedOn w:val="Normal"/>
    <w:next w:val="Normal"/>
    <w:link w:val="Heading9Char"/>
    <w:qFormat/>
    <w:rsid w:val="009B0255"/>
    <w:pPr>
      <w:spacing w:before="240" w:after="60"/>
      <w:outlineLvl w:val="8"/>
    </w:pPr>
    <w:rPr>
      <w:rFonts w:ascii="Arial" w:hAnsi="Arial" w:cs="Arial"/>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645D"/>
    <w:pPr>
      <w:jc w:val="center"/>
    </w:pPr>
    <w:rPr>
      <w:rFonts w:ascii="Bookman Old Style" w:hAnsi="Bookman Old Style" w:cs="Tahoma"/>
      <w:b/>
      <w:bCs/>
      <w:sz w:val="36"/>
      <w:lang w:val="bg-BG"/>
    </w:rPr>
  </w:style>
  <w:style w:type="paragraph" w:styleId="BodyText2">
    <w:name w:val="Body Text 2"/>
    <w:basedOn w:val="Normal"/>
    <w:link w:val="BodyText2Char"/>
    <w:rsid w:val="00A506F9"/>
    <w:pPr>
      <w:spacing w:after="120" w:line="480" w:lineRule="auto"/>
    </w:pPr>
  </w:style>
  <w:style w:type="paragraph" w:styleId="Footer">
    <w:name w:val="footer"/>
    <w:aliases w:val=" Char Char Char Char Char, Char Char Char Char Char Char Char Char Char, Char Char Char Char Char Char Char Char Char Char, Char Char Char Char Char Char Char,Char,Char Char Char Char Char Char,Char Char Char C,Char Char Char Char Char"/>
    <w:basedOn w:val="Normal"/>
    <w:link w:val="FooterChar"/>
    <w:rsid w:val="00732D68"/>
    <w:pPr>
      <w:tabs>
        <w:tab w:val="center" w:pos="4153"/>
        <w:tab w:val="right" w:pos="8306"/>
      </w:tabs>
    </w:pPr>
    <w:rPr>
      <w:rFonts w:ascii="Tahoma" w:hAnsi="Tahoma"/>
      <w:szCs w:val="20"/>
      <w:lang w:val="en-AU"/>
    </w:rPr>
  </w:style>
  <w:style w:type="paragraph" w:customStyle="1" w:styleId="CharCharCharChar">
    <w:name w:val="Char Char Char Char"/>
    <w:basedOn w:val="Normal"/>
    <w:rsid w:val="00410C55"/>
    <w:pPr>
      <w:tabs>
        <w:tab w:val="left" w:pos="709"/>
      </w:tabs>
    </w:pPr>
    <w:rPr>
      <w:rFonts w:ascii="Tahoma" w:hAnsi="Tahoma"/>
      <w:lang w:val="pl-PL" w:eastAsia="pl-PL"/>
    </w:rPr>
  </w:style>
  <w:style w:type="paragraph" w:styleId="BodyTextIndent3">
    <w:name w:val="Body Text Indent 3"/>
    <w:basedOn w:val="Normal"/>
    <w:rsid w:val="009A2AEB"/>
    <w:pPr>
      <w:spacing w:after="120"/>
      <w:ind w:left="283"/>
    </w:pPr>
    <w:rPr>
      <w:sz w:val="16"/>
      <w:szCs w:val="16"/>
    </w:rPr>
  </w:style>
  <w:style w:type="paragraph" w:styleId="Header">
    <w:name w:val="header"/>
    <w:basedOn w:val="Normal"/>
    <w:link w:val="HeaderChar"/>
    <w:uiPriority w:val="99"/>
    <w:rsid w:val="00655279"/>
    <w:pPr>
      <w:tabs>
        <w:tab w:val="center" w:pos="4153"/>
        <w:tab w:val="right" w:pos="8306"/>
      </w:tabs>
    </w:pPr>
    <w:rPr>
      <w:rFonts w:ascii="Tahoma" w:hAnsi="Tahoma"/>
      <w:szCs w:val="20"/>
      <w:lang w:val="en-AU"/>
    </w:rPr>
  </w:style>
  <w:style w:type="paragraph" w:styleId="BodyText">
    <w:name w:val="Body Text"/>
    <w:basedOn w:val="Normal"/>
    <w:link w:val="BodyTextChar"/>
    <w:rsid w:val="00A83B53"/>
    <w:pPr>
      <w:spacing w:after="120"/>
    </w:pPr>
  </w:style>
  <w:style w:type="character" w:customStyle="1" w:styleId="HeaderChar">
    <w:name w:val="Header Char"/>
    <w:link w:val="Header"/>
    <w:uiPriority w:val="99"/>
    <w:rsid w:val="00B15D37"/>
    <w:rPr>
      <w:rFonts w:ascii="Tahoma" w:hAnsi="Tahoma"/>
      <w:sz w:val="24"/>
      <w:lang w:val="en-AU" w:eastAsia="en-US"/>
    </w:rPr>
  </w:style>
  <w:style w:type="paragraph" w:styleId="BalloonText">
    <w:name w:val="Balloon Text"/>
    <w:basedOn w:val="Normal"/>
    <w:link w:val="BalloonTextChar"/>
    <w:rsid w:val="00B15D37"/>
    <w:rPr>
      <w:rFonts w:ascii="Tahoma" w:hAnsi="Tahoma"/>
      <w:sz w:val="16"/>
      <w:szCs w:val="16"/>
    </w:rPr>
  </w:style>
  <w:style w:type="character" w:customStyle="1" w:styleId="BalloonTextChar">
    <w:name w:val="Balloon Text Char"/>
    <w:link w:val="BalloonText"/>
    <w:rsid w:val="00B15D37"/>
    <w:rPr>
      <w:rFonts w:ascii="Tahoma" w:hAnsi="Tahoma" w:cs="Tahoma"/>
      <w:sz w:val="16"/>
      <w:szCs w:val="16"/>
      <w:lang w:val="en-GB" w:eastAsia="en-US"/>
    </w:rPr>
  </w:style>
  <w:style w:type="paragraph" w:customStyle="1" w:styleId="FR2">
    <w:name w:val="FR2"/>
    <w:rsid w:val="001D4C8C"/>
    <w:pPr>
      <w:widowControl w:val="0"/>
      <w:snapToGrid w:val="0"/>
      <w:jc w:val="right"/>
    </w:pPr>
    <w:rPr>
      <w:rFonts w:ascii="Arial" w:hAnsi="Arial"/>
      <w:sz w:val="24"/>
      <w:lang w:eastAsia="en-US"/>
    </w:rPr>
  </w:style>
  <w:style w:type="paragraph" w:customStyle="1" w:styleId="CharCharChar2CharCharCharChar">
    <w:name w:val="Char Char Char2 Char Char Char Char"/>
    <w:basedOn w:val="Normal"/>
    <w:rsid w:val="00663B07"/>
    <w:pPr>
      <w:tabs>
        <w:tab w:val="left" w:pos="709"/>
      </w:tabs>
    </w:pPr>
    <w:rPr>
      <w:rFonts w:ascii="Tahoma" w:hAnsi="Tahoma"/>
      <w:lang w:val="pl-PL" w:eastAsia="pl-PL"/>
    </w:rPr>
  </w:style>
  <w:style w:type="paragraph" w:customStyle="1" w:styleId="CharCharChar2CharCharCharChar0">
    <w:name w:val="Char Char Char2 Char Char Char Char"/>
    <w:basedOn w:val="Normal"/>
    <w:rsid w:val="00927874"/>
    <w:pPr>
      <w:tabs>
        <w:tab w:val="left" w:pos="709"/>
      </w:tabs>
    </w:pPr>
    <w:rPr>
      <w:rFonts w:ascii="Tahoma" w:hAnsi="Tahoma"/>
      <w:lang w:val="pl-PL" w:eastAsia="pl-PL"/>
    </w:rPr>
  </w:style>
  <w:style w:type="paragraph" w:customStyle="1" w:styleId="CharCharCharChar1CharCharChar">
    <w:name w:val="Char Char Char Char1 Знак Знак Знак Знак Char Char Char"/>
    <w:basedOn w:val="Normal"/>
    <w:rsid w:val="00295E94"/>
    <w:pPr>
      <w:tabs>
        <w:tab w:val="left" w:pos="709"/>
      </w:tabs>
    </w:pPr>
    <w:rPr>
      <w:rFonts w:ascii="Tahoma" w:hAnsi="Tahoma"/>
      <w:lang w:val="pl-PL" w:eastAsia="pl-PL"/>
    </w:rPr>
  </w:style>
  <w:style w:type="character" w:styleId="CommentReference">
    <w:name w:val="annotation reference"/>
    <w:semiHidden/>
    <w:rsid w:val="0057730E"/>
    <w:rPr>
      <w:sz w:val="16"/>
      <w:szCs w:val="16"/>
    </w:rPr>
  </w:style>
  <w:style w:type="paragraph" w:styleId="CommentText">
    <w:name w:val="annotation text"/>
    <w:basedOn w:val="Normal"/>
    <w:semiHidden/>
    <w:rsid w:val="0057730E"/>
    <w:rPr>
      <w:sz w:val="20"/>
      <w:szCs w:val="20"/>
    </w:rPr>
  </w:style>
  <w:style w:type="paragraph" w:styleId="CommentSubject">
    <w:name w:val="annotation subject"/>
    <w:basedOn w:val="CommentText"/>
    <w:next w:val="CommentText"/>
    <w:semiHidden/>
    <w:rsid w:val="0057730E"/>
    <w:rPr>
      <w:b/>
      <w:bCs/>
    </w:rPr>
  </w:style>
  <w:style w:type="paragraph" w:customStyle="1" w:styleId="Char">
    <w:name w:val="Char"/>
    <w:basedOn w:val="Normal"/>
    <w:rsid w:val="00E526DA"/>
    <w:pPr>
      <w:tabs>
        <w:tab w:val="left" w:pos="709"/>
      </w:tabs>
    </w:pPr>
    <w:rPr>
      <w:rFonts w:ascii="Tahoma" w:hAnsi="Tahoma"/>
      <w:lang w:val="pl-PL" w:eastAsia="pl-PL"/>
    </w:rPr>
  </w:style>
  <w:style w:type="paragraph" w:customStyle="1" w:styleId="a">
    <w:basedOn w:val="Normal"/>
    <w:rsid w:val="00D25C80"/>
    <w:pPr>
      <w:tabs>
        <w:tab w:val="left" w:pos="709"/>
      </w:tabs>
    </w:pPr>
    <w:rPr>
      <w:rFonts w:ascii="Tahoma" w:hAnsi="Tahoma"/>
      <w:lang w:val="pl-PL" w:eastAsia="pl-PL"/>
    </w:rPr>
  </w:style>
  <w:style w:type="paragraph" w:customStyle="1" w:styleId="CharChar1Char">
    <w:name w:val="Char Char1 Знак Знак Char"/>
    <w:basedOn w:val="Normal"/>
    <w:rsid w:val="00AA087A"/>
    <w:pPr>
      <w:tabs>
        <w:tab w:val="left" w:pos="709"/>
      </w:tabs>
    </w:pPr>
    <w:rPr>
      <w:rFonts w:ascii="Tahoma" w:hAnsi="Tahoma"/>
      <w:lang w:val="pl-PL" w:eastAsia="pl-PL"/>
    </w:rPr>
  </w:style>
  <w:style w:type="paragraph" w:customStyle="1" w:styleId="CharCharCharCharChar1CharCharChar">
    <w:name w:val="Char Char Char Char Char1 Char Char Char"/>
    <w:basedOn w:val="Normal"/>
    <w:rsid w:val="00EB6D88"/>
    <w:pPr>
      <w:tabs>
        <w:tab w:val="left" w:pos="709"/>
      </w:tabs>
    </w:pPr>
    <w:rPr>
      <w:rFonts w:ascii="Tahoma" w:hAnsi="Tahoma"/>
      <w:lang w:val="pl-PL" w:eastAsia="pl-PL"/>
    </w:rPr>
  </w:style>
  <w:style w:type="paragraph" w:customStyle="1" w:styleId="CharCharChar1CharCharChar">
    <w:name w:val="Char Char Char1 Char Char Char"/>
    <w:basedOn w:val="Normal"/>
    <w:rsid w:val="00FA115D"/>
    <w:pPr>
      <w:tabs>
        <w:tab w:val="left" w:pos="709"/>
      </w:tabs>
    </w:pPr>
    <w:rPr>
      <w:rFonts w:ascii="Tahoma" w:hAnsi="Tahoma"/>
      <w:lang w:val="pl-PL" w:eastAsia="pl-PL"/>
    </w:rPr>
  </w:style>
  <w:style w:type="character" w:styleId="PageNumber">
    <w:name w:val="page number"/>
    <w:basedOn w:val="DefaultParagraphFont"/>
    <w:rsid w:val="009E3191"/>
  </w:style>
  <w:style w:type="character" w:customStyle="1" w:styleId="FooterChar">
    <w:name w:val="Footer Char"/>
    <w:aliases w:val=" Char Char Char Char Char Char, Char Char Char Char Char Char Char Char Char Char1, Char Char Char Char Char Char Char Char Char Char Char, Char Char Char Char Char Char Char Char,Char Char2,Char Char Char Char Char Char Char"/>
    <w:basedOn w:val="DefaultParagraphFont"/>
    <w:link w:val="Footer"/>
    <w:locked/>
    <w:rsid w:val="006648F0"/>
    <w:rPr>
      <w:rFonts w:ascii="Tahoma" w:hAnsi="Tahoma"/>
      <w:sz w:val="24"/>
      <w:lang w:val="en-AU" w:eastAsia="en-US" w:bidi="ar-SA"/>
    </w:rPr>
  </w:style>
  <w:style w:type="paragraph" w:customStyle="1" w:styleId="CharChar1">
    <w:name w:val="Char Char1"/>
    <w:basedOn w:val="Normal"/>
    <w:rsid w:val="006648F0"/>
    <w:pPr>
      <w:tabs>
        <w:tab w:val="left" w:pos="709"/>
      </w:tabs>
    </w:pPr>
    <w:rPr>
      <w:rFonts w:ascii="Tahoma" w:hAnsi="Tahoma"/>
      <w:lang w:val="pl-PL" w:eastAsia="pl-PL"/>
    </w:rPr>
  </w:style>
  <w:style w:type="character" w:customStyle="1" w:styleId="Heading3Char">
    <w:name w:val="Heading 3 Char"/>
    <w:basedOn w:val="DefaultParagraphFont"/>
    <w:link w:val="Heading3"/>
    <w:uiPriority w:val="9"/>
    <w:semiHidden/>
    <w:rsid w:val="00C13439"/>
    <w:rPr>
      <w:rFonts w:ascii="Cambria" w:eastAsia="Times New Roman" w:hAnsi="Cambria" w:cs="Times New Roman"/>
      <w:b/>
      <w:bCs/>
      <w:color w:val="4F81BD"/>
      <w:sz w:val="24"/>
      <w:szCs w:val="24"/>
      <w:lang w:val="en-GB" w:eastAsia="en-US"/>
    </w:rPr>
  </w:style>
  <w:style w:type="character" w:customStyle="1" w:styleId="BodyTextChar">
    <w:name w:val="Body Text Char"/>
    <w:basedOn w:val="DefaultParagraphFont"/>
    <w:link w:val="BodyText"/>
    <w:rsid w:val="00C13439"/>
    <w:rPr>
      <w:sz w:val="24"/>
      <w:szCs w:val="24"/>
      <w:lang w:val="en-GB" w:eastAsia="en-US"/>
    </w:rPr>
  </w:style>
  <w:style w:type="paragraph" w:customStyle="1" w:styleId="CharCharChar">
    <w:name w:val="Char Char Char"/>
    <w:aliases w:val=" Char Char Char Char1"/>
    <w:basedOn w:val="Normal"/>
    <w:rsid w:val="00C13439"/>
    <w:pPr>
      <w:tabs>
        <w:tab w:val="left" w:pos="709"/>
      </w:tabs>
    </w:pPr>
    <w:rPr>
      <w:rFonts w:ascii="Tahoma" w:hAnsi="Tahoma"/>
      <w:lang w:val="pl-PL" w:eastAsia="pl-PL"/>
    </w:rPr>
  </w:style>
  <w:style w:type="character" w:styleId="FootnoteReference">
    <w:name w:val="footnote reference"/>
    <w:rsid w:val="00C13439"/>
    <w:rPr>
      <w:vertAlign w:val="superscript"/>
    </w:rPr>
  </w:style>
  <w:style w:type="paragraph" w:styleId="FootnoteText">
    <w:name w:val="footnote text"/>
    <w:basedOn w:val="Normal"/>
    <w:link w:val="FootnoteTextChar"/>
    <w:rsid w:val="00C13439"/>
    <w:rPr>
      <w:rFonts w:ascii="Calibri" w:hAnsi="Calibri"/>
      <w:sz w:val="20"/>
      <w:szCs w:val="20"/>
    </w:rPr>
  </w:style>
  <w:style w:type="character" w:customStyle="1" w:styleId="FootnoteTextChar">
    <w:name w:val="Footnote Text Char"/>
    <w:basedOn w:val="DefaultParagraphFont"/>
    <w:link w:val="FootnoteText"/>
    <w:rsid w:val="00C13439"/>
    <w:rPr>
      <w:rFonts w:ascii="Calibri" w:hAnsi="Calibri"/>
      <w:lang w:val="en-GB" w:eastAsia="en-US"/>
    </w:rPr>
  </w:style>
  <w:style w:type="paragraph" w:customStyle="1" w:styleId="firstline">
    <w:name w:val="firstline"/>
    <w:basedOn w:val="Normal"/>
    <w:rsid w:val="00C13439"/>
    <w:pPr>
      <w:spacing w:line="240" w:lineRule="atLeast"/>
      <w:ind w:firstLine="640"/>
      <w:jc w:val="both"/>
    </w:pPr>
    <w:rPr>
      <w:color w:val="000000"/>
      <w:lang w:val="bg-BG" w:eastAsia="bg-BG"/>
    </w:rPr>
  </w:style>
  <w:style w:type="character" w:customStyle="1" w:styleId="newdocreference">
    <w:name w:val="newdocreference"/>
    <w:basedOn w:val="DefaultParagraphFont"/>
    <w:rsid w:val="00C13439"/>
  </w:style>
  <w:style w:type="character" w:customStyle="1" w:styleId="alb">
    <w:name w:val="al_b"/>
    <w:basedOn w:val="DefaultParagraphFont"/>
    <w:rsid w:val="00C13439"/>
  </w:style>
  <w:style w:type="character" w:customStyle="1" w:styleId="alcapt">
    <w:name w:val="al_capt"/>
    <w:basedOn w:val="DefaultParagraphFont"/>
    <w:rsid w:val="00C13439"/>
  </w:style>
  <w:style w:type="paragraph" w:styleId="BodyTextIndent">
    <w:name w:val="Body Text Indent"/>
    <w:basedOn w:val="Normal"/>
    <w:link w:val="BodyTextIndentChar"/>
    <w:uiPriority w:val="99"/>
    <w:semiHidden/>
    <w:unhideWhenUsed/>
    <w:rsid w:val="009B0255"/>
    <w:pPr>
      <w:spacing w:after="120"/>
      <w:ind w:left="283"/>
    </w:pPr>
  </w:style>
  <w:style w:type="character" w:customStyle="1" w:styleId="BodyTextIndentChar">
    <w:name w:val="Body Text Indent Char"/>
    <w:basedOn w:val="DefaultParagraphFont"/>
    <w:link w:val="BodyTextIndent"/>
    <w:uiPriority w:val="99"/>
    <w:semiHidden/>
    <w:rsid w:val="009B0255"/>
    <w:rPr>
      <w:sz w:val="24"/>
      <w:szCs w:val="24"/>
      <w:lang w:val="en-GB" w:eastAsia="en-US"/>
    </w:rPr>
  </w:style>
  <w:style w:type="character" w:customStyle="1" w:styleId="Heading9Char">
    <w:name w:val="Heading 9 Char"/>
    <w:basedOn w:val="DefaultParagraphFont"/>
    <w:link w:val="Heading9"/>
    <w:rsid w:val="009B0255"/>
    <w:rPr>
      <w:rFonts w:ascii="Arial" w:hAnsi="Arial" w:cs="Arial"/>
      <w:sz w:val="22"/>
      <w:szCs w:val="22"/>
      <w:lang w:eastAsia="en-US"/>
    </w:rPr>
  </w:style>
  <w:style w:type="paragraph" w:styleId="BodyTextIndent2">
    <w:name w:val="Body Text Indent 2"/>
    <w:basedOn w:val="Normal"/>
    <w:link w:val="BodyTextIndent2Char"/>
    <w:rsid w:val="009B0255"/>
    <w:pPr>
      <w:spacing w:after="120" w:line="480" w:lineRule="auto"/>
      <w:ind w:left="283"/>
    </w:pPr>
    <w:rPr>
      <w:lang w:val="bg-BG"/>
    </w:rPr>
  </w:style>
  <w:style w:type="character" w:customStyle="1" w:styleId="BodyTextIndent2Char">
    <w:name w:val="Body Text Indent 2 Char"/>
    <w:basedOn w:val="DefaultParagraphFont"/>
    <w:link w:val="BodyTextIndent2"/>
    <w:rsid w:val="009B0255"/>
    <w:rPr>
      <w:sz w:val="24"/>
      <w:szCs w:val="24"/>
      <w:lang w:eastAsia="en-US"/>
    </w:rPr>
  </w:style>
  <w:style w:type="paragraph" w:styleId="BodyText3">
    <w:name w:val="Body Text 3"/>
    <w:basedOn w:val="Normal"/>
    <w:link w:val="BodyText3Char"/>
    <w:unhideWhenUsed/>
    <w:rsid w:val="007514DF"/>
    <w:pPr>
      <w:spacing w:after="120"/>
    </w:pPr>
    <w:rPr>
      <w:sz w:val="16"/>
      <w:szCs w:val="16"/>
    </w:rPr>
  </w:style>
  <w:style w:type="character" w:customStyle="1" w:styleId="BodyText3Char">
    <w:name w:val="Body Text 3 Char"/>
    <w:basedOn w:val="DefaultParagraphFont"/>
    <w:link w:val="BodyText3"/>
    <w:rsid w:val="007514DF"/>
    <w:rPr>
      <w:sz w:val="16"/>
      <w:szCs w:val="16"/>
      <w:lang w:val="en-GB" w:eastAsia="en-US"/>
    </w:rPr>
  </w:style>
  <w:style w:type="paragraph" w:styleId="ListParagraph">
    <w:name w:val="List Paragraph"/>
    <w:basedOn w:val="Normal"/>
    <w:uiPriority w:val="34"/>
    <w:qFormat/>
    <w:rsid w:val="00E0120C"/>
    <w:pPr>
      <w:ind w:left="720"/>
      <w:contextualSpacing/>
    </w:pPr>
  </w:style>
  <w:style w:type="paragraph" w:customStyle="1" w:styleId="htleft">
    <w:name w:val="htleft"/>
    <w:basedOn w:val="Normal"/>
    <w:rsid w:val="00736E59"/>
    <w:pPr>
      <w:spacing w:before="100" w:beforeAutospacing="1" w:after="100" w:afterAutospacing="1"/>
    </w:pPr>
    <w:rPr>
      <w:lang w:val="bg-BG" w:eastAsia="bg-BG"/>
    </w:rPr>
  </w:style>
  <w:style w:type="character" w:styleId="Hyperlink">
    <w:name w:val="Hyperlink"/>
    <w:basedOn w:val="DefaultParagraphFont"/>
    <w:unhideWhenUsed/>
    <w:rsid w:val="00736E59"/>
    <w:rPr>
      <w:color w:val="0000FF"/>
      <w:u w:val="single"/>
    </w:rPr>
  </w:style>
  <w:style w:type="character" w:customStyle="1" w:styleId="ala">
    <w:name w:val="al_a"/>
    <w:basedOn w:val="DefaultParagraphFont"/>
    <w:rsid w:val="00736E59"/>
  </w:style>
  <w:style w:type="character" w:customStyle="1" w:styleId="Heading4Char">
    <w:name w:val="Heading 4 Char"/>
    <w:basedOn w:val="DefaultParagraphFont"/>
    <w:link w:val="Heading4"/>
    <w:uiPriority w:val="9"/>
    <w:semiHidden/>
    <w:rsid w:val="00DD32CA"/>
    <w:rPr>
      <w:rFonts w:ascii="Cambria" w:eastAsia="Times New Roman" w:hAnsi="Cambria" w:cs="Times New Roman"/>
      <w:b/>
      <w:bCs/>
      <w:i/>
      <w:iCs/>
      <w:color w:val="4F81BD"/>
      <w:sz w:val="24"/>
      <w:szCs w:val="24"/>
      <w:lang w:val="en-GB" w:eastAsia="en-US"/>
    </w:rPr>
  </w:style>
  <w:style w:type="paragraph" w:customStyle="1" w:styleId="WW-">
    <w:name w:val="WW-Заглавие"/>
    <w:basedOn w:val="Normal"/>
    <w:next w:val="Subtitle"/>
    <w:rsid w:val="00DD32CA"/>
    <w:pPr>
      <w:keepNext/>
      <w:widowControl w:val="0"/>
      <w:suppressAutoHyphens/>
      <w:spacing w:before="240" w:after="120"/>
      <w:ind w:firstLine="709"/>
      <w:jc w:val="both"/>
    </w:pPr>
    <w:rPr>
      <w:rFonts w:ascii="Albany AMT" w:eastAsia="Albany AMT" w:hAnsi="Albany AMT" w:cs="Albany AMT"/>
      <w:kern w:val="1"/>
      <w:sz w:val="28"/>
      <w:szCs w:val="28"/>
      <w:lang w:val="bg-BG" w:eastAsia="zh-CN" w:bidi="hi-IN"/>
    </w:rPr>
  </w:style>
  <w:style w:type="paragraph" w:customStyle="1" w:styleId="Style">
    <w:name w:val="Style"/>
    <w:rsid w:val="00DD32CA"/>
    <w:pPr>
      <w:widowControl w:val="0"/>
      <w:suppressAutoHyphens/>
      <w:autoSpaceDE w:val="0"/>
      <w:ind w:left="140" w:right="140" w:firstLine="840"/>
      <w:jc w:val="both"/>
    </w:pPr>
    <w:rPr>
      <w:sz w:val="24"/>
      <w:szCs w:val="24"/>
      <w:lang w:eastAsia="zh-CN"/>
    </w:rPr>
  </w:style>
  <w:style w:type="paragraph" w:styleId="Subtitle">
    <w:name w:val="Subtitle"/>
    <w:basedOn w:val="Normal"/>
    <w:next w:val="Normal"/>
    <w:link w:val="SubtitleChar"/>
    <w:uiPriority w:val="11"/>
    <w:qFormat/>
    <w:rsid w:val="00DD32CA"/>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DD32CA"/>
    <w:rPr>
      <w:rFonts w:ascii="Cambria" w:eastAsia="Times New Roman" w:hAnsi="Cambria" w:cs="Times New Roman"/>
      <w:i/>
      <w:iCs/>
      <w:color w:val="4F81BD"/>
      <w:spacing w:val="15"/>
      <w:sz w:val="24"/>
      <w:szCs w:val="24"/>
      <w:lang w:val="en-GB" w:eastAsia="en-US"/>
    </w:rPr>
  </w:style>
  <w:style w:type="paragraph" w:customStyle="1" w:styleId="CharCharChar1CharCharChar0">
    <w:name w:val="Char Char Char1 Char Char Char"/>
    <w:basedOn w:val="Normal"/>
    <w:rsid w:val="00481901"/>
    <w:pPr>
      <w:tabs>
        <w:tab w:val="left" w:pos="709"/>
      </w:tabs>
    </w:pPr>
    <w:rPr>
      <w:rFonts w:ascii="Tahoma" w:hAnsi="Tahoma"/>
      <w:lang w:val="pl-PL" w:eastAsia="pl-PL"/>
    </w:rPr>
  </w:style>
  <w:style w:type="paragraph" w:customStyle="1" w:styleId="CharChar10">
    <w:name w:val="Char Char1"/>
    <w:basedOn w:val="Normal"/>
    <w:rsid w:val="00481901"/>
    <w:pPr>
      <w:tabs>
        <w:tab w:val="left" w:pos="709"/>
      </w:tabs>
    </w:pPr>
    <w:rPr>
      <w:rFonts w:ascii="Tahoma" w:hAnsi="Tahoma"/>
      <w:lang w:val="pl-PL" w:eastAsia="pl-PL"/>
    </w:rPr>
  </w:style>
  <w:style w:type="paragraph" w:customStyle="1" w:styleId="NormalParagraph">
    <w:name w:val="Normal Paragraph"/>
    <w:basedOn w:val="Normal"/>
    <w:rsid w:val="00481901"/>
    <w:pPr>
      <w:widowControl w:val="0"/>
      <w:spacing w:after="120"/>
    </w:pPr>
    <w:rPr>
      <w:snapToGrid w:val="0"/>
      <w:sz w:val="22"/>
      <w:szCs w:val="22"/>
    </w:rPr>
  </w:style>
  <w:style w:type="character" w:customStyle="1" w:styleId="Bodytext0">
    <w:name w:val="Body text_"/>
    <w:link w:val="Bodytext1"/>
    <w:rsid w:val="00574330"/>
    <w:rPr>
      <w:sz w:val="22"/>
      <w:szCs w:val="22"/>
      <w:shd w:val="clear" w:color="auto" w:fill="FFFFFF"/>
    </w:rPr>
  </w:style>
  <w:style w:type="paragraph" w:customStyle="1" w:styleId="Bodytext1">
    <w:name w:val="Body text1"/>
    <w:basedOn w:val="Normal"/>
    <w:link w:val="Bodytext0"/>
    <w:rsid w:val="00574330"/>
    <w:pPr>
      <w:shd w:val="clear" w:color="auto" w:fill="FFFFFF"/>
      <w:spacing w:line="240" w:lineRule="atLeast"/>
      <w:jc w:val="right"/>
    </w:pPr>
    <w:rPr>
      <w:sz w:val="22"/>
      <w:szCs w:val="22"/>
    </w:rPr>
  </w:style>
  <w:style w:type="character" w:customStyle="1" w:styleId="Bodytext8">
    <w:name w:val="Body text8"/>
    <w:rsid w:val="00574330"/>
    <w:rPr>
      <w:rFonts w:ascii="Times New Roman" w:hAnsi="Times New Roman" w:cs="Times New Roman"/>
      <w:spacing w:val="0"/>
      <w:sz w:val="22"/>
      <w:szCs w:val="22"/>
      <w:lang w:bidi="ar-SA"/>
    </w:rPr>
  </w:style>
  <w:style w:type="character" w:customStyle="1" w:styleId="Bodytext7">
    <w:name w:val="Body text7"/>
    <w:rsid w:val="00574330"/>
    <w:rPr>
      <w:rFonts w:ascii="Times New Roman" w:hAnsi="Times New Roman" w:cs="Times New Roman"/>
      <w:noProof/>
      <w:spacing w:val="0"/>
      <w:sz w:val="22"/>
      <w:szCs w:val="22"/>
      <w:lang w:bidi="ar-SA"/>
    </w:rPr>
  </w:style>
  <w:style w:type="paragraph" w:customStyle="1" w:styleId="WW-Caption">
    <w:name w:val="WW-Caption"/>
    <w:basedOn w:val="Normal"/>
    <w:rsid w:val="00381190"/>
    <w:pPr>
      <w:widowControl w:val="0"/>
      <w:suppressLineNumbers/>
      <w:suppressAutoHyphens/>
      <w:spacing w:before="120" w:after="120"/>
      <w:ind w:firstLine="709"/>
      <w:jc w:val="both"/>
    </w:pPr>
    <w:rPr>
      <w:rFonts w:eastAsia="Albany AMT" w:cs="Albany AMT"/>
      <w:i/>
      <w:iCs/>
      <w:kern w:val="1"/>
      <w:lang w:val="bg-BG" w:eastAsia="zh-CN" w:bidi="hi-IN"/>
    </w:rPr>
  </w:style>
  <w:style w:type="character" w:customStyle="1" w:styleId="BodyText2Char">
    <w:name w:val="Body Text 2 Char"/>
    <w:basedOn w:val="DefaultParagraphFont"/>
    <w:link w:val="BodyText2"/>
    <w:rsid w:val="000F6F82"/>
    <w:rPr>
      <w:sz w:val="24"/>
      <w:szCs w:val="24"/>
      <w:lang w:val="en-GB" w:eastAsia="en-US"/>
    </w:rPr>
  </w:style>
  <w:style w:type="paragraph" w:customStyle="1" w:styleId="Style1">
    <w:name w:val="Style1"/>
    <w:basedOn w:val="Normal"/>
    <w:rsid w:val="00A860C1"/>
    <w:pPr>
      <w:widowControl w:val="0"/>
      <w:autoSpaceDE w:val="0"/>
      <w:autoSpaceDN w:val="0"/>
      <w:adjustRightInd w:val="0"/>
      <w:spacing w:line="240" w:lineRule="exact"/>
      <w:jc w:val="both"/>
    </w:pPr>
    <w:rPr>
      <w:lang w:val="bg-BG" w:eastAsia="bg-BG"/>
    </w:rPr>
  </w:style>
  <w:style w:type="paragraph" w:customStyle="1" w:styleId="Style2">
    <w:name w:val="Style2"/>
    <w:basedOn w:val="Normal"/>
    <w:rsid w:val="00A860C1"/>
    <w:pPr>
      <w:widowControl w:val="0"/>
      <w:autoSpaceDE w:val="0"/>
      <w:autoSpaceDN w:val="0"/>
      <w:adjustRightInd w:val="0"/>
      <w:spacing w:line="245" w:lineRule="exact"/>
      <w:jc w:val="center"/>
    </w:pPr>
    <w:rPr>
      <w:lang w:val="bg-BG" w:eastAsia="bg-BG"/>
    </w:rPr>
  </w:style>
  <w:style w:type="paragraph" w:customStyle="1" w:styleId="Style3">
    <w:name w:val="Style3"/>
    <w:basedOn w:val="Normal"/>
    <w:rsid w:val="00A860C1"/>
    <w:pPr>
      <w:widowControl w:val="0"/>
      <w:autoSpaceDE w:val="0"/>
      <w:autoSpaceDN w:val="0"/>
      <w:adjustRightInd w:val="0"/>
    </w:pPr>
    <w:rPr>
      <w:lang w:val="bg-BG" w:eastAsia="bg-BG"/>
    </w:rPr>
  </w:style>
  <w:style w:type="character" w:customStyle="1" w:styleId="FontStyle20">
    <w:name w:val="Font Style20"/>
    <w:rsid w:val="00A860C1"/>
    <w:rPr>
      <w:rFonts w:ascii="Times New Roman" w:hAnsi="Times New Roman"/>
      <w:b/>
      <w:sz w:val="20"/>
    </w:rPr>
  </w:style>
  <w:style w:type="character" w:customStyle="1" w:styleId="FontStyle22">
    <w:name w:val="Font Style22"/>
    <w:rsid w:val="00A860C1"/>
    <w:rPr>
      <w:rFonts w:ascii="Times New Roman" w:hAnsi="Times New Roman"/>
      <w:sz w:val="20"/>
    </w:rPr>
  </w:style>
  <w:style w:type="paragraph" w:styleId="NoSpacing">
    <w:name w:val="No Spacing"/>
    <w:link w:val="NoSpacingChar"/>
    <w:qFormat/>
    <w:rsid w:val="005F613A"/>
    <w:rPr>
      <w:sz w:val="24"/>
      <w:szCs w:val="24"/>
      <w:lang w:val="en-GB" w:eastAsia="en-US"/>
    </w:rPr>
  </w:style>
  <w:style w:type="character" w:customStyle="1" w:styleId="NoSpacingChar">
    <w:name w:val="No Spacing Char"/>
    <w:link w:val="NoSpacing"/>
    <w:rsid w:val="004C533A"/>
    <w:rPr>
      <w:sz w:val="24"/>
      <w:szCs w:val="24"/>
      <w:lang w:val="en-GB" w:eastAsia="en-US"/>
    </w:rPr>
  </w:style>
  <w:style w:type="table" w:styleId="TableGrid">
    <w:name w:val="Table Grid"/>
    <w:basedOn w:val="TableNormal"/>
    <w:uiPriority w:val="59"/>
    <w:rsid w:val="00BC4D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
    <w:name w:val="Char Char"/>
    <w:basedOn w:val="Normal"/>
    <w:rsid w:val="00D622CC"/>
    <w:pPr>
      <w:tabs>
        <w:tab w:val="left" w:pos="709"/>
      </w:tabs>
    </w:pPr>
    <w:rPr>
      <w:rFonts w:ascii="Tahoma" w:hAnsi="Tahoma"/>
      <w:lang w:val="pl-PL" w:eastAsia="pl-PL"/>
    </w:rPr>
  </w:style>
</w:styles>
</file>

<file path=word/webSettings.xml><?xml version="1.0" encoding="utf-8"?>
<w:webSettings xmlns:r="http://schemas.openxmlformats.org/officeDocument/2006/relationships" xmlns:w="http://schemas.openxmlformats.org/wordprocessingml/2006/main">
  <w:divs>
    <w:div w:id="255485155">
      <w:bodyDiv w:val="1"/>
      <w:marLeft w:val="0"/>
      <w:marRight w:val="0"/>
      <w:marTop w:val="0"/>
      <w:marBottom w:val="0"/>
      <w:divBdr>
        <w:top w:val="none" w:sz="0" w:space="0" w:color="auto"/>
        <w:left w:val="none" w:sz="0" w:space="0" w:color="auto"/>
        <w:bottom w:val="none" w:sz="0" w:space="0" w:color="auto"/>
        <w:right w:val="none" w:sz="0" w:space="0" w:color="auto"/>
      </w:divBdr>
    </w:div>
    <w:div w:id="516579309">
      <w:bodyDiv w:val="1"/>
      <w:marLeft w:val="0"/>
      <w:marRight w:val="0"/>
      <w:marTop w:val="0"/>
      <w:marBottom w:val="0"/>
      <w:divBdr>
        <w:top w:val="none" w:sz="0" w:space="0" w:color="auto"/>
        <w:left w:val="none" w:sz="0" w:space="0" w:color="auto"/>
        <w:bottom w:val="none" w:sz="0" w:space="0" w:color="auto"/>
        <w:right w:val="none" w:sz="0" w:space="0" w:color="auto"/>
      </w:divBdr>
    </w:div>
    <w:div w:id="1168984063">
      <w:bodyDiv w:val="1"/>
      <w:marLeft w:val="0"/>
      <w:marRight w:val="0"/>
      <w:marTop w:val="0"/>
      <w:marBottom w:val="0"/>
      <w:divBdr>
        <w:top w:val="none" w:sz="0" w:space="0" w:color="auto"/>
        <w:left w:val="none" w:sz="0" w:space="0" w:color="auto"/>
        <w:bottom w:val="none" w:sz="0" w:space="0" w:color="auto"/>
        <w:right w:val="none" w:sz="0" w:space="0" w:color="auto"/>
      </w:divBdr>
    </w:div>
    <w:div w:id="1536430846">
      <w:bodyDiv w:val="1"/>
      <w:marLeft w:val="0"/>
      <w:marRight w:val="0"/>
      <w:marTop w:val="0"/>
      <w:marBottom w:val="0"/>
      <w:divBdr>
        <w:top w:val="none" w:sz="0" w:space="0" w:color="auto"/>
        <w:left w:val="none" w:sz="0" w:space="0" w:color="auto"/>
        <w:bottom w:val="none" w:sz="0" w:space="0" w:color="auto"/>
        <w:right w:val="none" w:sz="0" w:space="0" w:color="auto"/>
      </w:divBdr>
    </w:div>
    <w:div w:id="1700005047">
      <w:bodyDiv w:val="1"/>
      <w:marLeft w:val="0"/>
      <w:marRight w:val="0"/>
      <w:marTop w:val="0"/>
      <w:marBottom w:val="0"/>
      <w:divBdr>
        <w:top w:val="none" w:sz="0" w:space="0" w:color="auto"/>
        <w:left w:val="none" w:sz="0" w:space="0" w:color="auto"/>
        <w:bottom w:val="none" w:sz="0" w:space="0" w:color="auto"/>
        <w:right w:val="none" w:sz="0" w:space="0" w:color="auto"/>
      </w:divBdr>
    </w:div>
    <w:div w:id="1743485667">
      <w:bodyDiv w:val="1"/>
      <w:marLeft w:val="0"/>
      <w:marRight w:val="0"/>
      <w:marTop w:val="0"/>
      <w:marBottom w:val="0"/>
      <w:divBdr>
        <w:top w:val="none" w:sz="0" w:space="0" w:color="auto"/>
        <w:left w:val="none" w:sz="0" w:space="0" w:color="auto"/>
        <w:bottom w:val="none" w:sz="0" w:space="0" w:color="auto"/>
        <w:right w:val="none" w:sz="0" w:space="0" w:color="auto"/>
      </w:divBdr>
    </w:div>
    <w:div w:id="2071808957">
      <w:bodyDiv w:val="1"/>
      <w:marLeft w:val="0"/>
      <w:marRight w:val="0"/>
      <w:marTop w:val="0"/>
      <w:marBottom w:val="0"/>
      <w:divBdr>
        <w:top w:val="none" w:sz="0" w:space="0" w:color="auto"/>
        <w:left w:val="none" w:sz="0" w:space="0" w:color="auto"/>
        <w:bottom w:val="none" w:sz="0" w:space="0" w:color="auto"/>
        <w:right w:val="none" w:sz="0" w:space="0" w:color="auto"/>
      </w:divBdr>
    </w:div>
    <w:div w:id="209559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1047;&#1054;&#1055;_200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javascript:%20NavigateDocument('&#1047;&#1054;&#1055;_200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A6EF4-825B-4215-8D28-498CEA3C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2100</TotalTime>
  <Pages>42</Pages>
  <Words>19185</Words>
  <Characters>109355</Characters>
  <Application>Microsoft Office Word</Application>
  <DocSecurity>0</DocSecurity>
  <Lines>911</Lines>
  <Paragraphs>256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СЪДЪРЖАНИЕ</vt:lpstr>
      <vt:lpstr>СЪДЪРЖАНИЕ</vt:lpstr>
    </vt:vector>
  </TitlesOfParts>
  <Company>MoF</Company>
  <LinksUpToDate>false</LinksUpToDate>
  <CharactersWithSpaces>128284</CharactersWithSpaces>
  <SharedDoc>false</SharedDoc>
  <HLinks>
    <vt:vector size="12" baseType="variant">
      <vt:variant>
        <vt:i4>70385757</vt:i4>
      </vt:variant>
      <vt:variant>
        <vt:i4>3</vt:i4>
      </vt:variant>
      <vt:variant>
        <vt:i4>0</vt:i4>
      </vt:variant>
      <vt:variant>
        <vt:i4>5</vt:i4>
      </vt:variant>
      <vt:variant>
        <vt:lpwstr>javascript: NavigateDocument('ЗОП_2004');</vt:lpwstr>
      </vt:variant>
      <vt:variant>
        <vt:lpwstr/>
      </vt:variant>
      <vt:variant>
        <vt:i4>70778952</vt:i4>
      </vt:variant>
      <vt:variant>
        <vt:i4>0</vt:i4>
      </vt:variant>
      <vt:variant>
        <vt:i4>0</vt:i4>
      </vt:variant>
      <vt:variant>
        <vt:i4>5</vt:i4>
      </vt:variant>
      <vt:variant>
        <vt:lpwstr>javascript: NavigateDocument('ЗОП_2004</vt:lpwstr>
      </vt:variant>
      <vt:variant>
        <vt:lpwstr>чл68_ал9');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СЪДЪРЖАНИЕ</dc:title>
  <dc:creator>EGiurova</dc:creator>
  <cp:lastModifiedBy>User</cp:lastModifiedBy>
  <cp:revision>125</cp:revision>
  <cp:lastPrinted>2016-02-11T09:24:00Z</cp:lastPrinted>
  <dcterms:created xsi:type="dcterms:W3CDTF">2016-01-27T14:45:00Z</dcterms:created>
  <dcterms:modified xsi:type="dcterms:W3CDTF">2016-02-11T14:58:00Z</dcterms:modified>
</cp:coreProperties>
</file>