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EC53AC" w:rsidRDefault="00D533BA" w:rsidP="00D533BA">
      <w:pPr>
        <w:pStyle w:val="Footer"/>
        <w:tabs>
          <w:tab w:val="clear" w:pos="4320"/>
          <w:tab w:val="left" w:pos="-342"/>
        </w:tabs>
        <w:ind w:right="-50"/>
        <w:jc w:val="center"/>
        <w:rPr>
          <w:b/>
          <w:caps/>
          <w:color w:val="1F497D"/>
          <w:spacing w:val="22"/>
          <w:position w:val="-28"/>
          <w:sz w:val="36"/>
          <w:szCs w:val="36"/>
          <w:lang w:val="bg-BG"/>
        </w:rPr>
      </w:pPr>
      <w:r w:rsidRPr="00A94AA7">
        <w:rPr>
          <w:b/>
          <w:color w:val="1F497D"/>
          <w:spacing w:val="22"/>
          <w:position w:val="-28"/>
          <w:sz w:val="36"/>
          <w:szCs w:val="36"/>
          <w:lang w:val="ru-RU"/>
        </w:rPr>
        <w:t>“</w:t>
      </w:r>
      <w:r>
        <w:rPr>
          <w:b/>
          <w:color w:val="1F497D"/>
          <w:spacing w:val="22"/>
          <w:position w:val="-28"/>
          <w:sz w:val="36"/>
          <w:szCs w:val="36"/>
          <w:lang w:val="bg-BG"/>
        </w:rPr>
        <w:t>БДЖ – ПЪТНИЧЕСКИ ПРЕВОЗИ” ЕООД</w:t>
      </w:r>
    </w:p>
    <w:p w:rsidR="00D533BA" w:rsidRPr="002C740E"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32"/>
          <w:szCs w:val="32"/>
          <w:lang w:val="bg-BG"/>
        </w:rPr>
      </w:pPr>
      <w:r w:rsidRPr="002C740E">
        <w:rPr>
          <w:b/>
          <w:caps/>
          <w:color w:val="1F497D"/>
          <w:spacing w:val="22"/>
          <w:position w:val="-28"/>
          <w:sz w:val="32"/>
          <w:szCs w:val="32"/>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bg-BG"/>
        </w:rPr>
        <w:drawing>
          <wp:anchor distT="0" distB="0" distL="114300" distR="114300" simplePos="0" relativeHeight="251660288" behindDoc="0" locked="0" layoutInCell="1" allowOverlap="1">
            <wp:simplePos x="0" y="0"/>
            <wp:positionH relativeFrom="column">
              <wp:posOffset>4742815</wp:posOffset>
            </wp:positionH>
            <wp:positionV relativeFrom="paragraph">
              <wp:posOffset>10160</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7886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6D2869"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en-US"/>
        </w:rPr>
      </w:pPr>
    </w:p>
    <w:p w:rsidR="00D533BA" w:rsidRPr="00EC70B4" w:rsidRDefault="00D533BA" w:rsidP="0038647E">
      <w:pPr>
        <w:pStyle w:val="Heading1"/>
        <w:jc w:val="center"/>
        <w:rPr>
          <w:color w:val="auto"/>
          <w:sz w:val="32"/>
          <w:szCs w:val="32"/>
          <w:lang w:val="bg-BG"/>
        </w:rPr>
      </w:pPr>
      <w:r w:rsidRPr="00EC70B4">
        <w:rPr>
          <w:color w:val="auto"/>
          <w:sz w:val="32"/>
          <w:szCs w:val="32"/>
          <w:lang w:val="bg-BG"/>
        </w:rPr>
        <w:t>Д О К У М Е Н Т А Ц И Я</w:t>
      </w:r>
    </w:p>
    <w:p w:rsidR="00D533BA" w:rsidRPr="00EC70B4" w:rsidRDefault="00D533BA" w:rsidP="0038647E">
      <w:pPr>
        <w:rPr>
          <w:sz w:val="24"/>
          <w:szCs w:val="24"/>
          <w:lang w:val="bg-BG"/>
        </w:rPr>
      </w:pPr>
    </w:p>
    <w:p w:rsidR="00D533BA" w:rsidRPr="00CF7573" w:rsidRDefault="00D533BA" w:rsidP="0038647E">
      <w:pPr>
        <w:spacing w:line="23" w:lineRule="atLeast"/>
        <w:ind w:left="540" w:hanging="540"/>
        <w:jc w:val="center"/>
        <w:rPr>
          <w:b/>
          <w:sz w:val="24"/>
          <w:szCs w:val="24"/>
          <w:lang w:val="bg-BG"/>
        </w:rPr>
      </w:pPr>
      <w:r w:rsidRPr="00EC70B4">
        <w:rPr>
          <w:b/>
          <w:sz w:val="24"/>
          <w:szCs w:val="24"/>
          <w:lang w:val="bg-BG"/>
        </w:rPr>
        <w:t xml:space="preserve">ЗА УЧАСТИЕ В ПРОЦЕДУРА </w:t>
      </w:r>
      <w:r w:rsidR="00EB3DC9">
        <w:rPr>
          <w:b/>
          <w:sz w:val="24"/>
          <w:szCs w:val="24"/>
          <w:lang w:val="bg-BG"/>
        </w:rPr>
        <w:t xml:space="preserve">ПО ПУБЛИЧНО СЪСТЕЗАНИЕ </w:t>
      </w:r>
      <w:r w:rsidRPr="00EC70B4">
        <w:rPr>
          <w:b/>
          <w:sz w:val="24"/>
          <w:szCs w:val="24"/>
          <w:lang w:val="bg-BG"/>
        </w:rPr>
        <w:t xml:space="preserve">ПО </w:t>
      </w:r>
      <w:r w:rsidR="00DD7A92">
        <w:rPr>
          <w:b/>
          <w:sz w:val="24"/>
          <w:szCs w:val="24"/>
          <w:lang w:val="bg-BG"/>
        </w:rPr>
        <w:t xml:space="preserve">РЕДА НА </w:t>
      </w:r>
      <w:r w:rsidRPr="00EC70B4">
        <w:rPr>
          <w:b/>
          <w:sz w:val="24"/>
          <w:szCs w:val="24"/>
          <w:lang w:val="bg-BG"/>
        </w:rPr>
        <w:t>ЗАКОНА ЗА ОБЩЕСТВЕНИТЕ ПОРЪЧКИ /ЗОП/ ЗА ВЪЗЛАГАНЕ НА ОБЩЕСТВЕНА ПОРЪЧКА С ПРЕДМЕТ</w:t>
      </w:r>
      <w:r w:rsidRPr="000F3543">
        <w:rPr>
          <w:b/>
          <w:sz w:val="24"/>
          <w:szCs w:val="24"/>
          <w:lang w:val="bg-BG"/>
        </w:rPr>
        <w:t xml:space="preserve">: </w:t>
      </w:r>
      <w:r w:rsidR="00765260" w:rsidRPr="000F3543">
        <w:rPr>
          <w:b/>
          <w:sz w:val="24"/>
          <w:szCs w:val="24"/>
          <w:lang w:val="bg-BG"/>
        </w:rPr>
        <w:t>„</w:t>
      </w:r>
      <w:r w:rsidR="00BA2A42" w:rsidRPr="000F3543">
        <w:rPr>
          <w:b/>
          <w:sz w:val="24"/>
          <w:szCs w:val="24"/>
          <w:lang w:val="bg-BG"/>
        </w:rPr>
        <w:t xml:space="preserve">ПРОЕКТИРАНЕ И ИЗГРАЖДАНЕ НА ЛОКАЛНИ ОТОПЛИТЕЛНИ ИНСТАЛАЦИИ НА ПРИРОДЕН ГАЗ НА 4 БРОЯ РЕМОНТНИ ХАЛЕТА </w:t>
      </w:r>
      <w:r w:rsidR="00626F66" w:rsidRPr="000F3543">
        <w:rPr>
          <w:b/>
          <w:sz w:val="24"/>
          <w:szCs w:val="24"/>
          <w:lang w:val="bg-BG"/>
        </w:rPr>
        <w:t xml:space="preserve">В ЛОКОМОТИВНО ДЕПО ГОРНА ОРЯХОВИЦА“ СОБСТВЕНОСТ </w:t>
      </w:r>
      <w:r w:rsidR="00CF7573" w:rsidRPr="000F3543">
        <w:rPr>
          <w:b/>
          <w:sz w:val="24"/>
          <w:szCs w:val="24"/>
          <w:lang w:val="bg-BG"/>
        </w:rPr>
        <w:t>НА „БДЖ-ПЪТНИЧЕСКИ ПРЕВОЗИ” ЕООД</w:t>
      </w:r>
      <w:r w:rsidR="00765260" w:rsidRPr="000F3543">
        <w:rPr>
          <w:b/>
          <w:sz w:val="24"/>
          <w:szCs w:val="24"/>
          <w:lang w:val="bg-BG"/>
        </w:rPr>
        <w:t>”</w:t>
      </w:r>
    </w:p>
    <w:p w:rsidR="00D533BA" w:rsidRPr="00CF7573" w:rsidRDefault="00D533BA" w:rsidP="0038647E">
      <w:pPr>
        <w:spacing w:line="23" w:lineRule="atLeast"/>
        <w:ind w:left="540" w:hanging="540"/>
        <w:jc w:val="center"/>
        <w:rPr>
          <w:b/>
          <w:sz w:val="24"/>
          <w:szCs w:val="24"/>
          <w:lang w:val="bg-BG"/>
        </w:rPr>
      </w:pPr>
    </w:p>
    <w:p w:rsidR="00D533BA" w:rsidRPr="00EC70B4" w:rsidRDefault="00D533BA" w:rsidP="0038647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C70B4">
        <w:rPr>
          <w:szCs w:val="24"/>
          <w:lang w:val="bg-BG"/>
        </w:rPr>
        <w:t>СЪДЪРЖАНИЕ</w:t>
      </w:r>
    </w:p>
    <w:p w:rsidR="00D533BA" w:rsidRPr="00EC70B4" w:rsidRDefault="00D533BA" w:rsidP="0038647E">
      <w:pPr>
        <w:pStyle w:val="Title"/>
        <w:tabs>
          <w:tab w:val="left" w:pos="851"/>
        </w:tabs>
        <w:spacing w:line="23" w:lineRule="atLeast"/>
        <w:ind w:firstLine="567"/>
        <w:rPr>
          <w:szCs w:val="24"/>
          <w:lang w:val="bg-BG"/>
        </w:rPr>
      </w:pPr>
    </w:p>
    <w:p w:rsidR="00D533BA" w:rsidRPr="00252283" w:rsidRDefault="00D533BA" w:rsidP="0038647E">
      <w:pPr>
        <w:numPr>
          <w:ilvl w:val="0"/>
          <w:numId w:val="1"/>
        </w:numPr>
        <w:tabs>
          <w:tab w:val="num" w:pos="0"/>
          <w:tab w:val="left" w:pos="360"/>
          <w:tab w:val="left" w:pos="851"/>
        </w:tabs>
        <w:ind w:left="0" w:firstLine="567"/>
        <w:jc w:val="both"/>
        <w:rPr>
          <w:bCs/>
          <w:sz w:val="24"/>
          <w:szCs w:val="24"/>
          <w:lang w:val="bg-BG"/>
        </w:rPr>
      </w:pPr>
      <w:r w:rsidRPr="006546D0">
        <w:rPr>
          <w:bCs/>
          <w:sz w:val="24"/>
          <w:szCs w:val="24"/>
          <w:lang w:val="bg-BG"/>
        </w:rPr>
        <w:t>Решен</w:t>
      </w:r>
      <w:r w:rsidRPr="00EC70B4">
        <w:rPr>
          <w:bCs/>
          <w:sz w:val="24"/>
          <w:szCs w:val="24"/>
          <w:lang w:val="bg-BG"/>
        </w:rPr>
        <w:t xml:space="preserve">ие за откриване на процедурата </w:t>
      </w:r>
      <w:r w:rsidRPr="00252283">
        <w:rPr>
          <w:bCs/>
          <w:sz w:val="24"/>
          <w:szCs w:val="24"/>
          <w:lang w:val="bg-BG"/>
        </w:rPr>
        <w:t xml:space="preserve">№ </w:t>
      </w:r>
      <w:r w:rsidR="00252283" w:rsidRPr="00252283">
        <w:rPr>
          <w:bCs/>
          <w:sz w:val="24"/>
          <w:szCs w:val="24"/>
          <w:lang w:val="bg-BG"/>
        </w:rPr>
        <w:t>44./05.12.</w:t>
      </w:r>
      <w:r w:rsidRPr="00252283">
        <w:rPr>
          <w:bCs/>
          <w:sz w:val="24"/>
          <w:szCs w:val="24"/>
          <w:lang w:val="bg-BG"/>
        </w:rPr>
        <w:t>2016 г.</w:t>
      </w:r>
    </w:p>
    <w:p w:rsidR="00D533BA" w:rsidRPr="00EC70B4" w:rsidRDefault="00512C4A" w:rsidP="0038647E">
      <w:pPr>
        <w:numPr>
          <w:ilvl w:val="0"/>
          <w:numId w:val="1"/>
        </w:numPr>
        <w:tabs>
          <w:tab w:val="num" w:pos="0"/>
          <w:tab w:val="left" w:pos="360"/>
          <w:tab w:val="left" w:pos="851"/>
        </w:tabs>
        <w:ind w:left="0" w:firstLine="567"/>
        <w:jc w:val="both"/>
        <w:rPr>
          <w:bCs/>
          <w:sz w:val="24"/>
          <w:szCs w:val="24"/>
          <w:lang w:val="bg-BG"/>
        </w:rPr>
      </w:pPr>
      <w:r>
        <w:rPr>
          <w:bCs/>
          <w:sz w:val="24"/>
          <w:szCs w:val="24"/>
          <w:lang w:val="bg-BG"/>
        </w:rPr>
        <w:t xml:space="preserve">Обявление за </w:t>
      </w:r>
      <w:r w:rsidR="00D533BA" w:rsidRPr="00EC70B4">
        <w:rPr>
          <w:bCs/>
          <w:sz w:val="24"/>
          <w:szCs w:val="24"/>
          <w:lang w:val="bg-BG"/>
        </w:rPr>
        <w:t>поръчка</w:t>
      </w:r>
      <w:r w:rsidR="001059CE">
        <w:rPr>
          <w:bCs/>
          <w:sz w:val="24"/>
          <w:szCs w:val="24"/>
          <w:lang w:val="bg-BG"/>
        </w:rPr>
        <w:t xml:space="preserve"> – комунални </w:t>
      </w:r>
      <w:r w:rsidR="00F73A84">
        <w:rPr>
          <w:bCs/>
          <w:sz w:val="24"/>
          <w:szCs w:val="24"/>
          <w:lang w:val="bg-BG"/>
        </w:rPr>
        <w:t>услуги</w:t>
      </w:r>
      <w:r w:rsidR="00D533BA" w:rsidRPr="00EC70B4">
        <w:rPr>
          <w:bCs/>
          <w:sz w:val="24"/>
          <w:szCs w:val="24"/>
          <w:lang w:val="bg-BG"/>
        </w:rPr>
        <w:t>;</w:t>
      </w:r>
    </w:p>
    <w:p w:rsidR="00D533BA" w:rsidRPr="00EC70B4" w:rsidRDefault="00D533BA" w:rsidP="0038647E">
      <w:pPr>
        <w:numPr>
          <w:ilvl w:val="0"/>
          <w:numId w:val="1"/>
        </w:numPr>
        <w:tabs>
          <w:tab w:val="num" w:pos="0"/>
          <w:tab w:val="left" w:pos="360"/>
          <w:tab w:val="left" w:pos="851"/>
        </w:tabs>
        <w:ind w:left="0" w:firstLine="567"/>
        <w:jc w:val="both"/>
        <w:rPr>
          <w:bCs/>
          <w:sz w:val="24"/>
          <w:szCs w:val="24"/>
          <w:lang w:val="bg-BG"/>
        </w:rPr>
      </w:pPr>
      <w:r w:rsidRPr="00EC70B4">
        <w:rPr>
          <w:sz w:val="24"/>
          <w:szCs w:val="24"/>
          <w:lang w:val="ru-RU"/>
        </w:rPr>
        <w:t>Условия за участие в процедура</w:t>
      </w:r>
      <w:r w:rsidR="00631247">
        <w:rPr>
          <w:sz w:val="24"/>
          <w:szCs w:val="24"/>
          <w:lang w:val="ru-RU"/>
        </w:rPr>
        <w:t xml:space="preserve"> </w:t>
      </w:r>
      <w:r w:rsidR="005E527E">
        <w:rPr>
          <w:sz w:val="24"/>
          <w:szCs w:val="24"/>
          <w:lang w:val="ru-RU"/>
        </w:rPr>
        <w:t xml:space="preserve">по </w:t>
      </w:r>
      <w:r w:rsidR="005E527E">
        <w:rPr>
          <w:sz w:val="24"/>
          <w:szCs w:val="24"/>
          <w:lang w:val="bg-BG"/>
        </w:rPr>
        <w:t xml:space="preserve">публично състезание по реда на </w:t>
      </w:r>
      <w:r w:rsidR="00B441F0" w:rsidRPr="00EC70B4">
        <w:rPr>
          <w:sz w:val="24"/>
          <w:szCs w:val="24"/>
          <w:lang w:val="ru-RU"/>
        </w:rPr>
        <w:t>ЗОП</w:t>
      </w:r>
      <w:r w:rsidR="00541528">
        <w:rPr>
          <w:sz w:val="24"/>
          <w:szCs w:val="24"/>
          <w:lang w:val="ru-RU"/>
        </w:rPr>
        <w:t xml:space="preserve"> </w:t>
      </w:r>
      <w:r w:rsidRPr="00EC70B4">
        <w:rPr>
          <w:sz w:val="24"/>
          <w:szCs w:val="24"/>
          <w:lang w:val="ru-RU"/>
        </w:rPr>
        <w:t>и указания за подготовка на офертата</w:t>
      </w:r>
    </w:p>
    <w:p w:rsidR="00144C67" w:rsidRPr="00144C67" w:rsidRDefault="00D533BA" w:rsidP="00144C67">
      <w:pPr>
        <w:pStyle w:val="ListParagraph"/>
        <w:numPr>
          <w:ilvl w:val="0"/>
          <w:numId w:val="1"/>
        </w:numPr>
        <w:tabs>
          <w:tab w:val="left" w:pos="851"/>
        </w:tabs>
        <w:ind w:left="0" w:firstLine="567"/>
        <w:jc w:val="both"/>
        <w:rPr>
          <w:lang w:val="bg-BG"/>
        </w:rPr>
      </w:pPr>
      <w:r w:rsidRPr="007A719D">
        <w:rPr>
          <w:lang w:val="bg-BG"/>
        </w:rPr>
        <w:t xml:space="preserve">Технически </w:t>
      </w:r>
      <w:r w:rsidR="005162A2" w:rsidRPr="007A719D">
        <w:rPr>
          <w:lang w:val="bg-BG"/>
        </w:rPr>
        <w:t xml:space="preserve">изисквания </w:t>
      </w:r>
      <w:r w:rsidR="005162A2" w:rsidRPr="00993BFD">
        <w:rPr>
          <w:lang w:val="bg-BG"/>
        </w:rPr>
        <w:t xml:space="preserve">за </w:t>
      </w:r>
      <w:r w:rsidR="007A719D" w:rsidRPr="00993BFD">
        <w:rPr>
          <w:lang w:val="bg-BG"/>
        </w:rPr>
        <w:t>проектиране и изграждане на локални отоплителни инсталации на природен газ на 4 броя ремо</w:t>
      </w:r>
      <w:r w:rsidR="00993BFD">
        <w:rPr>
          <w:lang w:val="bg-BG"/>
        </w:rPr>
        <w:t>нтни халета в Л</w:t>
      </w:r>
      <w:r w:rsidR="007A719D" w:rsidRPr="00993BFD">
        <w:rPr>
          <w:lang w:val="bg-BG"/>
        </w:rPr>
        <w:t>окомотивно депо Горна Оряховица</w:t>
      </w:r>
      <w:r w:rsidR="00144C67">
        <w:rPr>
          <w:lang w:val="bg-BG"/>
        </w:rPr>
        <w:t xml:space="preserve">, заедно с приложени чертежи на </w:t>
      </w:r>
      <w:r w:rsidR="00144C67" w:rsidRPr="00993BFD">
        <w:rPr>
          <w:lang w:val="bg-BG"/>
        </w:rPr>
        <w:t>4 броя ремо</w:t>
      </w:r>
      <w:r w:rsidR="00144C67">
        <w:rPr>
          <w:lang w:val="bg-BG"/>
        </w:rPr>
        <w:t>нтни халета;</w:t>
      </w:r>
    </w:p>
    <w:p w:rsidR="00D533BA" w:rsidRPr="00EC70B4" w:rsidRDefault="00D533BA" w:rsidP="0038647E">
      <w:pPr>
        <w:pStyle w:val="ListParagraph"/>
        <w:numPr>
          <w:ilvl w:val="0"/>
          <w:numId w:val="1"/>
        </w:numPr>
        <w:tabs>
          <w:tab w:val="left" w:pos="851"/>
        </w:tabs>
        <w:ind w:left="0" w:firstLine="567"/>
        <w:jc w:val="both"/>
        <w:rPr>
          <w:lang w:val="bg-BG"/>
        </w:rPr>
      </w:pPr>
      <w:r w:rsidRPr="00EC70B4">
        <w:rPr>
          <w:bCs/>
          <w:lang w:val="bg-BG"/>
        </w:rPr>
        <w:t>Проект на договор.</w:t>
      </w:r>
    </w:p>
    <w:p w:rsidR="00D533BA" w:rsidRPr="00D2302F" w:rsidRDefault="00D2302F" w:rsidP="00631247">
      <w:pPr>
        <w:tabs>
          <w:tab w:val="left" w:pos="360"/>
          <w:tab w:val="left" w:pos="851"/>
        </w:tabs>
        <w:spacing w:after="120"/>
        <w:ind w:firstLine="567"/>
        <w:jc w:val="both"/>
        <w:rPr>
          <w:bCs/>
          <w:sz w:val="24"/>
          <w:szCs w:val="24"/>
          <w:lang w:val="bg-BG"/>
        </w:rPr>
      </w:pPr>
      <w:r w:rsidRPr="00D2302F">
        <w:rPr>
          <w:bCs/>
          <w:sz w:val="24"/>
          <w:szCs w:val="24"/>
          <w:lang w:val="bg-BG"/>
        </w:rPr>
        <w:t>6.Методика за определяне на комплексна оценка на офертата съгласно чл. 31, ал.1, т.3 от</w:t>
      </w:r>
      <w:r w:rsidR="00631247">
        <w:rPr>
          <w:bCs/>
          <w:sz w:val="24"/>
          <w:szCs w:val="24"/>
          <w:lang w:val="bg-BG"/>
        </w:rPr>
        <w:t xml:space="preserve"> </w:t>
      </w:r>
      <w:r w:rsidR="00681AE1">
        <w:rPr>
          <w:bCs/>
          <w:sz w:val="24"/>
          <w:szCs w:val="24"/>
          <w:lang w:val="bg-BG"/>
        </w:rPr>
        <w:t>З</w:t>
      </w:r>
      <w:r w:rsidRPr="00D2302F">
        <w:rPr>
          <w:bCs/>
          <w:sz w:val="24"/>
          <w:szCs w:val="24"/>
          <w:lang w:val="bg-BG"/>
        </w:rPr>
        <w:t>ОП</w:t>
      </w:r>
    </w:p>
    <w:p w:rsidR="00D533BA" w:rsidRPr="00EC70B4" w:rsidRDefault="00D533BA" w:rsidP="0038647E">
      <w:pPr>
        <w:tabs>
          <w:tab w:val="left" w:pos="360"/>
          <w:tab w:val="left" w:pos="851"/>
        </w:tabs>
        <w:spacing w:after="120"/>
        <w:ind w:firstLine="567"/>
        <w:jc w:val="both"/>
        <w:rPr>
          <w:b/>
          <w:bCs/>
          <w:sz w:val="24"/>
          <w:szCs w:val="24"/>
          <w:u w:val="single"/>
          <w:lang w:val="bg-BG"/>
        </w:rPr>
      </w:pPr>
      <w:r w:rsidRPr="00EC70B4">
        <w:rPr>
          <w:b/>
          <w:bCs/>
          <w:sz w:val="24"/>
          <w:szCs w:val="24"/>
          <w:u w:val="single"/>
          <w:lang w:val="bg-BG"/>
        </w:rPr>
        <w:t>ПРИЛОЖЕНИЯ:</w:t>
      </w:r>
    </w:p>
    <w:p w:rsidR="00D533BA" w:rsidRPr="00EC70B4" w:rsidRDefault="00D533BA" w:rsidP="00A71E41">
      <w:pPr>
        <w:widowControl w:val="0"/>
        <w:numPr>
          <w:ilvl w:val="0"/>
          <w:numId w:val="2"/>
        </w:numPr>
        <w:tabs>
          <w:tab w:val="left" w:pos="360"/>
          <w:tab w:val="left" w:pos="851"/>
        </w:tabs>
        <w:autoSpaceDE w:val="0"/>
        <w:autoSpaceDN w:val="0"/>
        <w:adjustRightInd w:val="0"/>
        <w:ind w:left="0" w:firstLine="567"/>
        <w:jc w:val="both"/>
        <w:rPr>
          <w:bCs/>
          <w:sz w:val="24"/>
          <w:szCs w:val="24"/>
          <w:lang w:val="bg-BG"/>
        </w:rPr>
      </w:pPr>
      <w:r w:rsidRPr="00EC70B4">
        <w:rPr>
          <w:sz w:val="24"/>
          <w:szCs w:val="24"/>
          <w:lang w:val="bg-BG"/>
        </w:rPr>
        <w:t>Приложение №1 - Единен европейски документ за обществени поръчки /ЕЕДОП/;</w:t>
      </w:r>
    </w:p>
    <w:p w:rsidR="00D533BA" w:rsidRPr="006546D0" w:rsidRDefault="00D533BA" w:rsidP="00A71E41">
      <w:pPr>
        <w:widowControl w:val="0"/>
        <w:numPr>
          <w:ilvl w:val="0"/>
          <w:numId w:val="2"/>
        </w:numPr>
        <w:tabs>
          <w:tab w:val="left" w:pos="360"/>
          <w:tab w:val="left" w:pos="851"/>
        </w:tabs>
        <w:autoSpaceDE w:val="0"/>
        <w:autoSpaceDN w:val="0"/>
        <w:adjustRightInd w:val="0"/>
        <w:ind w:left="0" w:firstLine="567"/>
        <w:jc w:val="both"/>
        <w:rPr>
          <w:bCs/>
          <w:sz w:val="24"/>
          <w:szCs w:val="24"/>
          <w:lang w:val="bg-BG"/>
        </w:rPr>
      </w:pPr>
      <w:r w:rsidRPr="001A7767">
        <w:rPr>
          <w:sz w:val="24"/>
          <w:szCs w:val="24"/>
          <w:lang w:val="bg-BG"/>
        </w:rPr>
        <w:t>Приложени</w:t>
      </w:r>
      <w:r w:rsidR="007A719D">
        <w:rPr>
          <w:sz w:val="24"/>
          <w:szCs w:val="24"/>
          <w:lang w:val="bg-BG"/>
        </w:rPr>
        <w:t>е</w:t>
      </w:r>
      <w:r w:rsidRPr="006546D0">
        <w:rPr>
          <w:sz w:val="24"/>
          <w:szCs w:val="24"/>
          <w:lang w:val="bg-BG"/>
        </w:rPr>
        <w:t xml:space="preserve">№ 2 - </w:t>
      </w:r>
      <w:r w:rsidR="007A719D" w:rsidRPr="006546D0">
        <w:rPr>
          <w:bCs/>
          <w:sz w:val="24"/>
          <w:szCs w:val="24"/>
          <w:lang w:val="bg-BG"/>
        </w:rPr>
        <w:t>Образец</w:t>
      </w:r>
      <w:r w:rsidRPr="006546D0">
        <w:rPr>
          <w:bCs/>
          <w:sz w:val="24"/>
          <w:szCs w:val="24"/>
          <w:lang w:val="bg-BG"/>
        </w:rPr>
        <w:t xml:space="preserve"> на „Техническо предложение”</w:t>
      </w:r>
    </w:p>
    <w:p w:rsidR="001A7767" w:rsidRPr="001A7767" w:rsidRDefault="00D533BA" w:rsidP="00A71E41">
      <w:pPr>
        <w:widowControl w:val="0"/>
        <w:numPr>
          <w:ilvl w:val="0"/>
          <w:numId w:val="2"/>
        </w:numPr>
        <w:tabs>
          <w:tab w:val="left" w:pos="360"/>
          <w:tab w:val="left" w:pos="851"/>
        </w:tabs>
        <w:autoSpaceDE w:val="0"/>
        <w:autoSpaceDN w:val="0"/>
        <w:adjustRightInd w:val="0"/>
        <w:ind w:left="0" w:firstLine="567"/>
        <w:jc w:val="both"/>
        <w:rPr>
          <w:bCs/>
          <w:sz w:val="24"/>
          <w:szCs w:val="24"/>
          <w:lang w:val="bg-BG"/>
        </w:rPr>
      </w:pPr>
      <w:r w:rsidRPr="006546D0">
        <w:rPr>
          <w:sz w:val="24"/>
          <w:szCs w:val="24"/>
          <w:lang w:val="bg-BG"/>
        </w:rPr>
        <w:t>Приложени</w:t>
      </w:r>
      <w:r w:rsidR="006546D0" w:rsidRPr="006546D0">
        <w:rPr>
          <w:sz w:val="24"/>
          <w:szCs w:val="24"/>
          <w:lang w:val="bg-BG"/>
        </w:rPr>
        <w:t>е</w:t>
      </w:r>
      <w:r w:rsidRPr="006546D0">
        <w:rPr>
          <w:sz w:val="24"/>
          <w:szCs w:val="24"/>
          <w:lang w:val="bg-BG"/>
        </w:rPr>
        <w:t xml:space="preserve"> № 3</w:t>
      </w:r>
      <w:r w:rsidRPr="001A7767">
        <w:rPr>
          <w:sz w:val="24"/>
          <w:szCs w:val="24"/>
          <w:lang w:val="bg-BG"/>
        </w:rPr>
        <w:t xml:space="preserve">- </w:t>
      </w:r>
      <w:r w:rsidR="00761426">
        <w:rPr>
          <w:bCs/>
          <w:sz w:val="24"/>
          <w:szCs w:val="24"/>
          <w:lang w:val="bg-BG"/>
        </w:rPr>
        <w:t>Образ</w:t>
      </w:r>
      <w:r w:rsidR="006546D0">
        <w:rPr>
          <w:bCs/>
          <w:sz w:val="24"/>
          <w:szCs w:val="24"/>
          <w:lang w:val="bg-BG"/>
        </w:rPr>
        <w:t>е</w:t>
      </w:r>
      <w:r w:rsidRPr="001A7767">
        <w:rPr>
          <w:bCs/>
          <w:sz w:val="24"/>
          <w:szCs w:val="24"/>
          <w:lang w:val="bg-BG"/>
        </w:rPr>
        <w:t>ц на „Ц</w:t>
      </w:r>
      <w:r w:rsidRPr="001A7767">
        <w:rPr>
          <w:sz w:val="24"/>
          <w:szCs w:val="24"/>
          <w:lang w:val="bg-BG"/>
        </w:rPr>
        <w:t>еново предложение</w:t>
      </w:r>
      <w:r w:rsidRPr="001A7767">
        <w:rPr>
          <w:bCs/>
          <w:sz w:val="24"/>
          <w:szCs w:val="24"/>
          <w:lang w:val="bg-BG"/>
        </w:rPr>
        <w:t>”</w:t>
      </w:r>
    </w:p>
    <w:p w:rsidR="00D371E6" w:rsidRPr="00030EEF" w:rsidRDefault="00D371E6" w:rsidP="00A71E41">
      <w:pPr>
        <w:widowControl w:val="0"/>
        <w:numPr>
          <w:ilvl w:val="0"/>
          <w:numId w:val="2"/>
        </w:numPr>
        <w:tabs>
          <w:tab w:val="left" w:pos="360"/>
          <w:tab w:val="left" w:pos="851"/>
        </w:tabs>
        <w:autoSpaceDE w:val="0"/>
        <w:autoSpaceDN w:val="0"/>
        <w:adjustRightInd w:val="0"/>
        <w:ind w:left="0" w:firstLine="567"/>
        <w:jc w:val="both"/>
        <w:rPr>
          <w:bCs/>
          <w:sz w:val="24"/>
          <w:szCs w:val="24"/>
          <w:lang w:val="bg-BG"/>
        </w:rPr>
      </w:pPr>
      <w:r>
        <w:rPr>
          <w:bCs/>
          <w:sz w:val="24"/>
          <w:szCs w:val="24"/>
          <w:lang w:val="bg-BG"/>
        </w:rPr>
        <w:t>Приложение №4 – Образец на гаранция за изпълнение</w:t>
      </w:r>
      <w:r w:rsidR="00DD6E27">
        <w:rPr>
          <w:bCs/>
          <w:sz w:val="24"/>
          <w:szCs w:val="24"/>
          <w:lang w:val="bg-BG"/>
        </w:rPr>
        <w:t>.</w:t>
      </w:r>
    </w:p>
    <w:p w:rsidR="00030EEF" w:rsidRDefault="00030EEF" w:rsidP="00A71E41">
      <w:pPr>
        <w:widowControl w:val="0"/>
        <w:tabs>
          <w:tab w:val="left" w:pos="360"/>
          <w:tab w:val="left" w:pos="851"/>
        </w:tabs>
        <w:autoSpaceDE w:val="0"/>
        <w:autoSpaceDN w:val="0"/>
        <w:adjustRightInd w:val="0"/>
        <w:jc w:val="both"/>
        <w:rPr>
          <w:bCs/>
          <w:sz w:val="24"/>
          <w:szCs w:val="24"/>
          <w:lang w:val="en-US"/>
        </w:rPr>
      </w:pPr>
    </w:p>
    <w:p w:rsidR="00030EEF" w:rsidRDefault="00030EEF" w:rsidP="00030EEF">
      <w:pPr>
        <w:widowControl w:val="0"/>
        <w:tabs>
          <w:tab w:val="left" w:pos="360"/>
          <w:tab w:val="left" w:pos="851"/>
        </w:tabs>
        <w:autoSpaceDE w:val="0"/>
        <w:autoSpaceDN w:val="0"/>
        <w:adjustRightInd w:val="0"/>
        <w:jc w:val="both"/>
        <w:rPr>
          <w:bCs/>
          <w:sz w:val="24"/>
          <w:szCs w:val="24"/>
          <w:lang w:val="en-US"/>
        </w:rPr>
      </w:pPr>
    </w:p>
    <w:p w:rsidR="006E2D5A" w:rsidRDefault="006E2D5A" w:rsidP="00030EEF">
      <w:pPr>
        <w:widowControl w:val="0"/>
        <w:tabs>
          <w:tab w:val="left" w:pos="360"/>
          <w:tab w:val="left" w:pos="851"/>
        </w:tabs>
        <w:autoSpaceDE w:val="0"/>
        <w:autoSpaceDN w:val="0"/>
        <w:adjustRightInd w:val="0"/>
        <w:jc w:val="both"/>
        <w:rPr>
          <w:bCs/>
          <w:sz w:val="24"/>
          <w:szCs w:val="24"/>
          <w:lang w:val="en-US"/>
        </w:rPr>
      </w:pPr>
    </w:p>
    <w:p w:rsidR="006E2D5A" w:rsidRDefault="006E2D5A" w:rsidP="00030EEF">
      <w:pPr>
        <w:widowControl w:val="0"/>
        <w:tabs>
          <w:tab w:val="left" w:pos="360"/>
          <w:tab w:val="left" w:pos="851"/>
        </w:tabs>
        <w:autoSpaceDE w:val="0"/>
        <w:autoSpaceDN w:val="0"/>
        <w:adjustRightInd w:val="0"/>
        <w:jc w:val="both"/>
        <w:rPr>
          <w:bCs/>
          <w:sz w:val="24"/>
          <w:szCs w:val="24"/>
          <w:lang w:val="en-US"/>
        </w:rPr>
      </w:pPr>
    </w:p>
    <w:p w:rsidR="006E2D5A" w:rsidRDefault="006E2D5A" w:rsidP="00030EEF">
      <w:pPr>
        <w:widowControl w:val="0"/>
        <w:tabs>
          <w:tab w:val="left" w:pos="360"/>
          <w:tab w:val="left" w:pos="851"/>
        </w:tabs>
        <w:autoSpaceDE w:val="0"/>
        <w:autoSpaceDN w:val="0"/>
        <w:adjustRightInd w:val="0"/>
        <w:jc w:val="both"/>
        <w:rPr>
          <w:bCs/>
          <w:sz w:val="24"/>
          <w:szCs w:val="24"/>
          <w:lang w:val="en-US"/>
        </w:rPr>
      </w:pPr>
    </w:p>
    <w:p w:rsidR="006E2D5A" w:rsidRDefault="006E2D5A" w:rsidP="00030EEF">
      <w:pPr>
        <w:widowControl w:val="0"/>
        <w:tabs>
          <w:tab w:val="left" w:pos="360"/>
          <w:tab w:val="left" w:pos="851"/>
        </w:tabs>
        <w:autoSpaceDE w:val="0"/>
        <w:autoSpaceDN w:val="0"/>
        <w:adjustRightInd w:val="0"/>
        <w:jc w:val="both"/>
        <w:rPr>
          <w:bCs/>
          <w:sz w:val="24"/>
          <w:szCs w:val="24"/>
          <w:lang w:val="en-US"/>
        </w:rPr>
      </w:pPr>
    </w:p>
    <w:p w:rsidR="006E2D5A" w:rsidRDefault="006E2D5A" w:rsidP="00030EEF">
      <w:pPr>
        <w:widowControl w:val="0"/>
        <w:tabs>
          <w:tab w:val="left" w:pos="360"/>
          <w:tab w:val="left" w:pos="851"/>
        </w:tabs>
        <w:autoSpaceDE w:val="0"/>
        <w:autoSpaceDN w:val="0"/>
        <w:adjustRightInd w:val="0"/>
        <w:jc w:val="both"/>
        <w:rPr>
          <w:bCs/>
          <w:sz w:val="24"/>
          <w:szCs w:val="24"/>
          <w:lang w:val="en-US"/>
        </w:rPr>
      </w:pPr>
    </w:p>
    <w:p w:rsidR="006E2D5A" w:rsidRDefault="006E2D5A" w:rsidP="00030EEF">
      <w:pPr>
        <w:widowControl w:val="0"/>
        <w:tabs>
          <w:tab w:val="left" w:pos="360"/>
          <w:tab w:val="left" w:pos="851"/>
        </w:tabs>
        <w:autoSpaceDE w:val="0"/>
        <w:autoSpaceDN w:val="0"/>
        <w:adjustRightInd w:val="0"/>
        <w:jc w:val="both"/>
        <w:rPr>
          <w:bCs/>
          <w:sz w:val="24"/>
          <w:szCs w:val="24"/>
          <w:lang w:val="en-US"/>
        </w:rPr>
      </w:pPr>
    </w:p>
    <w:p w:rsidR="006E2D5A" w:rsidRDefault="006E2D5A" w:rsidP="00030EEF">
      <w:pPr>
        <w:widowControl w:val="0"/>
        <w:tabs>
          <w:tab w:val="left" w:pos="360"/>
          <w:tab w:val="left" w:pos="851"/>
        </w:tabs>
        <w:autoSpaceDE w:val="0"/>
        <w:autoSpaceDN w:val="0"/>
        <w:adjustRightInd w:val="0"/>
        <w:jc w:val="both"/>
        <w:rPr>
          <w:bCs/>
          <w:sz w:val="24"/>
          <w:szCs w:val="24"/>
          <w:lang w:val="en-US"/>
        </w:rPr>
      </w:pPr>
    </w:p>
    <w:p w:rsidR="006E2D5A" w:rsidRDefault="006E2D5A" w:rsidP="00030EEF">
      <w:pPr>
        <w:widowControl w:val="0"/>
        <w:tabs>
          <w:tab w:val="left" w:pos="360"/>
          <w:tab w:val="left" w:pos="851"/>
        </w:tabs>
        <w:autoSpaceDE w:val="0"/>
        <w:autoSpaceDN w:val="0"/>
        <w:adjustRightInd w:val="0"/>
        <w:jc w:val="both"/>
        <w:rPr>
          <w:bCs/>
          <w:sz w:val="24"/>
          <w:szCs w:val="24"/>
          <w:lang w:val="en-US"/>
        </w:rPr>
      </w:pPr>
    </w:p>
    <w:p w:rsidR="00F9040C" w:rsidRDefault="00877893" w:rsidP="0038647E">
      <w:pPr>
        <w:jc w:val="center"/>
        <w:rPr>
          <w:b/>
          <w:sz w:val="24"/>
          <w:szCs w:val="24"/>
          <w:lang w:val="bg-BG"/>
        </w:rPr>
      </w:pPr>
      <w:r w:rsidRPr="00877893">
        <w:rPr>
          <w:b/>
          <w:sz w:val="24"/>
          <w:szCs w:val="24"/>
          <w:lang w:val="ru-RU"/>
        </w:rPr>
        <w:t>УСЛОВИЯ ЗА УЧАСТИЕ В ПРОЦЕДУРА</w:t>
      </w:r>
      <w:r w:rsidR="00631247">
        <w:rPr>
          <w:b/>
          <w:sz w:val="24"/>
          <w:szCs w:val="24"/>
          <w:lang w:val="ru-RU"/>
        </w:rPr>
        <w:t xml:space="preserve"> </w:t>
      </w:r>
      <w:r w:rsidR="00F9040C">
        <w:rPr>
          <w:b/>
          <w:sz w:val="24"/>
          <w:szCs w:val="24"/>
          <w:lang w:val="bg-BG"/>
        </w:rPr>
        <w:t xml:space="preserve">ПО </w:t>
      </w:r>
    </w:p>
    <w:p w:rsidR="00877893" w:rsidRPr="00877893" w:rsidRDefault="00F9040C" w:rsidP="0038647E">
      <w:pPr>
        <w:jc w:val="center"/>
        <w:rPr>
          <w:b/>
          <w:sz w:val="24"/>
          <w:szCs w:val="24"/>
          <w:lang w:val="bg-BG"/>
        </w:rPr>
      </w:pPr>
      <w:r>
        <w:rPr>
          <w:b/>
          <w:sz w:val="24"/>
          <w:szCs w:val="24"/>
          <w:lang w:val="bg-BG"/>
        </w:rPr>
        <w:t xml:space="preserve">ПУБЛИЧНО СЪСТЕЗАНИЕ </w:t>
      </w:r>
      <w:r w:rsidR="00877893" w:rsidRPr="00877893">
        <w:rPr>
          <w:b/>
          <w:sz w:val="24"/>
          <w:szCs w:val="24"/>
          <w:lang w:val="ru-RU"/>
        </w:rPr>
        <w:t>ПО</w:t>
      </w:r>
      <w:r>
        <w:rPr>
          <w:b/>
          <w:sz w:val="24"/>
          <w:szCs w:val="24"/>
          <w:lang w:val="ru-RU"/>
        </w:rPr>
        <w:t xml:space="preserve"> РЕДА НА </w:t>
      </w:r>
      <w:r w:rsidR="00877893" w:rsidRPr="00877893">
        <w:rPr>
          <w:b/>
          <w:sz w:val="24"/>
          <w:szCs w:val="24"/>
          <w:lang w:val="ru-RU"/>
        </w:rPr>
        <w:t>ЗОП</w:t>
      </w:r>
    </w:p>
    <w:p w:rsidR="00877893" w:rsidRPr="00877893" w:rsidRDefault="00877893" w:rsidP="0038647E">
      <w:pPr>
        <w:jc w:val="center"/>
        <w:rPr>
          <w:b/>
          <w:sz w:val="24"/>
          <w:szCs w:val="24"/>
          <w:lang w:val="ru-RU"/>
        </w:rPr>
      </w:pPr>
      <w:r w:rsidRPr="00877893">
        <w:rPr>
          <w:b/>
          <w:sz w:val="24"/>
          <w:szCs w:val="24"/>
          <w:lang w:val="ru-RU"/>
        </w:rPr>
        <w:t>И УКАЗАНИЯ ЗА ПОДГОТОВКА НА ОФЕРТАТА</w:t>
      </w:r>
    </w:p>
    <w:p w:rsidR="00877893" w:rsidRPr="00877893" w:rsidRDefault="00877893" w:rsidP="0038647E">
      <w:pPr>
        <w:jc w:val="center"/>
        <w:rPr>
          <w:b/>
          <w:sz w:val="24"/>
          <w:szCs w:val="24"/>
          <w:u w:val="single"/>
          <w:lang w:val="ru-RU"/>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F048BF" w:rsidRPr="009C4BE3" w:rsidRDefault="00877893" w:rsidP="009C4BE3">
      <w:pPr>
        <w:spacing w:line="23" w:lineRule="atLeast"/>
        <w:jc w:val="both"/>
        <w:rPr>
          <w:b/>
          <w:sz w:val="24"/>
          <w:szCs w:val="24"/>
          <w:lang w:val="bg-BG"/>
        </w:rPr>
      </w:pPr>
      <w:r w:rsidRPr="00877893">
        <w:rPr>
          <w:sz w:val="24"/>
          <w:szCs w:val="24"/>
          <w:lang w:val="ru-RU"/>
        </w:rPr>
        <w:t xml:space="preserve">Настоящата процедура </w:t>
      </w:r>
      <w:r w:rsidR="004C0711">
        <w:rPr>
          <w:sz w:val="24"/>
          <w:szCs w:val="24"/>
          <w:lang w:val="ru-RU"/>
        </w:rPr>
        <w:t xml:space="preserve">по публично състезание по реда на </w:t>
      </w:r>
      <w:r w:rsidR="00B97D39">
        <w:rPr>
          <w:sz w:val="24"/>
          <w:szCs w:val="24"/>
          <w:lang w:val="ru-RU"/>
        </w:rPr>
        <w:t xml:space="preserve">ЗОП се провежда в изпълнение </w:t>
      </w:r>
      <w:r w:rsidRPr="00877893">
        <w:rPr>
          <w:sz w:val="24"/>
          <w:szCs w:val="24"/>
          <w:lang w:val="ru-RU"/>
        </w:rPr>
        <w:t xml:space="preserve">на Решение </w:t>
      </w:r>
      <w:r w:rsidR="0073451B" w:rsidRPr="00252283">
        <w:rPr>
          <w:bCs/>
          <w:sz w:val="24"/>
          <w:szCs w:val="24"/>
          <w:lang w:val="bg-BG"/>
        </w:rPr>
        <w:t>№</w:t>
      </w:r>
      <w:r w:rsidR="00252283" w:rsidRPr="00252283">
        <w:rPr>
          <w:bCs/>
          <w:sz w:val="24"/>
          <w:szCs w:val="24"/>
          <w:lang w:val="bg-BG"/>
        </w:rPr>
        <w:t xml:space="preserve"> 44</w:t>
      </w:r>
      <w:r w:rsidR="00252283" w:rsidRPr="00252283">
        <w:rPr>
          <w:bCs/>
          <w:sz w:val="24"/>
          <w:szCs w:val="24"/>
          <w:lang w:val="en-US"/>
        </w:rPr>
        <w:t>/</w:t>
      </w:r>
      <w:r w:rsidR="00252283" w:rsidRPr="00252283">
        <w:rPr>
          <w:bCs/>
          <w:sz w:val="24"/>
          <w:szCs w:val="24"/>
          <w:lang w:val="bg-BG"/>
        </w:rPr>
        <w:t>05.12.</w:t>
      </w:r>
      <w:r w:rsidR="0073451B" w:rsidRPr="00252283">
        <w:rPr>
          <w:bCs/>
          <w:sz w:val="24"/>
          <w:szCs w:val="24"/>
          <w:lang w:val="en-US"/>
        </w:rPr>
        <w:t>2016</w:t>
      </w:r>
      <w:r w:rsidRPr="00252283">
        <w:rPr>
          <w:bCs/>
          <w:sz w:val="24"/>
          <w:szCs w:val="24"/>
          <w:lang w:val="bg-BG"/>
        </w:rPr>
        <w:t xml:space="preserve"> г.</w:t>
      </w:r>
      <w:r w:rsidRPr="00877893">
        <w:rPr>
          <w:sz w:val="24"/>
          <w:szCs w:val="24"/>
          <w:lang w:val="ru-RU"/>
        </w:rPr>
        <w:t>на Управителя на “БДЖ - Пътнически превози” ЕООД за откриване на процедура за възлагане на обществена поръчка с предмет</w:t>
      </w:r>
      <w:r w:rsidRPr="000F3543">
        <w:rPr>
          <w:sz w:val="24"/>
          <w:szCs w:val="24"/>
          <w:lang w:val="ru-RU"/>
        </w:rPr>
        <w:t xml:space="preserve">: </w:t>
      </w:r>
      <w:r w:rsidR="00B97D39" w:rsidRPr="000F3543">
        <w:rPr>
          <w:b/>
          <w:sz w:val="24"/>
          <w:szCs w:val="24"/>
          <w:lang w:val="bg-BG"/>
        </w:rPr>
        <w:t>„</w:t>
      </w:r>
      <w:r w:rsidR="009C4BE3" w:rsidRPr="000F3543">
        <w:rPr>
          <w:b/>
          <w:sz w:val="24"/>
          <w:szCs w:val="24"/>
          <w:lang w:val="bg-BG"/>
        </w:rPr>
        <w:t>Проектиране и изграждане на локални отоплителни инсталации на природен газ на 4 броя ремо</w:t>
      </w:r>
      <w:r w:rsidR="004A6609">
        <w:rPr>
          <w:b/>
          <w:sz w:val="24"/>
          <w:szCs w:val="24"/>
          <w:lang w:val="bg-BG"/>
        </w:rPr>
        <w:t>нтни халета в Л</w:t>
      </w:r>
      <w:r w:rsidR="007A719D">
        <w:rPr>
          <w:b/>
          <w:sz w:val="24"/>
          <w:szCs w:val="24"/>
          <w:lang w:val="bg-BG"/>
        </w:rPr>
        <w:t>окомотивно депо Горна О</w:t>
      </w:r>
      <w:r w:rsidR="009C4BE3" w:rsidRPr="000F3543">
        <w:rPr>
          <w:b/>
          <w:sz w:val="24"/>
          <w:szCs w:val="24"/>
          <w:lang w:val="bg-BG"/>
        </w:rPr>
        <w:t>ряховица“ собственост на</w:t>
      </w:r>
      <w:r w:rsidR="00B97D39" w:rsidRPr="000F3543">
        <w:rPr>
          <w:b/>
          <w:sz w:val="24"/>
          <w:szCs w:val="24"/>
          <w:lang w:val="bg-BG"/>
        </w:rPr>
        <w:t xml:space="preserve"> „БДЖ-</w:t>
      </w:r>
      <w:r w:rsidR="009C4BE3" w:rsidRPr="000F3543">
        <w:rPr>
          <w:b/>
          <w:sz w:val="24"/>
          <w:szCs w:val="24"/>
          <w:lang w:val="bg-BG"/>
        </w:rPr>
        <w:t>Пътнически превози</w:t>
      </w:r>
      <w:r w:rsidR="00B97D39" w:rsidRPr="000F3543">
        <w:rPr>
          <w:b/>
          <w:sz w:val="24"/>
          <w:szCs w:val="24"/>
          <w:lang w:val="bg-BG"/>
        </w:rPr>
        <w:t>” ЕООД”</w:t>
      </w:r>
      <w:r w:rsidR="007077A5" w:rsidRPr="000F3543">
        <w:rPr>
          <w:b/>
          <w:sz w:val="24"/>
          <w:szCs w:val="24"/>
          <w:lang w:val="bg-BG"/>
        </w:rPr>
        <w:t>.</w:t>
      </w:r>
    </w:p>
    <w:p w:rsidR="007077A5" w:rsidRPr="00267E63" w:rsidRDefault="007077A5" w:rsidP="0038647E">
      <w:pPr>
        <w:ind w:firstLine="567"/>
        <w:rPr>
          <w:b/>
          <w:sz w:val="24"/>
          <w:szCs w:val="24"/>
          <w:lang w:val="en-US"/>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38647E">
      <w:pPr>
        <w:numPr>
          <w:ilvl w:val="0"/>
          <w:numId w:val="3"/>
        </w:numPr>
        <w:tabs>
          <w:tab w:val="left" w:pos="993"/>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00EA1480">
        <w:rPr>
          <w:sz w:val="24"/>
          <w:szCs w:val="24"/>
        </w:rPr>
        <w:t xml:space="preserve">ат оферта за </w:t>
      </w:r>
      <w:r w:rsidR="00EA1480">
        <w:rPr>
          <w:sz w:val="24"/>
          <w:szCs w:val="24"/>
          <w:lang w:val="bg-BG"/>
        </w:rPr>
        <w:t>участие</w:t>
      </w:r>
      <w:r w:rsidRPr="00E87645">
        <w:rPr>
          <w:sz w:val="24"/>
          <w:szCs w:val="24"/>
          <w:lang w:val="bg-BG"/>
        </w:rPr>
        <w:t xml:space="preserve">.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C4444B" w:rsidRDefault="00E87645" w:rsidP="0038647E">
      <w:pPr>
        <w:numPr>
          <w:ilvl w:val="0"/>
          <w:numId w:val="3"/>
        </w:numPr>
        <w:tabs>
          <w:tab w:val="left" w:pos="851"/>
        </w:tabs>
        <w:ind w:left="0" w:firstLine="567"/>
        <w:jc w:val="both"/>
        <w:rPr>
          <w:sz w:val="24"/>
          <w:szCs w:val="24"/>
          <w:lang w:val="ru-RU"/>
        </w:rPr>
      </w:pPr>
      <w:r w:rsidRPr="00C4444B">
        <w:rPr>
          <w:sz w:val="24"/>
          <w:szCs w:val="24"/>
          <w:lang w:val="bg-BG"/>
        </w:rPr>
        <w:t>Всеки участник в процедурата има прав</w:t>
      </w:r>
      <w:r w:rsidR="000F3543" w:rsidRPr="00C4444B">
        <w:rPr>
          <w:sz w:val="24"/>
          <w:szCs w:val="24"/>
          <w:lang w:val="bg-BG"/>
        </w:rPr>
        <w:t>о да представи само една оферта (</w:t>
      </w:r>
      <w:r w:rsidRPr="00C4444B">
        <w:rPr>
          <w:sz w:val="24"/>
          <w:szCs w:val="24"/>
          <w:lang w:val="bg-BG"/>
        </w:rPr>
        <w:t>чл.101, ал.8 от ЗОП</w:t>
      </w:r>
      <w:r w:rsidR="000F3543" w:rsidRPr="00C4444B">
        <w:rPr>
          <w:sz w:val="24"/>
          <w:szCs w:val="24"/>
          <w:lang w:val="bg-BG"/>
        </w:rPr>
        <w:t>)</w:t>
      </w:r>
      <w:r w:rsidRPr="00C4444B">
        <w:rPr>
          <w:sz w:val="24"/>
          <w:szCs w:val="24"/>
          <w:lang w:val="bg-BG"/>
        </w:rPr>
        <w:t>.</w:t>
      </w:r>
    </w:p>
    <w:p w:rsidR="00E87645" w:rsidRPr="00C4444B" w:rsidRDefault="00E87645" w:rsidP="0038647E">
      <w:pPr>
        <w:numPr>
          <w:ilvl w:val="0"/>
          <w:numId w:val="3"/>
        </w:numPr>
        <w:tabs>
          <w:tab w:val="left" w:pos="851"/>
        </w:tabs>
        <w:ind w:left="0" w:firstLine="567"/>
        <w:jc w:val="both"/>
        <w:rPr>
          <w:sz w:val="24"/>
          <w:szCs w:val="24"/>
          <w:lang w:val="ru-RU"/>
        </w:rPr>
      </w:pPr>
      <w:r w:rsidRPr="00C4444B">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C4444B" w:rsidRDefault="00E87645" w:rsidP="0038647E">
      <w:pPr>
        <w:numPr>
          <w:ilvl w:val="0"/>
          <w:numId w:val="3"/>
        </w:numPr>
        <w:tabs>
          <w:tab w:val="left" w:pos="851"/>
        </w:tabs>
        <w:ind w:left="0" w:firstLine="567"/>
        <w:jc w:val="both"/>
        <w:rPr>
          <w:sz w:val="24"/>
          <w:szCs w:val="24"/>
          <w:lang w:val="ru-RU"/>
        </w:rPr>
      </w:pPr>
      <w:r w:rsidRPr="00C4444B">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C4444B" w:rsidRDefault="00E87645" w:rsidP="0038647E">
      <w:pPr>
        <w:numPr>
          <w:ilvl w:val="0"/>
          <w:numId w:val="3"/>
        </w:numPr>
        <w:tabs>
          <w:tab w:val="left" w:pos="851"/>
        </w:tabs>
        <w:ind w:left="0" w:firstLine="567"/>
        <w:jc w:val="both"/>
        <w:rPr>
          <w:sz w:val="24"/>
          <w:szCs w:val="24"/>
          <w:lang w:val="ru-RU"/>
        </w:rPr>
      </w:pPr>
      <w:r w:rsidRPr="00C4444B">
        <w:rPr>
          <w:rFonts w:eastAsia="Calibri"/>
          <w:bCs/>
          <w:sz w:val="24"/>
          <w:szCs w:val="24"/>
          <w:lang w:val="bg-BG"/>
        </w:rPr>
        <w:t>С</w:t>
      </w:r>
      <w:r w:rsidRPr="00C4444B">
        <w:rPr>
          <w:rFonts w:eastAsia="Calibri"/>
          <w:sz w:val="24"/>
          <w:szCs w:val="24"/>
          <w:lang w:val="ru-RU"/>
        </w:rPr>
        <w:t>вързани лица, по смисъла на § 2,т. 45 от допълнителните разпоредби на ЗОП, не могат да бъдат самостоятелни участници в процедурата.</w:t>
      </w:r>
    </w:p>
    <w:p w:rsidR="00E87645" w:rsidRPr="00DC265C" w:rsidRDefault="00E87645" w:rsidP="0038647E">
      <w:pPr>
        <w:numPr>
          <w:ilvl w:val="0"/>
          <w:numId w:val="3"/>
        </w:numPr>
        <w:tabs>
          <w:tab w:val="left" w:pos="851"/>
        </w:tabs>
        <w:ind w:left="0" w:firstLine="567"/>
        <w:jc w:val="both"/>
        <w:rPr>
          <w:sz w:val="24"/>
          <w:szCs w:val="24"/>
          <w:lang w:val="ru-RU"/>
        </w:rPr>
      </w:pPr>
      <w:r w:rsidRPr="00C4444B">
        <w:rPr>
          <w:rFonts w:eastAsia="Calibri"/>
          <w:bCs/>
          <w:sz w:val="24"/>
          <w:szCs w:val="24"/>
          <w:lang w:val="bg-BG"/>
        </w:rPr>
        <w:t>Клон на чуждестранно лице може</w:t>
      </w:r>
      <w:r w:rsidRPr="00DC265C">
        <w:rPr>
          <w:rFonts w:eastAsia="Calibri"/>
          <w:bCs/>
          <w:sz w:val="24"/>
          <w:szCs w:val="24"/>
          <w:lang w:val="bg-BG"/>
        </w:rPr>
        <w:t xml:space="preserve">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 xml:space="preserve">Участниците се представляват от законните си представители или </w:t>
      </w:r>
      <w:r w:rsidRPr="00A93FBD">
        <w:rPr>
          <w:sz w:val="24"/>
          <w:szCs w:val="24"/>
          <w:lang w:val="ru-RU"/>
        </w:rPr>
        <w:t>от лица, изрично упълномощени, което се доказва с нотариално заверено пълномощно.</w:t>
      </w:r>
    </w:p>
    <w:p w:rsidR="00E83E2B" w:rsidRPr="00E83E2B" w:rsidRDefault="00E87645" w:rsidP="0038647E">
      <w:pPr>
        <w:numPr>
          <w:ilvl w:val="0"/>
          <w:numId w:val="3"/>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763A67" w:rsidP="0038647E">
      <w:pPr>
        <w:numPr>
          <w:ilvl w:val="0"/>
          <w:numId w:val="3"/>
        </w:numPr>
        <w:tabs>
          <w:tab w:val="left" w:pos="851"/>
        </w:tabs>
        <w:ind w:left="0" w:firstLine="540"/>
        <w:jc w:val="both"/>
        <w:rPr>
          <w:sz w:val="24"/>
          <w:szCs w:val="24"/>
          <w:lang w:val="bg-BG"/>
        </w:rPr>
      </w:pPr>
      <w:r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763A67" w:rsidRPr="00DC265C" w:rsidRDefault="00763A67" w:rsidP="0038647E">
      <w:pPr>
        <w:tabs>
          <w:tab w:val="left" w:pos="0"/>
        </w:tabs>
        <w:ind w:firstLine="540"/>
        <w:jc w:val="both"/>
        <w:rPr>
          <w:sz w:val="24"/>
          <w:szCs w:val="24"/>
          <w:lang w:val="ru-RU"/>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.Условия, наличието на които води до отстраняване на участниците от процедурата:</w:t>
      </w:r>
    </w:p>
    <w:p w:rsidR="00F10704" w:rsidRPr="00F10704" w:rsidRDefault="00F10704" w:rsidP="0038647E">
      <w:pPr>
        <w:ind w:firstLine="540"/>
        <w:jc w:val="both"/>
        <w:rPr>
          <w:sz w:val="24"/>
          <w:szCs w:val="24"/>
          <w:lang w:val="ru-RU"/>
        </w:rPr>
      </w:pPr>
      <w:r w:rsidRPr="00F10704">
        <w:rPr>
          <w:sz w:val="24"/>
          <w:szCs w:val="24"/>
          <w:lang w:val="ru-RU"/>
        </w:rPr>
        <w:t>1. При наличието на основанията по чл. 107 във връзка с чл. 144, ал. 2 от ЗОП.</w:t>
      </w:r>
    </w:p>
    <w:p w:rsidR="008A4686" w:rsidRDefault="00F10704" w:rsidP="0038647E">
      <w:pPr>
        <w:pStyle w:val="CommentText"/>
        <w:ind w:firstLine="540"/>
        <w:jc w:val="both"/>
        <w:rPr>
          <w:sz w:val="24"/>
          <w:szCs w:val="24"/>
          <w:lang w:val="en-US"/>
        </w:rPr>
      </w:pPr>
      <w:r w:rsidRPr="008A4686">
        <w:rPr>
          <w:sz w:val="24"/>
          <w:szCs w:val="24"/>
          <w:lang w:val="ru-RU"/>
        </w:rPr>
        <w:t>2.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460B86">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6312B4">
        <w:rPr>
          <w:sz w:val="24"/>
          <w:szCs w:val="24"/>
          <w:lang w:val="ru-RU"/>
        </w:rPr>
        <w:t xml:space="preserve">3. В случай, че за участник се установи, </w:t>
      </w:r>
      <w:r w:rsidR="00D519C4" w:rsidRPr="00521BB8">
        <w:rPr>
          <w:sz w:val="24"/>
          <w:szCs w:val="24"/>
          <w:lang w:val="ru-RU"/>
        </w:rPr>
        <w:t xml:space="preserve">че е дружество, регистрирано в юрисдикция с преференциален данъчен режим и/или че е свързано лице </w:t>
      </w:r>
      <w:r w:rsidR="00D519C4" w:rsidRPr="00024363">
        <w:rPr>
          <w:sz w:val="24"/>
          <w:szCs w:val="24"/>
          <w:lang w:val="ru-RU"/>
        </w:rPr>
        <w:t xml:space="preserve">по смисъла на </w:t>
      </w:r>
      <w:r w:rsidR="00D519C4" w:rsidRPr="00024363">
        <w:rPr>
          <w:rFonts w:eastAsia="Batang"/>
          <w:bCs/>
          <w:iCs/>
          <w:sz w:val="24"/>
          <w:szCs w:val="24"/>
          <w:lang w:val="bg-BG"/>
        </w:rPr>
        <w:t>чл. 3, т. 8</w:t>
      </w:r>
      <w:r w:rsidR="0059310E">
        <w:rPr>
          <w:rFonts w:eastAsia="Batang"/>
          <w:bCs/>
          <w:iCs/>
          <w:sz w:val="24"/>
          <w:szCs w:val="24"/>
          <w:lang w:val="bg-BG"/>
        </w:rPr>
        <w:t xml:space="preserve"> и чл.4 </w:t>
      </w:r>
      <w:r w:rsidR="00D519C4" w:rsidRPr="00521BB8">
        <w:rPr>
          <w:rFonts w:eastAsia="Batang"/>
          <w:bCs/>
          <w:iCs/>
          <w:sz w:val="24"/>
          <w:szCs w:val="24"/>
          <w:lang w:val="bg-BG"/>
        </w:rPr>
        <w:t xml:space="preserve"> от Закона за икономическите и финансовите отношения с дружествата, регистрирани в </w:t>
      </w:r>
      <w:r w:rsidR="00D519C4" w:rsidRPr="00521BB8">
        <w:rPr>
          <w:rFonts w:eastAsia="Batang"/>
          <w:bCs/>
          <w:iCs/>
          <w:sz w:val="24"/>
          <w:szCs w:val="24"/>
          <w:lang w:val="bg-BG"/>
        </w:rPr>
        <w:lastRenderedPageBreak/>
        <w:t xml:space="preserve">юрисдикции с преференциален данъчен режим, </w:t>
      </w:r>
      <w:r w:rsidR="0059310E">
        <w:rPr>
          <w:rFonts w:eastAsia="Batang"/>
          <w:bCs/>
          <w:iCs/>
          <w:sz w:val="24"/>
          <w:szCs w:val="24"/>
          <w:lang w:val="bg-BG"/>
        </w:rPr>
        <w:t>контролираните от</w:t>
      </w:r>
      <w:r w:rsidR="00D519C4" w:rsidRPr="00521BB8">
        <w:rPr>
          <w:rFonts w:eastAsia="Batang"/>
          <w:bCs/>
          <w:iCs/>
          <w:sz w:val="24"/>
          <w:szCs w:val="24"/>
          <w:lang w:val="bg-BG"/>
        </w:rPr>
        <w:t xml:space="preserve"> тях лица и техните действителни собственици</w:t>
      </w:r>
      <w:r w:rsidR="00951150" w:rsidRPr="00521BB8">
        <w:rPr>
          <w:rFonts w:eastAsia="Batang"/>
          <w:bCs/>
          <w:iCs/>
          <w:sz w:val="24"/>
          <w:szCs w:val="24"/>
          <w:lang w:val="en-US"/>
        </w:rPr>
        <w:t>.</w:t>
      </w:r>
    </w:p>
    <w:p w:rsidR="00951150" w:rsidRPr="00452C77" w:rsidRDefault="00951150" w:rsidP="0038647E">
      <w:pPr>
        <w:ind w:firstLine="540"/>
        <w:jc w:val="both"/>
        <w:rPr>
          <w:rFonts w:eastAsia="Batang"/>
          <w:bCs/>
          <w:iCs/>
          <w:lang w:val="en-US"/>
        </w:rPr>
      </w:pPr>
    </w:p>
    <w:p w:rsidR="00912F02" w:rsidRPr="00CD383A" w:rsidRDefault="00912F02" w:rsidP="0038647E">
      <w:pPr>
        <w:pStyle w:val="BodyText"/>
        <w:spacing w:after="0"/>
        <w:ind w:left="567"/>
        <w:jc w:val="both"/>
        <w:rPr>
          <w:sz w:val="24"/>
          <w:szCs w:val="24"/>
          <w:u w:val="single"/>
          <w:lang w:val="bg-BG"/>
        </w:rPr>
      </w:pPr>
      <w:r w:rsidRPr="00CD383A">
        <w:rPr>
          <w:b/>
          <w:sz w:val="24"/>
          <w:szCs w:val="24"/>
          <w:u w:val="single"/>
          <w:lang w:val="en-US"/>
        </w:rPr>
        <w:t>I</w:t>
      </w:r>
      <w:r w:rsidR="00CC7A5E" w:rsidRPr="00CD383A">
        <w:rPr>
          <w:b/>
          <w:sz w:val="24"/>
          <w:szCs w:val="24"/>
          <w:u w:val="single"/>
          <w:lang w:val="en-US"/>
        </w:rPr>
        <w:t>V.</w:t>
      </w:r>
      <w:r w:rsidRPr="00CD383A">
        <w:rPr>
          <w:b/>
          <w:sz w:val="24"/>
          <w:szCs w:val="24"/>
          <w:u w:val="single"/>
          <w:lang w:val="bg-BG"/>
        </w:rPr>
        <w:t xml:space="preserve"> Критерии за подбор:</w:t>
      </w:r>
    </w:p>
    <w:p w:rsidR="00912F02" w:rsidRPr="00CD383A" w:rsidRDefault="00A3352C" w:rsidP="00A3352C">
      <w:pPr>
        <w:pStyle w:val="BodyText"/>
        <w:spacing w:after="0"/>
        <w:ind w:firstLine="567"/>
        <w:jc w:val="both"/>
        <w:rPr>
          <w:sz w:val="24"/>
          <w:szCs w:val="24"/>
          <w:u w:val="single"/>
          <w:lang w:val="bg-BG"/>
        </w:rPr>
      </w:pPr>
      <w:r w:rsidRPr="00CD383A">
        <w:rPr>
          <w:b/>
          <w:bCs/>
          <w:sz w:val="24"/>
          <w:szCs w:val="24"/>
          <w:u w:val="single"/>
          <w:lang w:val="en-US"/>
        </w:rPr>
        <w:t xml:space="preserve">4.1. </w:t>
      </w:r>
      <w:r w:rsidR="00912F02" w:rsidRPr="00CD383A">
        <w:rPr>
          <w:b/>
          <w:bCs/>
          <w:sz w:val="24"/>
          <w:szCs w:val="24"/>
          <w:u w:val="single"/>
          <w:lang w:val="bg-BG"/>
        </w:rPr>
        <w:t>Изисквания относно годността (правоспособността) за упражняване на професионална дейност</w:t>
      </w:r>
      <w:r w:rsidR="00912F02" w:rsidRPr="00CD383A">
        <w:rPr>
          <w:bCs/>
          <w:sz w:val="24"/>
          <w:szCs w:val="24"/>
          <w:u w:val="single"/>
          <w:lang w:val="bg-BG"/>
        </w:rPr>
        <w:t>:</w:t>
      </w:r>
    </w:p>
    <w:p w:rsidR="00A5524D" w:rsidRPr="00CD383A" w:rsidRDefault="00A5524D" w:rsidP="00A5524D">
      <w:pPr>
        <w:autoSpaceDE w:val="0"/>
        <w:autoSpaceDN w:val="0"/>
        <w:adjustRightInd w:val="0"/>
        <w:ind w:firstLine="567"/>
        <w:jc w:val="both"/>
        <w:rPr>
          <w:bCs/>
          <w:sz w:val="24"/>
          <w:szCs w:val="24"/>
          <w:lang w:val="bg-BG" w:eastAsia="en-US"/>
        </w:rPr>
      </w:pPr>
      <w:r w:rsidRPr="00CD383A">
        <w:rPr>
          <w:bCs/>
          <w:sz w:val="24"/>
          <w:szCs w:val="24"/>
          <w:lang w:val="en-US" w:eastAsia="en-US"/>
        </w:rPr>
        <w:t>1</w:t>
      </w:r>
      <w:r w:rsidRPr="00CD383A">
        <w:rPr>
          <w:bCs/>
          <w:sz w:val="24"/>
          <w:szCs w:val="24"/>
          <w:lang w:val="bg-BG" w:eastAsia="en-US"/>
        </w:rPr>
        <w:t>.</w:t>
      </w:r>
      <w:r w:rsidRPr="00CD383A">
        <w:rPr>
          <w:sz w:val="24"/>
          <w:szCs w:val="24"/>
          <w:lang w:val="bg-BG" w:eastAsia="en-US"/>
        </w:rPr>
        <w:t xml:space="preserve"> Участникът в настоящата процедура, трябва да е вписан в Регистъра по чл. 36, ал.1 от Закона за техническите изисквания към продуктите. Регистрацията следва да бъде с обхват за извършване на дейности по поддръжка, ремонт и преустройване на газопроводи и газови съоръжения и на промишлени газови инсталации. Вписването в съответен регистър на държава – членка на Европейския съюз или на друга държава – страна по Споразумението за Европейското икономическо пространство се приравнява и има силата на вписване в Регистъра по чл.36 от Закона за техническите изисквания към продуктите, за обхвата на дейностите, предмет на настоящата поръчка.</w:t>
      </w:r>
    </w:p>
    <w:p w:rsidR="00A5524D" w:rsidRPr="00CD383A" w:rsidRDefault="00A5524D" w:rsidP="00A5524D">
      <w:pPr>
        <w:tabs>
          <w:tab w:val="left" w:pos="0"/>
          <w:tab w:val="left" w:pos="40"/>
        </w:tabs>
        <w:jc w:val="both"/>
        <w:rPr>
          <w:sz w:val="24"/>
          <w:szCs w:val="24"/>
          <w:shd w:val="clear" w:color="auto" w:fill="FFFFFF"/>
        </w:rPr>
      </w:pPr>
      <w:r w:rsidRPr="00CD383A">
        <w:rPr>
          <w:sz w:val="24"/>
          <w:szCs w:val="24"/>
          <w:shd w:val="clear" w:color="auto" w:fill="FFFFFF"/>
        </w:rPr>
        <w:tab/>
      </w:r>
      <w:r w:rsidRPr="00CD383A">
        <w:rPr>
          <w:sz w:val="24"/>
          <w:szCs w:val="24"/>
          <w:shd w:val="clear" w:color="auto" w:fill="FFFFFF"/>
        </w:rPr>
        <w:tab/>
      </w:r>
    </w:p>
    <w:p w:rsidR="00A5524D" w:rsidRPr="00CD383A" w:rsidRDefault="00A5524D" w:rsidP="00A5524D">
      <w:pPr>
        <w:tabs>
          <w:tab w:val="left" w:pos="0"/>
          <w:tab w:val="left" w:pos="40"/>
        </w:tabs>
        <w:jc w:val="both"/>
        <w:rPr>
          <w:sz w:val="24"/>
          <w:szCs w:val="24"/>
          <w:shd w:val="clear" w:color="auto" w:fill="FFFFFF"/>
        </w:rPr>
      </w:pPr>
      <w:r w:rsidRPr="00CD383A">
        <w:rPr>
          <w:sz w:val="24"/>
          <w:szCs w:val="24"/>
          <w:shd w:val="clear" w:color="auto" w:fill="FFFFFF"/>
        </w:rPr>
        <w:tab/>
      </w:r>
      <w:r w:rsidRPr="00CD383A">
        <w:rPr>
          <w:sz w:val="24"/>
          <w:szCs w:val="24"/>
          <w:shd w:val="clear" w:color="auto" w:fill="FFFFFF"/>
        </w:rPr>
        <w:tab/>
      </w:r>
      <w:r w:rsidR="00D33ABB" w:rsidRPr="00CD383A">
        <w:rPr>
          <w:sz w:val="24"/>
          <w:szCs w:val="24"/>
          <w:lang w:val="en-US"/>
        </w:rPr>
        <w:t>O</w:t>
      </w:r>
      <w:r w:rsidR="00D33ABB" w:rsidRPr="00CD383A">
        <w:rPr>
          <w:sz w:val="24"/>
          <w:szCs w:val="24"/>
        </w:rPr>
        <w:t>бстоятелство</w:t>
      </w:r>
      <w:r w:rsidR="00D33ABB" w:rsidRPr="00CD383A">
        <w:rPr>
          <w:sz w:val="24"/>
          <w:szCs w:val="24"/>
          <w:lang w:val="bg-BG"/>
        </w:rPr>
        <w:t>топо т.</w:t>
      </w:r>
      <w:r w:rsidR="00EF36BE" w:rsidRPr="00CD383A">
        <w:rPr>
          <w:sz w:val="24"/>
          <w:szCs w:val="24"/>
          <w:lang w:val="bg-BG"/>
        </w:rPr>
        <w:t>4.1.</w:t>
      </w:r>
      <w:r w:rsidR="00D33ABB" w:rsidRPr="00CD383A">
        <w:rPr>
          <w:sz w:val="24"/>
          <w:szCs w:val="24"/>
          <w:lang w:val="bg-BG"/>
        </w:rPr>
        <w:t xml:space="preserve">1 </w:t>
      </w:r>
      <w:r w:rsidR="00D33ABB" w:rsidRPr="00CD383A">
        <w:rPr>
          <w:sz w:val="24"/>
          <w:szCs w:val="24"/>
        </w:rPr>
        <w:t xml:space="preserve">се декларира </w:t>
      </w:r>
      <w:r w:rsidR="00D33ABB" w:rsidRPr="00CD383A">
        <w:rPr>
          <w:sz w:val="24"/>
          <w:szCs w:val="24"/>
          <w:lang w:val="bg-BG"/>
        </w:rPr>
        <w:t xml:space="preserve">от участниците </w:t>
      </w:r>
      <w:r w:rsidR="00D33ABB" w:rsidRPr="00CD383A">
        <w:rPr>
          <w:sz w:val="24"/>
          <w:szCs w:val="24"/>
        </w:rPr>
        <w:t>с ЕЕДОП</w:t>
      </w:r>
      <w:r w:rsidR="00D33ABB" w:rsidRPr="00CD383A">
        <w:rPr>
          <w:sz w:val="24"/>
          <w:szCs w:val="24"/>
          <w:lang w:val="bg-BG"/>
        </w:rPr>
        <w:t>,</w:t>
      </w:r>
      <w:r w:rsidRPr="00CD383A">
        <w:rPr>
          <w:sz w:val="24"/>
          <w:szCs w:val="24"/>
          <w:shd w:val="clear" w:color="auto" w:fill="FFFFFF"/>
        </w:rPr>
        <w:t xml:space="preserve">Част IV, буква „А“, т. 1 от ЕЕДОП. </w:t>
      </w:r>
    </w:p>
    <w:p w:rsidR="00A5524D" w:rsidRPr="00CD383A" w:rsidRDefault="00A5524D" w:rsidP="00A5524D">
      <w:pPr>
        <w:jc w:val="both"/>
        <w:rPr>
          <w:i/>
          <w:sz w:val="24"/>
          <w:szCs w:val="24"/>
          <w:lang w:val="en-US" w:eastAsia="en-US"/>
        </w:rPr>
      </w:pPr>
    </w:p>
    <w:p w:rsidR="00A5524D" w:rsidRPr="00CD383A" w:rsidRDefault="00A5524D" w:rsidP="00A5524D">
      <w:pPr>
        <w:ind w:firstLine="567"/>
        <w:contextualSpacing/>
        <w:jc w:val="both"/>
        <w:rPr>
          <w:i/>
          <w:sz w:val="24"/>
          <w:szCs w:val="24"/>
          <w:lang w:val="bg-BG" w:eastAsia="en-US"/>
        </w:rPr>
      </w:pPr>
      <w:r w:rsidRPr="00CD383A">
        <w:rPr>
          <w:bCs/>
          <w:i/>
          <w:sz w:val="24"/>
          <w:szCs w:val="24"/>
          <w:lang w:val="bg-BG" w:eastAsia="en-US"/>
        </w:rPr>
        <w:t>Изискването по т.</w:t>
      </w:r>
      <w:r w:rsidR="00E42C55" w:rsidRPr="00CD383A">
        <w:rPr>
          <w:bCs/>
          <w:i/>
          <w:sz w:val="24"/>
          <w:szCs w:val="24"/>
          <w:lang w:val="bg-BG" w:eastAsia="en-US"/>
        </w:rPr>
        <w:t>4.1.</w:t>
      </w:r>
      <w:r w:rsidRPr="00CD383A">
        <w:rPr>
          <w:bCs/>
          <w:i/>
          <w:sz w:val="24"/>
          <w:szCs w:val="24"/>
          <w:lang w:val="bg-BG" w:eastAsia="en-US"/>
        </w:rPr>
        <w:t xml:space="preserve">1 се доказва с </w:t>
      </w:r>
      <w:r w:rsidRPr="00CD383A">
        <w:rPr>
          <w:i/>
          <w:sz w:val="24"/>
          <w:szCs w:val="24"/>
          <w:lang w:val="bg-BG" w:eastAsia="en-US"/>
        </w:rPr>
        <w:t>копие на валидно удостоверение за вписване в регистъра по чл.36, ал.1 от Закона за техническите изисквания към продуктите</w:t>
      </w:r>
      <w:r w:rsidRPr="00CD383A">
        <w:rPr>
          <w:b/>
          <w:i/>
          <w:sz w:val="24"/>
          <w:szCs w:val="24"/>
          <w:lang w:val="bg-BG" w:eastAsia="en-US"/>
        </w:rPr>
        <w:t xml:space="preserve">или </w:t>
      </w:r>
      <w:r w:rsidRPr="00CD383A">
        <w:rPr>
          <w:i/>
          <w:sz w:val="24"/>
          <w:szCs w:val="24"/>
          <w:lang w:val="bg-BG" w:eastAsia="en-US"/>
        </w:rPr>
        <w:t>еквивалент за чуждестранни участници.</w:t>
      </w:r>
    </w:p>
    <w:p w:rsidR="00670C80" w:rsidRPr="00267E63" w:rsidRDefault="00670C80" w:rsidP="00013FE4">
      <w:pPr>
        <w:widowControl w:val="0"/>
        <w:tabs>
          <w:tab w:val="left" w:pos="374"/>
        </w:tabs>
        <w:autoSpaceDE w:val="0"/>
        <w:autoSpaceDN w:val="0"/>
        <w:adjustRightInd w:val="0"/>
        <w:jc w:val="both"/>
        <w:rPr>
          <w:sz w:val="24"/>
          <w:szCs w:val="24"/>
          <w:lang w:val="bg-BG"/>
        </w:rPr>
      </w:pPr>
    </w:p>
    <w:p w:rsidR="00A5524D" w:rsidRPr="0044209D" w:rsidRDefault="00A5524D" w:rsidP="00A5524D">
      <w:pPr>
        <w:autoSpaceDE w:val="0"/>
        <w:autoSpaceDN w:val="0"/>
        <w:adjustRightInd w:val="0"/>
        <w:ind w:firstLine="720"/>
        <w:jc w:val="both"/>
        <w:rPr>
          <w:sz w:val="24"/>
          <w:szCs w:val="24"/>
          <w:lang w:val="en-US" w:eastAsia="en-US"/>
        </w:rPr>
      </w:pPr>
      <w:r w:rsidRPr="0044209D">
        <w:rPr>
          <w:bCs/>
          <w:sz w:val="24"/>
          <w:szCs w:val="24"/>
          <w:lang w:val="bg-BG" w:eastAsia="en-US"/>
        </w:rPr>
        <w:t>2.</w:t>
      </w:r>
      <w:r w:rsidRPr="0044209D">
        <w:rPr>
          <w:sz w:val="24"/>
          <w:szCs w:val="24"/>
          <w:lang w:val="bg-BG" w:eastAsia="en-US"/>
        </w:rPr>
        <w:t>Участникът и/или лицата, които ще извършват строителството, следва да са вписани в Централния професионален регистър на строителя, за строежи от III-та група, II-ра категория, съгласно Закона за камарата на строителите и Правилника за реда за вписване и водене на Централния професионален регистър на строителя или еквивалентен</w:t>
      </w:r>
      <w:r w:rsidR="00433716" w:rsidRPr="0044209D">
        <w:rPr>
          <w:sz w:val="24"/>
          <w:szCs w:val="24"/>
          <w:lang w:val="bg-BG"/>
        </w:rPr>
        <w:t>регистър на държава член на Европейския съюз или наЕвропейското икономическо пространство, в която участникът е установен</w:t>
      </w:r>
      <w:r w:rsidR="00C442C9" w:rsidRPr="0044209D">
        <w:rPr>
          <w:sz w:val="24"/>
          <w:szCs w:val="24"/>
          <w:lang w:val="bg-BG"/>
        </w:rPr>
        <w:t>,</w:t>
      </w:r>
      <w:r w:rsidRPr="0044209D">
        <w:rPr>
          <w:sz w:val="24"/>
          <w:szCs w:val="24"/>
          <w:lang w:val="bg-BG" w:eastAsia="en-US"/>
        </w:rPr>
        <w:t xml:space="preserve"> съгласно националното законодателство на държавата в която е регистриран участника”</w:t>
      </w:r>
      <w:r w:rsidR="0044209D">
        <w:rPr>
          <w:sz w:val="24"/>
          <w:szCs w:val="24"/>
          <w:lang w:val="en-US" w:eastAsia="en-US"/>
        </w:rPr>
        <w:t>.</w:t>
      </w:r>
    </w:p>
    <w:p w:rsidR="00B21BB9" w:rsidRPr="0044209D" w:rsidRDefault="00B21BB9" w:rsidP="00B21BB9">
      <w:pPr>
        <w:widowControl w:val="0"/>
        <w:tabs>
          <w:tab w:val="left" w:pos="374"/>
        </w:tabs>
        <w:autoSpaceDE w:val="0"/>
        <w:autoSpaceDN w:val="0"/>
        <w:adjustRightInd w:val="0"/>
        <w:jc w:val="both"/>
        <w:rPr>
          <w:sz w:val="24"/>
          <w:szCs w:val="24"/>
          <w:lang w:val="bg-BG"/>
        </w:rPr>
      </w:pPr>
    </w:p>
    <w:p w:rsidR="00B21BB9" w:rsidRPr="0031406D" w:rsidRDefault="00EF36BE" w:rsidP="00B21BB9">
      <w:pPr>
        <w:widowControl w:val="0"/>
        <w:tabs>
          <w:tab w:val="left" w:pos="374"/>
        </w:tabs>
        <w:autoSpaceDE w:val="0"/>
        <w:autoSpaceDN w:val="0"/>
        <w:adjustRightInd w:val="0"/>
        <w:jc w:val="both"/>
        <w:rPr>
          <w:sz w:val="24"/>
          <w:szCs w:val="24"/>
          <w:lang w:val="en-US"/>
        </w:rPr>
      </w:pPr>
      <w:r w:rsidRPr="0031406D">
        <w:rPr>
          <w:sz w:val="24"/>
          <w:szCs w:val="24"/>
          <w:lang w:val="bg-BG"/>
        </w:rPr>
        <w:tab/>
      </w:r>
      <w:r w:rsidR="00564FBE" w:rsidRPr="0031406D">
        <w:rPr>
          <w:sz w:val="24"/>
          <w:szCs w:val="24"/>
          <w:lang w:val="en-US"/>
        </w:rPr>
        <w:t>O</w:t>
      </w:r>
      <w:r w:rsidR="00B21BB9" w:rsidRPr="0031406D">
        <w:rPr>
          <w:sz w:val="24"/>
          <w:szCs w:val="24"/>
        </w:rPr>
        <w:t>бстоятелство</w:t>
      </w:r>
      <w:r w:rsidR="00564FBE" w:rsidRPr="0031406D">
        <w:rPr>
          <w:sz w:val="24"/>
          <w:szCs w:val="24"/>
          <w:lang w:val="bg-BG"/>
        </w:rPr>
        <w:t>топо т.</w:t>
      </w:r>
      <w:r w:rsidRPr="0031406D">
        <w:rPr>
          <w:sz w:val="24"/>
          <w:szCs w:val="24"/>
          <w:lang w:val="bg-BG"/>
        </w:rPr>
        <w:t>4.1.</w:t>
      </w:r>
      <w:r w:rsidR="00564FBE" w:rsidRPr="0031406D">
        <w:rPr>
          <w:sz w:val="24"/>
          <w:szCs w:val="24"/>
          <w:lang w:val="bg-BG"/>
        </w:rPr>
        <w:t xml:space="preserve">2 </w:t>
      </w:r>
      <w:r w:rsidR="00B21BB9" w:rsidRPr="0031406D">
        <w:rPr>
          <w:sz w:val="24"/>
          <w:szCs w:val="24"/>
        </w:rPr>
        <w:t xml:space="preserve">се декларира </w:t>
      </w:r>
      <w:r w:rsidR="00B21BB9" w:rsidRPr="0031406D">
        <w:rPr>
          <w:sz w:val="24"/>
          <w:szCs w:val="24"/>
          <w:lang w:val="bg-BG"/>
        </w:rPr>
        <w:t xml:space="preserve">от участниците </w:t>
      </w:r>
      <w:r w:rsidR="00BF3DF2" w:rsidRPr="0031406D">
        <w:rPr>
          <w:sz w:val="24"/>
          <w:szCs w:val="24"/>
        </w:rPr>
        <w:t>с ЕЕДОП</w:t>
      </w:r>
      <w:r w:rsidR="00BF3DF2" w:rsidRPr="0031406D">
        <w:rPr>
          <w:sz w:val="24"/>
          <w:szCs w:val="24"/>
          <w:lang w:val="bg-BG"/>
        </w:rPr>
        <w:t xml:space="preserve">, </w:t>
      </w:r>
      <w:r w:rsidR="00B21BB9" w:rsidRPr="0031406D">
        <w:rPr>
          <w:sz w:val="24"/>
          <w:szCs w:val="24"/>
        </w:rPr>
        <w:t>част ІV,</w:t>
      </w:r>
      <w:r w:rsidR="00B21BB9" w:rsidRPr="0031406D">
        <w:rPr>
          <w:sz w:val="24"/>
          <w:szCs w:val="24"/>
          <w:lang w:val="bg-BG"/>
        </w:rPr>
        <w:t>буква „</w:t>
      </w:r>
      <w:r w:rsidR="00B21BB9" w:rsidRPr="0031406D">
        <w:rPr>
          <w:sz w:val="24"/>
          <w:szCs w:val="24"/>
        </w:rPr>
        <w:t>А</w:t>
      </w:r>
      <w:r w:rsidR="00B21BB9" w:rsidRPr="0031406D">
        <w:rPr>
          <w:sz w:val="24"/>
          <w:szCs w:val="24"/>
          <w:lang w:val="bg-BG"/>
        </w:rPr>
        <w:t>“</w:t>
      </w:r>
      <w:r w:rsidR="00B21BB9" w:rsidRPr="0031406D">
        <w:rPr>
          <w:sz w:val="24"/>
          <w:szCs w:val="24"/>
        </w:rPr>
        <w:t>.</w:t>
      </w:r>
    </w:p>
    <w:p w:rsidR="00B21BB9" w:rsidRPr="0031406D" w:rsidRDefault="00B21BB9" w:rsidP="00013FE4">
      <w:pPr>
        <w:widowControl w:val="0"/>
        <w:tabs>
          <w:tab w:val="left" w:pos="374"/>
        </w:tabs>
        <w:autoSpaceDE w:val="0"/>
        <w:autoSpaceDN w:val="0"/>
        <w:adjustRightInd w:val="0"/>
        <w:jc w:val="both"/>
        <w:rPr>
          <w:sz w:val="24"/>
          <w:szCs w:val="24"/>
          <w:highlight w:val="yellow"/>
          <w:lang w:val="en-US"/>
        </w:rPr>
      </w:pPr>
    </w:p>
    <w:p w:rsidR="00564FBE" w:rsidRPr="0031406D" w:rsidRDefault="00564FBE" w:rsidP="00564FBE">
      <w:pPr>
        <w:ind w:firstLine="567"/>
        <w:jc w:val="both"/>
        <w:rPr>
          <w:i/>
          <w:sz w:val="24"/>
          <w:szCs w:val="24"/>
          <w:lang w:val="bg-BG" w:eastAsia="en-US"/>
        </w:rPr>
      </w:pPr>
      <w:r w:rsidRPr="0031406D">
        <w:rPr>
          <w:bCs/>
          <w:i/>
          <w:sz w:val="24"/>
          <w:szCs w:val="24"/>
          <w:lang w:val="bg-BG" w:eastAsia="en-US"/>
        </w:rPr>
        <w:t>Изискването по т.</w:t>
      </w:r>
      <w:r w:rsidR="0092782D" w:rsidRPr="0031406D">
        <w:rPr>
          <w:bCs/>
          <w:i/>
          <w:sz w:val="24"/>
          <w:szCs w:val="24"/>
          <w:lang w:val="bg-BG" w:eastAsia="en-US"/>
        </w:rPr>
        <w:t>4.1.</w:t>
      </w:r>
      <w:r w:rsidRPr="0031406D">
        <w:rPr>
          <w:bCs/>
          <w:i/>
          <w:sz w:val="24"/>
          <w:szCs w:val="24"/>
          <w:lang w:val="bg-BG" w:eastAsia="en-US"/>
        </w:rPr>
        <w:t>2. се доказва с копие от валидно удостоверение от „Камара на строителите в България</w:t>
      </w:r>
      <w:r w:rsidRPr="0031406D">
        <w:rPr>
          <w:i/>
          <w:sz w:val="24"/>
          <w:szCs w:val="24"/>
          <w:lang w:val="bg-BG" w:eastAsia="en-US"/>
        </w:rPr>
        <w:t xml:space="preserve"> Централния професионален регистър на строителя” за строежи от трета група, втора категория / съгл.чл.5, ал.4 от ПРВВЦПРС/.</w:t>
      </w:r>
    </w:p>
    <w:p w:rsidR="00B21BB9" w:rsidRPr="0031406D" w:rsidRDefault="00B21BB9" w:rsidP="00B21BB9">
      <w:pPr>
        <w:ind w:firstLine="708"/>
        <w:jc w:val="both"/>
        <w:rPr>
          <w:b/>
          <w:bCs/>
          <w:i/>
          <w:iCs/>
          <w:sz w:val="22"/>
          <w:szCs w:val="22"/>
          <w:u w:val="single"/>
          <w:lang w:val="bg-BG"/>
        </w:rPr>
      </w:pPr>
    </w:p>
    <w:p w:rsidR="00FC4CC3" w:rsidRPr="0031406D" w:rsidRDefault="00FC4CC3" w:rsidP="00FC4CC3">
      <w:pPr>
        <w:tabs>
          <w:tab w:val="left" w:pos="0"/>
          <w:tab w:val="left" w:pos="40"/>
        </w:tabs>
        <w:jc w:val="both"/>
        <w:rPr>
          <w:sz w:val="24"/>
          <w:szCs w:val="24"/>
          <w:shd w:val="clear" w:color="auto" w:fill="FFFFFF"/>
          <w:lang w:val="bg-BG"/>
        </w:rPr>
      </w:pPr>
    </w:p>
    <w:p w:rsidR="00912F02" w:rsidRPr="0031406D" w:rsidRDefault="00A3352C" w:rsidP="00A3352C">
      <w:pPr>
        <w:ind w:left="567"/>
        <w:jc w:val="both"/>
        <w:rPr>
          <w:b/>
          <w:bCs/>
          <w:sz w:val="24"/>
          <w:szCs w:val="24"/>
          <w:u w:val="single"/>
          <w:lang w:val="bg-BG"/>
        </w:rPr>
      </w:pPr>
      <w:r w:rsidRPr="0031406D">
        <w:rPr>
          <w:b/>
          <w:bCs/>
          <w:sz w:val="24"/>
          <w:szCs w:val="24"/>
          <w:u w:val="single"/>
          <w:lang w:val="en-US"/>
        </w:rPr>
        <w:t xml:space="preserve">4.2. </w:t>
      </w:r>
      <w:r w:rsidR="00912F02" w:rsidRPr="0031406D">
        <w:rPr>
          <w:b/>
          <w:bCs/>
          <w:sz w:val="24"/>
          <w:szCs w:val="24"/>
          <w:u w:val="single"/>
          <w:lang w:val="bg-BG"/>
        </w:rPr>
        <w:t>Икономически и финанс</w:t>
      </w:r>
      <w:r w:rsidR="00A5525D" w:rsidRPr="0031406D">
        <w:rPr>
          <w:b/>
          <w:bCs/>
          <w:sz w:val="24"/>
          <w:szCs w:val="24"/>
          <w:u w:val="single"/>
          <w:lang w:val="bg-BG"/>
        </w:rPr>
        <w:t>ови изисквания към участниците</w:t>
      </w:r>
    </w:p>
    <w:p w:rsidR="00A5525D" w:rsidRPr="0031406D" w:rsidRDefault="00A5525D" w:rsidP="00A3352C">
      <w:pPr>
        <w:ind w:left="567"/>
        <w:jc w:val="both"/>
        <w:rPr>
          <w:b/>
          <w:bCs/>
          <w:sz w:val="24"/>
          <w:szCs w:val="24"/>
          <w:u w:val="single"/>
          <w:lang w:val="bg-BG"/>
        </w:rPr>
      </w:pPr>
    </w:p>
    <w:p w:rsidR="00A5525D" w:rsidRPr="0031406D" w:rsidRDefault="004F3F21" w:rsidP="004F3F21">
      <w:pPr>
        <w:tabs>
          <w:tab w:val="left" w:pos="374"/>
        </w:tabs>
        <w:jc w:val="both"/>
        <w:rPr>
          <w:sz w:val="24"/>
          <w:szCs w:val="24"/>
        </w:rPr>
      </w:pPr>
      <w:r w:rsidRPr="0031406D">
        <w:rPr>
          <w:sz w:val="24"/>
          <w:szCs w:val="24"/>
          <w:lang w:val="bg-BG"/>
        </w:rPr>
        <w:t>Не се изискват.</w:t>
      </w:r>
    </w:p>
    <w:p w:rsidR="00912F02" w:rsidRPr="0031406D" w:rsidRDefault="00912F02" w:rsidP="009A36AE">
      <w:pPr>
        <w:jc w:val="both"/>
        <w:rPr>
          <w:b/>
          <w:bCs/>
          <w:sz w:val="24"/>
          <w:szCs w:val="24"/>
          <w:lang w:val="bg-BG"/>
        </w:rPr>
      </w:pPr>
    </w:p>
    <w:p w:rsidR="00912F02" w:rsidRPr="0031406D" w:rsidRDefault="00A3352C" w:rsidP="00A3352C">
      <w:pPr>
        <w:ind w:firstLine="567"/>
        <w:jc w:val="both"/>
        <w:rPr>
          <w:b/>
          <w:bCs/>
          <w:sz w:val="24"/>
          <w:szCs w:val="24"/>
          <w:u w:val="single"/>
          <w:lang w:val="bg-BG"/>
        </w:rPr>
      </w:pPr>
      <w:r w:rsidRPr="0031406D">
        <w:rPr>
          <w:b/>
          <w:bCs/>
          <w:sz w:val="24"/>
          <w:szCs w:val="24"/>
          <w:u w:val="single"/>
          <w:lang w:val="en-US"/>
        </w:rPr>
        <w:t xml:space="preserve">4.3. </w:t>
      </w:r>
      <w:r w:rsidR="00912F02" w:rsidRPr="0031406D">
        <w:rPr>
          <w:b/>
          <w:bCs/>
          <w:sz w:val="24"/>
          <w:szCs w:val="24"/>
          <w:u w:val="single"/>
          <w:lang w:val="bg-BG"/>
        </w:rPr>
        <w:t>Изисквания за технически и професионални способности:</w:t>
      </w:r>
    </w:p>
    <w:p w:rsidR="00B00B78" w:rsidRPr="0031406D" w:rsidRDefault="00B00B78" w:rsidP="00B00B78">
      <w:pPr>
        <w:tabs>
          <w:tab w:val="left" w:pos="0"/>
          <w:tab w:val="left" w:pos="40"/>
        </w:tabs>
        <w:jc w:val="both"/>
        <w:rPr>
          <w:sz w:val="24"/>
          <w:szCs w:val="24"/>
          <w:shd w:val="clear" w:color="auto" w:fill="FFFFFF"/>
          <w:lang w:val="bg-BG"/>
        </w:rPr>
      </w:pPr>
    </w:p>
    <w:p w:rsidR="00151FC1" w:rsidRPr="0031406D" w:rsidRDefault="00151FC1" w:rsidP="00E570A8">
      <w:pPr>
        <w:ind w:firstLine="567"/>
        <w:jc w:val="both"/>
        <w:rPr>
          <w:i/>
          <w:sz w:val="24"/>
          <w:szCs w:val="24"/>
          <w:lang w:val="bg-BG" w:eastAsia="en-US"/>
        </w:rPr>
      </w:pPr>
    </w:p>
    <w:p w:rsidR="00151FC1" w:rsidRPr="0031406D" w:rsidRDefault="00151FC1" w:rsidP="00151FC1">
      <w:pPr>
        <w:ind w:firstLine="567"/>
        <w:jc w:val="both"/>
        <w:rPr>
          <w:b/>
          <w:sz w:val="24"/>
          <w:szCs w:val="24"/>
          <w:lang w:val="bg-BG" w:eastAsia="en-US"/>
        </w:rPr>
      </w:pPr>
      <w:r w:rsidRPr="0031406D">
        <w:rPr>
          <w:b/>
          <w:sz w:val="24"/>
          <w:szCs w:val="24"/>
          <w:lang w:val="bg-BG" w:eastAsia="en-US"/>
        </w:rPr>
        <w:t>1. Участникът да е изпълнил строителство с предмет и обем идентичен или сходен* с предмета на обществената поръчката, през последните пет години, считано от датата на подаване на офертата.</w:t>
      </w:r>
    </w:p>
    <w:p w:rsidR="00151FC1" w:rsidRPr="0031406D" w:rsidRDefault="00151FC1" w:rsidP="00151FC1">
      <w:pPr>
        <w:ind w:firstLine="567"/>
        <w:jc w:val="both"/>
        <w:rPr>
          <w:i/>
          <w:sz w:val="24"/>
          <w:szCs w:val="24"/>
          <w:lang w:val="bg-BG" w:eastAsia="en-US"/>
        </w:rPr>
      </w:pPr>
      <w:r w:rsidRPr="0031406D">
        <w:rPr>
          <w:i/>
          <w:sz w:val="24"/>
          <w:szCs w:val="24"/>
          <w:lang w:val="bg-BG" w:eastAsia="en-US"/>
        </w:rPr>
        <w:t xml:space="preserve">*Забележка: Под „сходен” с предмета на поръчката, следва да се разбира: Проектиране, изграждане, въвеждане в експлоатация и поддръжка на отоплителни инсталации на природен газ. Под „сходен” с обема на поръчката, следва да се разбира </w:t>
      </w:r>
      <w:r w:rsidRPr="0031406D">
        <w:rPr>
          <w:i/>
          <w:sz w:val="24"/>
          <w:szCs w:val="24"/>
          <w:lang w:val="bg-BG" w:eastAsia="en-US"/>
        </w:rPr>
        <w:lastRenderedPageBreak/>
        <w:t>обем: по-голям или равен на проектиране, изграждане и въвеждане в експлоатация на 4 броя локални отоплителни инсталации на природен газ”.</w:t>
      </w:r>
    </w:p>
    <w:p w:rsidR="00787C0D" w:rsidRPr="0031406D" w:rsidRDefault="00787C0D" w:rsidP="00151FC1">
      <w:pPr>
        <w:ind w:firstLine="567"/>
        <w:jc w:val="both"/>
        <w:rPr>
          <w:i/>
          <w:sz w:val="24"/>
          <w:szCs w:val="24"/>
          <w:lang w:val="bg-BG" w:eastAsia="en-US"/>
        </w:rPr>
      </w:pPr>
    </w:p>
    <w:p w:rsidR="00151FC1" w:rsidRPr="0031406D" w:rsidRDefault="00787C0D" w:rsidP="00151FC1">
      <w:pPr>
        <w:ind w:firstLine="567"/>
        <w:jc w:val="both"/>
        <w:rPr>
          <w:sz w:val="24"/>
          <w:szCs w:val="24"/>
          <w:lang w:val="bg-BG" w:eastAsia="en-US"/>
        </w:rPr>
      </w:pPr>
      <w:r w:rsidRPr="0031406D">
        <w:rPr>
          <w:i/>
          <w:sz w:val="24"/>
          <w:szCs w:val="24"/>
          <w:lang w:val="bg-BG" w:eastAsia="en-US"/>
        </w:rPr>
        <w:tab/>
      </w:r>
      <w:r w:rsidR="00151FC1" w:rsidRPr="0031406D">
        <w:rPr>
          <w:sz w:val="24"/>
          <w:szCs w:val="24"/>
          <w:lang w:val="bg-BG" w:eastAsia="en-US"/>
        </w:rPr>
        <w:t>Обстоятелството по т. 1 от настоящия раздел се декларира от участниците в Част IV, буква „В“, т. 1а) от ЕЕДОП - списък на строителството, идентично или сходно с предмета и обема на поръчката.</w:t>
      </w:r>
    </w:p>
    <w:p w:rsidR="00787C0D" w:rsidRPr="0031406D" w:rsidRDefault="00787C0D" w:rsidP="00151FC1">
      <w:pPr>
        <w:ind w:firstLine="567"/>
        <w:jc w:val="both"/>
        <w:rPr>
          <w:i/>
          <w:sz w:val="24"/>
          <w:szCs w:val="24"/>
          <w:lang w:val="bg-BG" w:eastAsia="en-US"/>
        </w:rPr>
      </w:pPr>
    </w:p>
    <w:p w:rsidR="00151FC1" w:rsidRPr="0031406D" w:rsidRDefault="00151FC1" w:rsidP="00151FC1">
      <w:pPr>
        <w:ind w:firstLine="567"/>
        <w:jc w:val="both"/>
        <w:rPr>
          <w:sz w:val="24"/>
          <w:szCs w:val="24"/>
          <w:lang w:val="bg-BG" w:eastAsia="en-US"/>
        </w:rPr>
      </w:pPr>
      <w:r w:rsidRPr="0031406D">
        <w:rPr>
          <w:sz w:val="24"/>
          <w:szCs w:val="24"/>
          <w:lang w:val="bg-BG" w:eastAsia="en-US"/>
        </w:rPr>
        <w:t>1. Изискването по т. 1 от настоящия раздел се доказва със списък на извършеното строителство, което е идентично или сходно* с предмета на обществената поръчка, изпълнено през последните пет години, считано от датата на подаване на офертата, с посочване на стойностите, датите и получателите, заедно с доказателства за извършеното строителство.</w:t>
      </w:r>
    </w:p>
    <w:p w:rsidR="00151FC1" w:rsidRPr="0031406D" w:rsidRDefault="00151FC1" w:rsidP="00151FC1">
      <w:pPr>
        <w:ind w:firstLine="567"/>
        <w:jc w:val="both"/>
        <w:rPr>
          <w:sz w:val="24"/>
          <w:szCs w:val="24"/>
          <w:lang w:val="bg-BG" w:eastAsia="en-US"/>
        </w:rPr>
      </w:pPr>
      <w:r w:rsidRPr="0031406D">
        <w:rPr>
          <w:sz w:val="24"/>
          <w:szCs w:val="24"/>
          <w:lang w:val="bg-BG" w:eastAsia="en-US"/>
        </w:rPr>
        <w:t>Документи/доказателства по чл.67, ал.5 и ал.6 от ЗОП:</w:t>
      </w:r>
    </w:p>
    <w:p w:rsidR="00151FC1" w:rsidRPr="0031406D" w:rsidRDefault="00151FC1" w:rsidP="00151FC1">
      <w:pPr>
        <w:ind w:firstLine="567"/>
        <w:jc w:val="both"/>
        <w:rPr>
          <w:sz w:val="24"/>
          <w:szCs w:val="24"/>
          <w:lang w:val="bg-BG" w:eastAsia="en-US"/>
        </w:rPr>
      </w:pPr>
      <w:r w:rsidRPr="0031406D">
        <w:rPr>
          <w:sz w:val="24"/>
          <w:szCs w:val="24"/>
          <w:lang w:val="bg-BG" w:eastAsia="en-US"/>
        </w:rPr>
        <w:t>Доказателства за добро изпълнение на извършеното строителство по Проектиране, изграждане, въвеждане в експлоатация и поддръжка на отоплителни инсталации на природен газ: заверено копие на договор или заверено копие на приемо-предавателен протокол за извършено проектиране и изграждане на локални отоплителни инсталации на природен газ или заверено копие на документи, доказващи приемането на извършеното строителство от поръчителя/възложител.</w:t>
      </w:r>
    </w:p>
    <w:p w:rsidR="00E570A8" w:rsidRPr="0031406D" w:rsidRDefault="00E570A8" w:rsidP="00E570A8">
      <w:pPr>
        <w:jc w:val="both"/>
        <w:rPr>
          <w:sz w:val="24"/>
          <w:szCs w:val="24"/>
          <w:lang w:val="bg-BG" w:eastAsia="en-US"/>
        </w:rPr>
      </w:pPr>
    </w:p>
    <w:p w:rsidR="00E570A8" w:rsidRPr="0031406D" w:rsidRDefault="00E570A8" w:rsidP="00E570A8">
      <w:pPr>
        <w:ind w:firstLine="567"/>
        <w:jc w:val="both"/>
        <w:rPr>
          <w:b/>
          <w:sz w:val="24"/>
          <w:szCs w:val="24"/>
          <w:u w:val="single"/>
          <w:lang w:val="bg-BG" w:eastAsia="en-US"/>
        </w:rPr>
      </w:pPr>
      <w:r w:rsidRPr="0031406D">
        <w:rPr>
          <w:b/>
          <w:sz w:val="24"/>
          <w:szCs w:val="24"/>
          <w:u w:val="single"/>
          <w:lang w:val="bg-BG" w:eastAsia="en-US"/>
        </w:rPr>
        <w:t>Минимално изискване на Възложителя:</w:t>
      </w:r>
    </w:p>
    <w:p w:rsidR="00E570A8" w:rsidRPr="0031406D" w:rsidRDefault="00E570A8" w:rsidP="00E570A8">
      <w:pPr>
        <w:ind w:firstLine="567"/>
        <w:jc w:val="both"/>
        <w:rPr>
          <w:sz w:val="24"/>
          <w:szCs w:val="24"/>
          <w:lang w:val="bg-BG" w:eastAsia="en-US"/>
        </w:rPr>
      </w:pPr>
      <w:r w:rsidRPr="0031406D">
        <w:rPr>
          <w:sz w:val="24"/>
          <w:szCs w:val="24"/>
          <w:lang w:val="bg-BG"/>
        </w:rPr>
        <w:t>Участ</w:t>
      </w:r>
      <w:r w:rsidR="003A7DDD" w:rsidRPr="0031406D">
        <w:rPr>
          <w:sz w:val="24"/>
          <w:szCs w:val="24"/>
          <w:lang w:val="bg-BG"/>
        </w:rPr>
        <w:t>никът да е изпълнил минимум едно строителство,</w:t>
      </w:r>
      <w:r w:rsidRPr="0031406D">
        <w:rPr>
          <w:sz w:val="24"/>
          <w:szCs w:val="24"/>
          <w:lang w:val="bg-BG" w:eastAsia="en-US"/>
        </w:rPr>
        <w:t>с предмет идентичен или сходен* с предмета на</w:t>
      </w:r>
      <w:r w:rsidR="003A7DDD" w:rsidRPr="0031406D">
        <w:rPr>
          <w:sz w:val="24"/>
          <w:szCs w:val="24"/>
          <w:lang w:val="bg-BG" w:eastAsia="en-US"/>
        </w:rPr>
        <w:t xml:space="preserve"> обществената поръчка, изпълнено през последните пет</w:t>
      </w:r>
      <w:r w:rsidRPr="0031406D">
        <w:rPr>
          <w:sz w:val="24"/>
          <w:szCs w:val="24"/>
          <w:lang w:val="bg-BG" w:eastAsia="en-US"/>
        </w:rPr>
        <w:t xml:space="preserve"> години, считано от датата на подаване на офертата.</w:t>
      </w:r>
    </w:p>
    <w:p w:rsidR="002A69B8" w:rsidRPr="0031406D" w:rsidRDefault="002A69B8" w:rsidP="00B00B78">
      <w:pPr>
        <w:tabs>
          <w:tab w:val="left" w:pos="0"/>
          <w:tab w:val="left" w:pos="40"/>
        </w:tabs>
        <w:jc w:val="both"/>
        <w:rPr>
          <w:rStyle w:val="FontStyle65"/>
          <w:noProof/>
          <w:sz w:val="24"/>
          <w:szCs w:val="24"/>
          <w:lang w:val="bg-BG"/>
        </w:rPr>
      </w:pPr>
    </w:p>
    <w:p w:rsidR="00EC7E09" w:rsidRPr="0031406D" w:rsidRDefault="00DA5760" w:rsidP="00EC7E09">
      <w:pPr>
        <w:spacing w:after="120"/>
        <w:ind w:firstLine="567"/>
        <w:jc w:val="both"/>
        <w:rPr>
          <w:b/>
          <w:sz w:val="24"/>
          <w:szCs w:val="24"/>
          <w:lang w:val="bg-BG" w:eastAsia="en-US"/>
        </w:rPr>
      </w:pPr>
      <w:r w:rsidRPr="0031406D">
        <w:rPr>
          <w:b/>
          <w:sz w:val="24"/>
          <w:szCs w:val="24"/>
          <w:lang w:val="bg-BG" w:eastAsia="en-US"/>
        </w:rPr>
        <w:t>2</w:t>
      </w:r>
      <w:r w:rsidR="00EC7E09" w:rsidRPr="0031406D">
        <w:rPr>
          <w:b/>
          <w:sz w:val="24"/>
          <w:szCs w:val="24"/>
          <w:lang w:val="bg-BG" w:eastAsia="en-US"/>
        </w:rPr>
        <w:t>. Участникът да разполага с необходимия брой технически лица с определена професионална компетентност за изпълнение на поръчката, включително такива технически лица, които отговарят за контрола на качеството.</w:t>
      </w:r>
    </w:p>
    <w:p w:rsidR="00FD6F3E" w:rsidRPr="0031406D" w:rsidRDefault="00807B61" w:rsidP="00FD6F3E">
      <w:pPr>
        <w:tabs>
          <w:tab w:val="left" w:pos="0"/>
          <w:tab w:val="left" w:pos="40"/>
        </w:tabs>
        <w:jc w:val="both"/>
        <w:rPr>
          <w:sz w:val="24"/>
          <w:szCs w:val="24"/>
          <w:shd w:val="clear" w:color="auto" w:fill="FFFFFF"/>
          <w:lang w:val="bg-BG"/>
        </w:rPr>
      </w:pPr>
      <w:r w:rsidRPr="0031406D">
        <w:rPr>
          <w:sz w:val="24"/>
          <w:szCs w:val="24"/>
          <w:shd w:val="clear" w:color="auto" w:fill="FFFFFF"/>
          <w:lang w:val="bg-BG"/>
        </w:rPr>
        <w:tab/>
      </w:r>
      <w:r w:rsidRPr="0031406D">
        <w:rPr>
          <w:sz w:val="24"/>
          <w:szCs w:val="24"/>
          <w:shd w:val="clear" w:color="auto" w:fill="FFFFFF"/>
          <w:lang w:val="bg-BG"/>
        </w:rPr>
        <w:tab/>
        <w:t>Обстоятелството</w:t>
      </w:r>
      <w:r w:rsidR="00FD6F3E" w:rsidRPr="0031406D">
        <w:rPr>
          <w:sz w:val="24"/>
          <w:szCs w:val="24"/>
          <w:shd w:val="clear" w:color="auto" w:fill="FFFFFF"/>
        </w:rPr>
        <w:t xml:space="preserve"> по т. 4.3.2 </w:t>
      </w:r>
      <w:r w:rsidRPr="0031406D">
        <w:rPr>
          <w:sz w:val="24"/>
          <w:szCs w:val="24"/>
          <w:shd w:val="clear" w:color="auto" w:fill="FFFFFF"/>
          <w:lang w:val="bg-BG"/>
        </w:rPr>
        <w:t xml:space="preserve">се декларира от </w:t>
      </w:r>
      <w:r w:rsidR="00FD6F3E" w:rsidRPr="0031406D">
        <w:rPr>
          <w:sz w:val="24"/>
          <w:szCs w:val="24"/>
          <w:shd w:val="clear" w:color="auto" w:fill="FFFFFF"/>
        </w:rPr>
        <w:t xml:space="preserve">участниците в Част IV, буква „В“, т. </w:t>
      </w:r>
      <w:r w:rsidR="00FD6F3E" w:rsidRPr="0031406D">
        <w:rPr>
          <w:sz w:val="24"/>
          <w:szCs w:val="24"/>
          <w:shd w:val="clear" w:color="auto" w:fill="FFFFFF"/>
          <w:lang w:val="bg-BG"/>
        </w:rPr>
        <w:t xml:space="preserve">2 и т.6 </w:t>
      </w:r>
      <w:r w:rsidR="00FD6F3E" w:rsidRPr="0031406D">
        <w:rPr>
          <w:sz w:val="24"/>
          <w:szCs w:val="24"/>
          <w:shd w:val="clear" w:color="auto" w:fill="FFFFFF"/>
        </w:rPr>
        <w:t>от ЕЕДОП</w:t>
      </w:r>
      <w:r w:rsidR="00FD6F3E" w:rsidRPr="0031406D">
        <w:rPr>
          <w:sz w:val="24"/>
          <w:szCs w:val="24"/>
          <w:shd w:val="clear" w:color="auto" w:fill="FFFFFF"/>
          <w:lang w:val="bg-BG"/>
        </w:rPr>
        <w:t>.</w:t>
      </w:r>
    </w:p>
    <w:p w:rsidR="00A5167C" w:rsidRPr="0031406D" w:rsidRDefault="00A5167C" w:rsidP="00FD6F3E">
      <w:pPr>
        <w:spacing w:after="120"/>
        <w:jc w:val="both"/>
        <w:rPr>
          <w:bCs/>
          <w:i/>
          <w:sz w:val="24"/>
          <w:szCs w:val="24"/>
          <w:lang w:val="bg-BG" w:eastAsia="en-US"/>
        </w:rPr>
      </w:pPr>
    </w:p>
    <w:p w:rsidR="00EC7E09" w:rsidRPr="0031406D" w:rsidRDefault="00DA5760" w:rsidP="00FD6F3E">
      <w:pPr>
        <w:spacing w:after="120"/>
        <w:jc w:val="both"/>
        <w:rPr>
          <w:i/>
          <w:sz w:val="24"/>
          <w:szCs w:val="24"/>
          <w:lang w:val="bg-BG" w:eastAsia="en-US"/>
        </w:rPr>
      </w:pPr>
      <w:r w:rsidRPr="0031406D">
        <w:rPr>
          <w:bCs/>
          <w:i/>
          <w:sz w:val="24"/>
          <w:szCs w:val="24"/>
          <w:lang w:val="bg-BG" w:eastAsia="en-US"/>
        </w:rPr>
        <w:t>Изискването по т.4.3.2</w:t>
      </w:r>
      <w:r w:rsidR="00EC7E09" w:rsidRPr="0031406D">
        <w:rPr>
          <w:bCs/>
          <w:i/>
          <w:sz w:val="24"/>
          <w:szCs w:val="24"/>
          <w:lang w:val="bg-BG" w:eastAsia="en-US"/>
        </w:rPr>
        <w:t xml:space="preserve">. се доказва със списък на </w:t>
      </w:r>
      <w:r w:rsidR="00EC7E09" w:rsidRPr="0031406D">
        <w:rPr>
          <w:i/>
          <w:sz w:val="24"/>
          <w:szCs w:val="24"/>
          <w:lang w:val="bg-BG" w:eastAsia="en-US"/>
        </w:rPr>
        <w:t>техническите лица, който съдържа задължително следната информация: Име, презиме и фамилия на техническите лица; образование; технически и професионални способности на техническите лица; години опит и основни дейности, които са изпълнявали.</w:t>
      </w:r>
    </w:p>
    <w:p w:rsidR="00EC7E09" w:rsidRPr="0031406D" w:rsidRDefault="00EC7E09" w:rsidP="00EC7E09">
      <w:pPr>
        <w:spacing w:after="120"/>
        <w:ind w:firstLine="709"/>
        <w:contextualSpacing/>
        <w:jc w:val="both"/>
        <w:rPr>
          <w:i/>
          <w:sz w:val="24"/>
          <w:szCs w:val="24"/>
          <w:lang w:val="bg-BG" w:eastAsia="en-US"/>
        </w:rPr>
      </w:pPr>
      <w:r w:rsidRPr="0031406D">
        <w:rPr>
          <w:i/>
          <w:sz w:val="24"/>
          <w:szCs w:val="24"/>
          <w:u w:val="single"/>
          <w:lang w:val="bg-BG" w:eastAsia="en-US"/>
        </w:rPr>
        <w:t>Документи/доказателства по чл.67, ал.5 и ал.6 от ЗОП</w:t>
      </w:r>
      <w:r w:rsidRPr="0031406D">
        <w:rPr>
          <w:i/>
          <w:sz w:val="24"/>
          <w:szCs w:val="24"/>
          <w:lang w:val="bg-BG" w:eastAsia="en-US"/>
        </w:rPr>
        <w:t>:</w:t>
      </w:r>
    </w:p>
    <w:p w:rsidR="00EC7E09" w:rsidRPr="0031406D" w:rsidRDefault="00EC7E09" w:rsidP="004040E0">
      <w:pPr>
        <w:numPr>
          <w:ilvl w:val="0"/>
          <w:numId w:val="36"/>
        </w:numPr>
        <w:tabs>
          <w:tab w:val="left" w:pos="1701"/>
        </w:tabs>
        <w:spacing w:after="120"/>
        <w:ind w:left="284" w:firstLine="992"/>
        <w:contextualSpacing/>
        <w:jc w:val="both"/>
        <w:rPr>
          <w:i/>
          <w:sz w:val="24"/>
          <w:szCs w:val="24"/>
          <w:lang w:val="bg-BG" w:eastAsia="en-US"/>
        </w:rPr>
      </w:pPr>
      <w:r w:rsidRPr="0031406D">
        <w:rPr>
          <w:i/>
          <w:sz w:val="24"/>
          <w:szCs w:val="24"/>
          <w:lang w:val="bg-BG" w:eastAsia="en-US"/>
        </w:rPr>
        <w:t>Диплома или еквивалентен документ на техническите лица за завършено висше образование в сферата на ОВК и „Електро” - копие заверено от участника.</w:t>
      </w:r>
    </w:p>
    <w:p w:rsidR="00EC7E09" w:rsidRPr="0031406D" w:rsidRDefault="00EC7E09" w:rsidP="004040E0">
      <w:pPr>
        <w:numPr>
          <w:ilvl w:val="0"/>
          <w:numId w:val="36"/>
        </w:numPr>
        <w:tabs>
          <w:tab w:val="left" w:pos="1701"/>
        </w:tabs>
        <w:spacing w:after="120"/>
        <w:ind w:left="284" w:firstLine="992"/>
        <w:contextualSpacing/>
        <w:jc w:val="both"/>
        <w:rPr>
          <w:i/>
          <w:sz w:val="24"/>
          <w:szCs w:val="24"/>
          <w:lang w:val="bg-BG" w:eastAsia="en-US"/>
        </w:rPr>
      </w:pPr>
      <w:r w:rsidRPr="0031406D">
        <w:rPr>
          <w:i/>
          <w:sz w:val="24"/>
          <w:szCs w:val="24"/>
          <w:lang w:val="bg-BG" w:eastAsia="en-US"/>
        </w:rPr>
        <w:t xml:space="preserve">Трудов договор </w:t>
      </w:r>
      <w:r w:rsidRPr="0031406D">
        <w:rPr>
          <w:b/>
          <w:i/>
          <w:sz w:val="24"/>
          <w:szCs w:val="24"/>
          <w:lang w:val="bg-BG" w:eastAsia="en-US"/>
        </w:rPr>
        <w:t>или</w:t>
      </w:r>
      <w:r w:rsidRPr="0031406D">
        <w:rPr>
          <w:i/>
          <w:sz w:val="24"/>
          <w:szCs w:val="24"/>
          <w:lang w:val="bg-BG" w:eastAsia="en-US"/>
        </w:rPr>
        <w:t xml:space="preserve"> Граждански договор </w:t>
      </w:r>
      <w:r w:rsidRPr="0031406D">
        <w:rPr>
          <w:b/>
          <w:i/>
          <w:sz w:val="24"/>
          <w:szCs w:val="24"/>
          <w:lang w:val="bg-BG" w:eastAsia="en-US"/>
        </w:rPr>
        <w:t>или</w:t>
      </w:r>
      <w:r w:rsidRPr="0031406D">
        <w:rPr>
          <w:i/>
          <w:sz w:val="24"/>
          <w:szCs w:val="24"/>
          <w:lang w:val="bg-BG" w:eastAsia="en-US"/>
        </w:rPr>
        <w:t xml:space="preserve"> друг документ от който се удостовери наличието на професионална компетентност и годините опит свързан с извършването на проектиране, изграждане и въвеждане в експлоатация на отоплителни инсталации на природен газ - копие заверено от участника.</w:t>
      </w:r>
    </w:p>
    <w:p w:rsidR="00EC7E09" w:rsidRPr="0031406D" w:rsidRDefault="00EC7E09" w:rsidP="00EC7E09">
      <w:pPr>
        <w:ind w:left="1134"/>
        <w:contextualSpacing/>
        <w:jc w:val="both"/>
        <w:rPr>
          <w:i/>
          <w:sz w:val="24"/>
          <w:szCs w:val="24"/>
          <w:lang w:val="bg-BG" w:eastAsia="en-US"/>
        </w:rPr>
      </w:pPr>
    </w:p>
    <w:p w:rsidR="00EC7E09" w:rsidRPr="0031406D" w:rsidRDefault="00EC7E09" w:rsidP="00EC7E09">
      <w:pPr>
        <w:ind w:firstLine="567"/>
        <w:jc w:val="both"/>
        <w:rPr>
          <w:b/>
          <w:sz w:val="24"/>
          <w:szCs w:val="24"/>
          <w:u w:val="single"/>
          <w:lang w:val="bg-BG" w:eastAsia="en-US"/>
        </w:rPr>
      </w:pPr>
      <w:r w:rsidRPr="0031406D">
        <w:rPr>
          <w:b/>
          <w:sz w:val="24"/>
          <w:szCs w:val="24"/>
          <w:u w:val="single"/>
          <w:lang w:val="bg-BG" w:eastAsia="en-US"/>
        </w:rPr>
        <w:t>Минимално изискване на Възложителя:</w:t>
      </w:r>
    </w:p>
    <w:p w:rsidR="00EC7E09" w:rsidRPr="0031406D" w:rsidRDefault="00EC7E09" w:rsidP="00EC7E09">
      <w:pPr>
        <w:ind w:firstLine="709"/>
        <w:jc w:val="both"/>
        <w:rPr>
          <w:sz w:val="24"/>
          <w:szCs w:val="24"/>
          <w:lang w:val="en-GB" w:eastAsia="en-US"/>
        </w:rPr>
      </w:pPr>
      <w:r w:rsidRPr="0031406D">
        <w:rPr>
          <w:b/>
          <w:sz w:val="24"/>
          <w:szCs w:val="24"/>
          <w:lang w:val="bg-BG" w:eastAsia="en-US"/>
        </w:rPr>
        <w:t xml:space="preserve">1. проектанти </w:t>
      </w:r>
      <w:r w:rsidRPr="0031406D">
        <w:rPr>
          <w:sz w:val="24"/>
          <w:szCs w:val="24"/>
          <w:lang w:val="bg-BG" w:eastAsia="en-US"/>
        </w:rPr>
        <w:t>за отделните части на проекта, съгласно техническото задание, притежаващи пълна проектантска правоспособност, съгласно чл. 230 от ЗУТ и чл. 10 от Закона за камарата на архитектите и инженерите в инвестиционното проектиране или съответните документи, съгласно националното законодателство на чуждестранните лица.</w:t>
      </w:r>
    </w:p>
    <w:p w:rsidR="00EC7E09" w:rsidRPr="0031406D" w:rsidRDefault="00EC7E09" w:rsidP="00EC7E09">
      <w:pPr>
        <w:ind w:firstLine="709"/>
        <w:jc w:val="both"/>
        <w:rPr>
          <w:sz w:val="24"/>
          <w:szCs w:val="24"/>
          <w:lang w:val="en-GB" w:eastAsia="en-US"/>
        </w:rPr>
      </w:pPr>
      <w:r w:rsidRPr="0031406D">
        <w:rPr>
          <w:sz w:val="24"/>
          <w:szCs w:val="24"/>
          <w:lang w:val="bg-BG" w:eastAsia="en-US"/>
        </w:rPr>
        <w:lastRenderedPageBreak/>
        <w:t>Експертите от проектантския екип следва да имат завършено висше образование с квалификационна степен бакалавър или магистър или еквивалентна по съответната специалност и професионален опит по съответната специалност и пълна проектантска правоспособност по съответната част. Проектантите, които ще изготвят съответните части от проекта, трябва да притежават документи за пълна проектантска правоспособност, издадени от КАБ или КИИП за 2016 г., както и валидна застраховка, съгласно Наредбата за условията и реда за задължителното застраховане в проектирането.</w:t>
      </w:r>
    </w:p>
    <w:p w:rsidR="00EC7E09" w:rsidRPr="0031406D" w:rsidRDefault="00EC7E09" w:rsidP="00EC7E09">
      <w:pPr>
        <w:ind w:firstLine="709"/>
        <w:jc w:val="both"/>
        <w:rPr>
          <w:sz w:val="24"/>
          <w:szCs w:val="24"/>
          <w:lang w:val="en-GB" w:eastAsia="en-US"/>
        </w:rPr>
      </w:pPr>
      <w:r w:rsidRPr="0031406D">
        <w:rPr>
          <w:sz w:val="24"/>
          <w:szCs w:val="24"/>
          <w:lang w:val="bg-BG" w:eastAsia="en-US"/>
        </w:rPr>
        <w:t>Проектантите, които ще изготвят съответните части от проекта и притежават и друга правоспособност, могат да изготвят проекти и по други части.</w:t>
      </w:r>
    </w:p>
    <w:p w:rsidR="00EC7E09" w:rsidRPr="0031406D" w:rsidRDefault="00EC7E09" w:rsidP="00EC7E09">
      <w:pPr>
        <w:ind w:firstLine="709"/>
        <w:jc w:val="both"/>
        <w:rPr>
          <w:sz w:val="24"/>
          <w:szCs w:val="24"/>
          <w:lang w:val="bg-BG" w:eastAsia="en-US"/>
        </w:rPr>
      </w:pPr>
      <w:r w:rsidRPr="0031406D">
        <w:rPr>
          <w:b/>
          <w:sz w:val="24"/>
          <w:szCs w:val="24"/>
          <w:lang w:val="bg-BG" w:eastAsia="en-US"/>
        </w:rPr>
        <w:t>2.</w:t>
      </w:r>
      <w:r w:rsidRPr="0031406D">
        <w:rPr>
          <w:sz w:val="24"/>
          <w:szCs w:val="24"/>
          <w:lang w:val="bg-BG" w:eastAsia="en-US"/>
        </w:rPr>
        <w:t xml:space="preserve"> Изисквания към персонала свързан с изпълнение на дейностите по строителствотои изграждането, в т.ч. най-малко:</w:t>
      </w:r>
    </w:p>
    <w:p w:rsidR="00EC7E09" w:rsidRPr="0031406D" w:rsidRDefault="00EC7E09" w:rsidP="00EC7E09">
      <w:pPr>
        <w:ind w:firstLine="709"/>
        <w:jc w:val="both"/>
        <w:rPr>
          <w:sz w:val="24"/>
          <w:szCs w:val="24"/>
          <w:lang w:val="bg-BG" w:eastAsia="en-US"/>
        </w:rPr>
      </w:pPr>
      <w:r w:rsidRPr="0031406D">
        <w:rPr>
          <w:sz w:val="24"/>
          <w:szCs w:val="24"/>
          <w:lang w:val="bg-BG" w:eastAsia="en-US"/>
        </w:rPr>
        <w:t>2.1. Специалист по част „ОВК“ – завършено висше образование, степен „магистър“ или еквивалентна, квалификация „инженер по част ОВК“ или еквивалент; с опит в областта на строителството на обекти, сходни с предмета на настоящата обществена поръчка - и участие като специалист по част ОВК при изпълнението на сходни обекти – минимум един брой;</w:t>
      </w:r>
    </w:p>
    <w:p w:rsidR="00EC7E09" w:rsidRPr="0031406D" w:rsidRDefault="00EC7E09" w:rsidP="00EC7E09">
      <w:pPr>
        <w:ind w:firstLine="709"/>
        <w:jc w:val="both"/>
        <w:rPr>
          <w:sz w:val="24"/>
          <w:szCs w:val="24"/>
          <w:lang w:val="bg-BG" w:eastAsia="en-US"/>
        </w:rPr>
      </w:pPr>
      <w:r w:rsidRPr="0031406D">
        <w:rPr>
          <w:sz w:val="24"/>
          <w:szCs w:val="24"/>
          <w:lang w:val="bg-BG" w:eastAsia="en-US"/>
        </w:rPr>
        <w:t>2.2. Специалист по част „Електро“ – електроинженер, с придобита образователно-квалификационна степен „магистър“ или еквивалентна; с професионален опит по специалността;</w:t>
      </w:r>
    </w:p>
    <w:p w:rsidR="00EC7E09" w:rsidRPr="0031406D" w:rsidRDefault="00EC7E09" w:rsidP="00EC7E09">
      <w:pPr>
        <w:ind w:firstLine="709"/>
        <w:jc w:val="both"/>
        <w:rPr>
          <w:sz w:val="24"/>
          <w:szCs w:val="24"/>
          <w:lang w:val="bg-BG" w:eastAsia="en-US"/>
        </w:rPr>
      </w:pPr>
      <w:r w:rsidRPr="0031406D">
        <w:rPr>
          <w:sz w:val="24"/>
          <w:szCs w:val="24"/>
          <w:lang w:val="bg-BG" w:eastAsia="en-US"/>
        </w:rPr>
        <w:t>2.3. Специалист – контрол по качеството – притежаващ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на ЗУТ или еквивалентен документ, с професионален опит на такава длъжност;</w:t>
      </w:r>
    </w:p>
    <w:p w:rsidR="00EC7E09" w:rsidRPr="0031406D" w:rsidRDefault="00EC7E09" w:rsidP="00EC7E09">
      <w:pPr>
        <w:ind w:firstLine="709"/>
        <w:jc w:val="both"/>
        <w:rPr>
          <w:sz w:val="24"/>
          <w:szCs w:val="24"/>
          <w:lang w:val="bg-BG" w:eastAsia="en-US"/>
        </w:rPr>
      </w:pPr>
      <w:r w:rsidRPr="0031406D">
        <w:rPr>
          <w:sz w:val="24"/>
          <w:szCs w:val="24"/>
          <w:lang w:val="bg-BG" w:eastAsia="en-US"/>
        </w:rPr>
        <w:t xml:space="preserve">2.4. Специалист – координатор по безопасност и здраве </w:t>
      </w:r>
      <w:r w:rsidRPr="0031406D">
        <w:rPr>
          <w:sz w:val="24"/>
          <w:szCs w:val="24"/>
          <w:lang w:val="en-GB" w:eastAsia="en-US"/>
        </w:rPr>
        <w:t>(</w:t>
      </w:r>
      <w:r w:rsidRPr="0031406D">
        <w:rPr>
          <w:sz w:val="24"/>
          <w:szCs w:val="24"/>
          <w:lang w:val="bg-BG" w:eastAsia="en-US"/>
        </w:rPr>
        <w:t>КБЗ</w:t>
      </w:r>
      <w:r w:rsidRPr="0031406D">
        <w:rPr>
          <w:sz w:val="24"/>
          <w:szCs w:val="24"/>
          <w:lang w:val="en-GB" w:eastAsia="en-US"/>
        </w:rPr>
        <w:t>)</w:t>
      </w:r>
      <w:r w:rsidRPr="0031406D">
        <w:rPr>
          <w:sz w:val="24"/>
          <w:szCs w:val="24"/>
          <w:lang w:val="bg-BG" w:eastAsia="en-US"/>
        </w:rPr>
        <w:t xml:space="preserve"> – да притежава валидно удостоверение, диплома, лиценз и/или други документи за координатор по безопасност и здраве в строителството съгласно изискванията на Наредба №2/2004 г. на МРРБ или еквивалентен документ. Специалистът трябва да притежава опит като „координатор по безопасност и здраве“, както и участие като такъв на минимум един обект, представляващи ново строителство, и/или реконструкция, и/или основен ремонт, и/или вътрешни преустройства на сгради.</w:t>
      </w:r>
    </w:p>
    <w:p w:rsidR="000A024E" w:rsidRPr="0031406D" w:rsidRDefault="000A024E" w:rsidP="000A024E">
      <w:pPr>
        <w:tabs>
          <w:tab w:val="left" w:pos="0"/>
          <w:tab w:val="left" w:pos="40"/>
        </w:tabs>
        <w:jc w:val="both"/>
        <w:rPr>
          <w:b/>
          <w:bCs/>
          <w:i/>
          <w:iCs/>
          <w:sz w:val="22"/>
          <w:szCs w:val="22"/>
          <w:u w:val="single"/>
          <w:lang w:val="bg-BG"/>
        </w:rPr>
      </w:pPr>
    </w:p>
    <w:p w:rsidR="001033D8" w:rsidRPr="0031406D" w:rsidRDefault="001033D8" w:rsidP="00D42FF3">
      <w:pPr>
        <w:pStyle w:val="Style23"/>
        <w:widowControl/>
        <w:tabs>
          <w:tab w:val="left" w:pos="1310"/>
        </w:tabs>
        <w:spacing w:line="410" w:lineRule="exact"/>
        <w:ind w:firstLine="720"/>
        <w:rPr>
          <w:rStyle w:val="FontStyle226"/>
          <w:b/>
          <w:sz w:val="24"/>
          <w:szCs w:val="24"/>
          <w:u w:val="single"/>
          <w:lang w:val="bg-BG" w:eastAsia="bg-BG"/>
        </w:rPr>
      </w:pPr>
      <w:r w:rsidRPr="0031406D">
        <w:rPr>
          <w:b/>
          <w:u w:val="single"/>
        </w:rPr>
        <w:t>V.</w:t>
      </w:r>
      <w:r w:rsidR="00C1628A" w:rsidRPr="0031406D">
        <w:rPr>
          <w:rStyle w:val="FontStyle226"/>
          <w:b/>
          <w:sz w:val="24"/>
          <w:szCs w:val="24"/>
          <w:u w:val="single"/>
          <w:lang w:val="bg-BG" w:eastAsia="bg-BG"/>
        </w:rPr>
        <w:t>Документи</w:t>
      </w:r>
      <w:r w:rsidRPr="0031406D">
        <w:rPr>
          <w:rStyle w:val="FontStyle226"/>
          <w:b/>
          <w:sz w:val="24"/>
          <w:szCs w:val="24"/>
          <w:u w:val="single"/>
          <w:lang w:val="bg-BG" w:eastAsia="bg-BG"/>
        </w:rPr>
        <w:t>, чрез които се доказва липсата на основания за отстраняване</w:t>
      </w:r>
      <w:r w:rsidR="003D0AF7" w:rsidRPr="0031406D">
        <w:rPr>
          <w:rStyle w:val="FontStyle226"/>
          <w:b/>
          <w:sz w:val="24"/>
          <w:szCs w:val="24"/>
          <w:u w:val="single"/>
          <w:lang w:val="bg-BG" w:eastAsia="bg-BG"/>
        </w:rPr>
        <w:t xml:space="preserve"> при сключване на договор</w:t>
      </w:r>
    </w:p>
    <w:p w:rsidR="001033D8" w:rsidRPr="0031406D" w:rsidRDefault="001033D8" w:rsidP="0038647E">
      <w:pPr>
        <w:ind w:firstLine="708"/>
        <w:jc w:val="both"/>
        <w:rPr>
          <w:sz w:val="24"/>
          <w:szCs w:val="24"/>
        </w:rPr>
      </w:pPr>
      <w:r w:rsidRPr="0031406D">
        <w:rPr>
          <w:b/>
          <w:bCs/>
          <w:sz w:val="24"/>
          <w:szCs w:val="24"/>
        </w:rPr>
        <w:t>1</w:t>
      </w:r>
      <w:r w:rsidRPr="0031406D">
        <w:rPr>
          <w:b/>
          <w:bCs/>
          <w:sz w:val="24"/>
          <w:szCs w:val="24"/>
          <w:lang w:val="ru-RU"/>
        </w:rPr>
        <w:t>.</w:t>
      </w:r>
      <w:r w:rsidR="008D2619" w:rsidRPr="0031406D">
        <w:rPr>
          <w:b/>
          <w:bCs/>
          <w:sz w:val="24"/>
          <w:szCs w:val="24"/>
          <w:lang w:val="bg-BG"/>
        </w:rPr>
        <w:t>С</w:t>
      </w:r>
      <w:r w:rsidRPr="0031406D">
        <w:rPr>
          <w:b/>
          <w:bCs/>
          <w:sz w:val="24"/>
          <w:szCs w:val="24"/>
        </w:rPr>
        <w:t xml:space="preserve">видетелство за съдимост </w:t>
      </w:r>
      <w:r w:rsidR="003C7ED5" w:rsidRPr="0031406D">
        <w:rPr>
          <w:b/>
          <w:bCs/>
          <w:sz w:val="24"/>
          <w:szCs w:val="24"/>
          <w:lang w:val="bg-BG"/>
        </w:rPr>
        <w:t xml:space="preserve">или </w:t>
      </w:r>
      <w:r w:rsidR="00B70847" w:rsidRPr="0031406D">
        <w:rPr>
          <w:b/>
          <w:bCs/>
          <w:sz w:val="24"/>
          <w:szCs w:val="24"/>
          <w:lang w:val="bg-BG"/>
        </w:rPr>
        <w:t xml:space="preserve">съответния </w:t>
      </w:r>
      <w:r w:rsidR="003C7ED5" w:rsidRPr="0031406D">
        <w:rPr>
          <w:b/>
          <w:bCs/>
          <w:sz w:val="24"/>
          <w:szCs w:val="24"/>
          <w:lang w:val="bg-BG"/>
        </w:rPr>
        <w:t>документ</w:t>
      </w:r>
      <w:r w:rsidR="00DD1B49" w:rsidRPr="0031406D">
        <w:rPr>
          <w:b/>
          <w:bCs/>
          <w:sz w:val="24"/>
          <w:szCs w:val="24"/>
          <w:lang w:val="bg-BG"/>
        </w:rPr>
        <w:t xml:space="preserve"> издаден от компетентен орган, съгласно законодателството на държавата</w:t>
      </w:r>
      <w:r w:rsidR="00D247E4" w:rsidRPr="0031406D">
        <w:rPr>
          <w:b/>
          <w:bCs/>
          <w:sz w:val="24"/>
          <w:szCs w:val="24"/>
          <w:lang w:val="bg-BG"/>
        </w:rPr>
        <w:t>,</w:t>
      </w:r>
      <w:r w:rsidR="00DD1B49" w:rsidRPr="0031406D">
        <w:rPr>
          <w:b/>
          <w:bCs/>
          <w:sz w:val="24"/>
          <w:szCs w:val="24"/>
          <w:lang w:val="bg-BG"/>
        </w:rPr>
        <w:t xml:space="preserve"> в </w:t>
      </w:r>
      <w:r w:rsidR="00D247E4" w:rsidRPr="0031406D">
        <w:rPr>
          <w:b/>
          <w:bCs/>
          <w:sz w:val="24"/>
          <w:szCs w:val="24"/>
          <w:lang w:val="bg-BG"/>
        </w:rPr>
        <w:t>която участникът е установен(за чуждестранн</w:t>
      </w:r>
      <w:r w:rsidR="00E55D7A" w:rsidRPr="0031406D">
        <w:rPr>
          <w:b/>
          <w:bCs/>
          <w:sz w:val="24"/>
          <w:szCs w:val="24"/>
          <w:lang w:val="bg-BG"/>
        </w:rPr>
        <w:t>о</w:t>
      </w:r>
      <w:r w:rsidR="00D247E4" w:rsidRPr="0031406D">
        <w:rPr>
          <w:b/>
          <w:bCs/>
          <w:sz w:val="24"/>
          <w:szCs w:val="24"/>
          <w:lang w:val="bg-BG"/>
        </w:rPr>
        <w:t xml:space="preserve"> лиц</w:t>
      </w:r>
      <w:r w:rsidR="00E55D7A" w:rsidRPr="0031406D">
        <w:rPr>
          <w:b/>
          <w:bCs/>
          <w:sz w:val="24"/>
          <w:szCs w:val="24"/>
          <w:lang w:val="bg-BG"/>
        </w:rPr>
        <w:t>е</w:t>
      </w:r>
      <w:r w:rsidR="00D247E4" w:rsidRPr="0031406D">
        <w:rPr>
          <w:b/>
          <w:bCs/>
          <w:sz w:val="24"/>
          <w:szCs w:val="24"/>
          <w:lang w:val="bg-BG"/>
        </w:rPr>
        <w:t>)</w:t>
      </w:r>
      <w:r w:rsidRPr="0031406D">
        <w:rPr>
          <w:b/>
          <w:bCs/>
          <w:sz w:val="24"/>
          <w:szCs w:val="24"/>
        </w:rPr>
        <w:t>за обстоятелст</w:t>
      </w:r>
      <w:r w:rsidR="00410998" w:rsidRPr="0031406D">
        <w:rPr>
          <w:b/>
          <w:bCs/>
          <w:sz w:val="24"/>
          <w:szCs w:val="24"/>
        </w:rPr>
        <w:t xml:space="preserve">вата по чл. 54, ал.1, т. 1 </w:t>
      </w:r>
      <w:r w:rsidR="00C1691E" w:rsidRPr="0031406D">
        <w:rPr>
          <w:b/>
          <w:bCs/>
          <w:sz w:val="24"/>
          <w:szCs w:val="24"/>
          <w:lang w:val="bg-BG"/>
        </w:rPr>
        <w:t xml:space="preserve">от </w:t>
      </w:r>
      <w:r w:rsidR="00410998" w:rsidRPr="0031406D">
        <w:rPr>
          <w:b/>
          <w:bCs/>
          <w:sz w:val="24"/>
          <w:szCs w:val="24"/>
        </w:rPr>
        <w:t>ЗОП</w:t>
      </w:r>
      <w:r w:rsidR="00410998" w:rsidRPr="0031406D">
        <w:rPr>
          <w:b/>
          <w:bCs/>
          <w:sz w:val="24"/>
          <w:szCs w:val="24"/>
          <w:lang w:val="bg-BG"/>
        </w:rPr>
        <w:t>,</w:t>
      </w:r>
      <w:r w:rsidR="00C1691E" w:rsidRPr="0031406D">
        <w:rPr>
          <w:sz w:val="24"/>
          <w:szCs w:val="24"/>
          <w:lang w:val="bg-BG"/>
        </w:rPr>
        <w:t>в рамките на неговата валидност към</w:t>
      </w:r>
      <w:r w:rsidRPr="0031406D">
        <w:rPr>
          <w:sz w:val="24"/>
          <w:szCs w:val="24"/>
        </w:rPr>
        <w:t xml:space="preserve"> датата на сключване на договора и трябва да бъде представено в оригинал или нотариално заверено копие.Този документ се представя за всички лица, посочени в чл.54, ал.2 във връзка с чл.40 от ППЗОП.</w:t>
      </w:r>
    </w:p>
    <w:p w:rsidR="001033D8" w:rsidRPr="0031406D" w:rsidRDefault="001033D8" w:rsidP="0038647E">
      <w:pPr>
        <w:ind w:firstLine="720"/>
        <w:jc w:val="both"/>
        <w:rPr>
          <w:sz w:val="24"/>
          <w:szCs w:val="24"/>
          <w:lang w:val="bg-BG"/>
        </w:rPr>
      </w:pPr>
      <w:r w:rsidRPr="0031406D">
        <w:rPr>
          <w:b/>
          <w:bCs/>
          <w:sz w:val="24"/>
          <w:szCs w:val="24"/>
        </w:rPr>
        <w:t xml:space="preserve">2. </w:t>
      </w:r>
      <w:r w:rsidR="005C1892" w:rsidRPr="0031406D">
        <w:rPr>
          <w:b/>
          <w:bCs/>
          <w:sz w:val="24"/>
          <w:szCs w:val="24"/>
          <w:lang w:val="bg-BG"/>
        </w:rPr>
        <w:t>У</w:t>
      </w:r>
      <w:r w:rsidRPr="0031406D">
        <w:rPr>
          <w:b/>
          <w:bCs/>
          <w:sz w:val="24"/>
          <w:szCs w:val="24"/>
        </w:rPr>
        <w:t xml:space="preserve">достоверение от органите по приходите </w:t>
      </w:r>
      <w:r w:rsidR="00EA5FA3" w:rsidRPr="0031406D">
        <w:rPr>
          <w:b/>
          <w:bCs/>
          <w:sz w:val="24"/>
          <w:szCs w:val="24"/>
          <w:lang w:val="bg-BG"/>
        </w:rPr>
        <w:t>ил</w:t>
      </w:r>
      <w:r w:rsidRPr="0031406D">
        <w:rPr>
          <w:b/>
          <w:bCs/>
          <w:sz w:val="24"/>
          <w:szCs w:val="24"/>
        </w:rPr>
        <w:t xml:space="preserve">и удостоверение от общината поседалището на възложителя и на </w:t>
      </w:r>
      <w:r w:rsidR="00863FA7" w:rsidRPr="0031406D">
        <w:rPr>
          <w:b/>
          <w:bCs/>
          <w:sz w:val="24"/>
          <w:szCs w:val="24"/>
          <w:lang w:val="bg-BG"/>
        </w:rPr>
        <w:t>у</w:t>
      </w:r>
      <w:r w:rsidRPr="0031406D">
        <w:rPr>
          <w:b/>
          <w:bCs/>
          <w:sz w:val="24"/>
          <w:szCs w:val="24"/>
        </w:rPr>
        <w:t>частника</w:t>
      </w:r>
      <w:r w:rsidRPr="0031406D">
        <w:rPr>
          <w:sz w:val="24"/>
          <w:szCs w:val="24"/>
        </w:rPr>
        <w:t xml:space="preserve"> - за обстоятелст</w:t>
      </w:r>
      <w:r w:rsidR="005A3DEC" w:rsidRPr="0031406D">
        <w:rPr>
          <w:sz w:val="24"/>
          <w:szCs w:val="24"/>
        </w:rPr>
        <w:t xml:space="preserve">вото по чл. 54, ал.1, т. 3 </w:t>
      </w:r>
      <w:r w:rsidR="005A651D" w:rsidRPr="0031406D">
        <w:rPr>
          <w:sz w:val="24"/>
          <w:szCs w:val="24"/>
          <w:lang w:val="bg-BG"/>
        </w:rPr>
        <w:t xml:space="preserve">от </w:t>
      </w:r>
      <w:r w:rsidR="005A3DEC" w:rsidRPr="0031406D">
        <w:rPr>
          <w:sz w:val="24"/>
          <w:szCs w:val="24"/>
        </w:rPr>
        <w:t>ЗОП</w:t>
      </w:r>
      <w:r w:rsidR="005A3DEC" w:rsidRPr="0031406D">
        <w:rPr>
          <w:sz w:val="24"/>
          <w:szCs w:val="24"/>
          <w:lang w:val="bg-BG"/>
        </w:rPr>
        <w:t>.</w:t>
      </w:r>
    </w:p>
    <w:p w:rsidR="001033D8" w:rsidRPr="0031406D" w:rsidRDefault="001033D8" w:rsidP="00EA0E34">
      <w:pPr>
        <w:pStyle w:val="NormalWeb"/>
        <w:spacing w:before="0" w:beforeAutospacing="0" w:after="0" w:afterAutospacing="0"/>
        <w:ind w:firstLine="720"/>
        <w:jc w:val="both"/>
        <w:rPr>
          <w:lang w:val="ru-RU"/>
        </w:rPr>
      </w:pPr>
      <w:r w:rsidRPr="0031406D">
        <w:rPr>
          <w:lang w:val="ru-RU"/>
        </w:rPr>
        <w:t xml:space="preserve">Когато в удостоверението се съдържа информация за влязло в сила наказателно постановление или съдебно решение за нарушение по чл. 54, ал. 1, т. 6 </w:t>
      </w:r>
      <w:r w:rsidR="005A651D" w:rsidRPr="0031406D">
        <w:rPr>
          <w:lang w:val="ru-RU"/>
        </w:rPr>
        <w:t xml:space="preserve">от </w:t>
      </w:r>
      <w:r w:rsidRPr="0031406D">
        <w:rPr>
          <w:lang w:val="ru-RU"/>
        </w:rPr>
        <w:t>ЗОП, участникът представя декларация, че нарушението не е извършено при изпълнение на договор за обществена поръчка.</w:t>
      </w:r>
    </w:p>
    <w:p w:rsidR="001033D8" w:rsidRPr="0031406D" w:rsidRDefault="001033D8" w:rsidP="0038647E">
      <w:pPr>
        <w:ind w:firstLine="708"/>
        <w:jc w:val="both"/>
        <w:rPr>
          <w:sz w:val="24"/>
          <w:szCs w:val="24"/>
        </w:rPr>
      </w:pPr>
      <w:r w:rsidRPr="0031406D">
        <w:rPr>
          <w:sz w:val="24"/>
          <w:szCs w:val="24"/>
        </w:rPr>
        <w:t>Удостоверени</w:t>
      </w:r>
      <w:r w:rsidR="000533EF" w:rsidRPr="0031406D">
        <w:rPr>
          <w:sz w:val="24"/>
          <w:szCs w:val="24"/>
          <w:lang w:val="bg-BG"/>
        </w:rPr>
        <w:t>ето/</w:t>
      </w:r>
      <w:r w:rsidRPr="0031406D">
        <w:rPr>
          <w:sz w:val="24"/>
          <w:szCs w:val="24"/>
        </w:rPr>
        <w:t xml:space="preserve">ята следва да </w:t>
      </w:r>
      <w:r w:rsidR="000533EF" w:rsidRPr="0031406D">
        <w:rPr>
          <w:sz w:val="24"/>
          <w:szCs w:val="24"/>
          <w:lang w:val="bg-BG"/>
        </w:rPr>
        <w:t>е/</w:t>
      </w:r>
      <w:r w:rsidRPr="0031406D">
        <w:rPr>
          <w:sz w:val="24"/>
          <w:szCs w:val="24"/>
        </w:rPr>
        <w:t>са оригинал или нотариално заверен</w:t>
      </w:r>
      <w:r w:rsidR="004259AF" w:rsidRPr="0031406D">
        <w:rPr>
          <w:sz w:val="24"/>
          <w:szCs w:val="24"/>
          <w:lang w:val="bg-BG"/>
        </w:rPr>
        <w:t>и</w:t>
      </w:r>
      <w:r w:rsidRPr="0031406D">
        <w:rPr>
          <w:sz w:val="24"/>
          <w:szCs w:val="24"/>
        </w:rPr>
        <w:t xml:space="preserve"> копи</w:t>
      </w:r>
      <w:r w:rsidR="004259AF" w:rsidRPr="0031406D">
        <w:rPr>
          <w:sz w:val="24"/>
          <w:szCs w:val="24"/>
          <w:lang w:val="bg-BG"/>
        </w:rPr>
        <w:t>я</w:t>
      </w:r>
      <w:r w:rsidRPr="0031406D">
        <w:rPr>
          <w:sz w:val="24"/>
          <w:szCs w:val="24"/>
        </w:rPr>
        <w:t xml:space="preserve"> и да са издадени не по-рано от 2 месеца от датата на сключване на договора.</w:t>
      </w:r>
    </w:p>
    <w:p w:rsidR="0033647D" w:rsidRPr="0031406D" w:rsidRDefault="00413299" w:rsidP="0038647E">
      <w:pPr>
        <w:ind w:firstLine="720"/>
        <w:jc w:val="both"/>
        <w:rPr>
          <w:sz w:val="24"/>
          <w:szCs w:val="24"/>
        </w:rPr>
      </w:pPr>
      <w:r w:rsidRPr="0031406D">
        <w:rPr>
          <w:b/>
          <w:bCs/>
          <w:sz w:val="24"/>
          <w:szCs w:val="24"/>
          <w:lang w:val="bg-BG"/>
        </w:rPr>
        <w:lastRenderedPageBreak/>
        <w:t>3</w:t>
      </w:r>
      <w:r w:rsidR="005B5840" w:rsidRPr="0031406D">
        <w:rPr>
          <w:b/>
          <w:bCs/>
          <w:sz w:val="24"/>
          <w:szCs w:val="24"/>
        </w:rPr>
        <w:t xml:space="preserve">. </w:t>
      </w:r>
      <w:r w:rsidR="005B5840" w:rsidRPr="0031406D">
        <w:rPr>
          <w:b/>
          <w:bCs/>
          <w:sz w:val="24"/>
          <w:szCs w:val="24"/>
          <w:lang w:val="bg-BG"/>
        </w:rPr>
        <w:t>У</w:t>
      </w:r>
      <w:r w:rsidR="0033647D" w:rsidRPr="0031406D">
        <w:rPr>
          <w:b/>
          <w:bCs/>
          <w:sz w:val="24"/>
          <w:szCs w:val="24"/>
        </w:rPr>
        <w:t>достоверение, издадено от Агенцията по вписванията</w:t>
      </w:r>
      <w:r w:rsidR="0033647D" w:rsidRPr="0031406D">
        <w:rPr>
          <w:sz w:val="24"/>
          <w:szCs w:val="24"/>
        </w:rPr>
        <w:t xml:space="preserve"> - за обстоятелствата по чл. 55, ал.1, т. 1 </w:t>
      </w:r>
      <w:r w:rsidR="005A651D" w:rsidRPr="0031406D">
        <w:rPr>
          <w:sz w:val="24"/>
          <w:szCs w:val="24"/>
          <w:lang w:val="bg-BG"/>
        </w:rPr>
        <w:t xml:space="preserve">от </w:t>
      </w:r>
      <w:r w:rsidR="0033647D" w:rsidRPr="0031406D">
        <w:rPr>
          <w:sz w:val="24"/>
          <w:szCs w:val="24"/>
        </w:rPr>
        <w:t>ЗОП.</w:t>
      </w:r>
    </w:p>
    <w:p w:rsidR="001033D8" w:rsidRPr="0031406D" w:rsidRDefault="001033D8" w:rsidP="0038647E">
      <w:pPr>
        <w:pStyle w:val="ListParagraph"/>
        <w:tabs>
          <w:tab w:val="left" w:pos="993"/>
          <w:tab w:val="left" w:pos="1418"/>
          <w:tab w:val="left" w:pos="1560"/>
        </w:tabs>
        <w:ind w:left="0" w:firstLine="708"/>
        <w:jc w:val="both"/>
        <w:rPr>
          <w:b/>
          <w:lang w:val="en-US"/>
        </w:rPr>
      </w:pPr>
    </w:p>
    <w:p w:rsidR="00934C8F" w:rsidRPr="0031406D" w:rsidRDefault="00BF4257" w:rsidP="0038647E">
      <w:pPr>
        <w:ind w:firstLine="720"/>
        <w:jc w:val="both"/>
        <w:rPr>
          <w:b/>
          <w:bCs/>
          <w:sz w:val="24"/>
          <w:szCs w:val="24"/>
          <w:u w:val="single"/>
          <w:lang w:val="bg-BG"/>
        </w:rPr>
      </w:pPr>
      <w:r w:rsidRPr="0031406D">
        <w:rPr>
          <w:b/>
          <w:sz w:val="24"/>
          <w:szCs w:val="24"/>
          <w:u w:val="single"/>
        </w:rPr>
        <w:t>V</w:t>
      </w:r>
      <w:r w:rsidRPr="0031406D">
        <w:rPr>
          <w:b/>
          <w:sz w:val="24"/>
          <w:szCs w:val="24"/>
          <w:u w:val="single"/>
          <w:lang w:val="en-US"/>
        </w:rPr>
        <w:t>I</w:t>
      </w:r>
      <w:r w:rsidRPr="0031406D">
        <w:rPr>
          <w:b/>
          <w:sz w:val="24"/>
          <w:szCs w:val="24"/>
          <w:u w:val="single"/>
        </w:rPr>
        <w:t xml:space="preserve">. </w:t>
      </w:r>
      <w:r w:rsidR="00934C8F" w:rsidRPr="0031406D">
        <w:rPr>
          <w:b/>
          <w:bCs/>
          <w:sz w:val="24"/>
          <w:szCs w:val="24"/>
          <w:u w:val="single"/>
          <w:lang w:val="bg-BG"/>
        </w:rPr>
        <w:t>Документите</w:t>
      </w:r>
      <w:r w:rsidR="00073DC6" w:rsidRPr="0031406D">
        <w:rPr>
          <w:b/>
          <w:bCs/>
          <w:sz w:val="24"/>
          <w:szCs w:val="24"/>
          <w:u w:val="single"/>
          <w:lang w:val="bg-BG"/>
        </w:rPr>
        <w:t>,</w:t>
      </w:r>
      <w:r w:rsidR="00934C8F" w:rsidRPr="0031406D">
        <w:rPr>
          <w:b/>
          <w:bCs/>
          <w:sz w:val="24"/>
          <w:szCs w:val="24"/>
          <w:u w:val="single"/>
          <w:lang w:val="bg-BG"/>
        </w:rPr>
        <w:t xml:space="preserve"> с които се доказват критериите за подбор.</w:t>
      </w:r>
    </w:p>
    <w:p w:rsidR="00247D52" w:rsidRPr="0031406D" w:rsidRDefault="00934C8F" w:rsidP="00553FFD">
      <w:pPr>
        <w:ind w:firstLine="720"/>
        <w:jc w:val="both"/>
        <w:rPr>
          <w:sz w:val="24"/>
          <w:szCs w:val="24"/>
          <w:lang w:val="bg-BG"/>
        </w:rPr>
      </w:pPr>
      <w:r w:rsidRPr="0031406D">
        <w:rPr>
          <w:sz w:val="24"/>
          <w:szCs w:val="24"/>
        </w:rPr>
        <w:t xml:space="preserve">Представят се документите, описани в </w:t>
      </w:r>
      <w:r w:rsidR="003E6DAB" w:rsidRPr="0031406D">
        <w:rPr>
          <w:sz w:val="24"/>
          <w:szCs w:val="24"/>
          <w:lang w:val="bg-BG"/>
        </w:rPr>
        <w:t xml:space="preserve">раздел </w:t>
      </w:r>
      <w:r w:rsidR="003E03DC" w:rsidRPr="0031406D">
        <w:rPr>
          <w:sz w:val="24"/>
          <w:szCs w:val="24"/>
          <w:lang w:val="bg-BG"/>
        </w:rPr>
        <w:t xml:space="preserve">Правна, икономическа, финансова и техническа информация, </w:t>
      </w:r>
      <w:r w:rsidR="00325713" w:rsidRPr="0031406D">
        <w:rPr>
          <w:sz w:val="24"/>
          <w:szCs w:val="24"/>
          <w:lang w:val="bg-BG"/>
        </w:rPr>
        <w:t xml:space="preserve">подраздели </w:t>
      </w:r>
      <w:r w:rsidR="00A76932" w:rsidRPr="0031406D">
        <w:rPr>
          <w:sz w:val="24"/>
          <w:szCs w:val="24"/>
          <w:lang w:val="en-US"/>
        </w:rPr>
        <w:t>III</w:t>
      </w:r>
      <w:r w:rsidR="00A76932" w:rsidRPr="0031406D">
        <w:rPr>
          <w:sz w:val="24"/>
          <w:szCs w:val="24"/>
          <w:lang w:val="bg-BG"/>
        </w:rPr>
        <w:t>.</w:t>
      </w:r>
      <w:r w:rsidR="00A76932" w:rsidRPr="0031406D">
        <w:rPr>
          <w:sz w:val="24"/>
          <w:szCs w:val="24"/>
          <w:lang w:val="en-US"/>
        </w:rPr>
        <w:t>1</w:t>
      </w:r>
      <w:r w:rsidR="00A76932" w:rsidRPr="0031406D">
        <w:rPr>
          <w:sz w:val="24"/>
          <w:szCs w:val="24"/>
          <w:lang w:val="bg-BG"/>
        </w:rPr>
        <w:t>.1 „Годност за упражняване на професионална дейност</w:t>
      </w:r>
      <w:r w:rsidR="00325713" w:rsidRPr="0031406D">
        <w:rPr>
          <w:sz w:val="24"/>
          <w:szCs w:val="24"/>
          <w:lang w:val="bg-BG"/>
        </w:rPr>
        <w:t>,</w:t>
      </w:r>
      <w:r w:rsidR="00A76932" w:rsidRPr="0031406D">
        <w:rPr>
          <w:sz w:val="24"/>
          <w:szCs w:val="24"/>
          <w:lang w:val="bg-BG"/>
        </w:rPr>
        <w:t xml:space="preserve"> включително изисквания във връзка с вписването в професионални или търговски регистри“  в</w:t>
      </w:r>
      <w:r w:rsidR="00325713" w:rsidRPr="0031406D">
        <w:rPr>
          <w:sz w:val="24"/>
          <w:szCs w:val="24"/>
          <w:lang w:val="en-US"/>
        </w:rPr>
        <w:t>III.1.2.</w:t>
      </w:r>
      <w:r w:rsidR="00A76932" w:rsidRPr="0031406D">
        <w:rPr>
          <w:sz w:val="24"/>
          <w:szCs w:val="24"/>
          <w:lang w:val="bg-BG"/>
        </w:rPr>
        <w:t xml:space="preserve"> „Икономическо и финансово състояние“ </w:t>
      </w:r>
      <w:r w:rsidR="00325713" w:rsidRPr="0031406D">
        <w:rPr>
          <w:sz w:val="24"/>
          <w:szCs w:val="24"/>
          <w:lang w:val="bg-BG"/>
        </w:rPr>
        <w:t xml:space="preserve"> и </w:t>
      </w:r>
      <w:r w:rsidR="00325713" w:rsidRPr="0031406D">
        <w:rPr>
          <w:sz w:val="24"/>
          <w:szCs w:val="24"/>
          <w:lang w:val="en-US"/>
        </w:rPr>
        <w:t xml:space="preserve"> III.1.</w:t>
      </w:r>
      <w:r w:rsidR="003E6DAB" w:rsidRPr="0031406D">
        <w:rPr>
          <w:sz w:val="24"/>
          <w:szCs w:val="24"/>
          <w:lang w:val="en-US"/>
        </w:rPr>
        <w:t>3</w:t>
      </w:r>
      <w:r w:rsidR="00A76932" w:rsidRPr="0031406D">
        <w:rPr>
          <w:sz w:val="24"/>
          <w:szCs w:val="24"/>
          <w:lang w:val="bg-BG"/>
        </w:rPr>
        <w:t xml:space="preserve"> „Технически и професионални способности“</w:t>
      </w:r>
      <w:r w:rsidR="003E6DAB" w:rsidRPr="0031406D">
        <w:rPr>
          <w:sz w:val="24"/>
          <w:szCs w:val="24"/>
          <w:lang w:val="bg-BG"/>
        </w:rPr>
        <w:t xml:space="preserve">от </w:t>
      </w:r>
      <w:r w:rsidRPr="0031406D">
        <w:rPr>
          <w:sz w:val="24"/>
          <w:szCs w:val="24"/>
        </w:rPr>
        <w:t xml:space="preserve">обявлението и </w:t>
      </w:r>
      <w:r w:rsidR="00E5217A" w:rsidRPr="0031406D">
        <w:rPr>
          <w:sz w:val="24"/>
          <w:szCs w:val="24"/>
          <w:lang w:val="bg-BG"/>
        </w:rPr>
        <w:t xml:space="preserve">в раздел  А, </w:t>
      </w:r>
      <w:r w:rsidR="00CB5CA1" w:rsidRPr="0031406D">
        <w:rPr>
          <w:sz w:val="24"/>
          <w:szCs w:val="24"/>
          <w:lang w:val="en-US"/>
        </w:rPr>
        <w:t>IV.</w:t>
      </w:r>
      <w:r w:rsidR="00CB5CA1" w:rsidRPr="0031406D">
        <w:rPr>
          <w:sz w:val="24"/>
          <w:szCs w:val="24"/>
          <w:lang w:val="bg-BG"/>
        </w:rPr>
        <w:t xml:space="preserve"> Критерии за подбор</w:t>
      </w:r>
      <w:r w:rsidR="003F0ADB" w:rsidRPr="0031406D">
        <w:rPr>
          <w:sz w:val="24"/>
          <w:szCs w:val="24"/>
          <w:lang w:val="bg-BG"/>
        </w:rPr>
        <w:t>, т.</w:t>
      </w:r>
      <w:r w:rsidR="00553FFD" w:rsidRPr="0031406D">
        <w:rPr>
          <w:sz w:val="24"/>
          <w:szCs w:val="24"/>
          <w:lang w:val="bg-BG"/>
        </w:rPr>
        <w:t xml:space="preserve">4.1.1,  4.1.2, 4.3.1, 4.3.2от </w:t>
      </w:r>
      <w:r w:rsidR="00247D52" w:rsidRPr="0031406D">
        <w:rPr>
          <w:sz w:val="24"/>
          <w:szCs w:val="24"/>
          <w:lang w:val="ru-RU"/>
        </w:rPr>
        <w:t xml:space="preserve">настоящитеусловия за участие в процедурапо </w:t>
      </w:r>
      <w:r w:rsidR="00E5217A" w:rsidRPr="0031406D">
        <w:rPr>
          <w:sz w:val="24"/>
          <w:szCs w:val="24"/>
          <w:lang w:val="ru-RU"/>
        </w:rPr>
        <w:t xml:space="preserve">публично </w:t>
      </w:r>
      <w:r w:rsidR="00B829A8" w:rsidRPr="0031406D">
        <w:rPr>
          <w:sz w:val="24"/>
          <w:szCs w:val="24"/>
          <w:lang w:val="ru-RU"/>
        </w:rPr>
        <w:t xml:space="preserve">състезание по </w:t>
      </w:r>
      <w:r w:rsidR="001E04EF" w:rsidRPr="0031406D">
        <w:rPr>
          <w:sz w:val="24"/>
          <w:szCs w:val="24"/>
          <w:lang w:val="ru-RU"/>
        </w:rPr>
        <w:t xml:space="preserve">реда на </w:t>
      </w:r>
      <w:r w:rsidR="00247D52" w:rsidRPr="0031406D">
        <w:rPr>
          <w:sz w:val="24"/>
          <w:szCs w:val="24"/>
          <w:lang w:val="ru-RU"/>
        </w:rPr>
        <w:t>ЗОП и указания за подготовка на офертата</w:t>
      </w:r>
      <w:r w:rsidR="00CE5951" w:rsidRPr="0031406D">
        <w:rPr>
          <w:sz w:val="24"/>
          <w:szCs w:val="24"/>
          <w:lang w:val="ru-RU"/>
        </w:rPr>
        <w:t>.</w:t>
      </w:r>
    </w:p>
    <w:p w:rsidR="000900B8" w:rsidRPr="0031406D" w:rsidRDefault="000900B8" w:rsidP="00247D52">
      <w:pPr>
        <w:ind w:firstLine="720"/>
        <w:jc w:val="both"/>
        <w:rPr>
          <w:sz w:val="24"/>
          <w:szCs w:val="24"/>
          <w:lang w:val="bg-BG"/>
        </w:rPr>
      </w:pPr>
    </w:p>
    <w:p w:rsidR="00C7167F" w:rsidRPr="0031406D" w:rsidRDefault="00C7167F" w:rsidP="00247D52">
      <w:pPr>
        <w:ind w:firstLine="540"/>
        <w:jc w:val="both"/>
        <w:rPr>
          <w:lang w:val="bg-BG"/>
        </w:rPr>
      </w:pPr>
    </w:p>
    <w:p w:rsidR="00C908E7" w:rsidRPr="0031406D" w:rsidRDefault="00C908E7" w:rsidP="0038647E">
      <w:pPr>
        <w:ind w:firstLine="540"/>
        <w:jc w:val="both"/>
        <w:rPr>
          <w:b/>
          <w:sz w:val="24"/>
          <w:szCs w:val="24"/>
          <w:u w:val="single"/>
          <w:lang w:val="ru-RU"/>
        </w:rPr>
      </w:pPr>
      <w:r w:rsidRPr="0031406D">
        <w:rPr>
          <w:b/>
          <w:sz w:val="24"/>
          <w:szCs w:val="24"/>
          <w:u w:val="single"/>
          <w:lang w:val="ru-RU"/>
        </w:rPr>
        <w:t>Б. ПОДГОТОВКА И СЪДЪРЖАНИЕ НА ОФЕРТАТА. ИЗИСКУЕМИ ДОКУМЕНТИ И ИНФОРМАЦИЯ</w:t>
      </w:r>
    </w:p>
    <w:p w:rsidR="00C908E7" w:rsidRPr="0031406D" w:rsidRDefault="00C908E7" w:rsidP="0038647E">
      <w:pPr>
        <w:ind w:firstLine="540"/>
        <w:jc w:val="both"/>
        <w:rPr>
          <w:b/>
          <w:sz w:val="24"/>
          <w:szCs w:val="24"/>
          <w:lang w:val="ru-RU"/>
        </w:rPr>
      </w:pPr>
      <w:r w:rsidRPr="0031406D">
        <w:rPr>
          <w:b/>
          <w:sz w:val="24"/>
          <w:szCs w:val="24"/>
          <w:lang w:val="ru-RU"/>
        </w:rPr>
        <w:t>І. Общи положения</w:t>
      </w:r>
    </w:p>
    <w:p w:rsidR="00C908E7" w:rsidRPr="0031406D" w:rsidRDefault="00C908E7" w:rsidP="0038647E">
      <w:pPr>
        <w:ind w:firstLine="540"/>
        <w:jc w:val="both"/>
        <w:rPr>
          <w:sz w:val="24"/>
          <w:szCs w:val="24"/>
          <w:lang w:val="ru-RU"/>
        </w:rPr>
      </w:pPr>
      <w:r w:rsidRPr="0031406D">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31406D" w:rsidRDefault="00C908E7" w:rsidP="0038647E">
      <w:pPr>
        <w:ind w:firstLine="540"/>
        <w:jc w:val="both"/>
        <w:rPr>
          <w:sz w:val="24"/>
          <w:szCs w:val="24"/>
          <w:lang w:val="ru-RU"/>
        </w:rPr>
      </w:pPr>
      <w:r w:rsidRPr="0031406D">
        <w:rPr>
          <w:sz w:val="24"/>
          <w:szCs w:val="24"/>
          <w:lang w:val="ru-RU"/>
        </w:rPr>
        <w:t>2. Всеки участник има право да представи само една оферта.</w:t>
      </w:r>
    </w:p>
    <w:p w:rsidR="00C908E7" w:rsidRPr="0031406D" w:rsidRDefault="00C908E7" w:rsidP="0038647E">
      <w:pPr>
        <w:ind w:firstLine="540"/>
        <w:jc w:val="both"/>
        <w:rPr>
          <w:sz w:val="24"/>
          <w:szCs w:val="24"/>
          <w:lang w:val="ru-RU"/>
        </w:rPr>
      </w:pPr>
      <w:r w:rsidRPr="0031406D">
        <w:rPr>
          <w:sz w:val="24"/>
          <w:szCs w:val="24"/>
          <w:lang w:val="ru-RU"/>
        </w:rPr>
        <w:t xml:space="preserve">3. Не се допуска представянето на варианти. </w:t>
      </w:r>
    </w:p>
    <w:p w:rsidR="00C908E7" w:rsidRPr="0031406D" w:rsidRDefault="00C908E7" w:rsidP="0038647E">
      <w:pPr>
        <w:rPr>
          <w:sz w:val="24"/>
          <w:szCs w:val="24"/>
          <w:lang w:val="ru-RU"/>
        </w:rPr>
      </w:pPr>
    </w:p>
    <w:p w:rsidR="00C908E7" w:rsidRPr="0031406D" w:rsidRDefault="00C908E7" w:rsidP="0038647E">
      <w:pPr>
        <w:tabs>
          <w:tab w:val="left" w:pos="540"/>
        </w:tabs>
        <w:jc w:val="both"/>
        <w:rPr>
          <w:b/>
          <w:sz w:val="24"/>
          <w:szCs w:val="24"/>
          <w:lang w:val="ru-RU"/>
        </w:rPr>
      </w:pPr>
      <w:r w:rsidRPr="0031406D">
        <w:rPr>
          <w:b/>
          <w:sz w:val="24"/>
          <w:szCs w:val="24"/>
          <w:lang w:val="en-US"/>
        </w:rPr>
        <w:t>II</w:t>
      </w:r>
      <w:r w:rsidRPr="0031406D">
        <w:rPr>
          <w:b/>
          <w:sz w:val="24"/>
          <w:szCs w:val="24"/>
          <w:lang w:val="ru-RU"/>
        </w:rPr>
        <w:t>. Указания за подготовка на офертата. Изискуеми документи и информация</w:t>
      </w:r>
      <w:r w:rsidR="003A7B8A" w:rsidRPr="0031406D">
        <w:rPr>
          <w:b/>
          <w:sz w:val="24"/>
          <w:szCs w:val="24"/>
          <w:lang w:val="ru-RU"/>
        </w:rPr>
        <w:t>.</w:t>
      </w:r>
    </w:p>
    <w:p w:rsidR="00C908E7" w:rsidRPr="0031406D" w:rsidRDefault="00C908E7" w:rsidP="00BD5D34">
      <w:pPr>
        <w:numPr>
          <w:ilvl w:val="0"/>
          <w:numId w:val="9"/>
        </w:numPr>
        <w:tabs>
          <w:tab w:val="left" w:pos="993"/>
        </w:tabs>
        <w:ind w:left="0" w:firstLine="567"/>
        <w:jc w:val="both"/>
        <w:rPr>
          <w:sz w:val="24"/>
          <w:szCs w:val="24"/>
          <w:lang w:val="ru-RU"/>
        </w:rPr>
      </w:pPr>
      <w:r w:rsidRPr="0031406D">
        <w:rPr>
          <w:sz w:val="24"/>
          <w:szCs w:val="24"/>
          <w:lang w:val="ru-RU"/>
        </w:rPr>
        <w:t>Офертата се представя в запечатана, непрозрачна опаковка, надписана съ</w:t>
      </w:r>
      <w:r w:rsidR="000F069A" w:rsidRPr="0031406D">
        <w:rPr>
          <w:sz w:val="24"/>
          <w:szCs w:val="24"/>
          <w:lang w:val="ru-RU"/>
        </w:rPr>
        <w:t>гл</w:t>
      </w:r>
      <w:r w:rsidRPr="0031406D">
        <w:rPr>
          <w:sz w:val="24"/>
          <w:szCs w:val="24"/>
          <w:lang w:val="ru-RU"/>
        </w:rPr>
        <w:t>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31406D">
        <w:rPr>
          <w:sz w:val="24"/>
          <w:szCs w:val="24"/>
          <w:lang w:val="en-US"/>
        </w:rPr>
        <w:t xml:space="preserve">, </w:t>
      </w:r>
      <w:r w:rsidRPr="0031406D">
        <w:rPr>
          <w:sz w:val="24"/>
          <w:szCs w:val="24"/>
          <w:lang w:val="bg-BG"/>
        </w:rPr>
        <w:t>надписана и адресирана, както следва:</w:t>
      </w:r>
    </w:p>
    <w:p w:rsidR="00C908E7" w:rsidRPr="0031406D" w:rsidRDefault="00C908E7" w:rsidP="0038647E">
      <w:pPr>
        <w:ind w:left="357"/>
        <w:jc w:val="both"/>
        <w:rPr>
          <w:b/>
          <w:i/>
          <w:sz w:val="24"/>
          <w:szCs w:val="24"/>
        </w:rPr>
      </w:pPr>
    </w:p>
    <w:p w:rsidR="00C908E7" w:rsidRPr="0031406D" w:rsidRDefault="00C908E7" w:rsidP="0038647E">
      <w:pPr>
        <w:ind w:left="357"/>
        <w:jc w:val="both"/>
        <w:rPr>
          <w:b/>
          <w:i/>
          <w:sz w:val="24"/>
          <w:szCs w:val="24"/>
          <w:lang w:val="en-US"/>
        </w:rPr>
      </w:pPr>
      <w:r w:rsidRPr="0031406D">
        <w:rPr>
          <w:b/>
          <w:i/>
          <w:sz w:val="24"/>
          <w:szCs w:val="24"/>
        </w:rPr>
        <w:t xml:space="preserve">“До </w:t>
      </w:r>
      <w:r w:rsidRPr="0031406D">
        <w:rPr>
          <w:b/>
          <w:i/>
          <w:sz w:val="24"/>
          <w:szCs w:val="24"/>
          <w:lang w:val="ru-RU"/>
        </w:rPr>
        <w:t>“БДЖ-Пътнически превози” ЕООД</w:t>
      </w:r>
    </w:p>
    <w:p w:rsidR="00C908E7" w:rsidRPr="0031406D" w:rsidRDefault="00C908E7" w:rsidP="0038647E">
      <w:pPr>
        <w:ind w:left="357"/>
        <w:jc w:val="both"/>
        <w:rPr>
          <w:b/>
          <w:i/>
          <w:sz w:val="24"/>
          <w:szCs w:val="24"/>
          <w:lang w:val="ru-RU"/>
        </w:rPr>
      </w:pPr>
      <w:r w:rsidRPr="0031406D">
        <w:rPr>
          <w:b/>
          <w:i/>
          <w:sz w:val="24"/>
          <w:szCs w:val="24"/>
        </w:rPr>
        <w:t>ул. „Иван Вазов” № 3</w:t>
      </w:r>
    </w:p>
    <w:p w:rsidR="00C908E7" w:rsidRPr="0031406D" w:rsidRDefault="00C908E7" w:rsidP="0038647E">
      <w:pPr>
        <w:ind w:left="357"/>
        <w:rPr>
          <w:b/>
          <w:i/>
          <w:sz w:val="24"/>
          <w:szCs w:val="24"/>
        </w:rPr>
      </w:pPr>
      <w:r w:rsidRPr="0031406D">
        <w:rPr>
          <w:b/>
          <w:i/>
          <w:sz w:val="24"/>
          <w:szCs w:val="24"/>
        </w:rPr>
        <w:t>гр. София 1080</w:t>
      </w:r>
    </w:p>
    <w:p w:rsidR="00C908E7" w:rsidRPr="0031406D" w:rsidRDefault="00C908E7" w:rsidP="0038647E">
      <w:pPr>
        <w:pStyle w:val="Heading9"/>
        <w:ind w:left="4320"/>
        <w:rPr>
          <w:rFonts w:ascii="Times New Roman" w:hAnsi="Times New Roman"/>
          <w:b/>
          <w:color w:val="auto"/>
          <w:sz w:val="24"/>
          <w:szCs w:val="24"/>
        </w:rPr>
      </w:pPr>
      <w:r w:rsidRPr="0031406D">
        <w:rPr>
          <w:rFonts w:ascii="Times New Roman" w:hAnsi="Times New Roman"/>
          <w:b/>
          <w:color w:val="auto"/>
          <w:sz w:val="24"/>
          <w:szCs w:val="24"/>
        </w:rPr>
        <w:t>ОФЕРТА</w:t>
      </w:r>
    </w:p>
    <w:p w:rsidR="00100291" w:rsidRPr="0031406D" w:rsidRDefault="00C908E7" w:rsidP="00100291">
      <w:pPr>
        <w:jc w:val="both"/>
        <w:rPr>
          <w:b/>
          <w:i/>
          <w:sz w:val="24"/>
          <w:szCs w:val="24"/>
          <w:lang w:val="bg-BG"/>
        </w:rPr>
      </w:pPr>
      <w:r w:rsidRPr="0031406D">
        <w:rPr>
          <w:b/>
          <w:i/>
          <w:sz w:val="24"/>
          <w:szCs w:val="24"/>
        </w:rPr>
        <w:t xml:space="preserve">За участие в процедура по </w:t>
      </w:r>
      <w:r w:rsidR="00873FEE" w:rsidRPr="0031406D">
        <w:rPr>
          <w:b/>
          <w:i/>
          <w:sz w:val="24"/>
          <w:szCs w:val="24"/>
          <w:lang w:val="bg-BG"/>
        </w:rPr>
        <w:t xml:space="preserve">публично състезание по реда на </w:t>
      </w:r>
      <w:r w:rsidRPr="0031406D">
        <w:rPr>
          <w:b/>
          <w:i/>
          <w:sz w:val="24"/>
          <w:szCs w:val="24"/>
        </w:rPr>
        <w:t xml:space="preserve">ЗОП за възлагане на обществена поръчка с предмет: </w:t>
      </w:r>
      <w:r w:rsidR="00100291" w:rsidRPr="0031406D">
        <w:rPr>
          <w:b/>
          <w:i/>
          <w:sz w:val="24"/>
          <w:szCs w:val="24"/>
          <w:lang w:val="bg-BG"/>
        </w:rPr>
        <w:t xml:space="preserve">„Проектиране и изграждане на локални отоплителни инсталации на природен газ на 4 броя ремонтни халета в локомотивно депо </w:t>
      </w:r>
      <w:r w:rsidR="007F7ABB" w:rsidRPr="0031406D">
        <w:rPr>
          <w:b/>
          <w:i/>
          <w:sz w:val="24"/>
          <w:szCs w:val="24"/>
          <w:lang w:val="bg-BG"/>
        </w:rPr>
        <w:t>Г</w:t>
      </w:r>
      <w:r w:rsidR="00100291" w:rsidRPr="0031406D">
        <w:rPr>
          <w:b/>
          <w:i/>
          <w:sz w:val="24"/>
          <w:szCs w:val="24"/>
          <w:lang w:val="bg-BG"/>
        </w:rPr>
        <w:t>орна</w:t>
      </w:r>
      <w:r w:rsidR="007F7ABB" w:rsidRPr="0031406D">
        <w:rPr>
          <w:b/>
          <w:i/>
          <w:sz w:val="24"/>
          <w:szCs w:val="24"/>
          <w:lang w:val="bg-BG"/>
        </w:rPr>
        <w:t xml:space="preserve"> О</w:t>
      </w:r>
      <w:r w:rsidR="00100291" w:rsidRPr="0031406D">
        <w:rPr>
          <w:b/>
          <w:i/>
          <w:sz w:val="24"/>
          <w:szCs w:val="24"/>
          <w:lang w:val="bg-BG"/>
        </w:rPr>
        <w:t>ряховица“ собственост на „БДЖ-Пътнически превози” ЕООД”</w:t>
      </w:r>
    </w:p>
    <w:p w:rsidR="00100291" w:rsidRPr="0031406D" w:rsidRDefault="00100291" w:rsidP="00100291">
      <w:pPr>
        <w:jc w:val="both"/>
        <w:rPr>
          <w:b/>
          <w:i/>
          <w:sz w:val="24"/>
          <w:szCs w:val="24"/>
          <w:lang w:val="bg-BG"/>
        </w:rPr>
      </w:pPr>
    </w:p>
    <w:p w:rsidR="00C908E7" w:rsidRPr="0031406D" w:rsidRDefault="00C908E7" w:rsidP="00100291">
      <w:pPr>
        <w:ind w:firstLine="708"/>
        <w:jc w:val="both"/>
        <w:rPr>
          <w:i/>
          <w:sz w:val="24"/>
          <w:szCs w:val="24"/>
        </w:rPr>
      </w:pPr>
      <w:r w:rsidRPr="0031406D">
        <w:rPr>
          <w:i/>
          <w:sz w:val="24"/>
          <w:szCs w:val="24"/>
        </w:rPr>
        <w:t>от фирма ...............................................</w:t>
      </w:r>
    </w:p>
    <w:p w:rsidR="00C908E7" w:rsidRPr="0031406D" w:rsidRDefault="00C908E7" w:rsidP="0038647E">
      <w:pPr>
        <w:ind w:left="708"/>
        <w:jc w:val="both"/>
        <w:rPr>
          <w:i/>
          <w:sz w:val="24"/>
          <w:szCs w:val="24"/>
        </w:rPr>
      </w:pPr>
      <w:r w:rsidRPr="0031406D">
        <w:rPr>
          <w:i/>
          <w:sz w:val="24"/>
          <w:szCs w:val="24"/>
        </w:rPr>
        <w:t>адрес:.......................................................</w:t>
      </w:r>
    </w:p>
    <w:p w:rsidR="00C908E7" w:rsidRPr="0031406D" w:rsidRDefault="00C908E7" w:rsidP="0038647E">
      <w:pPr>
        <w:ind w:left="708"/>
        <w:jc w:val="both"/>
        <w:rPr>
          <w:i/>
          <w:sz w:val="24"/>
          <w:szCs w:val="24"/>
        </w:rPr>
      </w:pPr>
      <w:r w:rsidRPr="0031406D">
        <w:rPr>
          <w:i/>
          <w:sz w:val="24"/>
          <w:szCs w:val="24"/>
        </w:rPr>
        <w:t xml:space="preserve">телефон/факс, </w:t>
      </w:r>
      <w:r w:rsidRPr="0031406D">
        <w:rPr>
          <w:i/>
          <w:sz w:val="24"/>
          <w:szCs w:val="24"/>
          <w:lang w:val="en-US"/>
        </w:rPr>
        <w:t>GSM</w:t>
      </w:r>
      <w:r w:rsidRPr="0031406D">
        <w:rPr>
          <w:i/>
          <w:sz w:val="24"/>
          <w:szCs w:val="24"/>
        </w:rPr>
        <w:t xml:space="preserve"> ................................</w:t>
      </w:r>
    </w:p>
    <w:p w:rsidR="00C908E7" w:rsidRPr="0031406D" w:rsidRDefault="00C908E7" w:rsidP="0038647E">
      <w:pPr>
        <w:ind w:left="708"/>
        <w:jc w:val="both"/>
        <w:rPr>
          <w:i/>
          <w:sz w:val="24"/>
          <w:szCs w:val="24"/>
        </w:rPr>
      </w:pPr>
      <w:r w:rsidRPr="0031406D">
        <w:rPr>
          <w:i/>
          <w:sz w:val="24"/>
          <w:szCs w:val="24"/>
        </w:rPr>
        <w:t>електронен адрес....................................</w:t>
      </w:r>
    </w:p>
    <w:p w:rsidR="004E2B3D" w:rsidRPr="0031406D" w:rsidRDefault="004E2B3D" w:rsidP="0038647E">
      <w:pPr>
        <w:spacing w:line="274" w:lineRule="exact"/>
        <w:ind w:right="10" w:firstLine="540"/>
        <w:jc w:val="both"/>
        <w:rPr>
          <w:b/>
          <w:bCs/>
          <w:sz w:val="24"/>
          <w:szCs w:val="24"/>
          <w:lang w:val="bg-BG"/>
        </w:rPr>
      </w:pPr>
    </w:p>
    <w:p w:rsidR="00D72E31" w:rsidRPr="003670B0" w:rsidRDefault="00D72E31" w:rsidP="0038647E">
      <w:pPr>
        <w:spacing w:line="274" w:lineRule="exact"/>
        <w:ind w:right="10" w:firstLine="540"/>
        <w:jc w:val="both"/>
        <w:rPr>
          <w:sz w:val="24"/>
          <w:szCs w:val="24"/>
          <w:lang w:val="ru-RU"/>
        </w:rPr>
      </w:pPr>
      <w:r w:rsidRPr="003670B0">
        <w:rPr>
          <w:b/>
          <w:bCs/>
          <w:sz w:val="24"/>
          <w:szCs w:val="24"/>
          <w:lang w:val="en-US"/>
        </w:rPr>
        <w:t xml:space="preserve">2. </w:t>
      </w:r>
      <w:r w:rsidRPr="003670B0">
        <w:rPr>
          <w:b/>
          <w:bCs/>
          <w:sz w:val="24"/>
          <w:szCs w:val="24"/>
          <w:lang w:val="ru-RU"/>
        </w:rPr>
        <w:t>Не се приема за участие и се връща незабавно на съответния участник оферта, която:</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Pr>
          <w:sz w:val="24"/>
          <w:szCs w:val="24"/>
          <w:lang w:val="ru-RU"/>
        </w:rPr>
        <w:t xml:space="preserve">1. </w:t>
      </w:r>
      <w:r w:rsidR="00D72E31" w:rsidRPr="003670B0">
        <w:rPr>
          <w:sz w:val="24"/>
          <w:szCs w:val="24"/>
          <w:lang w:val="ru-RU"/>
        </w:rPr>
        <w:t>е представена в незапечатана опаковка</w:t>
      </w:r>
      <w:r w:rsidRPr="003670B0">
        <w:rPr>
          <w:sz w:val="24"/>
          <w:szCs w:val="24"/>
          <w:lang w:val="ru-RU"/>
        </w:rPr>
        <w:t xml:space="preserve"> или в опаковка с нарушена цялост</w:t>
      </w:r>
      <w:r w:rsidR="00D72E31" w:rsidRPr="003670B0">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Pr>
          <w:sz w:val="24"/>
          <w:szCs w:val="24"/>
          <w:lang w:val="ru-RU"/>
        </w:rPr>
        <w:t xml:space="preserve">2. </w:t>
      </w:r>
      <w:r w:rsidR="00D72E31" w:rsidRPr="003670B0">
        <w:rPr>
          <w:sz w:val="24"/>
          <w:szCs w:val="24"/>
          <w:lang w:val="ru-RU"/>
        </w:rPr>
        <w:t>не е включена в списъка на чакащите лица по чл. 48, ал. 4 от ППЗОП</w:t>
      </w:r>
      <w:r w:rsidR="00FE2CFB">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Pr>
          <w:sz w:val="24"/>
          <w:szCs w:val="24"/>
          <w:lang w:val="ru-RU"/>
        </w:rPr>
        <w:t xml:space="preserve">3. </w:t>
      </w:r>
      <w:r w:rsidR="00D72E31" w:rsidRPr="003670B0">
        <w:rPr>
          <w:sz w:val="24"/>
          <w:szCs w:val="24"/>
          <w:lang w:val="ru-RU"/>
        </w:rPr>
        <w:t>е представена след изтичане на крайния срок.</w:t>
      </w:r>
    </w:p>
    <w:p w:rsidR="00D72E31" w:rsidRPr="00267E63" w:rsidRDefault="00D72E31" w:rsidP="0038647E">
      <w:pPr>
        <w:ind w:left="357"/>
        <w:jc w:val="both"/>
        <w:rPr>
          <w:sz w:val="24"/>
          <w:szCs w:val="24"/>
        </w:rPr>
      </w:pPr>
    </w:p>
    <w:p w:rsidR="00D72E31" w:rsidRPr="00837685" w:rsidRDefault="00D72E31" w:rsidP="0038647E">
      <w:pPr>
        <w:ind w:firstLine="708"/>
        <w:jc w:val="both"/>
        <w:rPr>
          <w:sz w:val="24"/>
          <w:szCs w:val="24"/>
          <w:u w:val="single"/>
          <w:lang w:val="ru-RU"/>
        </w:rPr>
      </w:pPr>
      <w:r w:rsidRPr="00837685">
        <w:rPr>
          <w:b/>
          <w:sz w:val="24"/>
          <w:szCs w:val="24"/>
          <w:u w:val="single"/>
          <w:lang w:val="ru-RU"/>
        </w:rPr>
        <w:t>3. Оп</w:t>
      </w:r>
      <w:r w:rsidR="00072B31" w:rsidRPr="00837685">
        <w:rPr>
          <w:b/>
          <w:sz w:val="24"/>
          <w:szCs w:val="24"/>
          <w:u w:val="single"/>
          <w:lang w:val="ru-RU"/>
        </w:rPr>
        <w:t>а</w:t>
      </w:r>
      <w:r w:rsidRPr="00837685">
        <w:rPr>
          <w:b/>
          <w:sz w:val="24"/>
          <w:szCs w:val="24"/>
          <w:u w:val="single"/>
          <w:lang w:val="ru-RU"/>
        </w:rPr>
        <w:t>ковката с офертата има следното съдържание:</w:t>
      </w:r>
    </w:p>
    <w:p w:rsidR="00D72E31" w:rsidRPr="00837685" w:rsidRDefault="00D72E31" w:rsidP="0038647E">
      <w:pPr>
        <w:ind w:firstLine="708"/>
        <w:jc w:val="both"/>
        <w:rPr>
          <w:b/>
          <w:sz w:val="24"/>
          <w:szCs w:val="24"/>
          <w:lang w:val="bg-BG"/>
        </w:rPr>
      </w:pPr>
      <w:r w:rsidRPr="00837685">
        <w:rPr>
          <w:b/>
          <w:sz w:val="24"/>
          <w:szCs w:val="24"/>
        </w:rPr>
        <w:t xml:space="preserve">а) </w:t>
      </w:r>
      <w:r w:rsidRPr="00837685">
        <w:rPr>
          <w:b/>
          <w:sz w:val="24"/>
          <w:szCs w:val="24"/>
          <w:u w:val="single"/>
          <w:lang w:val="bg-BG"/>
        </w:rPr>
        <w:t>Папка №1</w:t>
      </w:r>
      <w:r w:rsidRPr="00837685">
        <w:rPr>
          <w:b/>
          <w:sz w:val="24"/>
          <w:szCs w:val="24"/>
          <w:lang w:val="bg-BG"/>
        </w:rPr>
        <w:t xml:space="preserve"> съдържаща</w:t>
      </w:r>
      <w:r w:rsidR="00FA5A46">
        <w:rPr>
          <w:b/>
          <w:sz w:val="24"/>
          <w:szCs w:val="24"/>
          <w:lang w:val="en-US"/>
        </w:rPr>
        <w:t>“</w:t>
      </w:r>
      <w:r w:rsidR="00E51B13" w:rsidRPr="00837685">
        <w:rPr>
          <w:b/>
          <w:sz w:val="24"/>
          <w:szCs w:val="24"/>
          <w:lang w:val="bg-BG"/>
        </w:rPr>
        <w:t>Информация</w:t>
      </w:r>
      <w:r w:rsidRPr="00837685">
        <w:rPr>
          <w:b/>
          <w:sz w:val="24"/>
          <w:szCs w:val="24"/>
        </w:rPr>
        <w:t xml:space="preserve"> за</w:t>
      </w:r>
      <w:r w:rsidRPr="00837685">
        <w:rPr>
          <w:b/>
          <w:sz w:val="24"/>
          <w:szCs w:val="24"/>
          <w:lang w:val="bg-BG"/>
        </w:rPr>
        <w:t xml:space="preserve"> личното състояние на участниците</w:t>
      </w:r>
      <w:r w:rsidR="00FA5A46">
        <w:rPr>
          <w:b/>
          <w:sz w:val="24"/>
          <w:szCs w:val="24"/>
          <w:lang w:val="en-US"/>
        </w:rPr>
        <w:t>”</w:t>
      </w:r>
      <w:r w:rsidRPr="00837685">
        <w:rPr>
          <w:b/>
          <w:sz w:val="24"/>
          <w:szCs w:val="24"/>
          <w:lang w:val="bg-BG"/>
        </w:rPr>
        <w:t xml:space="preserve"> и Документи за</w:t>
      </w:r>
      <w:r w:rsidRPr="00837685">
        <w:rPr>
          <w:b/>
          <w:sz w:val="24"/>
          <w:szCs w:val="24"/>
        </w:rPr>
        <w:t xml:space="preserve"> подбор</w:t>
      </w:r>
      <w:r w:rsidRPr="00837685">
        <w:rPr>
          <w:b/>
          <w:sz w:val="24"/>
          <w:szCs w:val="24"/>
          <w:lang w:val="bg-BG"/>
        </w:rPr>
        <w:t>,със съдържанието, посочено в т. 3</w:t>
      </w:r>
      <w:r w:rsidRPr="00837685">
        <w:rPr>
          <w:b/>
          <w:sz w:val="24"/>
          <w:szCs w:val="24"/>
          <w:lang w:val="en-US"/>
        </w:rPr>
        <w:t>.1.</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lastRenderedPageBreak/>
        <w:t xml:space="preserve">б) </w:t>
      </w:r>
      <w:r w:rsidR="00F679E2">
        <w:rPr>
          <w:b/>
          <w:sz w:val="24"/>
          <w:szCs w:val="24"/>
          <w:u w:val="single"/>
          <w:lang w:val="bg-BG"/>
        </w:rPr>
        <w:t xml:space="preserve">Папка </w:t>
      </w:r>
      <w:r w:rsidR="00F679E2">
        <w:rPr>
          <w:b/>
          <w:sz w:val="24"/>
          <w:szCs w:val="24"/>
          <w:u w:val="single"/>
        </w:rPr>
        <w:t>№</w:t>
      </w:r>
      <w:r w:rsidRPr="00837685">
        <w:rPr>
          <w:b/>
          <w:sz w:val="24"/>
          <w:szCs w:val="24"/>
          <w:u w:val="single"/>
        </w:rPr>
        <w:t>2</w:t>
      </w:r>
      <w:r w:rsidRPr="00837685">
        <w:rPr>
          <w:b/>
          <w:sz w:val="24"/>
          <w:szCs w:val="24"/>
          <w:lang w:val="bg-BG"/>
        </w:rPr>
        <w:t>съдържащаТехническо</w:t>
      </w:r>
      <w:r w:rsidR="00EA0EAA">
        <w:rPr>
          <w:b/>
          <w:sz w:val="24"/>
          <w:szCs w:val="24"/>
          <w:lang w:val="bg-BG"/>
        </w:rPr>
        <w:t>/и</w:t>
      </w:r>
      <w:r w:rsidRPr="00837685">
        <w:rPr>
          <w:b/>
          <w:sz w:val="24"/>
          <w:szCs w:val="24"/>
          <w:lang w:val="bg-BG"/>
        </w:rPr>
        <w:t xml:space="preserve"> предложение</w:t>
      </w:r>
      <w:r w:rsidR="00EA0EAA">
        <w:rPr>
          <w:b/>
          <w:sz w:val="24"/>
          <w:szCs w:val="24"/>
          <w:lang w:val="bg-BG"/>
        </w:rPr>
        <w:t>/я</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Запечатан/и непрозрачен/и п</w:t>
      </w:r>
      <w:r w:rsidRPr="00837685">
        <w:rPr>
          <w:b/>
          <w:sz w:val="24"/>
          <w:szCs w:val="24"/>
          <w:u w:val="single"/>
        </w:rPr>
        <w:t>лик</w:t>
      </w:r>
      <w:r w:rsidRPr="00837685">
        <w:rPr>
          <w:b/>
          <w:sz w:val="24"/>
          <w:szCs w:val="24"/>
          <w:u w:val="single"/>
          <w:lang w:val="bg-BG"/>
        </w:rPr>
        <w:t>/ове</w:t>
      </w:r>
      <w:r w:rsidRPr="00837685">
        <w:rPr>
          <w:b/>
          <w:sz w:val="24"/>
          <w:szCs w:val="24"/>
          <w:u w:val="single"/>
        </w:rPr>
        <w:t xml:space="preserve">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D72E31" w:rsidRPr="003E2A81" w:rsidRDefault="00D72E31" w:rsidP="0038647E">
      <w:pPr>
        <w:ind w:firstLine="708"/>
        <w:jc w:val="both"/>
        <w:rPr>
          <w:b/>
          <w:sz w:val="24"/>
          <w:szCs w:val="24"/>
          <w:lang w:val="bg-BG"/>
        </w:rPr>
      </w:pPr>
    </w:p>
    <w:p w:rsidR="00D72E31" w:rsidRPr="003E2A81" w:rsidRDefault="00D72E31" w:rsidP="0038647E">
      <w:pPr>
        <w:ind w:firstLine="600"/>
        <w:jc w:val="both"/>
        <w:rPr>
          <w:b/>
          <w:sz w:val="24"/>
          <w:szCs w:val="24"/>
          <w:u w:val="single"/>
          <w:lang w:val="ru-RU"/>
        </w:rPr>
      </w:pPr>
      <w:r w:rsidRPr="003E2A81">
        <w:rPr>
          <w:b/>
          <w:sz w:val="24"/>
          <w:szCs w:val="24"/>
          <w:u w:val="single"/>
          <w:lang w:val="ru-RU"/>
        </w:rPr>
        <w:t xml:space="preserve">3.1. ПАПКА № 1 </w:t>
      </w:r>
      <w:r w:rsidRPr="003E2A81">
        <w:rPr>
          <w:b/>
          <w:sz w:val="24"/>
          <w:szCs w:val="24"/>
          <w:u w:val="single"/>
          <w:lang w:val="bg-BG"/>
        </w:rPr>
        <w:t>съдържаща„Информация за личното състояние на участника” и „</w:t>
      </w:r>
      <w:r w:rsidRPr="003E2A81">
        <w:rPr>
          <w:b/>
          <w:sz w:val="24"/>
          <w:szCs w:val="24"/>
          <w:u w:val="single"/>
          <w:lang w:val="ru-RU"/>
        </w:rPr>
        <w:t xml:space="preserve">Документи за подбор”, </w:t>
      </w:r>
    </w:p>
    <w:p w:rsidR="00D72E31" w:rsidRPr="003E2A81" w:rsidRDefault="00D72E31" w:rsidP="0038647E">
      <w:pPr>
        <w:ind w:firstLine="600"/>
        <w:jc w:val="both"/>
        <w:rPr>
          <w:b/>
          <w:i/>
          <w:sz w:val="24"/>
          <w:szCs w:val="24"/>
          <w:u w:val="single"/>
          <w:lang w:val="ru-RU"/>
        </w:rPr>
      </w:pPr>
      <w:r w:rsidRPr="003E2A81">
        <w:rPr>
          <w:b/>
          <w:i/>
          <w:sz w:val="24"/>
          <w:szCs w:val="24"/>
          <w:u w:val="single"/>
          <w:lang w:val="ru-RU"/>
        </w:rPr>
        <w:t>Участникът прилага следните изискуеми документи и информация:</w:t>
      </w:r>
    </w:p>
    <w:p w:rsidR="00D72E31" w:rsidRPr="003E2A81" w:rsidRDefault="00D72E31" w:rsidP="0038647E">
      <w:pPr>
        <w:ind w:firstLine="600"/>
        <w:jc w:val="both"/>
        <w:rPr>
          <w:b/>
          <w:sz w:val="24"/>
          <w:szCs w:val="24"/>
          <w:lang w:val="ru-RU"/>
        </w:rPr>
      </w:pPr>
    </w:p>
    <w:p w:rsidR="00D72E31" w:rsidRPr="003E2A81" w:rsidRDefault="00D72E31" w:rsidP="0038647E">
      <w:pPr>
        <w:ind w:firstLine="600"/>
        <w:jc w:val="both"/>
        <w:rPr>
          <w:sz w:val="24"/>
          <w:szCs w:val="24"/>
          <w:lang w:val="ru-RU"/>
        </w:rPr>
      </w:pPr>
      <w:r w:rsidRPr="003E2A81">
        <w:rPr>
          <w:b/>
          <w:sz w:val="24"/>
          <w:szCs w:val="24"/>
          <w:lang w:val="ru-RU"/>
        </w:rPr>
        <w:t>1.</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w:t>
      </w:r>
      <w:r w:rsidR="00E1078D">
        <w:rPr>
          <w:sz w:val="24"/>
          <w:szCs w:val="24"/>
          <w:lang w:val="ru-RU"/>
        </w:rPr>
        <w:t>а</w:t>
      </w:r>
      <w:r w:rsidRPr="003E2A81">
        <w:rPr>
          <w:sz w:val="24"/>
          <w:szCs w:val="24"/>
          <w:lang w:val="ru-RU"/>
        </w:rPr>
        <w:t>вени в Папка №1, папка №2 и Плик</w:t>
      </w:r>
      <w:r w:rsidR="00EC5F08">
        <w:rPr>
          <w:sz w:val="24"/>
          <w:szCs w:val="24"/>
          <w:lang w:val="ru-RU"/>
        </w:rPr>
        <w:t>/ове</w:t>
      </w:r>
      <w:r w:rsidRPr="003E2A81">
        <w:rPr>
          <w:sz w:val="24"/>
          <w:szCs w:val="24"/>
          <w:lang w:val="ru-RU"/>
        </w:rPr>
        <w:t xml:space="preserve"> с надпис </w:t>
      </w:r>
      <w:r w:rsidRPr="003E2A81">
        <w:rPr>
          <w:sz w:val="24"/>
          <w:szCs w:val="24"/>
          <w:lang w:val="bg-BG"/>
        </w:rPr>
        <w:t>„Предл</w:t>
      </w:r>
      <w:r w:rsidR="003E2A81" w:rsidRPr="003E2A81">
        <w:rPr>
          <w:sz w:val="24"/>
          <w:szCs w:val="24"/>
          <w:lang w:val="bg-BG"/>
        </w:rPr>
        <w:t>а</w:t>
      </w:r>
      <w:r w:rsidRPr="003E2A81">
        <w:rPr>
          <w:sz w:val="24"/>
          <w:szCs w:val="24"/>
          <w:lang w:val="bg-BG"/>
        </w:rPr>
        <w:t>гани ценови параметри”.</w:t>
      </w:r>
    </w:p>
    <w:p w:rsidR="00D72E31" w:rsidRPr="003E2A81" w:rsidRDefault="00D72E31" w:rsidP="0038647E">
      <w:pPr>
        <w:ind w:firstLine="600"/>
        <w:jc w:val="both"/>
        <w:rPr>
          <w:sz w:val="24"/>
          <w:szCs w:val="24"/>
          <w:lang w:val="ru-RU"/>
        </w:rPr>
      </w:pPr>
      <w:r w:rsidRPr="003E2A81">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Pr="00267E63" w:rsidRDefault="00D72E31" w:rsidP="0038647E">
      <w:pPr>
        <w:ind w:firstLine="600"/>
        <w:jc w:val="both"/>
        <w:rPr>
          <w:sz w:val="24"/>
          <w:szCs w:val="24"/>
          <w:lang w:val="ru-RU"/>
        </w:rPr>
      </w:pPr>
    </w:p>
    <w:p w:rsidR="003F2803" w:rsidRPr="00757E6D" w:rsidRDefault="003F2803" w:rsidP="00757E6D">
      <w:pPr>
        <w:pStyle w:val="ListParagraph"/>
        <w:numPr>
          <w:ilvl w:val="0"/>
          <w:numId w:val="9"/>
        </w:numPr>
        <w:tabs>
          <w:tab w:val="left" w:pos="993"/>
        </w:tabs>
        <w:ind w:left="0" w:firstLine="540"/>
        <w:jc w:val="both"/>
        <w:rPr>
          <w:lang w:val="ru-RU"/>
        </w:rPr>
      </w:pPr>
      <w:r w:rsidRPr="00757E6D">
        <w:rPr>
          <w:lang w:val="ru-RU"/>
        </w:rPr>
        <w:t>Единен европейски документ за обществени поръчки (ЕЕДОП)образецПриложение №</w:t>
      </w:r>
      <w:r w:rsidR="00544B0F" w:rsidRPr="00757E6D">
        <w:rPr>
          <w:lang w:val="ru-RU"/>
        </w:rPr>
        <w:t>1</w:t>
      </w:r>
      <w:r w:rsidRPr="00757E6D">
        <w:rPr>
          <w:lang w:val="ru-RU"/>
        </w:rPr>
        <w:t xml:space="preserve">към документацията за участие, в който има самостоятелни указания за попълване, чрез описване на данните и обстоятелствата, които подлежат на </w:t>
      </w:r>
      <w:r w:rsidR="00544B0F" w:rsidRPr="00757E6D">
        <w:rPr>
          <w:lang w:val="ru-RU"/>
        </w:rPr>
        <w:t>вписване:</w:t>
      </w:r>
    </w:p>
    <w:p w:rsidR="00B134C5" w:rsidRDefault="00B134C5" w:rsidP="0038647E">
      <w:pPr>
        <w:jc w:val="both"/>
        <w:rPr>
          <w:b/>
          <w:highlight w:val="green"/>
          <w:u w:val="single"/>
          <w:lang w:val="ru-RU"/>
        </w:rPr>
      </w:pPr>
    </w:p>
    <w:p w:rsidR="00067664" w:rsidRPr="00434C66" w:rsidRDefault="00067664" w:rsidP="00067664">
      <w:pPr>
        <w:tabs>
          <w:tab w:val="left" w:pos="567"/>
        </w:tabs>
        <w:autoSpaceDE w:val="0"/>
        <w:autoSpaceDN w:val="0"/>
        <w:adjustRightInd w:val="0"/>
        <w:jc w:val="both"/>
        <w:rPr>
          <w:b/>
          <w:sz w:val="24"/>
          <w:szCs w:val="24"/>
          <w:lang w:val="bg-BG"/>
        </w:rPr>
      </w:pPr>
      <w:r>
        <w:rPr>
          <w:sz w:val="24"/>
          <w:szCs w:val="24"/>
          <w:lang w:val="ru-RU"/>
        </w:rPr>
        <w:tab/>
      </w:r>
      <w:r w:rsidR="00B134C5" w:rsidRPr="00BE4D50">
        <w:rPr>
          <w:sz w:val="24"/>
          <w:szCs w:val="24"/>
          <w:lang w:val="ru-RU"/>
        </w:rPr>
        <w:t>2.1. Данни на участника</w:t>
      </w:r>
      <w:r w:rsidR="00846104">
        <w:rPr>
          <w:sz w:val="24"/>
          <w:szCs w:val="24"/>
          <w:lang w:val="ru-RU"/>
        </w:rPr>
        <w:t>.</w:t>
      </w:r>
    </w:p>
    <w:p w:rsidR="00AD66F0" w:rsidRPr="00434C66" w:rsidRDefault="00EC19CD" w:rsidP="0038647E">
      <w:pPr>
        <w:tabs>
          <w:tab w:val="left" w:pos="567"/>
        </w:tabs>
        <w:autoSpaceDE w:val="0"/>
        <w:autoSpaceDN w:val="0"/>
        <w:adjustRightInd w:val="0"/>
        <w:jc w:val="both"/>
        <w:rPr>
          <w:b/>
          <w:sz w:val="24"/>
          <w:szCs w:val="24"/>
          <w:lang w:val="bg-BG"/>
        </w:rPr>
      </w:pPr>
      <w:r w:rsidRPr="00434C66">
        <w:rPr>
          <w:sz w:val="24"/>
          <w:szCs w:val="24"/>
          <w:lang w:val="bg-BG"/>
        </w:rPr>
        <w:tab/>
      </w:r>
      <w:r w:rsidR="00203F7F" w:rsidRPr="0032407B">
        <w:rPr>
          <w:sz w:val="24"/>
          <w:szCs w:val="24"/>
          <w:lang w:val="bg-BG"/>
        </w:rPr>
        <w:t>2.1.1. К</w:t>
      </w:r>
      <w:r w:rsidR="00846153" w:rsidRPr="0032407B">
        <w:rPr>
          <w:sz w:val="24"/>
          <w:szCs w:val="24"/>
          <w:lang w:val="bg-BG"/>
        </w:rPr>
        <w:t xml:space="preserve">огато лицето, което подава офертата, не е законният представител на участника </w:t>
      </w:r>
      <w:r w:rsidR="00203F7F" w:rsidRPr="0032407B">
        <w:rPr>
          <w:sz w:val="24"/>
          <w:szCs w:val="24"/>
          <w:lang w:val="bg-BG"/>
        </w:rPr>
        <w:t xml:space="preserve">се попълва </w:t>
      </w:r>
      <w:r w:rsidR="00321D6E">
        <w:rPr>
          <w:sz w:val="24"/>
          <w:szCs w:val="24"/>
          <w:lang w:val="bg-BG"/>
        </w:rPr>
        <w:t xml:space="preserve">и </w:t>
      </w:r>
      <w:r w:rsidR="00AD66F0" w:rsidRPr="0032407B">
        <w:rPr>
          <w:b/>
          <w:sz w:val="24"/>
          <w:szCs w:val="24"/>
          <w:lang w:val="bg-BG"/>
        </w:rPr>
        <w:t xml:space="preserve">част </w:t>
      </w:r>
      <w:r w:rsidR="00AD66F0" w:rsidRPr="0032407B">
        <w:rPr>
          <w:b/>
          <w:sz w:val="24"/>
          <w:szCs w:val="24"/>
          <w:lang w:val="en-US"/>
        </w:rPr>
        <w:t>II</w:t>
      </w:r>
      <w:r w:rsidR="00AD66F0" w:rsidRPr="0032407B">
        <w:rPr>
          <w:b/>
          <w:sz w:val="24"/>
          <w:szCs w:val="24"/>
          <w:lang w:val="bg-BG"/>
        </w:rPr>
        <w:t>, буква Б: „Информация за представителите на икономическия оператор” от ЕЕДОП.</w:t>
      </w:r>
    </w:p>
    <w:p w:rsidR="0011346B" w:rsidRDefault="0011346B" w:rsidP="0038647E">
      <w:pPr>
        <w:ind w:firstLine="567"/>
        <w:jc w:val="both"/>
        <w:rPr>
          <w:lang w:val="ru-RU"/>
        </w:rPr>
      </w:pPr>
    </w:p>
    <w:p w:rsidR="0011346B" w:rsidRDefault="0011346B" w:rsidP="0038647E">
      <w:pPr>
        <w:pStyle w:val="ListParagraph"/>
        <w:ind w:left="0" w:firstLine="600"/>
        <w:jc w:val="both"/>
        <w:rPr>
          <w:rFonts w:eastAsia="Calibri"/>
          <w:lang w:val="bg-BG"/>
        </w:rPr>
      </w:pPr>
      <w:r w:rsidRPr="00BB087B">
        <w:rPr>
          <w:lang w:val="ru-RU"/>
        </w:rPr>
        <w:t>2.</w:t>
      </w:r>
      <w:r w:rsidR="008D6D31" w:rsidRPr="00BB087B">
        <w:rPr>
          <w:lang w:val="ru-RU"/>
        </w:rPr>
        <w:t>2.</w:t>
      </w:r>
      <w:r w:rsidRPr="00BB087B">
        <w:rPr>
          <w:lang w:val="ru-RU"/>
        </w:rPr>
        <w:t xml:space="preserve"> В</w:t>
      </w:r>
      <w:r w:rsidRPr="00BB087B">
        <w:rPr>
          <w:lang w:val="bg-BG"/>
        </w:rPr>
        <w:t xml:space="preserve"> случай, че Участникът участва като обединение, което не е регистрирано като самостоятелно юридическо лице</w:t>
      </w:r>
      <w:r w:rsidRPr="00BB087B">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8F61BF" w:rsidRPr="00223456" w:rsidRDefault="00512185" w:rsidP="00524C7D">
      <w:pPr>
        <w:tabs>
          <w:tab w:val="left" w:pos="0"/>
        </w:tabs>
        <w:autoSpaceDE w:val="0"/>
        <w:autoSpaceDN w:val="0"/>
        <w:adjustRightInd w:val="0"/>
        <w:ind w:firstLine="567"/>
        <w:jc w:val="both"/>
        <w:rPr>
          <w:rFonts w:eastAsia="Calibri"/>
          <w:sz w:val="24"/>
          <w:szCs w:val="24"/>
          <w:lang w:val="bg-BG"/>
        </w:rPr>
      </w:pPr>
      <w:r>
        <w:rPr>
          <w:rFonts w:eastAsia="Calibri"/>
          <w:sz w:val="24"/>
          <w:szCs w:val="24"/>
          <w:lang w:val="en-US"/>
        </w:rPr>
        <w:t>2</w:t>
      </w:r>
      <w:r>
        <w:rPr>
          <w:rFonts w:eastAsia="Calibri"/>
          <w:sz w:val="24"/>
          <w:szCs w:val="24"/>
          <w:lang w:val="bg-BG"/>
        </w:rPr>
        <w:t xml:space="preserve">.2.1. </w:t>
      </w:r>
      <w:r w:rsidR="0011346B" w:rsidRPr="00EA1EF3">
        <w:rPr>
          <w:rFonts w:eastAsia="Calibri"/>
          <w:sz w:val="24"/>
          <w:szCs w:val="24"/>
          <w:lang w:val="bg-BG"/>
        </w:rPr>
        <w:t>В случай</w:t>
      </w:r>
      <w:r w:rsidR="00E7329A">
        <w:rPr>
          <w:rFonts w:eastAsia="Calibri"/>
          <w:sz w:val="24"/>
          <w:szCs w:val="24"/>
          <w:lang w:val="bg-BG"/>
        </w:rPr>
        <w:t>,</w:t>
      </w:r>
      <w:r w:rsidR="0011346B" w:rsidRPr="00EA1EF3">
        <w:rPr>
          <w:rFonts w:eastAsia="Calibri"/>
          <w:sz w:val="24"/>
          <w:szCs w:val="24"/>
          <w:lang w:val="bg-BG"/>
        </w:rPr>
        <w:t xml:space="preserve">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w:t>
      </w:r>
      <w:r w:rsidR="0011346B" w:rsidRPr="00223456">
        <w:rPr>
          <w:rFonts w:eastAsia="Calibri"/>
          <w:sz w:val="24"/>
          <w:szCs w:val="24"/>
          <w:lang w:val="bg-BG"/>
        </w:rPr>
        <w:t xml:space="preserve">при провеждането на процедурата. </w:t>
      </w:r>
    </w:p>
    <w:p w:rsidR="0011346B" w:rsidRPr="00223456" w:rsidRDefault="008F61BF" w:rsidP="00524C7D">
      <w:pPr>
        <w:tabs>
          <w:tab w:val="left" w:pos="0"/>
        </w:tabs>
        <w:autoSpaceDE w:val="0"/>
        <w:autoSpaceDN w:val="0"/>
        <w:adjustRightInd w:val="0"/>
        <w:ind w:firstLine="567"/>
        <w:jc w:val="both"/>
        <w:rPr>
          <w:rFonts w:eastAsia="Calibri"/>
          <w:sz w:val="24"/>
          <w:szCs w:val="24"/>
          <w:lang w:val="bg-BG"/>
        </w:rPr>
      </w:pPr>
      <w:r w:rsidRPr="00223456">
        <w:rPr>
          <w:rFonts w:eastAsia="Calibri"/>
          <w:sz w:val="24"/>
          <w:szCs w:val="24"/>
          <w:lang w:val="bg-BG"/>
        </w:rPr>
        <w:t xml:space="preserve">2.2.2. </w:t>
      </w:r>
      <w:r w:rsidRPr="00223456">
        <w:rPr>
          <w:sz w:val="24"/>
          <w:szCs w:val="24"/>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Pr="00223456">
        <w:rPr>
          <w:sz w:val="24"/>
          <w:szCs w:val="24"/>
          <w:lang w:val="bg-BG"/>
        </w:rPr>
        <w:t xml:space="preserve"> - </w:t>
      </w:r>
      <w:r w:rsidR="0011346B" w:rsidRPr="00223456">
        <w:rPr>
          <w:rFonts w:eastAsia="Calibri"/>
          <w:sz w:val="24"/>
          <w:szCs w:val="24"/>
          <w:lang w:val="bg-BG"/>
        </w:rPr>
        <w:t>чл.70 от ППЗОП</w:t>
      </w:r>
      <w:r w:rsidR="00336F80" w:rsidRPr="00223456">
        <w:rPr>
          <w:rFonts w:eastAsia="Calibri"/>
          <w:sz w:val="24"/>
          <w:szCs w:val="24"/>
          <w:lang w:val="bg-BG"/>
        </w:rPr>
        <w:t>.</w:t>
      </w:r>
    </w:p>
    <w:p w:rsidR="008F61BF" w:rsidRPr="00EA1EF3" w:rsidRDefault="008F61BF" w:rsidP="00524C7D">
      <w:pPr>
        <w:tabs>
          <w:tab w:val="left" w:pos="0"/>
        </w:tabs>
        <w:autoSpaceDE w:val="0"/>
        <w:autoSpaceDN w:val="0"/>
        <w:adjustRightInd w:val="0"/>
        <w:ind w:firstLine="567"/>
        <w:jc w:val="both"/>
        <w:rPr>
          <w:rFonts w:eastAsia="Calibri"/>
          <w:sz w:val="24"/>
          <w:szCs w:val="24"/>
          <w:lang w:val="bg-BG"/>
        </w:rPr>
      </w:pPr>
    </w:p>
    <w:p w:rsidR="0011346B" w:rsidRPr="0024289F" w:rsidRDefault="0011346B" w:rsidP="0038647E">
      <w:pPr>
        <w:pStyle w:val="ListParagraph"/>
        <w:tabs>
          <w:tab w:val="left" w:pos="709"/>
        </w:tabs>
        <w:autoSpaceDE w:val="0"/>
        <w:autoSpaceDN w:val="0"/>
        <w:adjustRightInd w:val="0"/>
        <w:ind w:left="0" w:firstLine="480"/>
        <w:jc w:val="both"/>
        <w:rPr>
          <w:b/>
          <w:lang w:val="bg-BG"/>
        </w:rPr>
      </w:pPr>
      <w:r>
        <w:rPr>
          <w:rFonts w:eastAsia="Calibri"/>
          <w:b/>
          <w:lang w:val="bg-BG"/>
        </w:rPr>
        <w:tab/>
      </w:r>
      <w:r w:rsidRPr="0024289F">
        <w:rPr>
          <w:rFonts w:eastAsia="Calibri"/>
          <w:b/>
          <w:lang w:val="bg-BG"/>
        </w:rPr>
        <w:t xml:space="preserve">По т. </w:t>
      </w:r>
      <w:r w:rsidR="00A10E99">
        <w:rPr>
          <w:rFonts w:eastAsia="Calibri"/>
          <w:b/>
          <w:lang w:val="bg-BG"/>
        </w:rPr>
        <w:t>2</w:t>
      </w:r>
      <w:r w:rsidRPr="0024289F">
        <w:rPr>
          <w:rFonts w:eastAsia="Calibri"/>
          <w:b/>
          <w:lang w:val="bg-BG"/>
        </w:rPr>
        <w:t>.</w:t>
      </w:r>
      <w:r w:rsidR="001C4E90">
        <w:rPr>
          <w:rFonts w:eastAsia="Calibri"/>
          <w:b/>
          <w:lang w:val="bg-BG"/>
        </w:rPr>
        <w:t>1. и 2.2.</w:t>
      </w:r>
      <w:r w:rsidRPr="0024289F">
        <w:rPr>
          <w:rFonts w:eastAsia="Calibri"/>
          <w:b/>
          <w:lang w:val="bg-BG"/>
        </w:rPr>
        <w:t xml:space="preserve"> участникът представя п</w:t>
      </w:r>
      <w:r w:rsidRPr="0024289F">
        <w:rPr>
          <w:b/>
          <w:lang w:val="bg-BG"/>
        </w:rPr>
        <w:t xml:space="preserve">опълнена </w:t>
      </w:r>
      <w:r w:rsidR="00B268B5">
        <w:rPr>
          <w:b/>
          <w:lang w:val="bg-BG"/>
        </w:rPr>
        <w:t xml:space="preserve">и </w:t>
      </w:r>
      <w:r w:rsidR="001C4E90">
        <w:rPr>
          <w:b/>
          <w:lang w:val="bg-BG"/>
        </w:rPr>
        <w:t>Ч</w:t>
      </w:r>
      <w:r w:rsidRPr="0024289F">
        <w:rPr>
          <w:b/>
          <w:lang w:val="bg-BG"/>
        </w:rPr>
        <w:t xml:space="preserve">аст </w:t>
      </w:r>
      <w:r w:rsidRPr="0024289F">
        <w:rPr>
          <w:b/>
          <w:lang w:val="en-US"/>
        </w:rPr>
        <w:t>II</w:t>
      </w:r>
      <w:r w:rsidR="00037A26">
        <w:rPr>
          <w:b/>
          <w:lang w:val="bg-BG"/>
        </w:rPr>
        <w:t xml:space="preserve">, </w:t>
      </w:r>
      <w:r w:rsidR="001C4E90" w:rsidRPr="0024289F">
        <w:rPr>
          <w:b/>
          <w:lang w:val="bg-BG"/>
        </w:rPr>
        <w:t xml:space="preserve">буква </w:t>
      </w:r>
      <w:r w:rsidR="001C4E90">
        <w:rPr>
          <w:b/>
          <w:lang w:val="bg-BG"/>
        </w:rPr>
        <w:t>А</w:t>
      </w:r>
      <w:r w:rsidR="00F070E1">
        <w:rPr>
          <w:b/>
          <w:lang w:val="bg-BG"/>
        </w:rPr>
        <w:t xml:space="preserve">: </w:t>
      </w:r>
      <w:r w:rsidR="0023040F" w:rsidRPr="0032407B">
        <w:rPr>
          <w:b/>
          <w:lang w:val="bg-BG"/>
        </w:rPr>
        <w:t>„</w:t>
      </w:r>
      <w:r w:rsidRPr="0024289F">
        <w:rPr>
          <w:b/>
          <w:lang w:val="bg-BG"/>
        </w:rPr>
        <w:t>Информация за икономическия оператор</w:t>
      </w:r>
      <w:r w:rsidR="0023040F" w:rsidRPr="0032407B">
        <w:rPr>
          <w:b/>
          <w:lang w:val="bg-BG"/>
        </w:rPr>
        <w:t>”</w:t>
      </w:r>
      <w:r w:rsidRPr="0024289F">
        <w:rPr>
          <w:b/>
          <w:lang w:val="bg-BG"/>
        </w:rPr>
        <w:t>от ЕЕДОП.</w:t>
      </w:r>
    </w:p>
    <w:p w:rsidR="00381359" w:rsidRDefault="00381359" w:rsidP="0038647E">
      <w:pPr>
        <w:tabs>
          <w:tab w:val="left" w:pos="0"/>
        </w:tabs>
        <w:suppressAutoHyphens/>
        <w:ind w:firstLine="567"/>
        <w:jc w:val="both"/>
        <w:rPr>
          <w:rFonts w:eastAsia="Calibri"/>
          <w:sz w:val="24"/>
          <w:szCs w:val="24"/>
          <w:lang w:val="bg-BG"/>
        </w:rPr>
      </w:pPr>
      <w:r w:rsidRPr="00AE30CF">
        <w:rPr>
          <w:rFonts w:eastAsia="Calibri"/>
          <w:sz w:val="24"/>
          <w:szCs w:val="24"/>
          <w:lang w:val="bg-BG"/>
        </w:rPr>
        <w:t>Когато участ</w:t>
      </w:r>
      <w:r>
        <w:rPr>
          <w:rFonts w:eastAsia="Calibri"/>
          <w:sz w:val="24"/>
          <w:szCs w:val="24"/>
          <w:lang w:val="bg-BG"/>
        </w:rPr>
        <w:t>н</w:t>
      </w:r>
      <w:r w:rsidRPr="00AE30CF">
        <w:rPr>
          <w:rFonts w:eastAsia="Calibri"/>
          <w:sz w:val="24"/>
          <w:szCs w:val="24"/>
          <w:lang w:val="bg-BG"/>
        </w:rPr>
        <w:t>икът е обединение, което не е юридическо лице се представя ЕЕДОП за всеки от участниците в обединението</w:t>
      </w:r>
      <w:r>
        <w:rPr>
          <w:rFonts w:eastAsia="Calibri"/>
          <w:sz w:val="24"/>
          <w:szCs w:val="24"/>
          <w:lang w:val="bg-BG"/>
        </w:rPr>
        <w:t>.</w:t>
      </w:r>
    </w:p>
    <w:p w:rsidR="0011346B" w:rsidRPr="00267E63" w:rsidRDefault="0011346B" w:rsidP="0038647E">
      <w:pPr>
        <w:ind w:firstLine="600"/>
        <w:jc w:val="both"/>
        <w:rPr>
          <w:sz w:val="24"/>
          <w:szCs w:val="24"/>
          <w:lang w:val="ru-RU"/>
        </w:rPr>
      </w:pPr>
    </w:p>
    <w:p w:rsidR="0011346B" w:rsidRPr="000A1781" w:rsidRDefault="0011346B" w:rsidP="0038647E">
      <w:pPr>
        <w:tabs>
          <w:tab w:val="left" w:pos="709"/>
        </w:tabs>
        <w:autoSpaceDE w:val="0"/>
        <w:autoSpaceDN w:val="0"/>
        <w:adjustRightInd w:val="0"/>
        <w:jc w:val="both"/>
        <w:rPr>
          <w:rFonts w:eastAsia="Calibri"/>
          <w:sz w:val="24"/>
          <w:szCs w:val="24"/>
          <w:lang w:val="bg-BG"/>
        </w:rPr>
      </w:pPr>
      <w:r>
        <w:rPr>
          <w:color w:val="C00000"/>
          <w:sz w:val="24"/>
          <w:szCs w:val="24"/>
          <w:lang w:val="ru-RU"/>
        </w:rPr>
        <w:tab/>
      </w:r>
      <w:r w:rsidR="0086114C" w:rsidRPr="000A1781">
        <w:rPr>
          <w:sz w:val="24"/>
          <w:szCs w:val="24"/>
          <w:lang w:val="ru-RU"/>
        </w:rPr>
        <w:t>2.</w:t>
      </w:r>
      <w:r w:rsidRPr="000A1781">
        <w:rPr>
          <w:sz w:val="24"/>
          <w:szCs w:val="24"/>
          <w:lang w:val="ru-RU"/>
        </w:rPr>
        <w:t>3. Когато участни</w:t>
      </w:r>
      <w:r w:rsidR="00325083">
        <w:rPr>
          <w:sz w:val="24"/>
          <w:szCs w:val="24"/>
          <w:lang w:val="ru-RU"/>
        </w:rPr>
        <w:t>ците</w:t>
      </w:r>
      <w:r w:rsidRPr="000A1781">
        <w:rPr>
          <w:sz w:val="24"/>
          <w:szCs w:val="24"/>
          <w:lang w:val="ru-RU"/>
        </w:rPr>
        <w:t xml:space="preserve"> предвижда</w:t>
      </w:r>
      <w:r w:rsidR="00325083">
        <w:rPr>
          <w:sz w:val="24"/>
          <w:szCs w:val="24"/>
          <w:lang w:val="ru-RU"/>
        </w:rPr>
        <w:t>т</w:t>
      </w:r>
      <w:r w:rsidRPr="000A1781">
        <w:rPr>
          <w:sz w:val="24"/>
          <w:szCs w:val="24"/>
          <w:lang w:val="ru-RU"/>
        </w:rPr>
        <w:t>, че ще използва</w:t>
      </w:r>
      <w:r w:rsidR="00325083">
        <w:rPr>
          <w:sz w:val="24"/>
          <w:szCs w:val="24"/>
          <w:lang w:val="ru-RU"/>
        </w:rPr>
        <w:t>т</w:t>
      </w:r>
      <w:r w:rsidRPr="000A1781">
        <w:rPr>
          <w:sz w:val="24"/>
          <w:szCs w:val="24"/>
          <w:lang w:val="ru-RU"/>
        </w:rPr>
        <w:t xml:space="preserve"> подизпълнители,които ще участват при изпълнението на обществената поръчка,</w:t>
      </w:r>
      <w:r w:rsidRPr="000A1781">
        <w:rPr>
          <w:rFonts w:eastAsia="Calibri"/>
          <w:sz w:val="24"/>
          <w:szCs w:val="24"/>
          <w:lang w:val="bg-BG"/>
        </w:rPr>
        <w:t xml:space="preserve"> участниците посочват </w:t>
      </w:r>
      <w:r w:rsidRPr="000A1781">
        <w:rPr>
          <w:rFonts w:eastAsia="Calibri"/>
          <w:sz w:val="24"/>
          <w:szCs w:val="24"/>
          <w:lang w:val="bg-BG"/>
        </w:rPr>
        <w:lastRenderedPageBreak/>
        <w:t xml:space="preserve">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1346B" w:rsidRPr="000A1781" w:rsidRDefault="005A7EB2" w:rsidP="0038647E">
      <w:pPr>
        <w:tabs>
          <w:tab w:val="left" w:pos="0"/>
        </w:tabs>
        <w:autoSpaceDE w:val="0"/>
        <w:autoSpaceDN w:val="0"/>
        <w:adjustRightInd w:val="0"/>
        <w:ind w:firstLine="600"/>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Pr="000A1781" w:rsidRDefault="005A7EB2" w:rsidP="0038647E">
      <w:pPr>
        <w:tabs>
          <w:tab w:val="left" w:pos="0"/>
        </w:tabs>
        <w:autoSpaceDE w:val="0"/>
        <w:autoSpaceDN w:val="0"/>
        <w:adjustRightInd w:val="0"/>
        <w:ind w:firstLine="567"/>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3.1.1. Възложителят изисква замяна на подизпълнител, който не отговаря на условията по т.</w:t>
      </w:r>
      <w:r w:rsidR="0086114C" w:rsidRPr="000A1781">
        <w:rPr>
          <w:rFonts w:eastAsia="Calibri"/>
          <w:sz w:val="24"/>
          <w:szCs w:val="24"/>
          <w:lang w:val="bg-BG"/>
        </w:rPr>
        <w:t>2.</w:t>
      </w:r>
      <w:r w:rsidR="0011346B" w:rsidRPr="000A1781">
        <w:rPr>
          <w:rFonts w:eastAsia="Calibri"/>
          <w:sz w:val="24"/>
          <w:szCs w:val="24"/>
          <w:lang w:val="bg-BG"/>
        </w:rPr>
        <w:t>3.1.</w:t>
      </w:r>
    </w:p>
    <w:p w:rsidR="0011346B" w:rsidRPr="00872E85" w:rsidRDefault="0011346B" w:rsidP="0038647E">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Pr="00872E85">
        <w:rPr>
          <w:rFonts w:eastAsia="Calibri"/>
          <w:b/>
          <w:sz w:val="24"/>
          <w:szCs w:val="24"/>
          <w:lang w:val="bg-BG"/>
        </w:rPr>
        <w:t xml:space="preserve">По т. </w:t>
      </w:r>
      <w:r w:rsidR="00015F88" w:rsidRPr="00872E85">
        <w:rPr>
          <w:rFonts w:eastAsia="Calibri"/>
          <w:b/>
          <w:sz w:val="24"/>
          <w:szCs w:val="24"/>
          <w:lang w:val="en-US"/>
        </w:rPr>
        <w:t>2.</w:t>
      </w:r>
      <w:r w:rsidRPr="00872E85">
        <w:rPr>
          <w:rFonts w:eastAsia="Calibri"/>
          <w:b/>
          <w:sz w:val="24"/>
          <w:szCs w:val="24"/>
          <w:lang w:val="bg-BG"/>
        </w:rPr>
        <w:t>3. участникът представя п</w:t>
      </w:r>
      <w:r w:rsidRPr="00872E85">
        <w:rPr>
          <w:b/>
          <w:sz w:val="24"/>
          <w:szCs w:val="24"/>
          <w:lang w:val="bg-BG"/>
        </w:rPr>
        <w:t xml:space="preserve">опълнена </w:t>
      </w:r>
      <w:r w:rsidR="00C060C0" w:rsidRPr="00872E85">
        <w:rPr>
          <w:b/>
          <w:sz w:val="24"/>
          <w:szCs w:val="24"/>
          <w:lang w:val="bg-BG"/>
        </w:rPr>
        <w:t xml:space="preserve">и </w:t>
      </w:r>
      <w:r w:rsidRPr="00872E85">
        <w:rPr>
          <w:b/>
          <w:sz w:val="24"/>
          <w:szCs w:val="24"/>
          <w:lang w:val="bg-BG"/>
        </w:rPr>
        <w:t xml:space="preserve">част </w:t>
      </w:r>
      <w:r w:rsidRPr="00872E85">
        <w:rPr>
          <w:b/>
          <w:sz w:val="24"/>
          <w:szCs w:val="24"/>
          <w:lang w:val="en-US"/>
        </w:rPr>
        <w:t>I</w:t>
      </w:r>
      <w:r w:rsidR="00EC535D" w:rsidRPr="00872E85">
        <w:rPr>
          <w:b/>
          <w:sz w:val="24"/>
          <w:szCs w:val="24"/>
          <w:lang w:val="en-US"/>
        </w:rPr>
        <w:t>V</w:t>
      </w:r>
      <w:r w:rsidRPr="00872E85">
        <w:rPr>
          <w:b/>
          <w:sz w:val="24"/>
          <w:szCs w:val="24"/>
          <w:lang w:val="bg-BG"/>
        </w:rPr>
        <w:t xml:space="preserve">, буква </w:t>
      </w:r>
      <w:r w:rsidR="00EC535D" w:rsidRPr="00872E85">
        <w:rPr>
          <w:b/>
          <w:sz w:val="24"/>
          <w:szCs w:val="24"/>
          <w:lang w:val="bg-BG"/>
        </w:rPr>
        <w:t>В</w:t>
      </w:r>
      <w:r w:rsidR="00F070E1" w:rsidRPr="00872E85">
        <w:rPr>
          <w:b/>
          <w:sz w:val="24"/>
          <w:szCs w:val="24"/>
          <w:lang w:val="bg-BG"/>
        </w:rPr>
        <w:t>:</w:t>
      </w:r>
      <w:r w:rsidRPr="00872E85">
        <w:rPr>
          <w:b/>
          <w:sz w:val="24"/>
          <w:szCs w:val="24"/>
          <w:lang w:val="bg-BG"/>
        </w:rPr>
        <w:t xml:space="preserve"> „</w:t>
      </w:r>
      <w:r w:rsidR="00E95B47" w:rsidRPr="00872E85">
        <w:rPr>
          <w:b/>
          <w:sz w:val="24"/>
          <w:szCs w:val="24"/>
          <w:lang w:val="bg-BG"/>
        </w:rPr>
        <w:t>Технически и професионални способности</w:t>
      </w:r>
      <w:r w:rsidRPr="00872E85">
        <w:rPr>
          <w:b/>
          <w:sz w:val="24"/>
          <w:szCs w:val="24"/>
          <w:lang w:val="bg-BG"/>
        </w:rPr>
        <w:t>”</w:t>
      </w:r>
      <w:r w:rsidR="00940BEF" w:rsidRPr="00872E85">
        <w:rPr>
          <w:b/>
          <w:sz w:val="24"/>
          <w:szCs w:val="24"/>
          <w:lang w:val="bg-BG"/>
        </w:rPr>
        <w:t xml:space="preserve">, т.10 и част </w:t>
      </w:r>
      <w:r w:rsidR="00940BEF" w:rsidRPr="00872E85">
        <w:rPr>
          <w:b/>
          <w:sz w:val="24"/>
          <w:szCs w:val="24"/>
          <w:lang w:val="en-US"/>
        </w:rPr>
        <w:t>II</w:t>
      </w:r>
      <w:r w:rsidR="00940BEF" w:rsidRPr="00872E85">
        <w:rPr>
          <w:b/>
          <w:sz w:val="24"/>
          <w:szCs w:val="24"/>
          <w:lang w:val="bg-BG"/>
        </w:rPr>
        <w:t>, буква В: „Информация за подизпълнители, ………”</w:t>
      </w:r>
      <w:r w:rsidRPr="00872E85">
        <w:rPr>
          <w:b/>
          <w:sz w:val="24"/>
          <w:szCs w:val="24"/>
          <w:lang w:val="bg-BG"/>
        </w:rPr>
        <w:t xml:space="preserve"> от ЕЕДОП.</w:t>
      </w:r>
    </w:p>
    <w:p w:rsidR="006271D6" w:rsidRPr="00872E85" w:rsidRDefault="00F96007" w:rsidP="0038647E">
      <w:pPr>
        <w:tabs>
          <w:tab w:val="left" w:pos="0"/>
        </w:tabs>
        <w:suppressAutoHyphens/>
        <w:jc w:val="both"/>
        <w:rPr>
          <w:sz w:val="24"/>
          <w:szCs w:val="24"/>
          <w:lang w:val="ru-RU"/>
        </w:rPr>
      </w:pPr>
      <w:r w:rsidRPr="00872E85">
        <w:rPr>
          <w:sz w:val="24"/>
          <w:szCs w:val="24"/>
          <w:lang w:val="ru-RU"/>
        </w:rPr>
        <w:tab/>
      </w:r>
    </w:p>
    <w:p w:rsidR="006271D6" w:rsidRPr="00872E85" w:rsidRDefault="006271D6" w:rsidP="0038647E">
      <w:pPr>
        <w:tabs>
          <w:tab w:val="left" w:pos="709"/>
        </w:tabs>
        <w:autoSpaceDE w:val="0"/>
        <w:autoSpaceDN w:val="0"/>
        <w:adjustRightInd w:val="0"/>
        <w:jc w:val="both"/>
        <w:rPr>
          <w:rFonts w:eastAsia="Calibri"/>
          <w:sz w:val="24"/>
          <w:szCs w:val="24"/>
          <w:lang w:val="bg-BG"/>
        </w:rPr>
      </w:pPr>
      <w:r w:rsidRPr="00872E85">
        <w:rPr>
          <w:color w:val="C00000"/>
          <w:sz w:val="24"/>
          <w:szCs w:val="24"/>
          <w:lang w:val="ru-RU"/>
        </w:rPr>
        <w:tab/>
      </w:r>
      <w:r w:rsidRPr="00872E85">
        <w:rPr>
          <w:sz w:val="24"/>
          <w:szCs w:val="24"/>
          <w:lang w:val="ru-RU"/>
        </w:rPr>
        <w:t xml:space="preserve">2.4. </w:t>
      </w:r>
      <w:r w:rsidR="00852571" w:rsidRPr="00872E85">
        <w:rPr>
          <w:sz w:val="24"/>
          <w:szCs w:val="24"/>
          <w:lang w:val="ru-RU"/>
        </w:rPr>
        <w:t>У</w:t>
      </w:r>
      <w:r w:rsidRPr="00872E85">
        <w:rPr>
          <w:sz w:val="24"/>
          <w:szCs w:val="24"/>
          <w:lang w:val="ru-RU"/>
        </w:rPr>
        <w:t xml:space="preserve">частниците </w:t>
      </w:r>
      <w:r w:rsidR="00852571" w:rsidRPr="00872E85">
        <w:rPr>
          <w:sz w:val="24"/>
          <w:szCs w:val="24"/>
          <w:lang w:val="ru-RU"/>
        </w:rPr>
        <w:t xml:space="preserve">могат да </w:t>
      </w:r>
      <w:r w:rsidR="001C1662" w:rsidRPr="00872E85">
        <w:rPr>
          <w:sz w:val="24"/>
          <w:szCs w:val="24"/>
          <w:lang w:val="ru-RU"/>
        </w:rPr>
        <w:t>се позоват на капацитета на трети лица</w:t>
      </w:r>
      <w:r w:rsidR="00E27FE9" w:rsidRPr="00872E85">
        <w:rPr>
          <w:sz w:val="24"/>
          <w:szCs w:val="24"/>
          <w:lang w:val="ru-RU"/>
        </w:rPr>
        <w:t xml:space="preserve">, независимо от </w:t>
      </w:r>
      <w:r w:rsidR="00852571" w:rsidRPr="00872E85">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872E85" w:rsidRDefault="00326C36" w:rsidP="0038647E">
      <w:pPr>
        <w:tabs>
          <w:tab w:val="left" w:pos="709"/>
        </w:tabs>
        <w:autoSpaceDE w:val="0"/>
        <w:autoSpaceDN w:val="0"/>
        <w:adjustRightInd w:val="0"/>
        <w:jc w:val="both"/>
        <w:rPr>
          <w:b/>
          <w:sz w:val="24"/>
          <w:szCs w:val="24"/>
          <w:lang w:val="bg-BG"/>
        </w:rPr>
      </w:pPr>
      <w:r w:rsidRPr="00872E85">
        <w:rPr>
          <w:rFonts w:eastAsia="Calibri"/>
          <w:b/>
          <w:sz w:val="24"/>
          <w:szCs w:val="24"/>
          <w:lang w:val="bg-BG"/>
        </w:rPr>
        <w:tab/>
        <w:t xml:space="preserve">По т. </w:t>
      </w:r>
      <w:r w:rsidRPr="00872E85">
        <w:rPr>
          <w:rFonts w:eastAsia="Calibri"/>
          <w:b/>
          <w:sz w:val="24"/>
          <w:szCs w:val="24"/>
          <w:lang w:val="en-US"/>
        </w:rPr>
        <w:t>2.</w:t>
      </w:r>
      <w:r w:rsidRPr="00872E85">
        <w:rPr>
          <w:rFonts w:eastAsia="Calibri"/>
          <w:b/>
          <w:sz w:val="24"/>
          <w:szCs w:val="24"/>
          <w:lang w:val="bg-BG"/>
        </w:rPr>
        <w:t>4. участникът представя п</w:t>
      </w:r>
      <w:r w:rsidRPr="00872E85">
        <w:rPr>
          <w:b/>
          <w:sz w:val="24"/>
          <w:szCs w:val="24"/>
          <w:lang w:val="bg-BG"/>
        </w:rPr>
        <w:t xml:space="preserve">опълнена и част </w:t>
      </w:r>
      <w:r w:rsidRPr="00872E85">
        <w:rPr>
          <w:b/>
          <w:sz w:val="24"/>
          <w:szCs w:val="24"/>
          <w:lang w:val="en-US"/>
        </w:rPr>
        <w:t>II</w:t>
      </w:r>
      <w:r w:rsidRPr="00872E85">
        <w:rPr>
          <w:b/>
          <w:sz w:val="24"/>
          <w:szCs w:val="24"/>
          <w:lang w:val="bg-BG"/>
        </w:rPr>
        <w:t>, буква В: „Информация за подизпълнители, ………” от ЕЕДОП.</w:t>
      </w:r>
    </w:p>
    <w:p w:rsidR="006271D6" w:rsidRPr="00872E85" w:rsidRDefault="006271D6" w:rsidP="0038647E">
      <w:pPr>
        <w:tabs>
          <w:tab w:val="left" w:pos="0"/>
        </w:tabs>
        <w:suppressAutoHyphens/>
        <w:jc w:val="both"/>
        <w:rPr>
          <w:sz w:val="24"/>
          <w:szCs w:val="24"/>
          <w:lang w:val="ru-RU"/>
        </w:rPr>
      </w:pPr>
    </w:p>
    <w:p w:rsidR="00F96007" w:rsidRPr="00872E85" w:rsidRDefault="006271D6" w:rsidP="0038647E">
      <w:pPr>
        <w:tabs>
          <w:tab w:val="left" w:pos="0"/>
        </w:tabs>
        <w:suppressAutoHyphens/>
        <w:jc w:val="both"/>
        <w:rPr>
          <w:rFonts w:eastAsia="Calibri"/>
          <w:b/>
          <w:color w:val="C00000"/>
          <w:sz w:val="24"/>
          <w:szCs w:val="24"/>
          <w:lang w:val="bg-BG"/>
        </w:rPr>
      </w:pPr>
      <w:r w:rsidRPr="00872E85">
        <w:rPr>
          <w:sz w:val="24"/>
          <w:szCs w:val="24"/>
          <w:lang w:val="ru-RU"/>
        </w:rPr>
        <w:tab/>
      </w:r>
      <w:r w:rsidR="00F96007" w:rsidRPr="00872E85">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6A271A">
        <w:rPr>
          <w:rFonts w:eastAsia="Calibri"/>
          <w:sz w:val="24"/>
          <w:szCs w:val="24"/>
          <w:lang w:val="bg-BG"/>
        </w:rPr>
        <w:t>.</w:t>
      </w:r>
    </w:p>
    <w:p w:rsidR="00F96007" w:rsidRPr="00872E85" w:rsidRDefault="00F96007" w:rsidP="0038647E">
      <w:pPr>
        <w:ind w:firstLine="600"/>
        <w:jc w:val="both"/>
        <w:rPr>
          <w:sz w:val="24"/>
          <w:szCs w:val="24"/>
          <w:lang w:val="ru-RU"/>
        </w:rPr>
      </w:pPr>
    </w:p>
    <w:p w:rsidR="003F2803" w:rsidRDefault="00184277" w:rsidP="00BE4BE1">
      <w:pPr>
        <w:ind w:firstLine="567"/>
        <w:jc w:val="both"/>
        <w:rPr>
          <w:sz w:val="24"/>
          <w:szCs w:val="24"/>
          <w:lang w:val="en-US"/>
        </w:rPr>
      </w:pPr>
      <w:r w:rsidRPr="00872E85">
        <w:rPr>
          <w:sz w:val="24"/>
          <w:szCs w:val="24"/>
          <w:lang w:val="ru-RU"/>
        </w:rPr>
        <w:t>2.</w:t>
      </w:r>
      <w:r w:rsidR="006271D6" w:rsidRPr="00872E85">
        <w:rPr>
          <w:sz w:val="24"/>
          <w:szCs w:val="24"/>
          <w:lang w:val="ru-RU"/>
        </w:rPr>
        <w:t>5</w:t>
      </w:r>
      <w:r w:rsidRPr="00872E85">
        <w:rPr>
          <w:sz w:val="24"/>
          <w:szCs w:val="24"/>
          <w:lang w:val="ru-RU"/>
        </w:rPr>
        <w:t>.</w:t>
      </w:r>
      <w:r w:rsidR="003F2803" w:rsidRPr="00872E85">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872E85">
        <w:rPr>
          <w:rFonts w:eastAsia="Calibri"/>
          <w:sz w:val="24"/>
          <w:szCs w:val="24"/>
          <w:lang w:val="bg-BG"/>
        </w:rPr>
        <w:t xml:space="preserve">, </w:t>
      </w:r>
      <w:r w:rsidR="003F2803" w:rsidRPr="00872E85">
        <w:rPr>
          <w:rFonts w:eastAsia="Calibri"/>
          <w:b/>
          <w:sz w:val="24"/>
          <w:szCs w:val="24"/>
          <w:lang w:val="bg-BG"/>
        </w:rPr>
        <w:t xml:space="preserve">чрез </w:t>
      </w:r>
      <w:r w:rsidR="003F2803" w:rsidRPr="00872E85">
        <w:rPr>
          <w:b/>
          <w:sz w:val="24"/>
          <w:szCs w:val="24"/>
        </w:rPr>
        <w:t>попълва</w:t>
      </w:r>
      <w:r w:rsidR="003F2803" w:rsidRPr="00872E85">
        <w:rPr>
          <w:b/>
          <w:sz w:val="24"/>
          <w:szCs w:val="24"/>
          <w:lang w:val="bg-BG"/>
        </w:rPr>
        <w:t>не на</w:t>
      </w:r>
      <w:r w:rsidR="003F2803" w:rsidRPr="00872E85">
        <w:rPr>
          <w:b/>
          <w:sz w:val="24"/>
          <w:szCs w:val="24"/>
        </w:rPr>
        <w:t xml:space="preserve"> Част </w:t>
      </w:r>
      <w:r w:rsidR="0027720E" w:rsidRPr="00872E85">
        <w:rPr>
          <w:b/>
          <w:sz w:val="24"/>
          <w:szCs w:val="24"/>
        </w:rPr>
        <w:t>I</w:t>
      </w:r>
      <w:r w:rsidR="003F2803" w:rsidRPr="00872E85">
        <w:rPr>
          <w:b/>
          <w:sz w:val="24"/>
          <w:szCs w:val="24"/>
        </w:rPr>
        <w:t>II</w:t>
      </w:r>
      <w:r w:rsidR="00915216" w:rsidRPr="00872E85">
        <w:rPr>
          <w:b/>
          <w:sz w:val="24"/>
          <w:szCs w:val="24"/>
          <w:lang w:val="bg-BG"/>
        </w:rPr>
        <w:t xml:space="preserve"> и </w:t>
      </w:r>
      <w:r w:rsidR="003F2803" w:rsidRPr="00872E85">
        <w:rPr>
          <w:b/>
          <w:sz w:val="24"/>
          <w:szCs w:val="24"/>
        </w:rPr>
        <w:t xml:space="preserve">част </w:t>
      </w:r>
      <w:r w:rsidR="003F2803" w:rsidRPr="00872E85">
        <w:rPr>
          <w:b/>
          <w:sz w:val="24"/>
          <w:szCs w:val="24"/>
          <w:lang w:val="en-US"/>
        </w:rPr>
        <w:t xml:space="preserve">IV </w:t>
      </w:r>
      <w:r w:rsidR="00915216" w:rsidRPr="00872E85">
        <w:rPr>
          <w:b/>
          <w:sz w:val="24"/>
          <w:szCs w:val="24"/>
          <w:lang w:val="bg-BG"/>
        </w:rPr>
        <w:t xml:space="preserve">от </w:t>
      </w:r>
      <w:r w:rsidR="003F2803" w:rsidRPr="00872E85">
        <w:rPr>
          <w:rFonts w:eastAsia="Calibri"/>
          <w:b/>
          <w:sz w:val="24"/>
          <w:szCs w:val="24"/>
          <w:lang w:val="bg-BG"/>
        </w:rPr>
        <w:t>ЕЕДОП</w:t>
      </w:r>
      <w:r w:rsidR="00155B88" w:rsidRPr="00872E85">
        <w:rPr>
          <w:rFonts w:eastAsia="Calibri"/>
          <w:b/>
          <w:sz w:val="24"/>
          <w:szCs w:val="24"/>
          <w:lang w:val="bg-BG"/>
        </w:rPr>
        <w:t xml:space="preserve">, в съответствие с изискванията на Възложителя, посочени в </w:t>
      </w:r>
      <w:r w:rsidR="002C3019" w:rsidRPr="00872E85">
        <w:rPr>
          <w:b/>
          <w:sz w:val="24"/>
          <w:szCs w:val="24"/>
          <w:lang w:val="bg-BG"/>
        </w:rPr>
        <w:t xml:space="preserve">раздел Правна, икономическа, финансова и техническа информация, </w:t>
      </w:r>
      <w:r w:rsidR="002C3019" w:rsidRPr="00872E85">
        <w:rPr>
          <w:b/>
          <w:sz w:val="24"/>
          <w:szCs w:val="24"/>
          <w:lang w:val="en-US"/>
        </w:rPr>
        <w:t>III</w:t>
      </w:r>
      <w:r w:rsidR="002C3019" w:rsidRPr="00872E85">
        <w:rPr>
          <w:b/>
          <w:sz w:val="24"/>
          <w:szCs w:val="24"/>
          <w:lang w:val="bg-BG"/>
        </w:rPr>
        <w:t>.</w:t>
      </w:r>
      <w:r w:rsidR="002C3019" w:rsidRPr="00872E85">
        <w:rPr>
          <w:b/>
          <w:sz w:val="24"/>
          <w:szCs w:val="24"/>
          <w:lang w:val="en-US"/>
        </w:rPr>
        <w:t>1</w:t>
      </w:r>
      <w:r w:rsidR="002C3019" w:rsidRPr="00872E85">
        <w:rPr>
          <w:b/>
          <w:sz w:val="24"/>
          <w:szCs w:val="24"/>
          <w:lang w:val="bg-BG"/>
        </w:rPr>
        <w:t>.</w:t>
      </w:r>
      <w:r w:rsidR="002C3019" w:rsidRPr="00872E85">
        <w:rPr>
          <w:b/>
          <w:sz w:val="24"/>
          <w:szCs w:val="24"/>
          <w:lang w:val="en-US"/>
        </w:rPr>
        <w:t>3</w:t>
      </w:r>
      <w:r w:rsidR="002C3019" w:rsidRPr="00872E85">
        <w:rPr>
          <w:b/>
          <w:sz w:val="24"/>
          <w:szCs w:val="24"/>
          <w:lang w:val="bg-BG"/>
        </w:rPr>
        <w:t xml:space="preserve">) Технически и професионални възможности и </w:t>
      </w:r>
      <w:r w:rsidR="00E92674" w:rsidRPr="00872E85">
        <w:rPr>
          <w:b/>
          <w:sz w:val="24"/>
          <w:szCs w:val="24"/>
          <w:lang w:val="en-US"/>
        </w:rPr>
        <w:t>III</w:t>
      </w:r>
      <w:r w:rsidR="00703493" w:rsidRPr="00872E85">
        <w:rPr>
          <w:b/>
          <w:sz w:val="24"/>
          <w:szCs w:val="24"/>
          <w:lang w:val="bg-BG"/>
        </w:rPr>
        <w:t>.</w:t>
      </w:r>
      <w:r w:rsidR="00703493" w:rsidRPr="00872E85">
        <w:rPr>
          <w:b/>
          <w:sz w:val="24"/>
          <w:szCs w:val="24"/>
          <w:lang w:val="en-US"/>
        </w:rPr>
        <w:t>1</w:t>
      </w:r>
      <w:r w:rsidR="00703493" w:rsidRPr="00872E85">
        <w:rPr>
          <w:b/>
          <w:sz w:val="24"/>
          <w:szCs w:val="24"/>
          <w:lang w:val="bg-BG"/>
        </w:rPr>
        <w:t>.</w:t>
      </w:r>
      <w:r w:rsidR="00703493" w:rsidRPr="00872E85">
        <w:rPr>
          <w:b/>
          <w:sz w:val="24"/>
          <w:szCs w:val="24"/>
          <w:lang w:val="en-US"/>
        </w:rPr>
        <w:t>4</w:t>
      </w:r>
      <w:r w:rsidR="00703493" w:rsidRPr="00872E85">
        <w:rPr>
          <w:b/>
          <w:sz w:val="24"/>
          <w:szCs w:val="24"/>
          <w:lang w:val="bg-BG"/>
        </w:rPr>
        <w:t>) Обективни правила и критерии за участие</w:t>
      </w:r>
      <w:r w:rsidR="002C3019" w:rsidRPr="00872E85">
        <w:rPr>
          <w:b/>
          <w:sz w:val="24"/>
          <w:szCs w:val="24"/>
          <w:lang w:val="bg-BG"/>
        </w:rPr>
        <w:t xml:space="preserve"> от </w:t>
      </w:r>
      <w:r w:rsidR="002C3019" w:rsidRPr="00872E85">
        <w:rPr>
          <w:b/>
          <w:sz w:val="24"/>
          <w:szCs w:val="24"/>
        </w:rPr>
        <w:t>обявлението</w:t>
      </w:r>
      <w:r w:rsidR="00703493" w:rsidRPr="00872E85">
        <w:rPr>
          <w:rFonts w:eastAsia="Calibri"/>
          <w:b/>
          <w:sz w:val="24"/>
          <w:szCs w:val="24"/>
          <w:lang w:val="bg-BG"/>
        </w:rPr>
        <w:t xml:space="preserve">и </w:t>
      </w:r>
      <w:r w:rsidR="00155B88" w:rsidRPr="00872E85">
        <w:rPr>
          <w:rFonts w:eastAsia="Calibri"/>
          <w:b/>
          <w:sz w:val="24"/>
          <w:szCs w:val="24"/>
          <w:lang w:val="bg-BG"/>
        </w:rPr>
        <w:t>раздел</w:t>
      </w:r>
      <w:r w:rsidR="001403E4" w:rsidRPr="00872E85">
        <w:rPr>
          <w:b/>
          <w:sz w:val="24"/>
          <w:szCs w:val="24"/>
          <w:lang w:val="ru-RU"/>
        </w:rPr>
        <w:t>А.</w:t>
      </w:r>
      <w:r w:rsidR="00BE4BE1" w:rsidRPr="00872E85">
        <w:rPr>
          <w:b/>
          <w:sz w:val="24"/>
          <w:szCs w:val="24"/>
          <w:lang w:val="ru-RU"/>
        </w:rPr>
        <w:t>Описание и общи изисквания</w:t>
      </w:r>
      <w:r w:rsidR="0002513E" w:rsidRPr="00872E85">
        <w:rPr>
          <w:b/>
          <w:sz w:val="24"/>
          <w:szCs w:val="24"/>
          <w:lang w:val="ru-RU"/>
        </w:rPr>
        <w:t xml:space="preserve">, т. </w:t>
      </w:r>
      <w:r w:rsidR="0002513E" w:rsidRPr="00872E85">
        <w:rPr>
          <w:b/>
          <w:sz w:val="24"/>
          <w:szCs w:val="24"/>
        </w:rPr>
        <w:t>III</w:t>
      </w:r>
      <w:r w:rsidR="0002513E" w:rsidRPr="00872E85">
        <w:rPr>
          <w:b/>
          <w:sz w:val="24"/>
          <w:szCs w:val="24"/>
          <w:lang w:val="bg-BG"/>
        </w:rPr>
        <w:t xml:space="preserve"> и т. </w:t>
      </w:r>
      <w:r w:rsidR="0002513E" w:rsidRPr="00872E85">
        <w:rPr>
          <w:b/>
          <w:sz w:val="24"/>
          <w:szCs w:val="24"/>
          <w:lang w:val="en-US"/>
        </w:rPr>
        <w:t>IV</w:t>
      </w:r>
      <w:r w:rsidR="0002513E" w:rsidRPr="00872E85">
        <w:rPr>
          <w:b/>
          <w:sz w:val="24"/>
          <w:szCs w:val="24"/>
          <w:lang w:val="bg-BG"/>
        </w:rPr>
        <w:t xml:space="preserve"> от</w:t>
      </w:r>
      <w:r w:rsidR="0002513E" w:rsidRPr="00CF7AC7">
        <w:rPr>
          <w:b/>
          <w:sz w:val="24"/>
          <w:szCs w:val="24"/>
          <w:lang w:val="bg-BG"/>
        </w:rPr>
        <w:t xml:space="preserve"> настоящите </w:t>
      </w:r>
      <w:r w:rsidR="00AB696E" w:rsidRPr="00CF7AC7">
        <w:rPr>
          <w:b/>
          <w:sz w:val="24"/>
          <w:szCs w:val="24"/>
          <w:lang w:val="bg-BG"/>
        </w:rPr>
        <w:t xml:space="preserve">условия за участие </w:t>
      </w:r>
      <w:r w:rsidR="00BE4BE1" w:rsidRPr="00CF7AC7">
        <w:rPr>
          <w:b/>
          <w:sz w:val="24"/>
          <w:szCs w:val="24"/>
          <w:lang w:val="ru-RU"/>
        </w:rPr>
        <w:t xml:space="preserve">в процедурапо </w:t>
      </w:r>
      <w:r w:rsidR="00AB696E" w:rsidRPr="00CF7AC7">
        <w:rPr>
          <w:b/>
          <w:sz w:val="24"/>
          <w:szCs w:val="24"/>
          <w:lang w:val="ru-RU"/>
        </w:rPr>
        <w:t xml:space="preserve">публично състезание </w:t>
      </w:r>
      <w:r w:rsidR="00BE4BE1" w:rsidRPr="00CF7AC7">
        <w:rPr>
          <w:b/>
          <w:sz w:val="24"/>
          <w:szCs w:val="24"/>
          <w:lang w:val="ru-RU"/>
        </w:rPr>
        <w:t>по реда на ЗОП и указания за подготовка на офертата.</w:t>
      </w:r>
      <w:r w:rsidR="003F2803" w:rsidRPr="00CF7AC7">
        <w:rPr>
          <w:sz w:val="24"/>
          <w:szCs w:val="24"/>
          <w:lang w:val="ru-RU"/>
        </w:rPr>
        <w:t>В него</w:t>
      </w:r>
      <w:r w:rsidR="003F2803" w:rsidRPr="000A7C7B">
        <w:rPr>
          <w:sz w:val="24"/>
          <w:szCs w:val="24"/>
          <w:lang w:val="ru-RU"/>
        </w:rPr>
        <w:t xml:space="preserve">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r w:rsidR="003F2803">
        <w:rPr>
          <w:sz w:val="24"/>
          <w:szCs w:val="24"/>
          <w:lang w:val="ru-RU"/>
        </w:rPr>
        <w:t xml:space="preserve">. </w:t>
      </w:r>
    </w:p>
    <w:p w:rsidR="00BB087B" w:rsidRDefault="00BB087B" w:rsidP="00BE4BE1">
      <w:pPr>
        <w:ind w:firstLine="567"/>
        <w:jc w:val="both"/>
        <w:rPr>
          <w:sz w:val="24"/>
          <w:szCs w:val="24"/>
          <w:lang w:val="en-US"/>
        </w:rPr>
      </w:pPr>
    </w:p>
    <w:p w:rsidR="00BB087B" w:rsidRPr="00BB087B" w:rsidRDefault="00BB087B" w:rsidP="00BE4BE1">
      <w:pPr>
        <w:ind w:firstLine="567"/>
        <w:jc w:val="both"/>
        <w:rPr>
          <w:rFonts w:eastAsia="Calibri"/>
          <w:sz w:val="24"/>
          <w:szCs w:val="24"/>
          <w:lang w:val="en-US"/>
        </w:rPr>
      </w:pPr>
    </w:p>
    <w:p w:rsidR="00E83865" w:rsidRPr="00130281" w:rsidRDefault="009E5608" w:rsidP="0038647E">
      <w:pPr>
        <w:tabs>
          <w:tab w:val="left" w:pos="0"/>
        </w:tabs>
        <w:suppressAutoHyphens/>
        <w:ind w:firstLine="567"/>
        <w:jc w:val="both"/>
        <w:rPr>
          <w:rFonts w:eastAsia="Calibri"/>
          <w:sz w:val="24"/>
          <w:szCs w:val="24"/>
          <w:lang w:val="bg-BG"/>
        </w:rPr>
      </w:pPr>
      <w:r w:rsidRPr="005623E6">
        <w:rPr>
          <w:rFonts w:eastAsia="Calibri"/>
          <w:sz w:val="24"/>
          <w:szCs w:val="24"/>
          <w:lang w:val="bg-BG"/>
        </w:rPr>
        <w:t xml:space="preserve">2.5.1. </w:t>
      </w:r>
      <w:r w:rsidR="00E83865" w:rsidRPr="005623E6">
        <w:rPr>
          <w:rFonts w:eastAsia="Calibri"/>
          <w:sz w:val="24"/>
          <w:szCs w:val="24"/>
          <w:lang w:val="bg-BG"/>
        </w:rPr>
        <w:t xml:space="preserve">Участникът следва да предостави (декларира) </w:t>
      </w:r>
      <w:r w:rsidR="002A6737" w:rsidRPr="005623E6">
        <w:rPr>
          <w:rFonts w:eastAsia="Calibri"/>
          <w:sz w:val="24"/>
          <w:szCs w:val="24"/>
          <w:lang w:val="bg-BG"/>
        </w:rPr>
        <w:t>в част III</w:t>
      </w:r>
      <w:r w:rsidR="00E83865" w:rsidRPr="005623E6">
        <w:rPr>
          <w:rFonts w:eastAsia="Calibri"/>
          <w:sz w:val="24"/>
          <w:szCs w:val="24"/>
          <w:lang w:val="bg-BG"/>
        </w:rPr>
        <w:t xml:space="preserve">, буква „Г“ от ЕЕДОП </w:t>
      </w:r>
      <w:r w:rsidR="00F76639" w:rsidRPr="005623E6">
        <w:rPr>
          <w:rFonts w:eastAsia="Calibri"/>
          <w:sz w:val="24"/>
          <w:szCs w:val="24"/>
          <w:lang w:val="bg-BG"/>
        </w:rPr>
        <w:t xml:space="preserve">за </w:t>
      </w:r>
      <w:r w:rsidR="00E83865" w:rsidRPr="005623E6">
        <w:rPr>
          <w:rFonts w:eastAsia="Calibri"/>
          <w:sz w:val="24"/>
          <w:szCs w:val="24"/>
          <w:lang w:val="bg-BG"/>
        </w:rPr>
        <w:t xml:space="preserve">липсата на основания по </w:t>
      </w:r>
      <w:r w:rsidR="00E83865" w:rsidRPr="00BB087B">
        <w:rPr>
          <w:rFonts w:eastAsia="Batang"/>
          <w:bCs/>
          <w:iCs/>
          <w:color w:val="000000"/>
          <w:sz w:val="24"/>
          <w:szCs w:val="24"/>
          <w:lang w:val="bg-BG"/>
        </w:rPr>
        <w:t>чл. 3, т. 8</w:t>
      </w:r>
      <w:r w:rsidR="00BB087B">
        <w:rPr>
          <w:rFonts w:eastAsia="Batang"/>
          <w:bCs/>
          <w:iCs/>
          <w:color w:val="000000"/>
          <w:sz w:val="24"/>
          <w:szCs w:val="24"/>
          <w:lang w:val="bg-BG"/>
        </w:rPr>
        <w:t>и</w:t>
      </w:r>
      <w:r w:rsidR="00BB087B" w:rsidRPr="00BB087B">
        <w:rPr>
          <w:rFonts w:eastAsia="Batang"/>
          <w:bCs/>
          <w:iCs/>
          <w:sz w:val="24"/>
          <w:szCs w:val="24"/>
          <w:lang w:val="bg-BG"/>
        </w:rPr>
        <w:t>чл</w:t>
      </w:r>
      <w:r w:rsidR="00BB087B">
        <w:rPr>
          <w:rFonts w:eastAsia="Batang"/>
          <w:bCs/>
          <w:iCs/>
          <w:sz w:val="24"/>
          <w:szCs w:val="24"/>
          <w:lang w:val="bg-BG"/>
        </w:rPr>
        <w:t xml:space="preserve">. 4 </w:t>
      </w:r>
      <w:r w:rsidR="00BB087B" w:rsidRPr="00A11B7F">
        <w:rPr>
          <w:rFonts w:eastAsia="Batang"/>
          <w:bCs/>
          <w:iCs/>
          <w:sz w:val="24"/>
          <w:szCs w:val="24"/>
          <w:lang w:val="bg-BG"/>
        </w:rPr>
        <w:t xml:space="preserve">от Закона за икономическите и финансовите отношения с дружествата, регистрирани в юрисдикции с преференциален данъчен режим, </w:t>
      </w:r>
      <w:r w:rsidR="00BB087B">
        <w:rPr>
          <w:rFonts w:eastAsia="Batang"/>
          <w:bCs/>
          <w:iCs/>
          <w:sz w:val="24"/>
          <w:szCs w:val="24"/>
          <w:lang w:val="bg-BG"/>
        </w:rPr>
        <w:t xml:space="preserve">контролираните от </w:t>
      </w:r>
      <w:r w:rsidR="00BB087B" w:rsidRPr="00A11B7F">
        <w:rPr>
          <w:rFonts w:eastAsia="Batang"/>
          <w:bCs/>
          <w:iCs/>
          <w:sz w:val="24"/>
          <w:szCs w:val="24"/>
          <w:lang w:val="bg-BG"/>
        </w:rPr>
        <w:t>тях лица и техните действителни собственици</w:t>
      </w:r>
      <w:r w:rsidR="0018134C" w:rsidRPr="005623E6">
        <w:rPr>
          <w:rFonts w:eastAsia="Batang"/>
          <w:bCs/>
          <w:iCs/>
          <w:color w:val="000000"/>
          <w:sz w:val="24"/>
          <w:szCs w:val="24"/>
          <w:lang w:val="bg-BG"/>
        </w:rPr>
        <w:t>липса на с</w:t>
      </w:r>
      <w:r w:rsidR="00E83865" w:rsidRPr="005623E6">
        <w:rPr>
          <w:rFonts w:eastAsia="Calibri"/>
          <w:sz w:val="24"/>
          <w:szCs w:val="24"/>
          <w:lang w:val="ru-RU"/>
        </w:rPr>
        <w:t>вързан</w:t>
      </w:r>
      <w:r w:rsidR="0018134C" w:rsidRPr="005623E6">
        <w:rPr>
          <w:rFonts w:eastAsia="Calibri"/>
          <w:sz w:val="24"/>
          <w:szCs w:val="24"/>
          <w:lang w:val="ru-RU"/>
        </w:rPr>
        <w:t>ост</w:t>
      </w:r>
      <w:r w:rsidR="00E83865" w:rsidRPr="005623E6">
        <w:rPr>
          <w:rFonts w:eastAsia="Calibri"/>
          <w:sz w:val="24"/>
          <w:szCs w:val="24"/>
          <w:lang w:val="ru-RU"/>
        </w:rPr>
        <w:t xml:space="preserve"> по смисъла на </w:t>
      </w:r>
      <w:r w:rsidR="00130281" w:rsidRPr="005623E6">
        <w:rPr>
          <w:rFonts w:eastAsia="Calibri"/>
          <w:sz w:val="24"/>
          <w:szCs w:val="24"/>
          <w:lang w:val="ru-RU"/>
        </w:rPr>
        <w:t>§</w:t>
      </w:r>
      <w:r w:rsidR="00E83865" w:rsidRPr="005623E6">
        <w:rPr>
          <w:rFonts w:eastAsia="Calibri"/>
          <w:sz w:val="24"/>
          <w:szCs w:val="24"/>
          <w:lang w:val="ru-RU"/>
        </w:rPr>
        <w:t xml:space="preserve">2,т.45 от доп. </w:t>
      </w:r>
      <w:r w:rsidR="00130281" w:rsidRPr="005623E6">
        <w:rPr>
          <w:rFonts w:eastAsia="Calibri"/>
          <w:sz w:val="24"/>
          <w:szCs w:val="24"/>
          <w:lang w:val="ru-RU"/>
        </w:rPr>
        <w:t>разпоредби на ЗОП.</w:t>
      </w:r>
    </w:p>
    <w:p w:rsidR="00BB087B" w:rsidRDefault="00BB087B" w:rsidP="0038647E">
      <w:pPr>
        <w:tabs>
          <w:tab w:val="left" w:pos="0"/>
        </w:tabs>
        <w:suppressAutoHyphens/>
        <w:ind w:left="567"/>
        <w:jc w:val="both"/>
        <w:rPr>
          <w:rFonts w:eastAsia="Calibri"/>
          <w:sz w:val="24"/>
          <w:szCs w:val="24"/>
          <w:lang w:val="en-US"/>
        </w:rPr>
      </w:pPr>
    </w:p>
    <w:p w:rsidR="003F2803" w:rsidRPr="00512185" w:rsidRDefault="00D05A79" w:rsidP="0038647E">
      <w:pPr>
        <w:ind w:firstLine="567"/>
        <w:jc w:val="both"/>
        <w:rPr>
          <w:sz w:val="24"/>
          <w:szCs w:val="24"/>
          <w:lang w:val="bg-BG"/>
        </w:rPr>
      </w:pPr>
      <w:r w:rsidRPr="00512185">
        <w:rPr>
          <w:rFonts w:eastAsia="Calibri"/>
          <w:sz w:val="24"/>
          <w:szCs w:val="24"/>
          <w:lang w:val="bg-BG"/>
        </w:rPr>
        <w:t xml:space="preserve">3. </w:t>
      </w:r>
      <w:r w:rsidR="003F2803" w:rsidRPr="00512185">
        <w:rPr>
          <w:rFonts w:eastAsia="Calibri"/>
          <w:sz w:val="24"/>
          <w:szCs w:val="24"/>
          <w:lang w:val="bg-BG"/>
        </w:rPr>
        <w:t xml:space="preserve">Документи за доказване на предприетите мерки за надеждност, когато е </w:t>
      </w:r>
      <w:r w:rsidR="003F2803" w:rsidRPr="00ED087D">
        <w:rPr>
          <w:rFonts w:eastAsia="Calibri"/>
          <w:sz w:val="24"/>
          <w:szCs w:val="24"/>
          <w:lang w:val="bg-BG"/>
        </w:rPr>
        <w:t>приложимо, съгласно чл. 56, ал. 1 от ЗОП.</w:t>
      </w:r>
    </w:p>
    <w:p w:rsidR="00512185" w:rsidRDefault="00512185" w:rsidP="0038647E">
      <w:pPr>
        <w:jc w:val="both"/>
        <w:rPr>
          <w:rFonts w:eastAsia="Calibri"/>
          <w:sz w:val="24"/>
          <w:szCs w:val="24"/>
          <w:lang w:val="en-US"/>
        </w:rPr>
      </w:pPr>
    </w:p>
    <w:p w:rsidR="00512185" w:rsidRPr="00EA1EF3" w:rsidRDefault="00512185" w:rsidP="0038647E">
      <w:pPr>
        <w:ind w:firstLine="567"/>
        <w:jc w:val="both"/>
        <w:rPr>
          <w:sz w:val="24"/>
          <w:szCs w:val="24"/>
          <w:lang w:val="bg-BG"/>
        </w:rPr>
      </w:pPr>
      <w:r>
        <w:rPr>
          <w:rFonts w:eastAsia="Calibri"/>
          <w:sz w:val="24"/>
          <w:szCs w:val="24"/>
          <w:lang w:val="en-US"/>
        </w:rPr>
        <w:t xml:space="preserve">4. </w:t>
      </w:r>
      <w:r w:rsidRPr="00EA1EF3">
        <w:rPr>
          <w:rFonts w:eastAsia="Calibri"/>
          <w:sz w:val="24"/>
          <w:szCs w:val="24"/>
          <w:lang w:val="bg-BG"/>
        </w:rPr>
        <w:t xml:space="preserve"> Когато участникът е обединение, което не е юридическо лице, се представя копие от документ </w:t>
      </w:r>
      <w:r w:rsidRPr="00EA1EF3">
        <w:rPr>
          <w:rFonts w:eastAsia="Calibri"/>
          <w:sz w:val="24"/>
          <w:szCs w:val="24"/>
        </w:rPr>
        <w:t>(</w:t>
      </w:r>
      <w:r w:rsidRPr="00EA1EF3">
        <w:rPr>
          <w:rFonts w:eastAsia="Calibri"/>
          <w:sz w:val="24"/>
          <w:szCs w:val="24"/>
          <w:lang w:val="bg-BG"/>
        </w:rPr>
        <w:t>учредителния акт, споразумение и/или друг приложим документ</w:t>
      </w:r>
      <w:r w:rsidRPr="00EA1EF3">
        <w:rPr>
          <w:rFonts w:eastAsia="Calibri"/>
          <w:sz w:val="24"/>
          <w:szCs w:val="24"/>
        </w:rPr>
        <w:t>)</w:t>
      </w:r>
      <w:r w:rsidRPr="00EA1EF3">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EA1EF3">
        <w:rPr>
          <w:rFonts w:eastAsia="Calibri"/>
          <w:sz w:val="24"/>
          <w:szCs w:val="24"/>
        </w:rPr>
        <w:t xml:space="preserve">. </w:t>
      </w:r>
      <w:r w:rsidRPr="00EA1EF3">
        <w:rPr>
          <w:rFonts w:eastAsia="Calibri"/>
          <w:sz w:val="24"/>
          <w:szCs w:val="24"/>
          <w:lang w:val="bg-BG"/>
        </w:rPr>
        <w:t xml:space="preserve">В </w:t>
      </w:r>
      <w:r w:rsidRPr="00EA1EF3">
        <w:rPr>
          <w:rFonts w:eastAsia="Calibri"/>
          <w:sz w:val="24"/>
          <w:szCs w:val="24"/>
          <w:lang w:val="bg-BG"/>
        </w:rPr>
        <w:lastRenderedPageBreak/>
        <w:t xml:space="preserve">документа за създаване на обединение се определя партньор, който да представлява обединението за целите на обществената поръчка; </w:t>
      </w:r>
    </w:p>
    <w:p w:rsidR="00BF2270" w:rsidRPr="00EA1EF3" w:rsidRDefault="00BF2270" w:rsidP="0038647E">
      <w:pPr>
        <w:pStyle w:val="ListParagraph"/>
        <w:ind w:left="0" w:firstLine="600"/>
        <w:jc w:val="both"/>
        <w:rPr>
          <w:lang w:val="ru-RU"/>
        </w:rPr>
      </w:pPr>
    </w:p>
    <w:p w:rsidR="00D72E31" w:rsidRPr="00AF23C3" w:rsidRDefault="00D72E31" w:rsidP="0038647E">
      <w:pPr>
        <w:pStyle w:val="ListParagraph"/>
        <w:tabs>
          <w:tab w:val="left" w:pos="993"/>
          <w:tab w:val="left" w:pos="1418"/>
          <w:tab w:val="left" w:pos="1560"/>
        </w:tabs>
        <w:ind w:left="0" w:firstLine="708"/>
        <w:jc w:val="both"/>
        <w:rPr>
          <w:b/>
          <w:lang w:val="bg-BG"/>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ъдържащатехническо предложение за изпълнение на поръчката, в съответствие с техническ</w:t>
      </w:r>
      <w:r w:rsidR="00E753BB">
        <w:rPr>
          <w:b/>
          <w:u w:val="single"/>
          <w:lang w:val="bg-BG"/>
        </w:rPr>
        <w:t>ата</w:t>
      </w:r>
      <w:r w:rsidRPr="00AF23C3">
        <w:rPr>
          <w:b/>
          <w:u w:val="single"/>
          <w:lang w:val="bg-BG"/>
        </w:rPr>
        <w:t xml:space="preserve"> спецификаци</w:t>
      </w:r>
      <w:r w:rsidR="00E753BB">
        <w:rPr>
          <w:b/>
          <w:u w:val="single"/>
          <w:lang w:val="bg-BG"/>
        </w:rPr>
        <w:t>я</w:t>
      </w:r>
      <w:r w:rsidRPr="00AF23C3">
        <w:rPr>
          <w:b/>
          <w:u w:val="single"/>
          <w:lang w:val="bg-BG"/>
        </w:rPr>
        <w:t xml:space="preserve"> и изискванията на възложител</w:t>
      </w:r>
      <w:r w:rsidR="008B5924">
        <w:rPr>
          <w:b/>
          <w:u w:val="single"/>
          <w:lang w:val="bg-BG"/>
        </w:rPr>
        <w:t>я, от документацията за участие.</w:t>
      </w:r>
    </w:p>
    <w:p w:rsidR="00D72E31" w:rsidRPr="00AF23C3" w:rsidRDefault="00D72E31" w:rsidP="0038647E">
      <w:pPr>
        <w:tabs>
          <w:tab w:val="left" w:pos="1276"/>
        </w:tabs>
        <w:ind w:firstLine="708"/>
        <w:jc w:val="both"/>
        <w:rPr>
          <w:b/>
          <w:i/>
          <w:sz w:val="24"/>
          <w:szCs w:val="24"/>
          <w:u w:val="single"/>
          <w:lang w:val="ru-RU"/>
        </w:rPr>
      </w:pPr>
      <w:r w:rsidRPr="00AF23C3">
        <w:rPr>
          <w:b/>
          <w:i/>
          <w:sz w:val="24"/>
          <w:szCs w:val="24"/>
          <w:u w:val="single"/>
          <w:lang w:val="ru-RU"/>
        </w:rPr>
        <w:t>Участникът прилага следните изискуеми документи и информация:</w:t>
      </w:r>
    </w:p>
    <w:p w:rsidR="001640E3" w:rsidRPr="00A500A1" w:rsidRDefault="001640E3" w:rsidP="0038647E">
      <w:pPr>
        <w:numPr>
          <w:ilvl w:val="0"/>
          <w:numId w:val="10"/>
        </w:numPr>
        <w:tabs>
          <w:tab w:val="left" w:pos="1276"/>
        </w:tabs>
        <w:ind w:left="0" w:firstLine="708"/>
        <w:jc w:val="both"/>
        <w:rPr>
          <w:sz w:val="24"/>
          <w:szCs w:val="24"/>
          <w:lang w:val="bg-BG"/>
        </w:rPr>
      </w:pPr>
      <w:r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подпишеофертата и да представлява участника в процедурата.</w:t>
      </w:r>
    </w:p>
    <w:p w:rsidR="00A500A1" w:rsidRPr="00AF23C3" w:rsidRDefault="00A500A1" w:rsidP="00A500A1">
      <w:pPr>
        <w:tabs>
          <w:tab w:val="left" w:pos="1276"/>
        </w:tabs>
        <w:ind w:left="708"/>
        <w:jc w:val="both"/>
        <w:rPr>
          <w:sz w:val="24"/>
          <w:szCs w:val="24"/>
          <w:lang w:val="bg-BG"/>
        </w:rPr>
      </w:pPr>
    </w:p>
    <w:p w:rsidR="00A500A1" w:rsidRPr="00A500A1" w:rsidRDefault="001640E3" w:rsidP="00AB1D2E">
      <w:pPr>
        <w:pStyle w:val="ListParagraph"/>
        <w:numPr>
          <w:ilvl w:val="0"/>
          <w:numId w:val="10"/>
        </w:numPr>
        <w:tabs>
          <w:tab w:val="left" w:pos="1276"/>
        </w:tabs>
        <w:jc w:val="both"/>
        <w:rPr>
          <w:b/>
          <w:lang w:val="en-US"/>
        </w:rPr>
      </w:pPr>
      <w:r w:rsidRPr="00AB1D2E">
        <w:rPr>
          <w:b/>
          <w:lang w:val="bg-BG"/>
        </w:rPr>
        <w:t>Техническо предложение за изпълнение на поръчката</w:t>
      </w:r>
      <w:r w:rsidR="00D72E31" w:rsidRPr="00AB1D2E">
        <w:rPr>
          <w:b/>
          <w:lang w:val="bg-BG"/>
        </w:rPr>
        <w:t>, съгласно образ</w:t>
      </w:r>
      <w:r w:rsidR="00752972" w:rsidRPr="00AB1D2E">
        <w:rPr>
          <w:b/>
          <w:lang w:val="bg-BG"/>
        </w:rPr>
        <w:t>е</w:t>
      </w:r>
      <w:r w:rsidR="00D72E31" w:rsidRPr="00AB1D2E">
        <w:rPr>
          <w:b/>
          <w:lang w:val="bg-BG"/>
        </w:rPr>
        <w:t>ц</w:t>
      </w:r>
      <w:r w:rsidR="00752972" w:rsidRPr="00AB1D2E">
        <w:rPr>
          <w:b/>
          <w:lang w:val="bg-BG"/>
        </w:rPr>
        <w:t>а</w:t>
      </w:r>
    </w:p>
    <w:p w:rsidR="00D72E31" w:rsidRPr="00AB1D2E" w:rsidRDefault="00D72E31" w:rsidP="00A500A1">
      <w:pPr>
        <w:pStyle w:val="ListParagraph"/>
        <w:tabs>
          <w:tab w:val="left" w:pos="1276"/>
        </w:tabs>
        <w:ind w:left="960"/>
        <w:jc w:val="both"/>
        <w:rPr>
          <w:b/>
          <w:lang w:val="en-US"/>
        </w:rPr>
      </w:pPr>
      <w:r w:rsidRPr="00AB1D2E">
        <w:rPr>
          <w:b/>
          <w:lang w:val="bg-BG"/>
        </w:rPr>
        <w:t xml:space="preserve"> приложения №</w:t>
      </w:r>
      <w:r w:rsidR="00752972" w:rsidRPr="00AB1D2E">
        <w:rPr>
          <w:b/>
          <w:lang w:val="bg-BG"/>
        </w:rPr>
        <w:t>2</w:t>
      </w:r>
      <w:r w:rsidR="003C0746" w:rsidRPr="00AB1D2E">
        <w:rPr>
          <w:b/>
          <w:lang w:val="bg-BG"/>
        </w:rPr>
        <w:t>.</w:t>
      </w:r>
      <w:r w:rsidRPr="00AB1D2E">
        <w:rPr>
          <w:b/>
          <w:lang w:val="bg-BG"/>
        </w:rPr>
        <w:t xml:space="preserve"> към документацията за участие</w:t>
      </w:r>
      <w:r w:rsidR="001B545A">
        <w:rPr>
          <w:b/>
          <w:lang w:val="bg-BG"/>
        </w:rPr>
        <w:t>, както следва</w:t>
      </w:r>
      <w:r w:rsidR="003D4408" w:rsidRPr="00AB1D2E">
        <w:rPr>
          <w:b/>
          <w:lang w:val="bg-BG"/>
        </w:rPr>
        <w:t>:</w:t>
      </w:r>
    </w:p>
    <w:p w:rsidR="00AB1D2E" w:rsidRDefault="00AB1D2E" w:rsidP="00AB1D2E">
      <w:pPr>
        <w:tabs>
          <w:tab w:val="left" w:pos="720"/>
          <w:tab w:val="left" w:pos="990"/>
        </w:tabs>
        <w:jc w:val="both"/>
        <w:rPr>
          <w:lang w:val="en-US"/>
        </w:rPr>
      </w:pPr>
    </w:p>
    <w:p w:rsidR="00AB1D2E" w:rsidRDefault="00AB1D2E" w:rsidP="00AB1D2E">
      <w:pPr>
        <w:tabs>
          <w:tab w:val="left" w:pos="720"/>
          <w:tab w:val="left" w:pos="990"/>
        </w:tabs>
        <w:jc w:val="both"/>
        <w:rPr>
          <w:lang w:val="en-US"/>
        </w:rPr>
      </w:pPr>
    </w:p>
    <w:p w:rsidR="00AB1D2E" w:rsidRPr="008C2145" w:rsidRDefault="00AB1D2E" w:rsidP="00AB1D2E">
      <w:pPr>
        <w:tabs>
          <w:tab w:val="left" w:pos="720"/>
          <w:tab w:val="left" w:pos="990"/>
        </w:tabs>
        <w:jc w:val="both"/>
        <w:rPr>
          <w:sz w:val="24"/>
          <w:szCs w:val="24"/>
          <w:lang w:val="bg-BG"/>
        </w:rPr>
      </w:pPr>
      <w:r w:rsidRPr="00A500A1">
        <w:rPr>
          <w:sz w:val="24"/>
          <w:szCs w:val="24"/>
          <w:lang w:val="bg-BG"/>
        </w:rPr>
        <w:t xml:space="preserve">Техническото предложение на участника следва да включва подробно описание на технологичната последователност на процесите и </w:t>
      </w:r>
      <w:r w:rsidRPr="008C2145">
        <w:rPr>
          <w:sz w:val="24"/>
          <w:szCs w:val="24"/>
          <w:lang w:val="bg-BG"/>
        </w:rPr>
        <w:t>дейностит</w:t>
      </w:r>
      <w:r w:rsidR="00A500A1" w:rsidRPr="008C2145">
        <w:rPr>
          <w:sz w:val="24"/>
          <w:szCs w:val="24"/>
          <w:lang w:val="bg-BG"/>
        </w:rPr>
        <w:t>е</w:t>
      </w:r>
      <w:r w:rsidR="002D7DA7" w:rsidRPr="008C2145">
        <w:rPr>
          <w:sz w:val="24"/>
          <w:szCs w:val="24"/>
          <w:lang w:val="bg-BG"/>
        </w:rPr>
        <w:t>, както и да отговаря на следните изисквания:</w:t>
      </w:r>
    </w:p>
    <w:p w:rsidR="00AB1D2E" w:rsidRPr="008C2145" w:rsidRDefault="00AB1D2E" w:rsidP="00AB1D2E">
      <w:pPr>
        <w:tabs>
          <w:tab w:val="left" w:pos="1276"/>
        </w:tabs>
        <w:jc w:val="both"/>
        <w:rPr>
          <w:b/>
          <w:sz w:val="24"/>
          <w:szCs w:val="24"/>
          <w:lang w:val="en-US"/>
        </w:rPr>
      </w:pPr>
    </w:p>
    <w:p w:rsidR="002D7DA7" w:rsidRPr="008C2145" w:rsidRDefault="002D7DA7" w:rsidP="002D7DA7">
      <w:pPr>
        <w:tabs>
          <w:tab w:val="num" w:pos="72"/>
        </w:tabs>
        <w:ind w:right="-30" w:firstLine="567"/>
        <w:jc w:val="both"/>
        <w:rPr>
          <w:bCs/>
          <w:sz w:val="24"/>
          <w:szCs w:val="24"/>
          <w:lang w:val="bg-BG"/>
        </w:rPr>
      </w:pPr>
      <w:r w:rsidRPr="008C2145">
        <w:rPr>
          <w:b/>
          <w:sz w:val="24"/>
          <w:szCs w:val="24"/>
          <w:lang w:val="bg-BG"/>
        </w:rPr>
        <w:t>Предложеният от участника с</w:t>
      </w:r>
      <w:r w:rsidRPr="008C2145">
        <w:rPr>
          <w:bCs/>
          <w:sz w:val="24"/>
          <w:szCs w:val="24"/>
        </w:rPr>
        <w:t>рок за изработване и съгласуване на проекта с РСПБЗН, ДАМТН и издаване на разрешение за строеж</w:t>
      </w:r>
      <w:r w:rsidRPr="008C2145">
        <w:rPr>
          <w:bCs/>
          <w:sz w:val="24"/>
          <w:szCs w:val="24"/>
          <w:lang w:val="bg-BG"/>
        </w:rPr>
        <w:t xml:space="preserve"> – при необходимост - и не по-дълъг от </w:t>
      </w:r>
      <w:r w:rsidRPr="008C2145">
        <w:rPr>
          <w:sz w:val="24"/>
          <w:szCs w:val="24"/>
        </w:rPr>
        <w:t>60 (шестдесет) календарни</w:t>
      </w:r>
      <w:r w:rsidRPr="008C2145">
        <w:rPr>
          <w:bCs/>
          <w:sz w:val="24"/>
          <w:szCs w:val="24"/>
        </w:rPr>
        <w:t xml:space="preserve"> дни, считано от датата на сключване на договора.</w:t>
      </w:r>
    </w:p>
    <w:p w:rsidR="002D7DA7" w:rsidRPr="0031406D" w:rsidRDefault="002D7DA7" w:rsidP="00C4253E">
      <w:pPr>
        <w:pStyle w:val="ListParagraph"/>
        <w:tabs>
          <w:tab w:val="left" w:pos="426"/>
        </w:tabs>
        <w:ind w:left="0" w:firstLine="567"/>
        <w:jc w:val="both"/>
        <w:rPr>
          <w:bCs/>
          <w:lang w:val="bg-BG"/>
        </w:rPr>
      </w:pPr>
      <w:r w:rsidRPr="008C2145">
        <w:rPr>
          <w:b/>
          <w:lang w:val="bg-BG"/>
        </w:rPr>
        <w:t>Предложеният от участника с</w:t>
      </w:r>
      <w:r w:rsidRPr="008C2145">
        <w:rPr>
          <w:bCs/>
        </w:rPr>
        <w:t xml:space="preserve">рок за изграждане на </w:t>
      </w:r>
      <w:r w:rsidR="009E7EBE">
        <w:rPr>
          <w:bCs/>
          <w:lang w:val="bg-BG"/>
        </w:rPr>
        <w:t xml:space="preserve">съоръжения и оборудвания от </w:t>
      </w:r>
      <w:r w:rsidRPr="008C2145">
        <w:rPr>
          <w:bCs/>
        </w:rPr>
        <w:t>отоплителните системи в четирите ремонтни халета</w:t>
      </w:r>
      <w:r w:rsidR="0081631B">
        <w:rPr>
          <w:bCs/>
          <w:lang w:val="bg-BG"/>
        </w:rPr>
        <w:t xml:space="preserve">и извън тях на Възложителя, </w:t>
      </w:r>
      <w:r w:rsidR="009E7EBE">
        <w:rPr>
          <w:bCs/>
          <w:lang w:val="bg-BG"/>
        </w:rPr>
        <w:t xml:space="preserve">следва да е </w:t>
      </w:r>
      <w:r w:rsidRPr="008C2145">
        <w:rPr>
          <w:bCs/>
          <w:lang w:val="bg-BG"/>
        </w:rPr>
        <w:t xml:space="preserve">не по-дълъг от </w:t>
      </w:r>
      <w:r w:rsidRPr="008C2145">
        <w:t>60 (шестдесет) календарни</w:t>
      </w:r>
      <w:r w:rsidRPr="008C2145">
        <w:rPr>
          <w:bCs/>
        </w:rPr>
        <w:t xml:space="preserve"> дни, считано от датата на съгласуване на </w:t>
      </w:r>
      <w:r w:rsidRPr="0031406D">
        <w:rPr>
          <w:bCs/>
        </w:rPr>
        <w:t>проекта с държавните инстанции и получаване на разрешение за строеж.</w:t>
      </w:r>
    </w:p>
    <w:p w:rsidR="002D7DA7" w:rsidRPr="0031406D" w:rsidRDefault="002D7DA7" w:rsidP="002D7DA7">
      <w:pPr>
        <w:tabs>
          <w:tab w:val="left" w:pos="426"/>
        </w:tabs>
        <w:jc w:val="both"/>
        <w:rPr>
          <w:bCs/>
          <w:lang w:val="en-US"/>
        </w:rPr>
      </w:pPr>
    </w:p>
    <w:p w:rsidR="00D067AC" w:rsidRPr="0031406D" w:rsidRDefault="002620CA" w:rsidP="00C4253E">
      <w:pPr>
        <w:tabs>
          <w:tab w:val="left" w:pos="426"/>
        </w:tabs>
        <w:ind w:firstLine="709"/>
        <w:jc w:val="both"/>
        <w:rPr>
          <w:sz w:val="24"/>
          <w:szCs w:val="24"/>
          <w:lang w:val="bg-BG"/>
        </w:rPr>
      </w:pPr>
      <w:r w:rsidRPr="0031406D">
        <w:rPr>
          <w:bCs/>
          <w:sz w:val="24"/>
          <w:szCs w:val="24"/>
          <w:lang w:val="bg-BG"/>
        </w:rPr>
        <w:t>Предложеният г</w:t>
      </w:r>
      <w:r w:rsidR="002D7DA7" w:rsidRPr="0031406D">
        <w:rPr>
          <w:bCs/>
          <w:sz w:val="24"/>
          <w:szCs w:val="24"/>
        </w:rPr>
        <w:t xml:space="preserve">аранционен </w:t>
      </w:r>
      <w:r w:rsidR="00D067AC" w:rsidRPr="0031406D">
        <w:rPr>
          <w:sz w:val="24"/>
          <w:szCs w:val="24"/>
          <w:lang w:val="bg-BG"/>
        </w:rPr>
        <w:t xml:space="preserve">срок на изпълнените строителни и монтажни работи и съоръжения </w:t>
      </w:r>
      <w:r w:rsidR="002B2F4D" w:rsidRPr="0031406D">
        <w:rPr>
          <w:sz w:val="24"/>
          <w:szCs w:val="24"/>
          <w:lang w:val="bg-BG"/>
        </w:rPr>
        <w:t>да е не по-кратък от 5 години от въвеждане в експлоатация,</w:t>
      </w:r>
      <w:r w:rsidR="00D067AC" w:rsidRPr="0031406D">
        <w:rPr>
          <w:sz w:val="24"/>
          <w:szCs w:val="24"/>
          <w:lang w:val="bg-BG"/>
        </w:rPr>
        <w:t xml:space="preserve"> съгласно </w:t>
      </w:r>
      <w:r w:rsidR="00D067AC" w:rsidRPr="0031406D">
        <w:rPr>
          <w:bCs/>
          <w:sz w:val="24"/>
          <w:szCs w:val="24"/>
          <w:lang w:val="bg-BG"/>
        </w:rPr>
        <w:t xml:space="preserve">чл. 20, ал.4, т. 4 от </w:t>
      </w:r>
      <w:r w:rsidR="00D067AC" w:rsidRPr="0031406D">
        <w:rPr>
          <w:sz w:val="24"/>
          <w:szCs w:val="24"/>
          <w:lang w:val="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067AC" w:rsidRPr="0031406D" w:rsidRDefault="00B94871" w:rsidP="00D067AC">
      <w:pPr>
        <w:ind w:firstLine="709"/>
        <w:jc w:val="both"/>
        <w:rPr>
          <w:sz w:val="24"/>
          <w:szCs w:val="24"/>
          <w:lang w:val="bg-BG"/>
        </w:rPr>
      </w:pPr>
      <w:r w:rsidRPr="0031406D">
        <w:rPr>
          <w:bCs/>
          <w:sz w:val="24"/>
          <w:szCs w:val="24"/>
          <w:lang w:val="bg-BG"/>
        </w:rPr>
        <w:t>Предложеният г</w:t>
      </w:r>
      <w:r w:rsidRPr="0031406D">
        <w:rPr>
          <w:bCs/>
          <w:sz w:val="24"/>
          <w:szCs w:val="24"/>
        </w:rPr>
        <w:t xml:space="preserve">аранционен </w:t>
      </w:r>
      <w:r w:rsidRPr="0031406D">
        <w:rPr>
          <w:sz w:val="24"/>
          <w:szCs w:val="24"/>
          <w:lang w:val="bg-BG"/>
        </w:rPr>
        <w:t xml:space="preserve">срок на </w:t>
      </w:r>
      <w:r w:rsidR="00D067AC" w:rsidRPr="0031406D">
        <w:rPr>
          <w:sz w:val="24"/>
          <w:szCs w:val="24"/>
          <w:lang w:val="bg-BG"/>
        </w:rPr>
        <w:t xml:space="preserve">оборудването </w:t>
      </w:r>
      <w:r w:rsidRPr="0031406D">
        <w:rPr>
          <w:sz w:val="24"/>
          <w:szCs w:val="24"/>
          <w:lang w:val="bg-BG"/>
        </w:rPr>
        <w:t>да е не по-кратък от</w:t>
      </w:r>
      <w:r w:rsidR="00D067AC" w:rsidRPr="0031406D">
        <w:rPr>
          <w:sz w:val="24"/>
          <w:szCs w:val="24"/>
          <w:lang w:val="bg-BG"/>
        </w:rPr>
        <w:t xml:space="preserve"> 2 години от въвеждане в експлоатация на съоръженията и оборудването от отоплителните системи в четирите ремонтни халета и извън тях на Възложителя.</w:t>
      </w:r>
    </w:p>
    <w:p w:rsidR="00D067AC" w:rsidRPr="0031406D" w:rsidRDefault="00B94871" w:rsidP="00D067AC">
      <w:pPr>
        <w:ind w:firstLine="709"/>
        <w:jc w:val="both"/>
        <w:rPr>
          <w:sz w:val="24"/>
          <w:szCs w:val="24"/>
          <w:lang w:val="bg-BG"/>
        </w:rPr>
      </w:pPr>
      <w:r w:rsidRPr="0031406D">
        <w:rPr>
          <w:sz w:val="24"/>
          <w:szCs w:val="24"/>
          <w:lang w:val="bg-BG"/>
        </w:rPr>
        <w:t>Предложе</w:t>
      </w:r>
      <w:r w:rsidR="00F570F6" w:rsidRPr="0031406D">
        <w:rPr>
          <w:sz w:val="24"/>
          <w:szCs w:val="24"/>
          <w:lang w:val="bg-BG"/>
        </w:rPr>
        <w:t>ното</w:t>
      </w:r>
      <w:r w:rsidRPr="0031406D">
        <w:rPr>
          <w:sz w:val="24"/>
          <w:szCs w:val="24"/>
          <w:lang w:val="bg-BG"/>
        </w:rPr>
        <w:t xml:space="preserve"> гаранционно</w:t>
      </w:r>
      <w:r w:rsidR="00D067AC" w:rsidRPr="0031406D">
        <w:rPr>
          <w:sz w:val="24"/>
          <w:szCs w:val="24"/>
          <w:lang w:val="bg-BG"/>
        </w:rPr>
        <w:t xml:space="preserve"> обслужване и сервиз на всички въведени в експлоатация съоръжения и оборудвания от отоплителните системи в четирите ремонтни халета и извън тях </w:t>
      </w:r>
      <w:r w:rsidR="00CE5D85" w:rsidRPr="0031406D">
        <w:rPr>
          <w:sz w:val="24"/>
          <w:szCs w:val="24"/>
          <w:lang w:val="bg-BG"/>
        </w:rPr>
        <w:t xml:space="preserve">на Възложителя – не по-кратки от </w:t>
      </w:r>
      <w:r w:rsidR="00D067AC" w:rsidRPr="0031406D">
        <w:rPr>
          <w:sz w:val="24"/>
          <w:szCs w:val="24"/>
          <w:lang w:val="bg-BG"/>
        </w:rPr>
        <w:t>2 години след въвеждане в експлоатация на всички съоръжения и оборудвания от отоплителните системи в четирите ремонтни халета и извън тях на Възложителя.</w:t>
      </w:r>
    </w:p>
    <w:p w:rsidR="004C7EA5" w:rsidRPr="0031406D" w:rsidRDefault="00E55B1A" w:rsidP="00F570F6">
      <w:pPr>
        <w:tabs>
          <w:tab w:val="left" w:pos="426"/>
        </w:tabs>
        <w:ind w:firstLine="709"/>
        <w:jc w:val="both"/>
        <w:rPr>
          <w:bCs/>
          <w:sz w:val="24"/>
          <w:szCs w:val="24"/>
          <w:lang w:val="bg-BG"/>
        </w:rPr>
      </w:pPr>
      <w:r w:rsidRPr="0031406D">
        <w:rPr>
          <w:bCs/>
          <w:sz w:val="24"/>
          <w:szCs w:val="24"/>
          <w:lang w:val="bg-BG"/>
        </w:rPr>
        <w:t>Предложеното ежегодно тестване и наблюдение на тръбопровода и газовите уреди и автоматизираната сис</w:t>
      </w:r>
      <w:r w:rsidR="00281694" w:rsidRPr="0031406D">
        <w:rPr>
          <w:bCs/>
          <w:sz w:val="24"/>
          <w:szCs w:val="24"/>
          <w:lang w:val="bg-BG"/>
        </w:rPr>
        <w:t>те</w:t>
      </w:r>
      <w:r w:rsidRPr="0031406D">
        <w:rPr>
          <w:bCs/>
          <w:sz w:val="24"/>
          <w:szCs w:val="24"/>
          <w:lang w:val="bg-BG"/>
        </w:rPr>
        <w:t>ма за контрол на температурата да е не по-кратък от 60 месеца от въвеждането в експлоатация.</w:t>
      </w:r>
    </w:p>
    <w:p w:rsidR="002D7DA7" w:rsidRPr="0031406D" w:rsidRDefault="002D7DA7" w:rsidP="002D7DA7">
      <w:pPr>
        <w:tabs>
          <w:tab w:val="left" w:pos="426"/>
        </w:tabs>
        <w:jc w:val="both"/>
        <w:rPr>
          <w:bCs/>
          <w:i/>
          <w:sz w:val="24"/>
          <w:szCs w:val="24"/>
          <w:lang w:val="bg-BG"/>
        </w:rPr>
      </w:pPr>
    </w:p>
    <w:p w:rsidR="00B867D7" w:rsidRPr="008C2145" w:rsidRDefault="002D7DA7" w:rsidP="00B867D7">
      <w:pPr>
        <w:tabs>
          <w:tab w:val="left" w:pos="709"/>
        </w:tabs>
        <w:jc w:val="both"/>
        <w:rPr>
          <w:b/>
          <w:sz w:val="24"/>
          <w:szCs w:val="24"/>
          <w:lang w:val="bg-BG"/>
        </w:rPr>
      </w:pPr>
      <w:r w:rsidRPr="008C2145">
        <w:rPr>
          <w:b/>
          <w:sz w:val="24"/>
          <w:szCs w:val="24"/>
          <w:lang w:val="bg-BG"/>
        </w:rPr>
        <w:t xml:space="preserve">Неразделна част от </w:t>
      </w:r>
      <w:r w:rsidR="00B867D7" w:rsidRPr="008C2145">
        <w:rPr>
          <w:b/>
          <w:sz w:val="24"/>
          <w:szCs w:val="24"/>
          <w:lang w:val="pl-PL"/>
        </w:rPr>
        <w:t>Тех</w:t>
      </w:r>
      <w:r w:rsidRPr="008C2145">
        <w:rPr>
          <w:b/>
          <w:sz w:val="24"/>
          <w:szCs w:val="24"/>
          <w:lang w:val="pl-PL"/>
        </w:rPr>
        <w:t>ническото предложение</w:t>
      </w:r>
      <w:r w:rsidRPr="008C2145">
        <w:rPr>
          <w:b/>
          <w:sz w:val="24"/>
          <w:szCs w:val="24"/>
          <w:lang w:val="bg-BG"/>
        </w:rPr>
        <w:t xml:space="preserve"> са следните документи:</w:t>
      </w:r>
    </w:p>
    <w:p w:rsidR="00B867D7" w:rsidRPr="008C2145" w:rsidRDefault="00B867D7" w:rsidP="00B867D7">
      <w:pPr>
        <w:tabs>
          <w:tab w:val="left" w:pos="709"/>
        </w:tabs>
        <w:jc w:val="both"/>
        <w:rPr>
          <w:sz w:val="24"/>
          <w:szCs w:val="24"/>
          <w:lang w:val="pl-PL"/>
        </w:rPr>
      </w:pPr>
      <w:r w:rsidRPr="008C2145">
        <w:rPr>
          <w:sz w:val="24"/>
          <w:szCs w:val="24"/>
          <w:lang w:val="pl-PL"/>
        </w:rPr>
        <w:t>Описание на отделните етапи на изпълнение на поръчката;</w:t>
      </w:r>
    </w:p>
    <w:p w:rsidR="00B867D7" w:rsidRPr="008C2145" w:rsidRDefault="00B867D7" w:rsidP="00B867D7">
      <w:pPr>
        <w:tabs>
          <w:tab w:val="left" w:pos="709"/>
        </w:tabs>
        <w:jc w:val="both"/>
        <w:rPr>
          <w:sz w:val="24"/>
          <w:szCs w:val="24"/>
          <w:lang w:val="pl-PL"/>
        </w:rPr>
      </w:pPr>
      <w:r w:rsidRPr="008C2145">
        <w:rPr>
          <w:sz w:val="24"/>
          <w:szCs w:val="24"/>
          <w:lang w:val="pl-PL"/>
        </w:rPr>
        <w:t>Описание на видовете дейности и тяхната последователност на изпълнение;</w:t>
      </w:r>
    </w:p>
    <w:p w:rsidR="00B867D7" w:rsidRPr="008C2145" w:rsidRDefault="00B867D7" w:rsidP="00B867D7">
      <w:pPr>
        <w:tabs>
          <w:tab w:val="left" w:pos="709"/>
        </w:tabs>
        <w:jc w:val="both"/>
        <w:rPr>
          <w:sz w:val="24"/>
          <w:szCs w:val="24"/>
          <w:lang w:val="pl-PL"/>
        </w:rPr>
      </w:pPr>
      <w:r w:rsidRPr="008C2145">
        <w:rPr>
          <w:sz w:val="24"/>
          <w:szCs w:val="24"/>
          <w:lang w:val="pl-PL"/>
        </w:rPr>
        <w:lastRenderedPageBreak/>
        <w:t xml:space="preserve">Линеен график на дейностите </w:t>
      </w:r>
      <w:r w:rsidRPr="008C2145">
        <w:rPr>
          <w:sz w:val="24"/>
          <w:szCs w:val="24"/>
        </w:rPr>
        <w:t xml:space="preserve">в работни дни </w:t>
      </w:r>
      <w:r w:rsidRPr="008C2145">
        <w:rPr>
          <w:sz w:val="24"/>
          <w:szCs w:val="24"/>
          <w:lang w:val="pl-PL"/>
        </w:rPr>
        <w:t xml:space="preserve">с посочване на заетата работна ръка при </w:t>
      </w:r>
      <w:r w:rsidR="00124675" w:rsidRPr="008C2145">
        <w:rPr>
          <w:sz w:val="24"/>
          <w:szCs w:val="24"/>
          <w:lang w:val="pl-PL"/>
        </w:rPr>
        <w:t>проектирането и строителството</w:t>
      </w:r>
      <w:r w:rsidRPr="008C2145">
        <w:rPr>
          <w:sz w:val="24"/>
          <w:szCs w:val="24"/>
          <w:lang w:val="pl-PL"/>
        </w:rPr>
        <w:t>и други условия за успешно изпълнение на поръчката.</w:t>
      </w:r>
    </w:p>
    <w:p w:rsidR="0090270C" w:rsidRPr="008C2145" w:rsidRDefault="0090270C" w:rsidP="00B867D7">
      <w:pPr>
        <w:tabs>
          <w:tab w:val="left" w:pos="709"/>
        </w:tabs>
        <w:jc w:val="both"/>
        <w:rPr>
          <w:sz w:val="24"/>
          <w:szCs w:val="24"/>
          <w:lang w:val="bg-BG"/>
        </w:rPr>
      </w:pPr>
    </w:p>
    <w:p w:rsidR="0090270C" w:rsidRPr="008C2145" w:rsidRDefault="0090270C" w:rsidP="0090270C">
      <w:pPr>
        <w:tabs>
          <w:tab w:val="left" w:pos="709"/>
        </w:tabs>
        <w:jc w:val="both"/>
        <w:rPr>
          <w:sz w:val="24"/>
          <w:szCs w:val="24"/>
          <w:lang w:val="bg-BG"/>
        </w:rPr>
      </w:pPr>
      <w:r w:rsidRPr="002144F2">
        <w:rPr>
          <w:b/>
          <w:i/>
          <w:sz w:val="24"/>
          <w:szCs w:val="24"/>
          <w:lang w:val="bg-BG"/>
        </w:rPr>
        <w:t>Важно!</w:t>
      </w:r>
      <w:r w:rsidR="00B867D7" w:rsidRPr="002144F2">
        <w:rPr>
          <w:sz w:val="24"/>
          <w:szCs w:val="24"/>
          <w:lang w:val="pl-PL"/>
        </w:rPr>
        <w:t xml:space="preserve">Изпълнителят следва да изготви план-график за изпълнението на </w:t>
      </w:r>
      <w:r w:rsidR="00B867D7" w:rsidRPr="002144F2">
        <w:rPr>
          <w:sz w:val="24"/>
          <w:szCs w:val="24"/>
        </w:rPr>
        <w:t>предвидените дейности по реализирането на проекта</w:t>
      </w:r>
      <w:r w:rsidR="00B867D7" w:rsidRPr="002144F2">
        <w:rPr>
          <w:sz w:val="24"/>
          <w:szCs w:val="24"/>
          <w:lang w:val="pl-PL"/>
        </w:rPr>
        <w:t>.</w:t>
      </w:r>
    </w:p>
    <w:p w:rsidR="00B867D7" w:rsidRPr="008C2145" w:rsidRDefault="00B867D7" w:rsidP="0090270C">
      <w:pPr>
        <w:tabs>
          <w:tab w:val="left" w:pos="709"/>
        </w:tabs>
        <w:jc w:val="both"/>
        <w:rPr>
          <w:highlight w:val="yellow"/>
          <w:lang w:val="pl-PL"/>
        </w:rPr>
      </w:pPr>
    </w:p>
    <w:p w:rsidR="00CF3272" w:rsidRPr="00890342" w:rsidRDefault="007E207D" w:rsidP="00B867D7">
      <w:pPr>
        <w:tabs>
          <w:tab w:val="left" w:pos="1276"/>
        </w:tabs>
        <w:ind w:firstLine="708"/>
        <w:jc w:val="both"/>
        <w:rPr>
          <w:sz w:val="24"/>
          <w:szCs w:val="24"/>
          <w:lang w:val="bg-BG"/>
        </w:rPr>
      </w:pPr>
      <w:r w:rsidRPr="00890342">
        <w:rPr>
          <w:sz w:val="24"/>
          <w:szCs w:val="24"/>
          <w:lang w:val="bg-BG"/>
        </w:rPr>
        <w:t>Към Техническото предложение участникът може да представи и д</w:t>
      </w:r>
      <w:r w:rsidR="00CF3272" w:rsidRPr="00890342">
        <w:rPr>
          <w:sz w:val="24"/>
          <w:szCs w:val="24"/>
          <w:lang w:val="bg-BG"/>
        </w:rPr>
        <w:t xml:space="preserve">руга информация </w:t>
      </w:r>
      <w:r w:rsidR="008A41C1" w:rsidRPr="00890342">
        <w:rPr>
          <w:sz w:val="24"/>
          <w:szCs w:val="24"/>
          <w:lang w:val="bg-BG"/>
        </w:rPr>
        <w:t xml:space="preserve">и/или документи по </w:t>
      </w:r>
      <w:r w:rsidRPr="00890342">
        <w:rPr>
          <w:sz w:val="24"/>
          <w:szCs w:val="24"/>
          <w:lang w:val="bg-BG"/>
        </w:rPr>
        <w:t xml:space="preserve">своя преценка, които са </w:t>
      </w:r>
      <w:r w:rsidR="008A41C1" w:rsidRPr="00890342">
        <w:rPr>
          <w:sz w:val="24"/>
          <w:szCs w:val="24"/>
          <w:lang w:val="bg-BG"/>
        </w:rPr>
        <w:t>относими към предмета на обществената поръчка.</w:t>
      </w:r>
    </w:p>
    <w:p w:rsidR="00EC0C83" w:rsidRPr="00890342" w:rsidRDefault="00EC0C83" w:rsidP="0038647E">
      <w:pPr>
        <w:pStyle w:val="BodyText2"/>
        <w:spacing w:after="0" w:line="240" w:lineRule="auto"/>
        <w:ind w:firstLine="708"/>
        <w:jc w:val="both"/>
        <w:rPr>
          <w:b/>
          <w:sz w:val="24"/>
          <w:szCs w:val="24"/>
          <w:lang w:val="bg-BG"/>
        </w:rPr>
      </w:pPr>
    </w:p>
    <w:p w:rsidR="00D72E31" w:rsidRPr="00890342" w:rsidRDefault="00D72E31" w:rsidP="0038647E">
      <w:pPr>
        <w:tabs>
          <w:tab w:val="left" w:pos="1276"/>
        </w:tabs>
        <w:jc w:val="both"/>
        <w:rPr>
          <w:sz w:val="24"/>
          <w:szCs w:val="24"/>
          <w:lang w:val="bg-BG"/>
        </w:rPr>
      </w:pPr>
    </w:p>
    <w:p w:rsidR="00D72E31" w:rsidRDefault="00D72E31" w:rsidP="0038647E">
      <w:pPr>
        <w:ind w:right="-100" w:firstLine="708"/>
        <w:jc w:val="both"/>
        <w:rPr>
          <w:b/>
          <w:sz w:val="24"/>
          <w:szCs w:val="24"/>
          <w:u w:val="single"/>
        </w:rPr>
      </w:pPr>
      <w:r w:rsidRPr="00AF23C3">
        <w:rPr>
          <w:b/>
          <w:sz w:val="24"/>
          <w:szCs w:val="24"/>
          <w:u w:val="single"/>
          <w:lang w:val="bg-BG"/>
        </w:rPr>
        <w:t>3</w:t>
      </w:r>
      <w:r w:rsidR="002F70AD">
        <w:rPr>
          <w:b/>
          <w:sz w:val="24"/>
          <w:szCs w:val="24"/>
          <w:u w:val="single"/>
        </w:rPr>
        <w:t>.3. Плик</w:t>
      </w:r>
      <w:r w:rsidRPr="00AF23C3">
        <w:rPr>
          <w:b/>
          <w:sz w:val="24"/>
          <w:szCs w:val="24"/>
          <w:u w:val="single"/>
        </w:rPr>
        <w:t>с надпис „Предлаган</w:t>
      </w:r>
      <w:r w:rsidRPr="00AF23C3">
        <w:rPr>
          <w:b/>
          <w:sz w:val="24"/>
          <w:szCs w:val="24"/>
          <w:u w:val="single"/>
          <w:lang w:val="bg-BG"/>
        </w:rPr>
        <w:t>и ценови параметри</w:t>
      </w:r>
      <w:r w:rsidR="002F70AD">
        <w:rPr>
          <w:b/>
          <w:sz w:val="24"/>
          <w:szCs w:val="24"/>
          <w:u w:val="single"/>
        </w:rPr>
        <w:t>”</w:t>
      </w:r>
    </w:p>
    <w:p w:rsidR="002F70AD" w:rsidRPr="00AF23C3" w:rsidRDefault="002F70AD" w:rsidP="0038647E">
      <w:pPr>
        <w:ind w:right="-100" w:firstLine="708"/>
        <w:jc w:val="both"/>
        <w:rPr>
          <w:b/>
          <w:sz w:val="24"/>
          <w:szCs w:val="24"/>
          <w:u w:val="single"/>
        </w:rPr>
      </w:pPr>
    </w:p>
    <w:p w:rsidR="00D72E31" w:rsidRDefault="000452C5" w:rsidP="0038647E">
      <w:pPr>
        <w:pStyle w:val="BodyText2"/>
        <w:spacing w:after="0" w:line="240" w:lineRule="auto"/>
        <w:ind w:firstLine="708"/>
        <w:jc w:val="both"/>
        <w:rPr>
          <w:b/>
          <w:sz w:val="24"/>
          <w:szCs w:val="24"/>
          <w:lang w:val="bg-BG"/>
        </w:rPr>
      </w:pPr>
      <w:r w:rsidRPr="000452C5">
        <w:rPr>
          <w:b/>
          <w:sz w:val="24"/>
          <w:szCs w:val="24"/>
          <w:lang w:val="bg-BG"/>
        </w:rPr>
        <w:t>Ценовото предложение</w:t>
      </w:r>
      <w:r w:rsidR="00D72E31" w:rsidRPr="000452C5">
        <w:rPr>
          <w:b/>
          <w:sz w:val="24"/>
          <w:szCs w:val="24"/>
        </w:rPr>
        <w:t xml:space="preserve"> се представя отделен запечатан</w:t>
      </w:r>
      <w:r w:rsidR="00D72E31" w:rsidRPr="000452C5">
        <w:rPr>
          <w:b/>
          <w:sz w:val="24"/>
          <w:szCs w:val="24"/>
          <w:lang w:val="bg-BG"/>
        </w:rPr>
        <w:t>,</w:t>
      </w:r>
      <w:r w:rsidR="00D72E31" w:rsidRPr="000452C5">
        <w:rPr>
          <w:b/>
          <w:sz w:val="24"/>
          <w:szCs w:val="24"/>
        </w:rPr>
        <w:t xml:space="preserve"> непрозрачен и надписан плик </w:t>
      </w:r>
      <w:r w:rsidR="00D72E31" w:rsidRPr="001E2CA9">
        <w:rPr>
          <w:b/>
          <w:sz w:val="24"/>
          <w:szCs w:val="24"/>
        </w:rPr>
        <w:t>„Предлаган</w:t>
      </w:r>
      <w:r w:rsidR="00D72E31" w:rsidRPr="001E2CA9">
        <w:rPr>
          <w:b/>
          <w:sz w:val="24"/>
          <w:szCs w:val="24"/>
          <w:lang w:val="bg-BG"/>
        </w:rPr>
        <w:t>и ценови параметри</w:t>
      </w:r>
      <w:r w:rsidR="00D72E31" w:rsidRPr="001E2CA9">
        <w:rPr>
          <w:b/>
          <w:sz w:val="24"/>
          <w:szCs w:val="24"/>
        </w:rPr>
        <w:t>”.</w:t>
      </w:r>
    </w:p>
    <w:p w:rsidR="000452C5" w:rsidRPr="000452C5" w:rsidRDefault="000452C5" w:rsidP="0038647E">
      <w:pPr>
        <w:pStyle w:val="BodyText2"/>
        <w:spacing w:after="0" w:line="240" w:lineRule="auto"/>
        <w:ind w:firstLine="708"/>
        <w:jc w:val="both"/>
        <w:rPr>
          <w:b/>
          <w:sz w:val="24"/>
          <w:szCs w:val="24"/>
          <w:lang w:val="bg-BG"/>
        </w:rPr>
      </w:pPr>
    </w:p>
    <w:p w:rsidR="00D72E31" w:rsidRPr="00AF23C3" w:rsidRDefault="00D72E31" w:rsidP="0038647E">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D72E31" w:rsidRPr="008F5676" w:rsidRDefault="00D72E31" w:rsidP="001106C0">
      <w:pPr>
        <w:numPr>
          <w:ilvl w:val="0"/>
          <w:numId w:val="12"/>
        </w:numPr>
        <w:tabs>
          <w:tab w:val="left" w:pos="993"/>
        </w:tabs>
        <w:ind w:left="0" w:firstLine="708"/>
        <w:jc w:val="both"/>
        <w:rPr>
          <w:sz w:val="24"/>
          <w:szCs w:val="24"/>
        </w:rPr>
      </w:pPr>
      <w:r w:rsidRPr="00AF23C3">
        <w:rPr>
          <w:sz w:val="24"/>
          <w:szCs w:val="24"/>
          <w:lang w:val="bg-BG"/>
        </w:rPr>
        <w:t>Ценово предложени</w:t>
      </w:r>
      <w:r w:rsidRPr="00DA4542">
        <w:rPr>
          <w:sz w:val="24"/>
          <w:szCs w:val="24"/>
          <w:lang w:val="bg-BG"/>
        </w:rPr>
        <w:t>е</w:t>
      </w:r>
      <w:r w:rsidRPr="00DA4542">
        <w:rPr>
          <w:sz w:val="24"/>
          <w:szCs w:val="24"/>
        </w:rPr>
        <w:t>,</w:t>
      </w:r>
      <w:r w:rsidRPr="00AF23C3">
        <w:rPr>
          <w:sz w:val="24"/>
          <w:szCs w:val="24"/>
          <w:lang w:val="bg-BG"/>
        </w:rPr>
        <w:t xml:space="preserve">съдържащо предложението на участника </w:t>
      </w:r>
      <w:r w:rsidRPr="008F5676">
        <w:rPr>
          <w:sz w:val="24"/>
          <w:szCs w:val="24"/>
          <w:lang w:val="bg-BG"/>
        </w:rPr>
        <w:t>относно ценообразуващите показатели, попълнено и подписано, съгласно приложен</w:t>
      </w:r>
      <w:r w:rsidR="005B6EA6" w:rsidRPr="008F5676">
        <w:rPr>
          <w:sz w:val="24"/>
          <w:szCs w:val="24"/>
          <w:lang w:val="bg-BG"/>
        </w:rPr>
        <w:t xml:space="preserve"> образ</w:t>
      </w:r>
      <w:r w:rsidR="00AC43C7" w:rsidRPr="008F5676">
        <w:rPr>
          <w:sz w:val="24"/>
          <w:szCs w:val="24"/>
          <w:lang w:val="bg-BG"/>
        </w:rPr>
        <w:t>ец</w:t>
      </w:r>
      <w:r w:rsidRPr="008F5676">
        <w:rPr>
          <w:sz w:val="24"/>
          <w:szCs w:val="24"/>
          <w:lang w:val="bg-BG"/>
        </w:rPr>
        <w:t>, Приложени</w:t>
      </w:r>
      <w:r w:rsidR="008F5676">
        <w:rPr>
          <w:sz w:val="24"/>
          <w:szCs w:val="24"/>
          <w:lang w:val="bg-BG"/>
        </w:rPr>
        <w:t>е</w:t>
      </w:r>
      <w:r w:rsidR="00C971A3" w:rsidRPr="008F5676">
        <w:rPr>
          <w:sz w:val="24"/>
          <w:szCs w:val="24"/>
          <w:lang w:val="bg-BG"/>
        </w:rPr>
        <w:t xml:space="preserve"> №3</w:t>
      </w:r>
      <w:r w:rsidRPr="008F5676">
        <w:rPr>
          <w:sz w:val="24"/>
          <w:szCs w:val="24"/>
          <w:lang w:val="bg-BG"/>
        </w:rPr>
        <w:t>към документацията за участие</w:t>
      </w:r>
      <w:r w:rsidRPr="008F5676">
        <w:rPr>
          <w:sz w:val="24"/>
          <w:szCs w:val="24"/>
        </w:rPr>
        <w:t>.</w:t>
      </w:r>
    </w:p>
    <w:p w:rsidR="00D72E31" w:rsidRPr="00AF23C3" w:rsidRDefault="00D72E31" w:rsidP="00F73EEB">
      <w:pPr>
        <w:numPr>
          <w:ilvl w:val="0"/>
          <w:numId w:val="12"/>
        </w:numPr>
        <w:tabs>
          <w:tab w:val="left" w:pos="993"/>
        </w:tabs>
        <w:ind w:left="0" w:firstLine="708"/>
        <w:jc w:val="both"/>
        <w:rPr>
          <w:sz w:val="24"/>
          <w:szCs w:val="24"/>
        </w:rPr>
      </w:pPr>
      <w:r w:rsidRPr="00AF23C3">
        <w:rPr>
          <w:sz w:val="24"/>
          <w:szCs w:val="24"/>
        </w:rPr>
        <w:t xml:space="preserve">Предложените цени следва да са </w:t>
      </w:r>
      <w:r w:rsidR="005B6EA6">
        <w:rPr>
          <w:sz w:val="24"/>
          <w:szCs w:val="24"/>
          <w:lang w:val="bg-BG"/>
        </w:rPr>
        <w:t>в</w:t>
      </w:r>
      <w:r w:rsidRPr="00AF23C3">
        <w:rPr>
          <w:sz w:val="24"/>
          <w:szCs w:val="24"/>
        </w:rPr>
        <w:t xml:space="preserve"> български лева без ДДС, с точност до втория знак след десетичната запетая.</w:t>
      </w:r>
    </w:p>
    <w:p w:rsidR="00D72E31" w:rsidRPr="004D6A0D" w:rsidRDefault="00D72E31" w:rsidP="0038647E">
      <w:pPr>
        <w:ind w:firstLine="600"/>
        <w:jc w:val="both"/>
        <w:rPr>
          <w:b/>
          <w:sz w:val="16"/>
          <w:szCs w:val="16"/>
          <w:lang w:val="bg-BG"/>
        </w:rPr>
      </w:pPr>
    </w:p>
    <w:p w:rsidR="00D72E31" w:rsidRPr="00AF23C3" w:rsidRDefault="00D72E31" w:rsidP="0038647E">
      <w:pPr>
        <w:rPr>
          <w:sz w:val="24"/>
          <w:szCs w:val="24"/>
          <w:lang w:val="ru-RU"/>
        </w:rPr>
      </w:pPr>
    </w:p>
    <w:p w:rsidR="00D72E31" w:rsidRPr="006471CA" w:rsidRDefault="00D72E31" w:rsidP="0038647E">
      <w:pPr>
        <w:ind w:firstLine="708"/>
        <w:rPr>
          <w:b/>
          <w:sz w:val="24"/>
          <w:szCs w:val="24"/>
          <w:u w:val="single"/>
          <w:lang w:val="ru-RU"/>
        </w:rPr>
      </w:pPr>
      <w:r w:rsidRPr="006471CA">
        <w:rPr>
          <w:b/>
          <w:sz w:val="24"/>
          <w:szCs w:val="24"/>
          <w:u w:val="single"/>
          <w:lang w:val="ru-RU"/>
        </w:rPr>
        <w:t>В. ДРУГИ УСЛОВИЯ И ИЗИСКВАНИЯ</w:t>
      </w:r>
    </w:p>
    <w:p w:rsidR="00D72E31" w:rsidRPr="006471CA" w:rsidRDefault="00D72E31" w:rsidP="0038647E">
      <w:pPr>
        <w:ind w:firstLine="708"/>
        <w:jc w:val="both"/>
        <w:rPr>
          <w:b/>
          <w:sz w:val="24"/>
          <w:szCs w:val="24"/>
          <w:lang w:val="ru-RU"/>
        </w:rPr>
      </w:pPr>
      <w:r w:rsidRPr="006471CA">
        <w:rPr>
          <w:b/>
          <w:sz w:val="24"/>
          <w:szCs w:val="24"/>
          <w:lang w:val="ru-RU"/>
        </w:rPr>
        <w:t>І. Срок на валидност на офертите</w:t>
      </w:r>
    </w:p>
    <w:p w:rsidR="00D72E31" w:rsidRPr="006471CA" w:rsidRDefault="00D72E31" w:rsidP="0038647E">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w:t>
      </w:r>
      <w:r w:rsidR="00853FF2" w:rsidRPr="006471CA">
        <w:rPr>
          <w:sz w:val="24"/>
          <w:szCs w:val="24"/>
          <w:lang w:val="ru-RU"/>
        </w:rPr>
        <w:t xml:space="preserve">5 месеца </w:t>
      </w:r>
      <w:r w:rsidRPr="006471CA">
        <w:rPr>
          <w:sz w:val="24"/>
          <w:szCs w:val="24"/>
          <w:lang w:val="ru-RU"/>
        </w:rPr>
        <w:t xml:space="preserve"> от </w:t>
      </w:r>
      <w:r w:rsidR="00853FF2" w:rsidRPr="006471CA">
        <w:rPr>
          <w:sz w:val="24"/>
          <w:szCs w:val="24"/>
          <w:lang w:val="ru-RU"/>
        </w:rPr>
        <w:t xml:space="preserve">датата която е посочена  за дата на получаване на офертите в обявлението </w:t>
      </w:r>
      <w:r w:rsidR="006471CA" w:rsidRPr="006471CA">
        <w:rPr>
          <w:sz w:val="24"/>
          <w:szCs w:val="24"/>
          <w:lang w:val="ru-RU"/>
        </w:rPr>
        <w:t>за обществената поръчка</w:t>
      </w:r>
      <w:r w:rsidRPr="006471CA">
        <w:rPr>
          <w:sz w:val="24"/>
          <w:szCs w:val="24"/>
          <w:lang w:val="ru-RU"/>
        </w:rPr>
        <w:t xml:space="preserve">.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D72E31" w:rsidRPr="005972BF" w:rsidRDefault="00D72E31" w:rsidP="0038647E">
      <w:pPr>
        <w:ind w:firstLine="708"/>
        <w:jc w:val="both"/>
        <w:rPr>
          <w:b/>
          <w:sz w:val="24"/>
          <w:szCs w:val="24"/>
          <w:lang w:val="ru-RU"/>
        </w:rPr>
      </w:pPr>
    </w:p>
    <w:p w:rsidR="00D72E31" w:rsidRPr="00FC4A08" w:rsidRDefault="00D72E31" w:rsidP="0038647E">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72E31" w:rsidRPr="005972BF" w:rsidRDefault="00D72E31" w:rsidP="0038647E">
      <w:pPr>
        <w:ind w:firstLine="708"/>
        <w:jc w:val="both"/>
        <w:rPr>
          <w:sz w:val="24"/>
          <w:szCs w:val="24"/>
          <w:lang w:val="ru-RU"/>
        </w:rPr>
      </w:pPr>
      <w:r w:rsidRPr="005972BF">
        <w:rPr>
          <w:sz w:val="24"/>
          <w:szCs w:val="24"/>
          <w:lang w:val="ru-RU"/>
        </w:rPr>
        <w:t>Всички документи трябва да бъдат:</w:t>
      </w:r>
    </w:p>
    <w:p w:rsidR="00D72E31" w:rsidRPr="005972BF" w:rsidRDefault="00D72E31" w:rsidP="0038647E">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72E31" w:rsidRPr="00951D06" w:rsidRDefault="00D72E31" w:rsidP="0038647E">
      <w:pPr>
        <w:ind w:firstLine="708"/>
        <w:jc w:val="both"/>
        <w:rPr>
          <w:sz w:val="24"/>
          <w:szCs w:val="24"/>
          <w:lang w:val="ru-RU"/>
        </w:rPr>
      </w:pPr>
      <w:r w:rsidRPr="00951D06">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72E31" w:rsidRPr="00FC4A08" w:rsidRDefault="00D72E31" w:rsidP="0038647E">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w:t>
        </w:r>
        <w:r w:rsidR="00FC4A08" w:rsidRPr="00FC4A08">
          <w:rPr>
            <w:rStyle w:val="Hyperlink"/>
            <w:color w:val="auto"/>
            <w:sz w:val="24"/>
            <w:szCs w:val="24"/>
            <w:u w:val="none"/>
            <w:lang w:val="ru-RU"/>
          </w:rPr>
          <w:t>4</w:t>
        </w:r>
        <w:r w:rsidRPr="00FC4A08">
          <w:rPr>
            <w:rStyle w:val="Hyperlink"/>
            <w:color w:val="auto"/>
            <w:sz w:val="24"/>
            <w:szCs w:val="24"/>
            <w:u w:val="none"/>
            <w:lang w:val="ru-RU"/>
          </w:rPr>
          <w:t>,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0F6681" w:rsidRPr="00F14948" w:rsidRDefault="00D72E31" w:rsidP="0038647E">
      <w:pPr>
        <w:pStyle w:val="ListParagraph"/>
        <w:ind w:left="0" w:firstLine="720"/>
        <w:jc w:val="both"/>
        <w:rPr>
          <w:rStyle w:val="FontStyle226"/>
          <w:sz w:val="24"/>
          <w:szCs w:val="24"/>
          <w:lang w:val="bg-BG" w:eastAsia="bg-BG"/>
        </w:rPr>
      </w:pPr>
      <w:r w:rsidRPr="00F14948">
        <w:rPr>
          <w:lang w:val="ru-RU"/>
        </w:rPr>
        <w:t xml:space="preserve">4. Всички документи, приложени към офертата, </w:t>
      </w:r>
      <w:r w:rsidR="00AD14D5" w:rsidRPr="00F14948">
        <w:rPr>
          <w:lang w:val="ru-RU"/>
        </w:rPr>
        <w:t>на</w:t>
      </w:r>
      <w:r w:rsidR="000F6681"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език.Документи, чийто оригинал е на чужд език, се представят и в точен превод на български език, за верността на който отговаря участникът.</w:t>
      </w:r>
    </w:p>
    <w:p w:rsidR="00A500AD" w:rsidRPr="00A75526" w:rsidRDefault="00A500AD" w:rsidP="00034490">
      <w:pPr>
        <w:ind w:firstLine="708"/>
        <w:jc w:val="both"/>
        <w:rPr>
          <w:sz w:val="24"/>
          <w:szCs w:val="24"/>
          <w:lang w:val="bg-BG"/>
        </w:rPr>
      </w:pPr>
      <w:r w:rsidRPr="00BB61AA">
        <w:rPr>
          <w:sz w:val="24"/>
          <w:szCs w:val="24"/>
          <w:lang w:val="bg-BG"/>
        </w:rPr>
        <w:t xml:space="preserve">5. Участниците могат да получат необходимата информация за задълженията, свързани с данъци, </w:t>
      </w:r>
      <w:r w:rsidR="00034490" w:rsidRPr="00BB61AA">
        <w:rPr>
          <w:sz w:val="24"/>
          <w:szCs w:val="24"/>
          <w:lang w:val="bg-BG"/>
        </w:rPr>
        <w:t>от н</w:t>
      </w:r>
      <w:r w:rsidRPr="00BB61AA">
        <w:rPr>
          <w:sz w:val="24"/>
          <w:szCs w:val="24"/>
          <w:lang w:val="bg-BG"/>
        </w:rPr>
        <w:t>ационална агенция по приходите:</w:t>
      </w:r>
      <w:hyperlink r:id="rId13" w:tgtFrame="_blank" w:history="1">
        <w:r w:rsidRPr="00BB61AA">
          <w:rPr>
            <w:sz w:val="24"/>
            <w:szCs w:val="24"/>
            <w:u w:val="single"/>
            <w:lang w:val="bg-BG"/>
          </w:rPr>
          <w:t>Информационен телефон на НАП - 0700 18 700</w:t>
        </w:r>
      </w:hyperlink>
      <w:r w:rsidRPr="00BB61AA">
        <w:rPr>
          <w:b/>
          <w:bCs/>
          <w:sz w:val="24"/>
          <w:szCs w:val="24"/>
          <w:lang w:val="bg-BG"/>
        </w:rPr>
        <w:t xml:space="preserve">; </w:t>
      </w:r>
      <w:r w:rsidRPr="00BB61AA">
        <w:rPr>
          <w:sz w:val="24"/>
          <w:szCs w:val="24"/>
          <w:lang w:val="bg-BG"/>
        </w:rPr>
        <w:t>интернет адрес:</w:t>
      </w:r>
      <w:hyperlink r:id="rId14" w:history="1">
        <w:r w:rsidRPr="00BB61AA">
          <w:rPr>
            <w:sz w:val="24"/>
            <w:szCs w:val="24"/>
            <w:u w:val="single"/>
            <w:lang w:val="bg-BG"/>
          </w:rPr>
          <w:t>www.nap.bg</w:t>
        </w:r>
      </w:hyperlink>
    </w:p>
    <w:p w:rsidR="00D72E31" w:rsidRPr="005972BF" w:rsidRDefault="00A500AD" w:rsidP="0038647E">
      <w:pPr>
        <w:pStyle w:val="BodyText"/>
        <w:spacing w:after="0"/>
        <w:ind w:firstLine="720"/>
        <w:jc w:val="both"/>
        <w:rPr>
          <w:sz w:val="24"/>
          <w:szCs w:val="24"/>
          <w:lang w:val="ru-RU"/>
        </w:rPr>
      </w:pPr>
      <w:r>
        <w:rPr>
          <w:sz w:val="24"/>
          <w:szCs w:val="24"/>
          <w:lang w:val="ru-RU"/>
        </w:rPr>
        <w:lastRenderedPageBreak/>
        <w:t>6</w:t>
      </w:r>
      <w:r w:rsidR="00D72E31" w:rsidRPr="005972BF">
        <w:rPr>
          <w:sz w:val="24"/>
          <w:szCs w:val="24"/>
          <w:lang w:val="ru-RU"/>
        </w:rPr>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72E31" w:rsidRPr="007C4170" w:rsidRDefault="00A500AD" w:rsidP="0038647E">
      <w:pPr>
        <w:ind w:firstLine="708"/>
        <w:jc w:val="both"/>
        <w:rPr>
          <w:sz w:val="24"/>
          <w:szCs w:val="24"/>
        </w:rPr>
      </w:pPr>
      <w:r>
        <w:rPr>
          <w:sz w:val="24"/>
          <w:szCs w:val="24"/>
          <w:lang w:val="ru-RU"/>
        </w:rPr>
        <w:t>7</w:t>
      </w:r>
      <w:r w:rsidR="00D72E31" w:rsidRPr="005972BF">
        <w:rPr>
          <w:sz w:val="24"/>
          <w:szCs w:val="24"/>
          <w:lang w:val="ru-RU"/>
        </w:rPr>
        <w:t xml:space="preserve">. </w:t>
      </w:r>
      <w:r w:rsidR="00D72E31"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sidR="00356D7E">
        <w:rPr>
          <w:sz w:val="24"/>
          <w:szCs w:val="24"/>
          <w:lang w:val="bg-BG"/>
        </w:rPr>
        <w:t xml:space="preserve">ови </w:t>
      </w:r>
      <w:r w:rsidR="00E3244A">
        <w:rPr>
          <w:sz w:val="24"/>
          <w:szCs w:val="24"/>
          <w:lang w:val="bg-BG"/>
        </w:rPr>
        <w:t>предложения</w:t>
      </w:r>
      <w:r w:rsidR="00D72E31" w:rsidRPr="005972BF">
        <w:rPr>
          <w:sz w:val="24"/>
          <w:szCs w:val="24"/>
        </w:rPr>
        <w:t>.</w:t>
      </w:r>
      <w:r w:rsidR="00EC63C2" w:rsidRPr="007C4170">
        <w:rPr>
          <w:sz w:val="24"/>
          <w:szCs w:val="24"/>
          <w:lang w:val="ru-RU"/>
        </w:rPr>
        <w:t xml:space="preserve">Независимо от вида на допусната </w:t>
      </w:r>
      <w:r w:rsidR="00EC63C2" w:rsidRPr="00B57951">
        <w:rPr>
          <w:sz w:val="24"/>
          <w:szCs w:val="24"/>
          <w:lang w:val="ru-RU"/>
        </w:rPr>
        <w:t xml:space="preserve">грешка </w:t>
      </w:r>
      <w:r w:rsidR="00054214" w:rsidRPr="00B57951">
        <w:rPr>
          <w:sz w:val="24"/>
          <w:szCs w:val="24"/>
          <w:lang w:val="ru-RU"/>
        </w:rPr>
        <w:t>в</w:t>
      </w:r>
      <w:r w:rsidR="00EC63C2" w:rsidRPr="00B57951">
        <w:rPr>
          <w:sz w:val="24"/>
          <w:szCs w:val="24"/>
          <w:lang w:val="ru-RU"/>
        </w:rPr>
        <w:t xml:space="preserve"> ценови</w:t>
      </w:r>
      <w:r w:rsidR="00E3244A" w:rsidRPr="00B57951">
        <w:rPr>
          <w:sz w:val="24"/>
          <w:szCs w:val="24"/>
          <w:lang w:val="ru-RU"/>
        </w:rPr>
        <w:t>те</w:t>
      </w:r>
      <w:r w:rsidR="00E3244A" w:rsidRPr="007C4170">
        <w:rPr>
          <w:sz w:val="24"/>
          <w:szCs w:val="24"/>
          <w:lang w:val="ru-RU"/>
        </w:rPr>
        <w:t xml:space="preserve"> предложения</w:t>
      </w:r>
      <w:r w:rsidR="00EC63C2" w:rsidRPr="007C4170">
        <w:rPr>
          <w:sz w:val="24"/>
          <w:szCs w:val="24"/>
          <w:lang w:val="ru-RU"/>
        </w:rPr>
        <w:t>, неблагоприятните последици са за сметка на участника.</w:t>
      </w:r>
    </w:p>
    <w:p w:rsidR="00356D7E" w:rsidRPr="007C4170" w:rsidRDefault="00356D7E" w:rsidP="0038647E">
      <w:pPr>
        <w:ind w:firstLine="708"/>
        <w:jc w:val="both"/>
        <w:rPr>
          <w:sz w:val="24"/>
          <w:szCs w:val="24"/>
          <w:lang w:val="bg-BG"/>
        </w:rPr>
      </w:pPr>
    </w:p>
    <w:p w:rsidR="00D72E31" w:rsidRPr="005972BF" w:rsidRDefault="00D72E31" w:rsidP="0038647E">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72E31" w:rsidRPr="005972BF" w:rsidRDefault="00D72E31" w:rsidP="0038647E">
      <w:pPr>
        <w:ind w:firstLine="708"/>
        <w:jc w:val="both"/>
        <w:rPr>
          <w:sz w:val="24"/>
          <w:szCs w:val="24"/>
          <w:lang w:val="ru-RU"/>
        </w:rPr>
      </w:pPr>
      <w:r w:rsidRPr="005972BF">
        <w:rPr>
          <w:sz w:val="24"/>
          <w:szCs w:val="24"/>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D72E31" w:rsidRPr="005972BF" w:rsidRDefault="00D72E31" w:rsidP="0038647E">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D72E31" w:rsidRPr="005972BF" w:rsidRDefault="00D72E31" w:rsidP="0038647E">
      <w:pPr>
        <w:ind w:firstLine="708"/>
        <w:rPr>
          <w:b/>
          <w:sz w:val="24"/>
          <w:szCs w:val="24"/>
          <w:lang w:val="bg-BG"/>
        </w:rPr>
      </w:pPr>
    </w:p>
    <w:p w:rsidR="00D72E31" w:rsidRPr="005972BF" w:rsidRDefault="00D72E31" w:rsidP="0038647E">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72E31" w:rsidRPr="007F27D3" w:rsidRDefault="00D72E31" w:rsidP="0038647E">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w:t>
      </w:r>
      <w:r w:rsidR="007F27D3" w:rsidRPr="007F27D3">
        <w:rPr>
          <w:sz w:val="24"/>
          <w:szCs w:val="24"/>
          <w:lang w:val="bg-BG"/>
        </w:rPr>
        <w:t xml:space="preserve"> часа преди новоопределения час.</w:t>
      </w:r>
    </w:p>
    <w:p w:rsidR="00D72E31" w:rsidRPr="007F27D3" w:rsidRDefault="00D72E31" w:rsidP="0038647E">
      <w:pPr>
        <w:ind w:firstLine="708"/>
        <w:rPr>
          <w:b/>
          <w:sz w:val="24"/>
          <w:szCs w:val="24"/>
          <w:lang w:val="ru-RU"/>
        </w:rPr>
      </w:pPr>
    </w:p>
    <w:p w:rsidR="00D72E31" w:rsidRPr="007F27D3" w:rsidRDefault="00D72E31" w:rsidP="0038647E">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72E31" w:rsidRPr="007F27D3" w:rsidRDefault="00D72E31" w:rsidP="0038647E">
      <w:pPr>
        <w:ind w:firstLine="720"/>
        <w:jc w:val="both"/>
        <w:rPr>
          <w:sz w:val="24"/>
          <w:szCs w:val="24"/>
          <w:lang w:val="bg-BG"/>
        </w:rPr>
      </w:pPr>
      <w:r w:rsidRPr="007F27D3">
        <w:rPr>
          <w:b/>
          <w:sz w:val="24"/>
          <w:szCs w:val="24"/>
          <w:lang w:val="bg-BG"/>
        </w:rPr>
        <w:t>1.</w:t>
      </w:r>
      <w:r w:rsidRPr="007F27D3">
        <w:rPr>
          <w:sz w:val="24"/>
          <w:szCs w:val="24"/>
        </w:rPr>
        <w:t>Офертите</w:t>
      </w:r>
      <w:r w:rsidRPr="007F27D3">
        <w:rPr>
          <w:sz w:val="24"/>
          <w:szCs w:val="24"/>
          <w:lang w:val="bg-BG"/>
        </w:rPr>
        <w:t xml:space="preserve">, които отговарят на изискванията на </w:t>
      </w:r>
      <w:r w:rsidR="00241E1B">
        <w:rPr>
          <w:sz w:val="24"/>
          <w:szCs w:val="24"/>
          <w:lang w:val="bg-BG"/>
        </w:rPr>
        <w:t>Въло</w:t>
      </w:r>
      <w:r w:rsidR="00241E1B" w:rsidRPr="007F27D3">
        <w:rPr>
          <w:sz w:val="24"/>
          <w:szCs w:val="24"/>
          <w:lang w:val="bg-BG"/>
        </w:rPr>
        <w:t>жителя</w:t>
      </w:r>
      <w:r w:rsidRPr="007F27D3">
        <w:rPr>
          <w:sz w:val="24"/>
          <w:szCs w:val="24"/>
          <w:lang w:val="bg-BG"/>
        </w:rPr>
        <w:t>,</w:t>
      </w:r>
      <w:r w:rsidRPr="007F27D3">
        <w:rPr>
          <w:sz w:val="24"/>
          <w:szCs w:val="24"/>
        </w:rPr>
        <w:t xml:space="preserve"> ще бъдат оценявани</w:t>
      </w:r>
      <w:r w:rsidRPr="00FA2296">
        <w:rPr>
          <w:sz w:val="24"/>
          <w:szCs w:val="24"/>
          <w:lang w:val="ru-RU"/>
        </w:rPr>
        <w:t xml:space="preserve">по критерия </w:t>
      </w:r>
      <w:r w:rsidRPr="00FA2296">
        <w:rPr>
          <w:b/>
          <w:sz w:val="24"/>
          <w:szCs w:val="24"/>
        </w:rPr>
        <w:t>„</w:t>
      </w:r>
      <w:r w:rsidR="001E1731" w:rsidRPr="00FA2296">
        <w:rPr>
          <w:b/>
          <w:sz w:val="24"/>
          <w:szCs w:val="24"/>
          <w:lang w:val="bg-BG"/>
        </w:rPr>
        <w:t xml:space="preserve">оптимално съотношение </w:t>
      </w:r>
      <w:r w:rsidR="00543F7F" w:rsidRPr="00883B50">
        <w:rPr>
          <w:b/>
          <w:sz w:val="24"/>
          <w:szCs w:val="24"/>
          <w:lang w:val="bg-BG"/>
        </w:rPr>
        <w:t>качество</w:t>
      </w:r>
      <w:r w:rsidR="001E1731" w:rsidRPr="00883B50">
        <w:rPr>
          <w:b/>
          <w:sz w:val="24"/>
          <w:szCs w:val="24"/>
          <w:lang w:val="bg-BG"/>
        </w:rPr>
        <w:t>/</w:t>
      </w:r>
      <w:r w:rsidR="00290134" w:rsidRPr="00FA2296">
        <w:rPr>
          <w:b/>
          <w:sz w:val="24"/>
          <w:szCs w:val="24"/>
          <w:lang w:val="bg-BG"/>
        </w:rPr>
        <w:t>цена</w:t>
      </w:r>
      <w:r w:rsidR="007F27D3" w:rsidRPr="00FA2296">
        <w:rPr>
          <w:b/>
          <w:sz w:val="24"/>
          <w:szCs w:val="24"/>
          <w:lang w:val="bg-BG"/>
        </w:rPr>
        <w:t>”</w:t>
      </w:r>
      <w:r w:rsidRPr="00FA2296">
        <w:rPr>
          <w:sz w:val="24"/>
          <w:szCs w:val="24"/>
        </w:rPr>
        <w:t>.</w:t>
      </w:r>
    </w:p>
    <w:p w:rsidR="00D72E31" w:rsidRPr="00E969C3" w:rsidRDefault="00D72E31" w:rsidP="0038647E">
      <w:pPr>
        <w:ind w:firstLine="720"/>
        <w:jc w:val="both"/>
        <w:rPr>
          <w:sz w:val="24"/>
          <w:szCs w:val="24"/>
        </w:rPr>
      </w:pPr>
      <w:r w:rsidRPr="00E969C3">
        <w:rPr>
          <w:b/>
          <w:sz w:val="24"/>
          <w:szCs w:val="24"/>
          <w:lang w:val="bg-BG"/>
        </w:rPr>
        <w:t>2.</w:t>
      </w:r>
      <w:r w:rsidRPr="00E969C3">
        <w:rPr>
          <w:sz w:val="24"/>
          <w:szCs w:val="24"/>
          <w:lang w:val="bg-BG"/>
        </w:rPr>
        <w:t xml:space="preserve"> При работата си комисията спазва указания реда </w:t>
      </w:r>
      <w:r w:rsidRPr="00E969C3">
        <w:rPr>
          <w:bCs/>
          <w:sz w:val="24"/>
          <w:szCs w:val="24"/>
          <w:lang w:val="bg-BG"/>
        </w:rPr>
        <w:t xml:space="preserve">при разглеждане на оферти и заявления за участие, подадени на хартиен носител по </w:t>
      </w:r>
      <w:r w:rsidR="002A4BDF">
        <w:rPr>
          <w:bCs/>
          <w:sz w:val="24"/>
          <w:szCs w:val="24"/>
          <w:lang w:val="bg-BG"/>
        </w:rPr>
        <w:t xml:space="preserve">Глава пета, Раздел </w:t>
      </w:r>
      <w:r w:rsidR="00BB7AE0">
        <w:rPr>
          <w:bCs/>
          <w:sz w:val="24"/>
          <w:szCs w:val="24"/>
          <w:lang w:val="en-US"/>
        </w:rPr>
        <w:t>VIII</w:t>
      </w:r>
      <w:r w:rsidRPr="00E969C3">
        <w:rPr>
          <w:bCs/>
          <w:sz w:val="24"/>
          <w:szCs w:val="24"/>
          <w:lang w:val="bg-BG"/>
        </w:rPr>
        <w:t xml:space="preserve"> от ППЗОП.</w:t>
      </w:r>
    </w:p>
    <w:p w:rsidR="00D72E31" w:rsidRPr="00221512" w:rsidRDefault="00D72E31" w:rsidP="0038647E">
      <w:pPr>
        <w:pStyle w:val="BodyText2"/>
        <w:spacing w:after="0" w:line="240" w:lineRule="auto"/>
        <w:ind w:right="1" w:firstLine="709"/>
        <w:jc w:val="both"/>
        <w:rPr>
          <w:sz w:val="24"/>
          <w:szCs w:val="24"/>
          <w:lang w:val="ru-RU"/>
        </w:rPr>
      </w:pPr>
      <w:r w:rsidRPr="00221512">
        <w:rPr>
          <w:b/>
          <w:sz w:val="24"/>
          <w:szCs w:val="24"/>
          <w:lang w:val="ru-RU"/>
        </w:rPr>
        <w:t>3</w:t>
      </w:r>
      <w:r w:rsidRPr="00221512">
        <w:rPr>
          <w:sz w:val="24"/>
          <w:szCs w:val="24"/>
          <w:lang w:val="ru-RU"/>
        </w:rPr>
        <w:t xml:space="preserve">. </w:t>
      </w:r>
      <w:r w:rsidRPr="00221512">
        <w:rPr>
          <w:sz w:val="24"/>
          <w:szCs w:val="24"/>
          <w:lang w:val="bg-BG"/>
        </w:rPr>
        <w:t>Комисията класира допуснатите участници съгласно посочения критерий</w:t>
      </w:r>
      <w:r w:rsidRPr="00221512">
        <w:rPr>
          <w:sz w:val="24"/>
          <w:szCs w:val="24"/>
          <w:lang w:val="ru-RU"/>
        </w:rPr>
        <w:t>. Въз основа на утвърден от Възложтеля, доклад на Комисията за разглеждането, оценяването и класирането на офертите, Възложителят издава решение</w:t>
      </w:r>
      <w:r w:rsidRPr="00221512">
        <w:rPr>
          <w:sz w:val="24"/>
          <w:szCs w:val="24"/>
          <w:lang w:val="bg-BG"/>
        </w:rPr>
        <w:t xml:space="preserve"> в 10-дневен срок от утвърждаване на доклада</w:t>
      </w:r>
      <w:r w:rsidRPr="00221512">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21512">
        <w:rPr>
          <w:sz w:val="24"/>
          <w:szCs w:val="24"/>
        </w:rPr>
        <w:t>В</w:t>
      </w:r>
      <w:r w:rsidRPr="00221512">
        <w:rPr>
          <w:sz w:val="24"/>
          <w:szCs w:val="24"/>
          <w:lang w:val="ru-RU"/>
        </w:rPr>
        <w:t>ъзложителят посочва и отстранените от участие в процедурата участници и оферти и мотивите за отстраняването им.</w:t>
      </w:r>
    </w:p>
    <w:p w:rsidR="00425FB2" w:rsidRDefault="00425FB2" w:rsidP="0038647E">
      <w:pPr>
        <w:pStyle w:val="BodyText"/>
        <w:spacing w:after="0"/>
        <w:ind w:firstLine="720"/>
        <w:rPr>
          <w:b/>
          <w:sz w:val="24"/>
          <w:szCs w:val="24"/>
          <w:lang w:val="bg-BG"/>
        </w:rPr>
      </w:pPr>
    </w:p>
    <w:p w:rsidR="00D72E31" w:rsidRPr="005972BF" w:rsidRDefault="00D72E31" w:rsidP="0038647E">
      <w:pPr>
        <w:pStyle w:val="BodyText"/>
        <w:spacing w:after="0"/>
        <w:ind w:firstLine="720"/>
        <w:rPr>
          <w:b/>
          <w:sz w:val="24"/>
          <w:szCs w:val="24"/>
          <w:lang w:val="ru-RU"/>
        </w:rPr>
      </w:pPr>
      <w:r w:rsidRPr="005972BF">
        <w:rPr>
          <w:b/>
          <w:sz w:val="24"/>
          <w:szCs w:val="24"/>
        </w:rPr>
        <w:t>VІ</w:t>
      </w:r>
      <w:r w:rsidRPr="005972BF">
        <w:rPr>
          <w:b/>
          <w:sz w:val="24"/>
          <w:szCs w:val="24"/>
          <w:lang w:val="ru-RU"/>
        </w:rPr>
        <w:t xml:space="preserve">. Сключване на договор </w:t>
      </w:r>
    </w:p>
    <w:p w:rsidR="00D72E31" w:rsidRDefault="00D72E31" w:rsidP="0038647E">
      <w:pPr>
        <w:ind w:firstLine="709"/>
        <w:jc w:val="both"/>
        <w:rPr>
          <w:sz w:val="24"/>
          <w:szCs w:val="24"/>
          <w:lang w:val="bg-BG"/>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ия</w:t>
      </w:r>
      <w:r w:rsidR="00A24780">
        <w:rPr>
          <w:sz w:val="24"/>
          <w:szCs w:val="24"/>
          <w:lang w:val="bg-BG"/>
        </w:rPr>
        <w:t>т</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в </w:t>
      </w:r>
      <w:r w:rsidRPr="00757E6D">
        <w:rPr>
          <w:sz w:val="24"/>
          <w:szCs w:val="24"/>
          <w:lang w:val="bg-BG"/>
        </w:rPr>
        <w:t>размер на 5% от</w:t>
      </w:r>
      <w:r w:rsidRPr="00FB2EAE">
        <w:rPr>
          <w:sz w:val="24"/>
          <w:szCs w:val="24"/>
          <w:lang w:val="bg-BG"/>
        </w:rPr>
        <w:t xml:space="preserve"> стойност на договора без ДДС</w:t>
      </w:r>
      <w:r w:rsidRPr="00241E1B">
        <w:rPr>
          <w:sz w:val="24"/>
          <w:szCs w:val="24"/>
          <w:lang w:val="bg-BG"/>
        </w:rPr>
        <w:t xml:space="preserve">със срок на валидност 30 дни </w:t>
      </w:r>
      <w:r w:rsidR="008036E6" w:rsidRPr="008036E6">
        <w:rPr>
          <w:bCs/>
          <w:sz w:val="24"/>
          <w:szCs w:val="24"/>
        </w:rPr>
        <w:t>сл</w:t>
      </w:r>
      <w:r w:rsidR="00124675">
        <w:rPr>
          <w:bCs/>
          <w:sz w:val="24"/>
          <w:szCs w:val="24"/>
        </w:rPr>
        <w:t xml:space="preserve">ед изтичане на </w:t>
      </w:r>
      <w:r w:rsidR="00124675">
        <w:rPr>
          <w:bCs/>
          <w:sz w:val="24"/>
          <w:szCs w:val="24"/>
          <w:lang w:val="bg-BG"/>
        </w:rPr>
        <w:t>предложения гаранционен срок</w:t>
      </w:r>
      <w:r w:rsidRPr="008036E6">
        <w:rPr>
          <w:sz w:val="24"/>
          <w:szCs w:val="24"/>
          <w:lang w:val="bg-BG"/>
        </w:rPr>
        <w:t>.</w:t>
      </w:r>
      <w:r w:rsidRPr="00241E1B">
        <w:rPr>
          <w:sz w:val="24"/>
          <w:szCs w:val="24"/>
          <w:lang w:val="bg-BG"/>
        </w:rPr>
        <w:t xml:space="preserve"> Гаранцията</w:t>
      </w:r>
      <w:r w:rsidRPr="00FB2EAE">
        <w:rPr>
          <w:sz w:val="24"/>
          <w:szCs w:val="24"/>
          <w:lang w:val="bg-BG"/>
        </w:rPr>
        <w:t xml:space="preserve"> се представя в една от следните форми: </w:t>
      </w:r>
    </w:p>
    <w:p w:rsidR="00D72E31" w:rsidRDefault="00D72E31" w:rsidP="0038647E">
      <w:pPr>
        <w:ind w:firstLine="709"/>
        <w:jc w:val="both"/>
        <w:rPr>
          <w:sz w:val="24"/>
          <w:szCs w:val="24"/>
          <w:lang w:val="bg-BG"/>
        </w:rPr>
      </w:pPr>
      <w:r>
        <w:rPr>
          <w:sz w:val="24"/>
          <w:szCs w:val="24"/>
          <w:lang w:val="bg-BG"/>
        </w:rPr>
        <w:t xml:space="preserve">- </w:t>
      </w:r>
      <w:r w:rsidR="00D76495">
        <w:rPr>
          <w:sz w:val="24"/>
          <w:szCs w:val="24"/>
          <w:lang w:val="bg-BG"/>
        </w:rPr>
        <w:t>п</w:t>
      </w:r>
      <w:r>
        <w:rPr>
          <w:sz w:val="24"/>
          <w:szCs w:val="24"/>
          <w:lang w:val="bg-BG"/>
        </w:rPr>
        <w:t>арична сума</w:t>
      </w:r>
      <w:r w:rsidR="00241E1B">
        <w:rPr>
          <w:sz w:val="24"/>
          <w:szCs w:val="24"/>
          <w:lang w:val="bg-BG"/>
        </w:rPr>
        <w:t>/</w:t>
      </w:r>
      <w:r w:rsidRPr="00FB2EAE">
        <w:rPr>
          <w:sz w:val="24"/>
          <w:szCs w:val="24"/>
          <w:lang w:val="bg-BG"/>
        </w:rPr>
        <w:t>депозит/ по банкова сметка на Възложителя "БДЖ-Пътнически превози" ЕООД - ОББ клон Света София IBAN BG 57 UBBS 8002 1052 2265 20, BIC UBBSBGSF,</w:t>
      </w:r>
    </w:p>
    <w:p w:rsidR="00D72E31" w:rsidRDefault="00D72E31" w:rsidP="0038647E">
      <w:pPr>
        <w:ind w:firstLine="709"/>
        <w:jc w:val="both"/>
        <w:rPr>
          <w:sz w:val="24"/>
          <w:szCs w:val="24"/>
          <w:lang w:val="bg-BG"/>
        </w:rPr>
      </w:pPr>
      <w:r>
        <w:rPr>
          <w:sz w:val="24"/>
          <w:szCs w:val="24"/>
          <w:lang w:val="bg-BG"/>
        </w:rPr>
        <w:t xml:space="preserve">- </w:t>
      </w:r>
      <w:r w:rsidRPr="00FB2EAE">
        <w:rPr>
          <w:sz w:val="24"/>
          <w:szCs w:val="24"/>
          <w:lang w:val="bg-BG"/>
        </w:rPr>
        <w:t>безусловна и неотменяема банкова гаранция</w:t>
      </w:r>
      <w:r>
        <w:rPr>
          <w:sz w:val="24"/>
          <w:szCs w:val="24"/>
          <w:lang w:val="bg-BG"/>
        </w:rPr>
        <w:t>,</w:t>
      </w:r>
    </w:p>
    <w:p w:rsidR="00C929BA" w:rsidRDefault="00D72E31" w:rsidP="0038647E">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изпълнителя</w:t>
      </w:r>
      <w:r w:rsidR="00C929BA">
        <w:rPr>
          <w:sz w:val="24"/>
          <w:szCs w:val="24"/>
          <w:lang w:val="bg-BG"/>
        </w:rPr>
        <w:t>;</w:t>
      </w:r>
    </w:p>
    <w:p w:rsidR="00D72E31" w:rsidRPr="00C929BA" w:rsidRDefault="00C929BA" w:rsidP="0038647E">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sidR="00AE0628">
        <w:rPr>
          <w:color w:val="000000"/>
          <w:sz w:val="24"/>
          <w:szCs w:val="24"/>
          <w:lang w:val="bg-BG"/>
        </w:rPr>
        <w:t>,</w:t>
      </w:r>
      <w:r w:rsidRPr="00C929BA">
        <w:rPr>
          <w:color w:val="000000"/>
          <w:sz w:val="24"/>
          <w:szCs w:val="24"/>
        </w:rPr>
        <w:t xml:space="preserve"> може да се предостави от името на изпълнителя за сметка на трето лице – гарант.</w:t>
      </w:r>
    </w:p>
    <w:p w:rsidR="00D72E31" w:rsidRPr="00E21A3C" w:rsidRDefault="00D72E31" w:rsidP="0038647E">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D72E31" w:rsidRPr="00E21A3C" w:rsidRDefault="00D72E31" w:rsidP="0038647E">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9F7505" w:rsidRPr="00E21A3C" w:rsidRDefault="00D92A1D" w:rsidP="0038647E">
      <w:pPr>
        <w:ind w:firstLine="709"/>
        <w:jc w:val="both"/>
        <w:rPr>
          <w:bCs/>
          <w:sz w:val="24"/>
          <w:szCs w:val="24"/>
          <w:lang w:val="bg-BG"/>
        </w:rPr>
      </w:pPr>
      <w:r w:rsidRPr="00E21A3C">
        <w:rPr>
          <w:sz w:val="24"/>
          <w:szCs w:val="24"/>
          <w:lang w:val="bg-BG"/>
        </w:rPr>
        <w:lastRenderedPageBreak/>
        <w:t xml:space="preserve">3. </w:t>
      </w:r>
      <w:r w:rsidR="009F7505" w:rsidRPr="00E21A3C">
        <w:rPr>
          <w:bCs/>
          <w:sz w:val="24"/>
          <w:szCs w:val="24"/>
        </w:rPr>
        <w:t>Възложителят не сключва договор, когато участникът, класиран на първо място:</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откаже да сключи договор;</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не изпълни някое от условията по чл. 112, ал. 1 </w:t>
      </w:r>
      <w:r w:rsidR="00A1333B">
        <w:rPr>
          <w:sz w:val="24"/>
          <w:szCs w:val="24"/>
          <w:lang w:val="bg-BG"/>
        </w:rPr>
        <w:t xml:space="preserve">от </w:t>
      </w:r>
      <w:r w:rsidR="009F7505" w:rsidRPr="00E21A3C">
        <w:rPr>
          <w:sz w:val="24"/>
          <w:szCs w:val="24"/>
        </w:rPr>
        <w:t>ЗОП, или</w:t>
      </w:r>
    </w:p>
    <w:p w:rsidR="009F7505" w:rsidRPr="00E21A3C" w:rsidRDefault="004C4A94" w:rsidP="0038647E">
      <w:pPr>
        <w:ind w:firstLine="708"/>
        <w:rPr>
          <w:sz w:val="24"/>
          <w:szCs w:val="24"/>
        </w:rPr>
      </w:pPr>
      <w:r w:rsidRPr="00E21A3C">
        <w:rPr>
          <w:sz w:val="24"/>
          <w:szCs w:val="24"/>
          <w:lang w:val="bg-BG"/>
        </w:rPr>
        <w:t xml:space="preserve">- </w:t>
      </w:r>
      <w:r w:rsidR="009F7505" w:rsidRPr="00E21A3C">
        <w:rPr>
          <w:sz w:val="24"/>
          <w:szCs w:val="24"/>
        </w:rPr>
        <w:t xml:space="preserve"> не докаже, че не са налице основания за отстраняване от процедурата.</w:t>
      </w:r>
    </w:p>
    <w:p w:rsidR="009F7505" w:rsidRPr="00E21A3C" w:rsidRDefault="009F7505" w:rsidP="0038647E">
      <w:pPr>
        <w:jc w:val="both"/>
        <w:rPr>
          <w:b/>
          <w:sz w:val="24"/>
          <w:szCs w:val="24"/>
          <w:lang w:val="bg-BG"/>
        </w:rPr>
      </w:pPr>
    </w:p>
    <w:p w:rsidR="009F7505" w:rsidRDefault="009F7505" w:rsidP="0038647E">
      <w:pPr>
        <w:jc w:val="both"/>
        <w:rPr>
          <w:lang w:val="bg-BG"/>
        </w:rPr>
      </w:pPr>
    </w:p>
    <w:p w:rsidR="00D72E31" w:rsidRPr="00FB2EAE" w:rsidRDefault="00D72E31" w:rsidP="0038647E">
      <w:pPr>
        <w:ind w:firstLine="708"/>
        <w:rPr>
          <w:b/>
          <w:sz w:val="24"/>
          <w:szCs w:val="24"/>
          <w:lang w:val="bg-BG"/>
        </w:rPr>
      </w:pPr>
      <w:r w:rsidRPr="00FB2EAE">
        <w:rPr>
          <w:b/>
          <w:sz w:val="24"/>
          <w:szCs w:val="24"/>
          <w:lang w:val="bg-BG"/>
        </w:rPr>
        <w:t>VI</w:t>
      </w:r>
      <w:r w:rsidR="00881EAC" w:rsidRPr="00FB2EAE">
        <w:rPr>
          <w:b/>
          <w:sz w:val="24"/>
          <w:szCs w:val="24"/>
          <w:lang w:val="bg-BG"/>
        </w:rPr>
        <w:t>I</w:t>
      </w:r>
      <w:r w:rsidRPr="00FB2EAE">
        <w:rPr>
          <w:b/>
          <w:sz w:val="24"/>
          <w:szCs w:val="24"/>
          <w:lang w:val="bg-BG"/>
        </w:rPr>
        <w:t>. Други</w:t>
      </w:r>
    </w:p>
    <w:p w:rsidR="00D72E31" w:rsidRPr="00FB2EAE" w:rsidRDefault="00D72E31" w:rsidP="0038647E">
      <w:pPr>
        <w:ind w:firstLine="708"/>
        <w:jc w:val="both"/>
        <w:rPr>
          <w:sz w:val="24"/>
          <w:szCs w:val="24"/>
          <w:lang w:val="bg-BG"/>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A851E2" w:rsidRDefault="00A851E2"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C32907" w:rsidRDefault="00C32907">
      <w:pPr>
        <w:spacing w:after="200" w:line="276" w:lineRule="auto"/>
        <w:rPr>
          <w:lang w:val="en-US"/>
        </w:rPr>
      </w:pPr>
      <w:r>
        <w:rPr>
          <w:lang w:val="en-US"/>
        </w:rPr>
        <w:br w:type="page"/>
      </w:r>
    </w:p>
    <w:p w:rsidR="004F096D" w:rsidRDefault="00D55F1C" w:rsidP="0034080D">
      <w:pPr>
        <w:tabs>
          <w:tab w:val="left" w:pos="426"/>
        </w:tabs>
        <w:ind w:left="709" w:hanging="283"/>
        <w:jc w:val="both"/>
        <w:rPr>
          <w:b/>
          <w:spacing w:val="-5"/>
          <w:sz w:val="24"/>
          <w:szCs w:val="24"/>
          <w:lang w:val="bg-BG"/>
        </w:rPr>
      </w:pPr>
      <w:r>
        <w:rPr>
          <w:i/>
          <w:sz w:val="24"/>
          <w:szCs w:val="24"/>
          <w:lang w:val="bg-BG"/>
        </w:rPr>
        <w:lastRenderedPageBreak/>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4F096D" w:rsidRPr="00C82D8A">
        <w:rPr>
          <w:b/>
          <w:spacing w:val="-5"/>
          <w:sz w:val="24"/>
          <w:szCs w:val="24"/>
          <w:lang w:val="ru-RU"/>
        </w:rPr>
        <w:t xml:space="preserve">Приложение № </w:t>
      </w:r>
      <w:r w:rsidR="004F096D">
        <w:rPr>
          <w:b/>
          <w:spacing w:val="-5"/>
          <w:sz w:val="24"/>
          <w:szCs w:val="24"/>
          <w:lang w:val="bg-BG"/>
        </w:rPr>
        <w:t>1</w:t>
      </w:r>
    </w:p>
    <w:p w:rsidR="00601667" w:rsidRDefault="00601667" w:rsidP="004F096D">
      <w:pPr>
        <w:shd w:val="clear" w:color="auto" w:fill="FFFFFF"/>
        <w:ind w:left="7200"/>
        <w:rPr>
          <w:b/>
          <w:spacing w:val="-5"/>
          <w:sz w:val="24"/>
          <w:szCs w:val="24"/>
          <w:lang w:val="bg-BG"/>
        </w:rPr>
      </w:pPr>
    </w:p>
    <w:p w:rsidR="00A2661A" w:rsidRPr="004F096D" w:rsidRDefault="00A2661A" w:rsidP="004F096D">
      <w:pPr>
        <w:shd w:val="clear" w:color="auto" w:fill="FFFFFF"/>
        <w:ind w:left="7200"/>
        <w:rPr>
          <w:b/>
          <w:spacing w:val="-5"/>
          <w:sz w:val="24"/>
          <w:szCs w:val="24"/>
          <w:lang w:val="bg-BG"/>
        </w:rPr>
      </w:pPr>
    </w:p>
    <w:p w:rsidR="004F096D" w:rsidRPr="00D17798" w:rsidRDefault="004F096D" w:rsidP="004F096D">
      <w:pPr>
        <w:pStyle w:val="Annexetitre"/>
      </w:pPr>
      <w:r w:rsidRPr="00D17798">
        <w:t>Стандартен образец за единния европейски документ за обществени поръчки (ЕЕДОП)</w:t>
      </w:r>
    </w:p>
    <w:p w:rsidR="004F096D" w:rsidRPr="00D17798" w:rsidRDefault="004F096D" w:rsidP="004F096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4F096D" w:rsidRPr="004314E5" w:rsidRDefault="004F096D" w:rsidP="004F096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4F096D" w:rsidRPr="004314E5"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F096D" w:rsidRPr="004314E5" w:rsidRDefault="004F096D" w:rsidP="004F096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Информация за процедурата за възлагане на обществена поръчка</w:t>
      </w:r>
    </w:p>
    <w:p w:rsidR="004F096D" w:rsidRPr="004314E5" w:rsidRDefault="004F096D" w:rsidP="004F096D">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rPr>
          <w:trHeight w:val="349"/>
        </w:trPr>
        <w:tc>
          <w:tcPr>
            <w:tcW w:w="4644" w:type="dxa"/>
            <w:shd w:val="clear" w:color="auto" w:fill="auto"/>
          </w:tcPr>
          <w:p w:rsidR="004F096D" w:rsidRPr="00D17798" w:rsidRDefault="004F096D" w:rsidP="00EC535D">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rPr>
          <w:trHeight w:val="349"/>
        </w:trPr>
        <w:tc>
          <w:tcPr>
            <w:tcW w:w="4644" w:type="dxa"/>
            <w:shd w:val="clear" w:color="auto" w:fill="auto"/>
          </w:tcPr>
          <w:p w:rsidR="004F096D" w:rsidRPr="00014F0C" w:rsidRDefault="004F096D" w:rsidP="007435D2">
            <w:pPr>
              <w:rPr>
                <w:lang w:val="bg-BG"/>
              </w:rPr>
            </w:pPr>
            <w:r w:rsidRPr="00D17798">
              <w:rPr>
                <w:sz w:val="22"/>
              </w:rPr>
              <w:t xml:space="preserve">Име: </w:t>
            </w:r>
          </w:p>
        </w:tc>
        <w:tc>
          <w:tcPr>
            <w:tcW w:w="4645" w:type="dxa"/>
            <w:shd w:val="clear" w:color="auto" w:fill="auto"/>
          </w:tcPr>
          <w:p w:rsidR="004F096D" w:rsidRPr="00A02299" w:rsidRDefault="007435D2" w:rsidP="00EC535D">
            <w:pPr>
              <w:rPr>
                <w:lang w:val="bg-BG"/>
              </w:rPr>
            </w:pPr>
            <w:r>
              <w:rPr>
                <w:sz w:val="22"/>
                <w:lang w:val="bg-BG"/>
              </w:rPr>
              <w:t>„БДЖ-Пътнически превози” ЕООД</w:t>
            </w:r>
          </w:p>
        </w:tc>
      </w:tr>
      <w:tr w:rsidR="004F096D" w:rsidRPr="00D17798" w:rsidTr="00EC535D">
        <w:trPr>
          <w:trHeight w:val="485"/>
        </w:trPr>
        <w:tc>
          <w:tcPr>
            <w:tcW w:w="4644" w:type="dxa"/>
            <w:shd w:val="clear" w:color="auto" w:fill="auto"/>
          </w:tcPr>
          <w:p w:rsidR="004F096D" w:rsidRPr="00D17798" w:rsidRDefault="004F096D" w:rsidP="00EC535D">
            <w:pPr>
              <w:rPr>
                <w:b/>
                <w:i/>
              </w:rPr>
            </w:pPr>
            <w:r w:rsidRPr="00D17798">
              <w:rPr>
                <w:b/>
                <w:i/>
                <w:sz w:val="22"/>
              </w:rPr>
              <w:t>За коя обществена поръчки се отнася?</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rPr>
          <w:trHeight w:val="484"/>
        </w:trPr>
        <w:tc>
          <w:tcPr>
            <w:tcW w:w="4644" w:type="dxa"/>
            <w:shd w:val="clear" w:color="auto" w:fill="auto"/>
          </w:tcPr>
          <w:p w:rsidR="004F096D" w:rsidRPr="00D17798" w:rsidRDefault="004F096D" w:rsidP="00EC535D">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4F096D" w:rsidRPr="004A6609" w:rsidRDefault="004A6609" w:rsidP="00EC535D">
            <w:pPr>
              <w:rPr>
                <w:sz w:val="22"/>
                <w:szCs w:val="22"/>
                <w:lang w:val="bg-BG"/>
              </w:rPr>
            </w:pPr>
            <w:r w:rsidRPr="004A6609">
              <w:rPr>
                <w:sz w:val="24"/>
                <w:szCs w:val="24"/>
                <w:lang w:val="bg-BG"/>
              </w:rPr>
              <w:t xml:space="preserve">„Проектиране и изграждане на локални отоплителни инсталации на природен газ на 4 броя ремонтни халета в Локомотивно депо Горна Оряховица“ собственост на </w:t>
            </w:r>
            <w:r w:rsidRPr="004A6609">
              <w:rPr>
                <w:sz w:val="24"/>
                <w:szCs w:val="24"/>
                <w:lang w:val="bg-BG"/>
              </w:rPr>
              <w:lastRenderedPageBreak/>
              <w:t>„БДЖ-Пътнически превози” ЕООД”</w:t>
            </w:r>
          </w:p>
        </w:tc>
      </w:tr>
      <w:tr w:rsidR="004F096D" w:rsidRPr="00D17798" w:rsidTr="00EC535D">
        <w:trPr>
          <w:trHeight w:val="484"/>
        </w:trPr>
        <w:tc>
          <w:tcPr>
            <w:tcW w:w="4644" w:type="dxa"/>
            <w:shd w:val="clear" w:color="auto" w:fill="auto"/>
          </w:tcPr>
          <w:p w:rsidR="004F096D" w:rsidRPr="00D17798" w:rsidRDefault="004F096D" w:rsidP="00EC535D">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4F096D" w:rsidRPr="00AE1868" w:rsidRDefault="00A02299" w:rsidP="00AE1868">
            <w:pPr>
              <w:rPr>
                <w:sz w:val="22"/>
                <w:szCs w:val="22"/>
                <w:lang w:val="bg-BG"/>
              </w:rPr>
            </w:pPr>
            <w:r w:rsidRPr="00252283">
              <w:rPr>
                <w:sz w:val="22"/>
                <w:szCs w:val="22"/>
              </w:rPr>
              <w:t>01605-2016-</w:t>
            </w:r>
            <w:r w:rsidR="00252283">
              <w:rPr>
                <w:sz w:val="22"/>
                <w:szCs w:val="22"/>
                <w:lang w:val="bg-BG"/>
              </w:rPr>
              <w:t>0028</w:t>
            </w:r>
          </w:p>
        </w:tc>
      </w:tr>
    </w:tbl>
    <w:p w:rsidR="008064B8" w:rsidRPr="008064B8" w:rsidRDefault="004F096D" w:rsidP="004F096D">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II: Информация за икономическия оператор</w:t>
      </w:r>
    </w:p>
    <w:p w:rsidR="004F096D" w:rsidRPr="00D17798" w:rsidRDefault="004F096D" w:rsidP="004F096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Идентификация:</w:t>
            </w:r>
          </w:p>
        </w:tc>
        <w:tc>
          <w:tcPr>
            <w:tcW w:w="4645" w:type="dxa"/>
            <w:shd w:val="clear" w:color="auto" w:fill="auto"/>
          </w:tcPr>
          <w:p w:rsidR="004F096D" w:rsidRPr="00D17798" w:rsidRDefault="004F096D" w:rsidP="00EC535D">
            <w:pPr>
              <w:pStyle w:val="Text1"/>
              <w:ind w:left="0"/>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pPr>
              <w:pStyle w:val="NumPar1"/>
              <w:numPr>
                <w:ilvl w:val="0"/>
                <w:numId w:val="0"/>
              </w:numPr>
              <w:ind w:left="850" w:hanging="850"/>
            </w:pPr>
            <w:r w:rsidRPr="00D17798">
              <w:rPr>
                <w:sz w:val="22"/>
              </w:rPr>
              <w:t>Име:</w:t>
            </w:r>
          </w:p>
        </w:tc>
        <w:tc>
          <w:tcPr>
            <w:tcW w:w="4645" w:type="dxa"/>
            <w:shd w:val="clear" w:color="auto" w:fill="auto"/>
          </w:tcPr>
          <w:p w:rsidR="004F096D" w:rsidRPr="00D17798" w:rsidRDefault="004F096D" w:rsidP="00EC535D">
            <w:pPr>
              <w:pStyle w:val="Text1"/>
              <w:ind w:left="0"/>
            </w:pPr>
            <w:r w:rsidRPr="00D17798">
              <w:rPr>
                <w:sz w:val="22"/>
              </w:rPr>
              <w:t>[   ]</w:t>
            </w:r>
          </w:p>
        </w:tc>
      </w:tr>
      <w:tr w:rsidR="004F096D" w:rsidRPr="00D17798" w:rsidTr="00EC535D">
        <w:trPr>
          <w:trHeight w:val="1372"/>
        </w:trPr>
        <w:tc>
          <w:tcPr>
            <w:tcW w:w="4644" w:type="dxa"/>
            <w:shd w:val="clear" w:color="auto" w:fill="auto"/>
          </w:tcPr>
          <w:p w:rsidR="004F096D" w:rsidRPr="00D17798" w:rsidRDefault="004F096D" w:rsidP="00EC535D">
            <w:pPr>
              <w:pStyle w:val="Text1"/>
              <w:ind w:left="0"/>
            </w:pPr>
            <w:r w:rsidRPr="00D17798">
              <w:rPr>
                <w:sz w:val="22"/>
              </w:rPr>
              <w:t>Идентификационен номер по ДДС, ако е приложимо:</w:t>
            </w:r>
          </w:p>
          <w:p w:rsidR="004F096D" w:rsidRPr="00D17798" w:rsidRDefault="004F096D" w:rsidP="00EC535D">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F096D" w:rsidRPr="00D17798" w:rsidRDefault="004F096D" w:rsidP="00EC535D">
            <w:pPr>
              <w:pStyle w:val="Text1"/>
              <w:ind w:left="0"/>
            </w:pPr>
            <w:r w:rsidRPr="00D17798">
              <w:rPr>
                <w:sz w:val="22"/>
              </w:rPr>
              <w:t>[   ]</w:t>
            </w:r>
          </w:p>
          <w:p w:rsidR="004F096D" w:rsidRPr="00D17798" w:rsidRDefault="004F096D" w:rsidP="00EC535D">
            <w:pPr>
              <w:pStyle w:val="Text1"/>
              <w:ind w:left="0"/>
            </w:pPr>
            <w:r w:rsidRPr="00D17798">
              <w:rPr>
                <w:sz w:val="22"/>
              </w:rPr>
              <w:t>[   ]</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sz w:val="22"/>
              </w:rPr>
              <w:t xml:space="preserve">Пощенски адрес: </w:t>
            </w:r>
          </w:p>
        </w:tc>
        <w:tc>
          <w:tcPr>
            <w:tcW w:w="4645" w:type="dxa"/>
            <w:shd w:val="clear" w:color="auto" w:fill="auto"/>
          </w:tcPr>
          <w:p w:rsidR="004F096D" w:rsidRPr="00D17798" w:rsidRDefault="004F096D" w:rsidP="00EC535D">
            <w:pPr>
              <w:pStyle w:val="Text1"/>
              <w:ind w:left="0"/>
            </w:pPr>
            <w:r w:rsidRPr="00D17798">
              <w:rPr>
                <w:sz w:val="22"/>
              </w:rPr>
              <w:t>[……]</w:t>
            </w:r>
          </w:p>
        </w:tc>
      </w:tr>
      <w:tr w:rsidR="004F096D" w:rsidRPr="00D17798" w:rsidTr="00EC535D">
        <w:trPr>
          <w:trHeight w:val="2002"/>
        </w:trPr>
        <w:tc>
          <w:tcPr>
            <w:tcW w:w="4644" w:type="dxa"/>
            <w:shd w:val="clear" w:color="auto" w:fill="auto"/>
          </w:tcPr>
          <w:p w:rsidR="004F096D" w:rsidRPr="00D17798" w:rsidRDefault="004F096D" w:rsidP="00EC535D">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4F096D" w:rsidRPr="00D17798" w:rsidRDefault="004F096D" w:rsidP="00EC535D">
            <w:pPr>
              <w:pStyle w:val="Text1"/>
              <w:ind w:left="0"/>
            </w:pPr>
            <w:r w:rsidRPr="00D17798">
              <w:rPr>
                <w:sz w:val="22"/>
              </w:rPr>
              <w:t>Телефон:</w:t>
            </w:r>
          </w:p>
          <w:p w:rsidR="004F096D" w:rsidRPr="00D17798" w:rsidRDefault="004F096D" w:rsidP="00EC535D">
            <w:pPr>
              <w:pStyle w:val="Text1"/>
              <w:ind w:left="0"/>
            </w:pPr>
            <w:r w:rsidRPr="00D17798">
              <w:rPr>
                <w:sz w:val="22"/>
              </w:rPr>
              <w:t>Ел. поща:</w:t>
            </w:r>
          </w:p>
          <w:p w:rsidR="004F096D" w:rsidRPr="00D17798" w:rsidRDefault="004F096D" w:rsidP="00EC535D">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4F096D" w:rsidRPr="00D17798" w:rsidRDefault="004F096D" w:rsidP="00EC535D">
            <w:pPr>
              <w:pStyle w:val="Text1"/>
              <w:ind w:left="0"/>
            </w:pPr>
            <w:r w:rsidRPr="00D17798">
              <w:rPr>
                <w:sz w:val="22"/>
              </w:rPr>
              <w:t>[……]</w:t>
            </w:r>
          </w:p>
          <w:p w:rsidR="004F096D" w:rsidRPr="00D17798" w:rsidRDefault="004F096D" w:rsidP="00EC535D">
            <w:pPr>
              <w:pStyle w:val="Text1"/>
              <w:ind w:left="0"/>
            </w:pPr>
            <w:r w:rsidRPr="00D17798">
              <w:rPr>
                <w:sz w:val="22"/>
              </w:rPr>
              <w:t>[……]</w:t>
            </w:r>
          </w:p>
          <w:p w:rsidR="004F096D" w:rsidRPr="00D17798" w:rsidRDefault="004F096D" w:rsidP="00EC535D">
            <w:pPr>
              <w:pStyle w:val="Text1"/>
              <w:ind w:left="0"/>
            </w:pPr>
            <w:r w:rsidRPr="00D17798">
              <w:rPr>
                <w:sz w:val="22"/>
              </w:rPr>
              <w:t>[……]</w:t>
            </w:r>
          </w:p>
          <w:p w:rsidR="004F096D" w:rsidRPr="00D17798" w:rsidRDefault="004F096D" w:rsidP="00EC535D">
            <w:pPr>
              <w:pStyle w:val="Text1"/>
              <w:ind w:left="0"/>
            </w:pPr>
            <w:r w:rsidRPr="00D17798">
              <w:rPr>
                <w:sz w:val="22"/>
              </w:rPr>
              <w:t>[……]</w:t>
            </w:r>
          </w:p>
        </w:tc>
      </w:tr>
      <w:tr w:rsidR="004F096D" w:rsidRPr="00D17798" w:rsidTr="00EC535D">
        <w:tc>
          <w:tcPr>
            <w:tcW w:w="4644" w:type="dxa"/>
            <w:shd w:val="clear" w:color="auto" w:fill="auto"/>
          </w:tcPr>
          <w:p w:rsidR="004F096D" w:rsidRPr="00D17798" w:rsidRDefault="004F096D" w:rsidP="00EC535D">
            <w:pPr>
              <w:pStyle w:val="Text1"/>
              <w:ind w:left="0"/>
              <w:rPr>
                <w:b/>
                <w:i/>
              </w:rPr>
            </w:pPr>
            <w:r w:rsidRPr="00D17798">
              <w:rPr>
                <w:b/>
                <w:i/>
                <w:sz w:val="22"/>
              </w:rPr>
              <w:t>Обща информация:</w:t>
            </w:r>
          </w:p>
        </w:tc>
        <w:tc>
          <w:tcPr>
            <w:tcW w:w="4645" w:type="dxa"/>
            <w:shd w:val="clear" w:color="auto" w:fill="auto"/>
          </w:tcPr>
          <w:p w:rsidR="004F096D" w:rsidRPr="00D17798" w:rsidRDefault="004F096D" w:rsidP="00EC535D">
            <w:pPr>
              <w:pStyle w:val="Text1"/>
              <w:ind w:left="0"/>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4F096D" w:rsidRPr="00D17798" w:rsidRDefault="004F096D" w:rsidP="00EC535D">
            <w:pPr>
              <w:pStyle w:val="Text1"/>
              <w:ind w:left="0"/>
            </w:pPr>
            <w:r w:rsidRPr="00D17798">
              <w:rPr>
                <w:sz w:val="22"/>
              </w:rPr>
              <w:t>[] Да [] Не</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F096D" w:rsidRPr="00D17798" w:rsidRDefault="004F096D" w:rsidP="00EC535D">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4F096D" w:rsidRPr="00D17798" w:rsidTr="00EC535D">
        <w:tc>
          <w:tcPr>
            <w:tcW w:w="4644" w:type="dxa"/>
            <w:shd w:val="clear" w:color="auto" w:fill="auto"/>
          </w:tcPr>
          <w:p w:rsidR="004F096D" w:rsidRPr="00D17798" w:rsidRDefault="004F096D" w:rsidP="00EC535D">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F096D" w:rsidRPr="00D17798" w:rsidRDefault="004F096D" w:rsidP="00EC535D">
            <w:pPr>
              <w:pStyle w:val="Text1"/>
              <w:ind w:left="0"/>
            </w:pPr>
            <w:r w:rsidRPr="00D17798">
              <w:rPr>
                <w:sz w:val="22"/>
              </w:rPr>
              <w:t>[] Да [] Не [] Не се прилага</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b/>
              </w:rPr>
              <w:t>Ако „да“</w:t>
            </w:r>
            <w:r w:rsidRPr="00D17798">
              <w:t>:</w:t>
            </w:r>
          </w:p>
          <w:p w:rsidR="004F096D" w:rsidRPr="00D17798" w:rsidRDefault="004F096D" w:rsidP="00EC535D">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4F096D" w:rsidRPr="00D17798" w:rsidRDefault="004F096D" w:rsidP="00EC535D">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4F096D" w:rsidRPr="00D17798" w:rsidTr="00EC535D">
        <w:tc>
          <w:tcPr>
            <w:tcW w:w="4644" w:type="dxa"/>
            <w:shd w:val="clear" w:color="auto" w:fill="auto"/>
          </w:tcPr>
          <w:p w:rsidR="004F096D" w:rsidRPr="00D17798" w:rsidRDefault="004F096D" w:rsidP="00EC535D">
            <w:pPr>
              <w:rPr>
                <w:b/>
                <w:i/>
              </w:rPr>
            </w:pPr>
            <w:r w:rsidRPr="00D17798">
              <w:rPr>
                <w:b/>
                <w:i/>
                <w:sz w:val="22"/>
              </w:rPr>
              <w:lastRenderedPageBreak/>
              <w:t>Форма на участие:</w:t>
            </w:r>
          </w:p>
        </w:tc>
        <w:tc>
          <w:tcPr>
            <w:tcW w:w="4645" w:type="dxa"/>
            <w:shd w:val="clear" w:color="auto" w:fill="auto"/>
          </w:tcPr>
          <w:p w:rsidR="004F096D" w:rsidRPr="00D17798" w:rsidRDefault="004F096D" w:rsidP="00EC535D">
            <w:pPr>
              <w:pStyle w:val="Text1"/>
              <w:ind w:left="0"/>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4F096D" w:rsidRPr="00D17798" w:rsidRDefault="004F096D" w:rsidP="00EC535D">
            <w:pPr>
              <w:pStyle w:val="Text1"/>
              <w:ind w:left="0"/>
            </w:pPr>
            <w:r w:rsidRPr="00D17798">
              <w:rPr>
                <w:sz w:val="22"/>
              </w:rPr>
              <w:t>[] Да [] Не</w:t>
            </w:r>
          </w:p>
        </w:tc>
      </w:tr>
      <w:tr w:rsidR="004F096D" w:rsidRPr="00D17798" w:rsidTr="00EC535D">
        <w:tc>
          <w:tcPr>
            <w:tcW w:w="9289" w:type="dxa"/>
            <w:gridSpan w:val="2"/>
            <w:shd w:val="clear" w:color="auto" w:fill="BFBFBF"/>
          </w:tcPr>
          <w:p w:rsidR="004F096D" w:rsidRPr="00D17798" w:rsidRDefault="004F096D" w:rsidP="00EC535D">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4F096D" w:rsidRPr="00D17798" w:rsidTr="00EC535D">
        <w:tc>
          <w:tcPr>
            <w:tcW w:w="4644" w:type="dxa"/>
            <w:shd w:val="clear" w:color="auto" w:fill="auto"/>
          </w:tcPr>
          <w:p w:rsidR="004F096D" w:rsidRPr="00D17798" w:rsidRDefault="004F096D" w:rsidP="00EC535D">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4F096D" w:rsidRPr="00D17798" w:rsidRDefault="004F096D" w:rsidP="00EC535D">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4F096D" w:rsidRPr="00D17798" w:rsidTr="00EC535D">
        <w:tc>
          <w:tcPr>
            <w:tcW w:w="4644" w:type="dxa"/>
            <w:shd w:val="clear" w:color="auto" w:fill="auto"/>
          </w:tcPr>
          <w:p w:rsidR="004F096D" w:rsidRPr="00D17798" w:rsidRDefault="004F096D" w:rsidP="00EC535D">
            <w:pPr>
              <w:pStyle w:val="Text1"/>
              <w:ind w:left="0"/>
              <w:jc w:val="left"/>
              <w:rPr>
                <w:b/>
                <w:i/>
              </w:rPr>
            </w:pPr>
            <w:r w:rsidRPr="00D17798">
              <w:rPr>
                <w:b/>
                <w:i/>
                <w:sz w:val="22"/>
              </w:rPr>
              <w:t>Обособени позиции</w:t>
            </w:r>
          </w:p>
        </w:tc>
        <w:tc>
          <w:tcPr>
            <w:tcW w:w="4645" w:type="dxa"/>
            <w:shd w:val="clear" w:color="auto" w:fill="auto"/>
          </w:tcPr>
          <w:p w:rsidR="004F096D" w:rsidRPr="00D17798" w:rsidRDefault="004F096D" w:rsidP="00EC535D">
            <w:pPr>
              <w:pStyle w:val="Text1"/>
              <w:ind w:left="0"/>
              <w:jc w:val="left"/>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F096D" w:rsidRPr="00D17798" w:rsidRDefault="004F096D" w:rsidP="00EC535D">
            <w:pPr>
              <w:pStyle w:val="Text1"/>
              <w:ind w:left="0"/>
              <w:jc w:val="left"/>
              <w:rPr>
                <w:b/>
                <w:i/>
              </w:rPr>
            </w:pPr>
            <w:r w:rsidRPr="00D17798">
              <w:rPr>
                <w:sz w:val="22"/>
              </w:rPr>
              <w:t>[   ]</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Б: Информация за представителите на икономическия оператор</w:t>
      </w:r>
    </w:p>
    <w:p w:rsidR="004F096D" w:rsidRPr="00D17798" w:rsidRDefault="004F096D" w:rsidP="004F096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Представителство, ако има такива:</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4F096D" w:rsidRPr="00D17798" w:rsidRDefault="004F096D" w:rsidP="00EC535D">
            <w:r w:rsidRPr="00D17798">
              <w:rPr>
                <w:sz w:val="22"/>
              </w:rPr>
              <w:t>[……];</w:t>
            </w:r>
            <w:r w:rsidRPr="00D17798">
              <w:br/>
            </w:r>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lastRenderedPageBreak/>
              <w:t>Длъжност/Действащ в качеството си на:</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t>Пощенски адрес:</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t>Телефон:</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t>Ел. поща:</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F096D" w:rsidRPr="00D17798" w:rsidRDefault="004F096D" w:rsidP="00EC535D">
            <w:r w:rsidRPr="00D17798">
              <w:rPr>
                <w:sz w:val="22"/>
              </w:rPr>
              <w:t>[……]</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Използване на чужд капацитет:</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F096D" w:rsidRPr="00D17798" w:rsidRDefault="004F096D" w:rsidP="00EC535D">
            <w:r w:rsidRPr="00D17798">
              <w:rPr>
                <w:sz w:val="22"/>
              </w:rPr>
              <w:t>[]Да []Не</w:t>
            </w:r>
          </w:p>
        </w:tc>
      </w:tr>
    </w:tbl>
    <w:p w:rsidR="004F096D" w:rsidRPr="00D17798" w:rsidRDefault="004F096D" w:rsidP="004F096D">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F096D" w:rsidRDefault="004F096D" w:rsidP="004F096D">
      <w:pPr>
        <w:pStyle w:val="ChapterTitle"/>
        <w:rPr>
          <w:sz w:val="22"/>
          <w:lang w:val="en-US"/>
        </w:rPr>
      </w:pPr>
    </w:p>
    <w:p w:rsidR="004F096D" w:rsidRPr="00D17798" w:rsidRDefault="004F096D" w:rsidP="004F096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4F096D" w:rsidRPr="00D17798" w:rsidRDefault="004F096D" w:rsidP="004F09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rPr>
              <w:t>Възлагане на подизпълнители:</w:t>
            </w:r>
          </w:p>
        </w:tc>
        <w:tc>
          <w:tcPr>
            <w:tcW w:w="4645" w:type="dxa"/>
            <w:shd w:val="clear" w:color="auto" w:fill="auto"/>
          </w:tcPr>
          <w:p w:rsidR="004F096D" w:rsidRPr="00D17798" w:rsidRDefault="004F096D" w:rsidP="00EC535D">
            <w:pPr>
              <w:rPr>
                <w:b/>
                <w:i/>
              </w:rPr>
            </w:pPr>
            <w:r w:rsidRPr="00D17798">
              <w:rPr>
                <w:b/>
                <w:i/>
              </w:rPr>
              <w:t>Отговор:</w:t>
            </w:r>
          </w:p>
        </w:tc>
      </w:tr>
      <w:tr w:rsidR="004F096D" w:rsidRPr="00D17798" w:rsidTr="00EC535D">
        <w:tc>
          <w:tcPr>
            <w:tcW w:w="4644" w:type="dxa"/>
            <w:shd w:val="clear" w:color="auto" w:fill="auto"/>
          </w:tcPr>
          <w:p w:rsidR="004F096D" w:rsidRPr="00D17798" w:rsidRDefault="004F096D" w:rsidP="00EC535D">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F096D" w:rsidRPr="00D17798" w:rsidRDefault="004F096D" w:rsidP="00EC535D">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4F096D" w:rsidRPr="00D17798" w:rsidRDefault="004F096D" w:rsidP="00EC535D">
            <w:r w:rsidRPr="00D17798">
              <w:t>[……]</w:t>
            </w:r>
          </w:p>
        </w:tc>
      </w:tr>
    </w:tbl>
    <w:p w:rsidR="004F096D" w:rsidRPr="00440C60" w:rsidRDefault="004F096D" w:rsidP="004F09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III: Основания за изключване</w:t>
      </w:r>
    </w:p>
    <w:p w:rsidR="004F096D" w:rsidRPr="00D17798" w:rsidRDefault="004F096D" w:rsidP="004F096D">
      <w:pPr>
        <w:pStyle w:val="SectionTitle"/>
        <w:rPr>
          <w:sz w:val="22"/>
        </w:rPr>
      </w:pPr>
      <w:r w:rsidRPr="00D17798">
        <w:rPr>
          <w:sz w:val="22"/>
        </w:rPr>
        <w:t>А: Основания, свързани с наказателни присъди</w:t>
      </w:r>
    </w:p>
    <w:p w:rsidR="004F096D" w:rsidRPr="00D17798" w:rsidRDefault="004F096D" w:rsidP="004F096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4F096D" w:rsidRPr="00C757DA" w:rsidRDefault="004F096D" w:rsidP="004F096D">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E72373" w:rsidRDefault="004F096D" w:rsidP="00EC535D">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E72373">
              <w:rPr>
                <w:sz w:val="22"/>
              </w:rPr>
              <w:lastRenderedPageBreak/>
              <w:t xml:space="preserve">изключване, пряко определен в присъдата? </w:t>
            </w:r>
          </w:p>
        </w:tc>
        <w:tc>
          <w:tcPr>
            <w:tcW w:w="4645" w:type="dxa"/>
            <w:shd w:val="clear" w:color="auto" w:fill="auto"/>
          </w:tcPr>
          <w:p w:rsidR="004F096D" w:rsidRPr="00D17798" w:rsidRDefault="004F096D" w:rsidP="00EC535D">
            <w:r w:rsidRPr="00D17798">
              <w:rPr>
                <w:sz w:val="22"/>
              </w:rPr>
              <w:lastRenderedPageBreak/>
              <w:t>[] Да [] Не</w:t>
            </w:r>
          </w:p>
          <w:p w:rsidR="004F096D" w:rsidRPr="00D17798" w:rsidRDefault="004F096D" w:rsidP="00EC535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4F096D" w:rsidRPr="00D17798" w:rsidTr="00EC535D">
        <w:tc>
          <w:tcPr>
            <w:tcW w:w="4644" w:type="dxa"/>
            <w:shd w:val="clear" w:color="auto" w:fill="auto"/>
          </w:tcPr>
          <w:p w:rsidR="004F096D" w:rsidRPr="00E72373" w:rsidRDefault="004F096D" w:rsidP="00EC535D">
            <w:r w:rsidRPr="00E72373">
              <w:rPr>
                <w:b/>
                <w:sz w:val="22"/>
              </w:rPr>
              <w:lastRenderedPageBreak/>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4F096D" w:rsidRPr="00D17798" w:rsidRDefault="004F096D" w:rsidP="00EC535D">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4F096D" w:rsidRPr="00D17798" w:rsidRDefault="004F096D" w:rsidP="00EC535D">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4F096D" w:rsidRPr="00D17798" w:rsidRDefault="004F096D" w:rsidP="00EC535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4F096D" w:rsidRPr="00D17798" w:rsidTr="00EC535D">
        <w:tc>
          <w:tcPr>
            <w:tcW w:w="4644" w:type="dxa"/>
            <w:shd w:val="clear" w:color="auto" w:fill="auto"/>
          </w:tcPr>
          <w:p w:rsidR="004F096D" w:rsidRPr="008D0657" w:rsidRDefault="004F096D" w:rsidP="00EC535D">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4F096D" w:rsidRPr="00D17798" w:rsidRDefault="004F096D" w:rsidP="00EC535D">
            <w:r w:rsidRPr="00D17798">
              <w:rPr>
                <w:sz w:val="22"/>
              </w:rPr>
              <w:t xml:space="preserve">[] Да [] Не </w:t>
            </w:r>
          </w:p>
        </w:tc>
      </w:tr>
      <w:tr w:rsidR="004F096D" w:rsidRPr="00D17798" w:rsidTr="00EC535D">
        <w:tc>
          <w:tcPr>
            <w:tcW w:w="4644" w:type="dxa"/>
            <w:shd w:val="clear" w:color="auto" w:fill="auto"/>
          </w:tcPr>
          <w:p w:rsidR="004F096D" w:rsidRPr="008D0657" w:rsidRDefault="004F096D" w:rsidP="00EC535D">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4F096D" w:rsidRPr="00D17798" w:rsidRDefault="004F096D" w:rsidP="00EC535D">
            <w:r w:rsidRPr="00D17798">
              <w:rPr>
                <w:sz w:val="22"/>
              </w:rPr>
              <w:t>[……]</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4F096D" w:rsidRPr="00D17798" w:rsidTr="00EC535D">
        <w:tc>
          <w:tcPr>
            <w:tcW w:w="4480" w:type="dxa"/>
            <w:shd w:val="clear" w:color="auto" w:fill="auto"/>
          </w:tcPr>
          <w:p w:rsidR="004F096D" w:rsidRPr="00D17798" w:rsidRDefault="004F096D" w:rsidP="00EC535D">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480" w:type="dxa"/>
            <w:shd w:val="clear" w:color="auto" w:fill="auto"/>
          </w:tcPr>
          <w:p w:rsidR="004F096D" w:rsidRPr="008D0657" w:rsidRDefault="004F096D" w:rsidP="00EC535D">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F096D" w:rsidRPr="00D17798" w:rsidRDefault="004F096D" w:rsidP="00EC535D">
            <w:r w:rsidRPr="00D17798">
              <w:rPr>
                <w:sz w:val="22"/>
              </w:rPr>
              <w:t>[] Да [] Не</w:t>
            </w:r>
          </w:p>
        </w:tc>
      </w:tr>
      <w:tr w:rsidR="004F096D" w:rsidRPr="00D17798" w:rsidTr="00EC535D">
        <w:trPr>
          <w:trHeight w:val="470"/>
        </w:trPr>
        <w:tc>
          <w:tcPr>
            <w:tcW w:w="4480" w:type="dxa"/>
            <w:vMerge w:val="restart"/>
            <w:shd w:val="clear" w:color="auto" w:fill="auto"/>
          </w:tcPr>
          <w:p w:rsidR="004F096D" w:rsidRDefault="004F096D" w:rsidP="00EC535D">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4F096D" w:rsidRPr="008D0657" w:rsidRDefault="004F096D" w:rsidP="00EC535D">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4F096D" w:rsidRPr="008D0657" w:rsidRDefault="004F096D" w:rsidP="004F096D">
            <w:pPr>
              <w:pStyle w:val="Tiret1"/>
            </w:pPr>
            <w:r w:rsidRPr="008D0657">
              <w:rPr>
                <w:sz w:val="22"/>
              </w:rPr>
              <w:tab/>
              <w:t>Решението или актът с окончателен и обвързващ характер ли е?</w:t>
            </w:r>
          </w:p>
          <w:p w:rsidR="004F096D" w:rsidRPr="008D0657" w:rsidRDefault="004F096D" w:rsidP="004F096D">
            <w:pPr>
              <w:pStyle w:val="Tiret1"/>
              <w:numPr>
                <w:ilvl w:val="0"/>
                <w:numId w:val="27"/>
              </w:numPr>
            </w:pPr>
            <w:r w:rsidRPr="008D0657">
              <w:rPr>
                <w:sz w:val="22"/>
              </w:rPr>
              <w:lastRenderedPageBreak/>
              <w:t>Моля, посочете датата на присъдата или решението/акта.</w:t>
            </w:r>
          </w:p>
          <w:p w:rsidR="004F096D" w:rsidRPr="008D0657" w:rsidRDefault="004F096D" w:rsidP="004F096D">
            <w:pPr>
              <w:pStyle w:val="Tiret1"/>
              <w:numPr>
                <w:ilvl w:val="0"/>
                <w:numId w:val="27"/>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4F096D" w:rsidRPr="008D0657" w:rsidRDefault="004F096D" w:rsidP="00EC535D">
            <w:r w:rsidRPr="008D0657">
              <w:rPr>
                <w:sz w:val="22"/>
              </w:rPr>
              <w:t>2) по</w:t>
            </w:r>
            <w:r w:rsidRPr="008D0657">
              <w:rPr>
                <w:b/>
                <w:sz w:val="22"/>
              </w:rPr>
              <w:t>друг начин</w:t>
            </w:r>
            <w:r w:rsidRPr="008D0657">
              <w:rPr>
                <w:sz w:val="22"/>
              </w:rPr>
              <w:t>? Моля, уточнете:</w:t>
            </w:r>
          </w:p>
          <w:p w:rsidR="004F096D" w:rsidRPr="00D17798" w:rsidRDefault="004F096D" w:rsidP="00EC535D">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F096D" w:rsidRPr="00D17798" w:rsidRDefault="004F096D" w:rsidP="00EC535D">
            <w:pPr>
              <w:pStyle w:val="Tiret1"/>
              <w:numPr>
                <w:ilvl w:val="0"/>
                <w:numId w:val="0"/>
              </w:numPr>
              <w:jc w:val="left"/>
              <w:rPr>
                <w:b/>
              </w:rPr>
            </w:pPr>
            <w:r w:rsidRPr="00D17798">
              <w:rPr>
                <w:b/>
                <w:sz w:val="22"/>
              </w:rPr>
              <w:lastRenderedPageBreak/>
              <w:t>Данъци</w:t>
            </w:r>
          </w:p>
        </w:tc>
        <w:tc>
          <w:tcPr>
            <w:tcW w:w="2585" w:type="dxa"/>
            <w:shd w:val="clear" w:color="auto" w:fill="auto"/>
          </w:tcPr>
          <w:p w:rsidR="004F096D" w:rsidRPr="00D17798" w:rsidRDefault="004F096D" w:rsidP="00EC535D">
            <w:pPr>
              <w:rPr>
                <w:b/>
              </w:rPr>
            </w:pPr>
            <w:r w:rsidRPr="00D17798">
              <w:rPr>
                <w:b/>
                <w:sz w:val="22"/>
              </w:rPr>
              <w:t>Социалноосигурителни вноски</w:t>
            </w:r>
          </w:p>
        </w:tc>
      </w:tr>
      <w:tr w:rsidR="004F096D" w:rsidRPr="00D17798" w:rsidTr="00EC535D">
        <w:trPr>
          <w:trHeight w:val="1977"/>
        </w:trPr>
        <w:tc>
          <w:tcPr>
            <w:tcW w:w="4480" w:type="dxa"/>
            <w:vMerge/>
            <w:shd w:val="clear" w:color="auto" w:fill="auto"/>
          </w:tcPr>
          <w:p w:rsidR="004F096D" w:rsidRPr="00D17798" w:rsidRDefault="004F096D" w:rsidP="00EC535D">
            <w:pPr>
              <w:rPr>
                <w:b/>
              </w:rPr>
            </w:pPr>
          </w:p>
        </w:tc>
        <w:tc>
          <w:tcPr>
            <w:tcW w:w="2224" w:type="dxa"/>
            <w:shd w:val="clear" w:color="auto" w:fill="auto"/>
          </w:tcPr>
          <w:p w:rsidR="004F096D" w:rsidRPr="00D17798" w:rsidRDefault="004F096D" w:rsidP="00EC535D">
            <w:r w:rsidRPr="00D17798">
              <w:br/>
            </w:r>
            <w:r w:rsidRPr="00D17798">
              <w:rPr>
                <w:sz w:val="22"/>
              </w:rPr>
              <w:t>a) [……]</w:t>
            </w:r>
            <w:r w:rsidRPr="00D17798">
              <w:br/>
            </w:r>
            <w:r w:rsidRPr="00D17798">
              <w:rPr>
                <w:sz w:val="22"/>
              </w:rPr>
              <w:t>б) [……]</w:t>
            </w:r>
            <w:r w:rsidRPr="00D17798">
              <w:br/>
            </w:r>
            <w:r w:rsidRPr="00D17798">
              <w:rPr>
                <w:sz w:val="22"/>
              </w:rPr>
              <w:t>в1) [] Да [] Не</w:t>
            </w:r>
          </w:p>
          <w:p w:rsidR="004F096D" w:rsidRPr="00D17798" w:rsidRDefault="004F096D" w:rsidP="004F096D">
            <w:pPr>
              <w:pStyle w:val="Tiret0"/>
            </w:pPr>
            <w:r w:rsidRPr="00D17798">
              <w:rPr>
                <w:sz w:val="22"/>
              </w:rPr>
              <w:t>[] Да [] Не</w:t>
            </w:r>
          </w:p>
          <w:p w:rsidR="004F096D" w:rsidRPr="00D17798" w:rsidRDefault="004F096D" w:rsidP="004F096D">
            <w:pPr>
              <w:pStyle w:val="Tiret0"/>
              <w:numPr>
                <w:ilvl w:val="0"/>
                <w:numId w:val="26"/>
              </w:numPr>
            </w:pPr>
            <w:r w:rsidRPr="00D17798">
              <w:rPr>
                <w:sz w:val="22"/>
              </w:rPr>
              <w:t>[……]</w:t>
            </w:r>
            <w:r w:rsidRPr="00D17798">
              <w:br/>
            </w:r>
          </w:p>
          <w:p w:rsidR="004F096D" w:rsidRPr="00D17798" w:rsidRDefault="004F096D" w:rsidP="004F096D">
            <w:pPr>
              <w:pStyle w:val="Tiret0"/>
              <w:numPr>
                <w:ilvl w:val="0"/>
                <w:numId w:val="26"/>
              </w:numPr>
            </w:pPr>
            <w:r w:rsidRPr="00D17798">
              <w:rPr>
                <w:sz w:val="22"/>
              </w:rPr>
              <w:t>[……]</w:t>
            </w:r>
            <w:r w:rsidRPr="00D17798">
              <w:br/>
            </w:r>
            <w:r w:rsidRPr="00D17798">
              <w:br/>
            </w:r>
          </w:p>
          <w:p w:rsidR="004F096D" w:rsidRPr="00D17798" w:rsidRDefault="004F096D" w:rsidP="00EC535D"/>
          <w:p w:rsidR="004F096D" w:rsidRPr="00D17798" w:rsidRDefault="004F096D" w:rsidP="00EC535D"/>
          <w:p w:rsidR="004F096D" w:rsidRPr="00D17798" w:rsidRDefault="004F096D" w:rsidP="00EC535D"/>
          <w:p w:rsidR="004F096D" w:rsidRPr="00D17798" w:rsidRDefault="004F096D" w:rsidP="00EC535D">
            <w:r w:rsidRPr="00D17798">
              <w:rPr>
                <w:sz w:val="22"/>
              </w:rPr>
              <w:t>в2) [ …]</w:t>
            </w:r>
            <w:r w:rsidRPr="00D17798">
              <w:br/>
            </w:r>
          </w:p>
          <w:p w:rsidR="004F096D" w:rsidRPr="00D17798" w:rsidRDefault="004F096D" w:rsidP="00EC535D">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4F096D" w:rsidRPr="00D17798" w:rsidRDefault="004F096D" w:rsidP="00EC535D">
            <w:r w:rsidRPr="00D17798">
              <w:lastRenderedPageBreak/>
              <w:br/>
            </w:r>
            <w:r w:rsidRPr="00D17798">
              <w:rPr>
                <w:sz w:val="22"/>
              </w:rPr>
              <w:t>a) [……]б) [……]</w:t>
            </w:r>
            <w:r w:rsidRPr="00D17798">
              <w:br/>
            </w:r>
            <w:r w:rsidRPr="00D17798">
              <w:br/>
            </w:r>
            <w:r w:rsidRPr="00D17798">
              <w:rPr>
                <w:sz w:val="22"/>
              </w:rPr>
              <w:t>в1) [] Да [] Не</w:t>
            </w:r>
          </w:p>
          <w:p w:rsidR="004F096D" w:rsidRPr="00D17798" w:rsidRDefault="004F096D" w:rsidP="004F096D">
            <w:pPr>
              <w:pStyle w:val="Tiret0"/>
              <w:numPr>
                <w:ilvl w:val="0"/>
                <w:numId w:val="26"/>
              </w:numPr>
            </w:pPr>
            <w:r w:rsidRPr="00D17798">
              <w:rPr>
                <w:sz w:val="22"/>
              </w:rPr>
              <w:t>[] Да [] Не</w:t>
            </w:r>
          </w:p>
          <w:p w:rsidR="004F096D" w:rsidRPr="00D17798" w:rsidRDefault="004F096D" w:rsidP="004F096D">
            <w:pPr>
              <w:pStyle w:val="Tiret0"/>
              <w:numPr>
                <w:ilvl w:val="0"/>
                <w:numId w:val="26"/>
              </w:numPr>
            </w:pPr>
            <w:r w:rsidRPr="00D17798">
              <w:rPr>
                <w:sz w:val="22"/>
              </w:rPr>
              <w:t>[……]</w:t>
            </w:r>
            <w:r w:rsidRPr="00D17798">
              <w:br/>
            </w:r>
          </w:p>
          <w:p w:rsidR="004F096D" w:rsidRPr="00D17798" w:rsidRDefault="004F096D" w:rsidP="004F096D">
            <w:pPr>
              <w:pStyle w:val="Tiret0"/>
              <w:numPr>
                <w:ilvl w:val="0"/>
                <w:numId w:val="26"/>
              </w:numPr>
            </w:pPr>
            <w:r w:rsidRPr="00D17798">
              <w:rPr>
                <w:sz w:val="22"/>
              </w:rPr>
              <w:t>[……]</w:t>
            </w:r>
            <w:r w:rsidRPr="00D17798">
              <w:br/>
            </w:r>
            <w:r w:rsidRPr="00D17798">
              <w:br/>
            </w:r>
          </w:p>
          <w:p w:rsidR="004F096D" w:rsidRPr="00D17798" w:rsidRDefault="004F096D" w:rsidP="00EC535D"/>
          <w:p w:rsidR="004F096D" w:rsidRPr="00D17798" w:rsidRDefault="004F096D" w:rsidP="00EC535D"/>
          <w:p w:rsidR="004F096D" w:rsidRPr="00D17798" w:rsidRDefault="004F096D" w:rsidP="00EC535D"/>
          <w:p w:rsidR="004F096D" w:rsidRPr="00D17798" w:rsidRDefault="004F096D" w:rsidP="00EC535D">
            <w:r w:rsidRPr="00D17798">
              <w:rPr>
                <w:sz w:val="22"/>
              </w:rPr>
              <w:t>в2) [ …]</w:t>
            </w:r>
            <w:r w:rsidRPr="00D17798">
              <w:br/>
            </w:r>
          </w:p>
          <w:p w:rsidR="004F096D" w:rsidRPr="00D17798" w:rsidRDefault="004F096D" w:rsidP="00EC535D">
            <w:r w:rsidRPr="00D17798">
              <w:rPr>
                <w:sz w:val="22"/>
              </w:rPr>
              <w:t>г) [] Да [] Не</w:t>
            </w:r>
          </w:p>
          <w:p w:rsidR="004F096D" w:rsidRPr="00D17798" w:rsidRDefault="004F096D" w:rsidP="00EC535D">
            <w:r w:rsidRPr="00D17798">
              <w:rPr>
                <w:b/>
              </w:rPr>
              <w:t>Ако „да“</w:t>
            </w:r>
            <w:r w:rsidRPr="00D17798">
              <w:t>, моля, опишете подробно:</w:t>
            </w:r>
            <w:r w:rsidRPr="00D17798">
              <w:rPr>
                <w:sz w:val="22"/>
              </w:rPr>
              <w:t xml:space="preserve"> [……]</w:t>
            </w:r>
          </w:p>
        </w:tc>
      </w:tr>
      <w:tr w:rsidR="004F096D" w:rsidRPr="00D17798" w:rsidTr="00EC535D">
        <w:tc>
          <w:tcPr>
            <w:tcW w:w="4480" w:type="dxa"/>
            <w:shd w:val="clear" w:color="auto" w:fill="auto"/>
          </w:tcPr>
          <w:p w:rsidR="004F096D" w:rsidRPr="00D17798" w:rsidRDefault="004F096D" w:rsidP="00EC535D">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F096D" w:rsidRPr="00D17798" w:rsidRDefault="004F096D" w:rsidP="00EC535D">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4F096D" w:rsidRPr="00D17798"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rPr>
          <w:trHeight w:val="406"/>
        </w:trPr>
        <w:tc>
          <w:tcPr>
            <w:tcW w:w="4644" w:type="dxa"/>
            <w:vMerge w:val="restart"/>
            <w:shd w:val="clear" w:color="auto" w:fill="auto"/>
          </w:tcPr>
          <w:p w:rsidR="004F096D" w:rsidRPr="00A3003C" w:rsidRDefault="004F096D" w:rsidP="00EC535D">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4F096D" w:rsidRPr="00D17798" w:rsidRDefault="004F096D" w:rsidP="00EC535D">
            <w:r w:rsidRPr="00D17798">
              <w:rPr>
                <w:sz w:val="22"/>
              </w:rPr>
              <w:t>[] Да [] Не</w:t>
            </w:r>
          </w:p>
        </w:tc>
      </w:tr>
      <w:tr w:rsidR="004F096D" w:rsidRPr="00D17798" w:rsidTr="00EC535D">
        <w:trPr>
          <w:trHeight w:val="405"/>
        </w:trPr>
        <w:tc>
          <w:tcPr>
            <w:tcW w:w="4644" w:type="dxa"/>
            <w:vMerge/>
            <w:shd w:val="clear" w:color="auto" w:fill="auto"/>
          </w:tcPr>
          <w:p w:rsidR="004F096D" w:rsidRPr="00D17798" w:rsidRDefault="004F096D" w:rsidP="00EC535D"/>
        </w:tc>
        <w:tc>
          <w:tcPr>
            <w:tcW w:w="4645" w:type="dxa"/>
            <w:shd w:val="clear" w:color="auto" w:fill="auto"/>
          </w:tcPr>
          <w:p w:rsidR="004F096D" w:rsidRDefault="004F096D" w:rsidP="00EC535D">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4F096D" w:rsidRPr="00D17798" w:rsidRDefault="004F096D" w:rsidP="00EC535D">
            <w:r w:rsidRPr="00D17798">
              <w:rPr>
                <w:b/>
              </w:rPr>
              <w:t>Ако да“</w:t>
            </w:r>
            <w:r w:rsidRPr="00D17798">
              <w:t>, моля опишете предприетите мерки:</w:t>
            </w:r>
            <w:r w:rsidRPr="00D17798">
              <w:rPr>
                <w:sz w:val="22"/>
              </w:rPr>
              <w:t xml:space="preserve"> [……]</w:t>
            </w:r>
          </w:p>
        </w:tc>
      </w:tr>
      <w:tr w:rsidR="004F096D" w:rsidRPr="00D17798" w:rsidTr="00EC535D">
        <w:tc>
          <w:tcPr>
            <w:tcW w:w="4644" w:type="dxa"/>
            <w:shd w:val="clear" w:color="auto" w:fill="auto"/>
          </w:tcPr>
          <w:p w:rsidR="004F096D" w:rsidRPr="00A3003C" w:rsidRDefault="004F096D" w:rsidP="00EC535D">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4F096D" w:rsidRPr="00A3003C" w:rsidRDefault="004F096D" w:rsidP="00EC535D">
            <w:pPr>
              <w:pStyle w:val="NormalLeft"/>
            </w:pPr>
            <w:r w:rsidRPr="00A3003C">
              <w:rPr>
                <w:sz w:val="22"/>
              </w:rPr>
              <w:t xml:space="preserve">б) </w:t>
            </w:r>
            <w:r w:rsidRPr="00A3003C">
              <w:rPr>
                <w:b/>
                <w:sz w:val="22"/>
              </w:rPr>
              <w:t xml:space="preserve">предмет на производство по </w:t>
            </w:r>
            <w:r w:rsidRPr="00A3003C">
              <w:rPr>
                <w:b/>
                <w:sz w:val="22"/>
              </w:rPr>
              <w:lastRenderedPageBreak/>
              <w:t>несъстоятелност</w:t>
            </w:r>
            <w:r w:rsidRPr="00A3003C">
              <w:rPr>
                <w:sz w:val="22"/>
              </w:rPr>
              <w:t xml:space="preserve"> или ликвидация, или</w:t>
            </w:r>
          </w:p>
          <w:p w:rsidR="004F096D" w:rsidRPr="00A3003C" w:rsidRDefault="004F096D" w:rsidP="00EC535D">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4F096D" w:rsidRPr="00A3003C" w:rsidRDefault="004F096D" w:rsidP="00EC535D">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4F096D" w:rsidRPr="00A3003C" w:rsidRDefault="004F096D" w:rsidP="004F096D">
            <w:pPr>
              <w:pStyle w:val="Tiret0"/>
              <w:numPr>
                <w:ilvl w:val="0"/>
                <w:numId w:val="26"/>
              </w:numPr>
            </w:pPr>
            <w:r w:rsidRPr="00A3003C">
              <w:rPr>
                <w:sz w:val="22"/>
              </w:rPr>
              <w:t>Моля представете подробности:</w:t>
            </w:r>
          </w:p>
          <w:p w:rsidR="004F096D" w:rsidRPr="00A3003C" w:rsidRDefault="004F096D" w:rsidP="004F096D">
            <w:pPr>
              <w:pStyle w:val="Tiret0"/>
              <w:numPr>
                <w:ilvl w:val="0"/>
                <w:numId w:val="26"/>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4F096D" w:rsidRPr="00A3003C" w:rsidRDefault="004F096D" w:rsidP="00EC535D">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4F096D" w:rsidRPr="00D17798" w:rsidRDefault="004F096D" w:rsidP="004F096D">
            <w:pPr>
              <w:pStyle w:val="Tiret0"/>
              <w:numPr>
                <w:ilvl w:val="0"/>
                <w:numId w:val="26"/>
              </w:numPr>
            </w:pPr>
            <w:r w:rsidRPr="00D17798">
              <w:rPr>
                <w:sz w:val="22"/>
              </w:rPr>
              <w:t>[……]</w:t>
            </w:r>
          </w:p>
          <w:p w:rsidR="004F096D" w:rsidRPr="00D17798" w:rsidRDefault="004F096D" w:rsidP="004F096D">
            <w:pPr>
              <w:pStyle w:val="Tiret0"/>
              <w:numPr>
                <w:ilvl w:val="0"/>
                <w:numId w:val="26"/>
              </w:numPr>
            </w:pPr>
            <w:r w:rsidRPr="00D17798">
              <w:rPr>
                <w:sz w:val="22"/>
              </w:rPr>
              <w:t>[……]</w:t>
            </w:r>
            <w:r w:rsidRPr="00D17798">
              <w:br/>
            </w:r>
            <w:r w:rsidRPr="00D17798">
              <w:br/>
            </w:r>
            <w:r w:rsidRPr="00D17798">
              <w:br/>
            </w:r>
            <w:r w:rsidRPr="00D17798">
              <w:br/>
            </w:r>
          </w:p>
          <w:p w:rsidR="004F096D" w:rsidRPr="00D17798" w:rsidRDefault="004F096D" w:rsidP="00EC535D">
            <w:pPr>
              <w:rPr>
                <w:i/>
              </w:rPr>
            </w:pPr>
          </w:p>
          <w:p w:rsidR="004F096D" w:rsidRPr="00D17798" w:rsidRDefault="004F096D" w:rsidP="00EC535D">
            <w:pPr>
              <w:rPr>
                <w:i/>
              </w:rPr>
            </w:pPr>
          </w:p>
          <w:p w:rsidR="004F096D" w:rsidRPr="00D17798" w:rsidRDefault="004F096D" w:rsidP="00EC535D">
            <w:pPr>
              <w:rPr>
                <w:i/>
              </w:rPr>
            </w:pPr>
          </w:p>
          <w:p w:rsidR="004F096D" w:rsidRPr="00D17798" w:rsidRDefault="004F096D" w:rsidP="00EC535D">
            <w:pPr>
              <w:rPr>
                <w:i/>
              </w:rPr>
            </w:pPr>
            <w:r w:rsidRPr="00D17798">
              <w:rPr>
                <w:i/>
                <w:sz w:val="22"/>
              </w:rPr>
              <w:t>(уеб адрес, орган или служба, издаващи документа, точно позоваване на документа): [……][……][……][……]</w:t>
            </w:r>
          </w:p>
        </w:tc>
      </w:tr>
      <w:tr w:rsidR="004F096D" w:rsidRPr="00D17798" w:rsidTr="00EC535D">
        <w:trPr>
          <w:trHeight w:val="303"/>
        </w:trPr>
        <w:tc>
          <w:tcPr>
            <w:tcW w:w="4644" w:type="dxa"/>
            <w:vMerge w:val="restart"/>
            <w:shd w:val="clear" w:color="auto" w:fill="auto"/>
          </w:tcPr>
          <w:p w:rsidR="004F096D" w:rsidRPr="00D17798" w:rsidRDefault="004F096D" w:rsidP="00EC535D">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4F096D" w:rsidRPr="00D17798" w:rsidRDefault="004F096D" w:rsidP="00EC535D">
            <w:r w:rsidRPr="00D17798">
              <w:rPr>
                <w:sz w:val="22"/>
              </w:rPr>
              <w:t>[] Да [] Не,</w:t>
            </w:r>
            <w:r w:rsidRPr="00D17798">
              <w:br/>
            </w:r>
            <w:r w:rsidRPr="00D17798">
              <w:br/>
            </w:r>
            <w:r w:rsidRPr="00D17798">
              <w:rPr>
                <w:sz w:val="22"/>
              </w:rPr>
              <w:t xml:space="preserve"> [……]</w:t>
            </w:r>
          </w:p>
        </w:tc>
      </w:tr>
      <w:tr w:rsidR="004F096D" w:rsidRPr="00D17798" w:rsidTr="00EC535D">
        <w:trPr>
          <w:trHeight w:val="303"/>
        </w:trPr>
        <w:tc>
          <w:tcPr>
            <w:tcW w:w="4644" w:type="dxa"/>
            <w:vMerge/>
            <w:shd w:val="clear" w:color="auto" w:fill="auto"/>
          </w:tcPr>
          <w:p w:rsidR="004F096D" w:rsidRPr="00D17798" w:rsidRDefault="004F096D" w:rsidP="00EC535D">
            <w:pPr>
              <w:pStyle w:val="NormalLeft"/>
            </w:pPr>
          </w:p>
        </w:tc>
        <w:tc>
          <w:tcPr>
            <w:tcW w:w="4645" w:type="dxa"/>
            <w:shd w:val="clear" w:color="auto" w:fill="auto"/>
          </w:tcPr>
          <w:p w:rsidR="004F096D" w:rsidRPr="008D68EC" w:rsidRDefault="004F096D" w:rsidP="00EC535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4F096D" w:rsidRPr="00D17798" w:rsidRDefault="004F096D" w:rsidP="00EC535D">
            <w:r w:rsidRPr="008D68EC">
              <w:rPr>
                <w:b/>
                <w:sz w:val="22"/>
              </w:rPr>
              <w:t>Ако „да“</w:t>
            </w:r>
            <w:r w:rsidRPr="008D68EC">
              <w:rPr>
                <w:sz w:val="22"/>
              </w:rPr>
              <w:t>, моля опишете предприетите мерки: [……]</w:t>
            </w:r>
          </w:p>
        </w:tc>
      </w:tr>
      <w:tr w:rsidR="004F096D" w:rsidRPr="00D17798" w:rsidTr="00EC535D">
        <w:trPr>
          <w:trHeight w:val="515"/>
        </w:trPr>
        <w:tc>
          <w:tcPr>
            <w:tcW w:w="4644" w:type="dxa"/>
            <w:vMerge w:val="restart"/>
            <w:shd w:val="clear" w:color="auto" w:fill="auto"/>
          </w:tcPr>
          <w:p w:rsidR="004F096D" w:rsidRPr="008D68EC" w:rsidRDefault="004F096D" w:rsidP="00EC535D">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F096D" w:rsidRPr="008D68EC" w:rsidRDefault="004F096D" w:rsidP="00EC535D">
            <w:r w:rsidRPr="008D68EC">
              <w:rPr>
                <w:sz w:val="22"/>
              </w:rPr>
              <w:t>[] Да [] Не</w:t>
            </w:r>
            <w:r w:rsidRPr="008D68EC">
              <w:rPr>
                <w:sz w:val="22"/>
              </w:rPr>
              <w:br/>
            </w:r>
            <w:r w:rsidRPr="008D68EC">
              <w:rPr>
                <w:sz w:val="22"/>
              </w:rPr>
              <w:br/>
            </w:r>
            <w:r w:rsidRPr="008D68EC">
              <w:rPr>
                <w:sz w:val="22"/>
              </w:rPr>
              <w:br/>
              <w:t>[…]</w:t>
            </w:r>
          </w:p>
        </w:tc>
      </w:tr>
      <w:tr w:rsidR="004F096D" w:rsidRPr="00D17798" w:rsidTr="00EC535D">
        <w:trPr>
          <w:trHeight w:val="514"/>
        </w:trPr>
        <w:tc>
          <w:tcPr>
            <w:tcW w:w="4644" w:type="dxa"/>
            <w:vMerge/>
            <w:shd w:val="clear" w:color="auto" w:fill="auto"/>
          </w:tcPr>
          <w:p w:rsidR="004F096D" w:rsidRPr="00D17798" w:rsidRDefault="004F096D" w:rsidP="00EC535D">
            <w:pPr>
              <w:pStyle w:val="NormalLeft"/>
              <w:rPr>
                <w:rStyle w:val="NormalBoldChar"/>
                <w:rFonts w:eastAsia="Calibri"/>
                <w:b w:val="0"/>
                <w:sz w:val="22"/>
              </w:rPr>
            </w:pPr>
          </w:p>
        </w:tc>
        <w:tc>
          <w:tcPr>
            <w:tcW w:w="4645" w:type="dxa"/>
            <w:shd w:val="clear" w:color="auto" w:fill="auto"/>
          </w:tcPr>
          <w:p w:rsidR="004F096D" w:rsidRDefault="004F096D" w:rsidP="00EC535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4F096D" w:rsidRPr="008D68EC" w:rsidRDefault="004F096D" w:rsidP="00EC535D">
            <w:r w:rsidRPr="008D68EC">
              <w:rPr>
                <w:b/>
                <w:sz w:val="22"/>
              </w:rPr>
              <w:t>Ако „да“</w:t>
            </w:r>
            <w:r w:rsidRPr="008D68EC">
              <w:rPr>
                <w:sz w:val="22"/>
              </w:rPr>
              <w:t>, моля опишете предприетите мерки: [……]</w:t>
            </w:r>
          </w:p>
        </w:tc>
      </w:tr>
      <w:tr w:rsidR="004F096D" w:rsidRPr="00D17798" w:rsidTr="00EC535D">
        <w:trPr>
          <w:trHeight w:val="1316"/>
        </w:trPr>
        <w:tc>
          <w:tcPr>
            <w:tcW w:w="4644" w:type="dxa"/>
            <w:shd w:val="clear" w:color="auto" w:fill="auto"/>
          </w:tcPr>
          <w:p w:rsidR="004F096D" w:rsidRPr="008D68EC" w:rsidRDefault="004F096D" w:rsidP="00EC535D">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F096D" w:rsidRPr="008D68EC" w:rsidRDefault="004F096D" w:rsidP="00EC535D">
            <w:r w:rsidRPr="008D68EC">
              <w:rPr>
                <w:sz w:val="22"/>
              </w:rPr>
              <w:t>[] Да [] Не</w:t>
            </w:r>
            <w:r w:rsidRPr="008D68EC">
              <w:rPr>
                <w:sz w:val="22"/>
              </w:rPr>
              <w:br/>
            </w:r>
            <w:r w:rsidRPr="008D68EC">
              <w:rPr>
                <w:sz w:val="22"/>
              </w:rPr>
              <w:br/>
            </w:r>
            <w:r w:rsidRPr="008D68EC">
              <w:rPr>
                <w:sz w:val="22"/>
              </w:rPr>
              <w:br/>
              <w:t>[…]</w:t>
            </w:r>
          </w:p>
        </w:tc>
      </w:tr>
      <w:tr w:rsidR="004F096D" w:rsidRPr="00D17798" w:rsidTr="00EC535D">
        <w:trPr>
          <w:trHeight w:val="1544"/>
        </w:trPr>
        <w:tc>
          <w:tcPr>
            <w:tcW w:w="4644" w:type="dxa"/>
            <w:shd w:val="clear" w:color="auto" w:fill="auto"/>
          </w:tcPr>
          <w:p w:rsidR="004F096D" w:rsidRPr="008D68EC" w:rsidRDefault="004F096D" w:rsidP="00EC535D">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F096D" w:rsidRPr="008D68EC" w:rsidRDefault="004F096D" w:rsidP="00EC535D">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4F096D" w:rsidRPr="00D17798" w:rsidTr="00EC535D">
        <w:trPr>
          <w:trHeight w:val="932"/>
        </w:trPr>
        <w:tc>
          <w:tcPr>
            <w:tcW w:w="4644" w:type="dxa"/>
            <w:vMerge w:val="restart"/>
            <w:shd w:val="clear" w:color="auto" w:fill="auto"/>
          </w:tcPr>
          <w:p w:rsidR="004F096D" w:rsidRPr="008D68EC" w:rsidRDefault="004F096D" w:rsidP="00EC535D">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F096D" w:rsidRPr="008D68EC" w:rsidRDefault="004F096D" w:rsidP="00EC535D">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4F096D" w:rsidRPr="00D17798" w:rsidTr="00EC535D">
        <w:trPr>
          <w:trHeight w:val="931"/>
        </w:trPr>
        <w:tc>
          <w:tcPr>
            <w:tcW w:w="4644" w:type="dxa"/>
            <w:vMerge/>
            <w:shd w:val="clear" w:color="auto" w:fill="auto"/>
          </w:tcPr>
          <w:p w:rsidR="004F096D" w:rsidRPr="00D17798" w:rsidRDefault="004F096D" w:rsidP="00EC535D">
            <w:pPr>
              <w:pStyle w:val="NormalLeft"/>
            </w:pPr>
          </w:p>
        </w:tc>
        <w:tc>
          <w:tcPr>
            <w:tcW w:w="4645" w:type="dxa"/>
            <w:shd w:val="clear" w:color="auto" w:fill="auto"/>
          </w:tcPr>
          <w:p w:rsidR="004F096D" w:rsidRPr="008D68EC" w:rsidRDefault="004F096D" w:rsidP="00EC535D">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4F096D" w:rsidRPr="008D68EC" w:rsidRDefault="004F096D" w:rsidP="00EC535D">
            <w:r w:rsidRPr="008D68EC">
              <w:rPr>
                <w:b/>
                <w:sz w:val="22"/>
              </w:rPr>
              <w:t>Ако „да“</w:t>
            </w:r>
            <w:r w:rsidRPr="008D68EC">
              <w:rPr>
                <w:sz w:val="22"/>
              </w:rPr>
              <w:t>, моля опишете предприетите мерки: [……]</w:t>
            </w:r>
          </w:p>
        </w:tc>
      </w:tr>
      <w:tr w:rsidR="004F096D" w:rsidRPr="00D17798" w:rsidTr="00EC535D">
        <w:tc>
          <w:tcPr>
            <w:tcW w:w="4644" w:type="dxa"/>
            <w:shd w:val="clear" w:color="auto" w:fill="auto"/>
          </w:tcPr>
          <w:p w:rsidR="004F096D" w:rsidRPr="008D68EC" w:rsidRDefault="004F096D" w:rsidP="00EC535D">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F096D" w:rsidRPr="008D68EC" w:rsidRDefault="004F096D" w:rsidP="00EC535D">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4F096D" w:rsidRPr="008D68EC" w:rsidRDefault="004F096D" w:rsidP="00EC535D">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4F096D" w:rsidRPr="00D17798" w:rsidRDefault="004F096D" w:rsidP="00EC535D">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F096D" w:rsidRPr="008D68EC" w:rsidRDefault="004F096D" w:rsidP="00EC535D">
            <w:r w:rsidRPr="008D68EC">
              <w:rPr>
                <w:sz w:val="22"/>
              </w:rPr>
              <w:t>[] Да [] Не</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F096D" w:rsidRPr="00D17798" w:rsidRDefault="004F096D" w:rsidP="00EC535D">
            <w:r w:rsidRPr="00D17798">
              <w:rPr>
                <w:sz w:val="22"/>
              </w:rPr>
              <w:t>[…][] Да [] Не</w:t>
            </w:r>
            <w:r w:rsidRPr="00D17798">
              <w:br/>
            </w:r>
            <w:r w:rsidRPr="00D17798">
              <w:br/>
            </w:r>
            <w:r w:rsidRPr="00D17798">
              <w:br/>
            </w:r>
          </w:p>
          <w:p w:rsidR="004F096D" w:rsidRPr="008D68EC" w:rsidRDefault="004F096D" w:rsidP="00EC535D">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4F096D" w:rsidRPr="00D17798" w:rsidTr="00EC535D">
        <w:tc>
          <w:tcPr>
            <w:tcW w:w="4644" w:type="dxa"/>
            <w:shd w:val="clear" w:color="auto" w:fill="auto"/>
          </w:tcPr>
          <w:p w:rsidR="004F096D" w:rsidRPr="008D68EC" w:rsidRDefault="004F096D" w:rsidP="00EC535D">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4F096D" w:rsidRPr="00D17798" w:rsidRDefault="004F096D" w:rsidP="00EC535D">
            <w:r w:rsidRPr="00D17798">
              <w:rPr>
                <w:sz w:val="22"/>
              </w:rPr>
              <w:t>[] Да [] Не</w:t>
            </w:r>
            <w:r w:rsidRPr="00D17798">
              <w:br/>
            </w:r>
            <w:r w:rsidRPr="00D17798">
              <w:br/>
            </w:r>
            <w:r w:rsidRPr="00D17798">
              <w:br/>
            </w:r>
            <w:r w:rsidRPr="00D17798">
              <w:rPr>
                <w:sz w:val="22"/>
              </w:rPr>
              <w:t>[…]</w:t>
            </w:r>
          </w:p>
        </w:tc>
      </w:tr>
    </w:tbl>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IV: Критерии за подбор</w:t>
      </w:r>
    </w:p>
    <w:p w:rsidR="004F096D" w:rsidRPr="00780AF7" w:rsidRDefault="004F096D" w:rsidP="004F096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4F096D" w:rsidRPr="00D17798" w:rsidRDefault="004F096D" w:rsidP="004F096D">
      <w:pPr>
        <w:pStyle w:val="SectionTitle"/>
        <w:rPr>
          <w:sz w:val="22"/>
        </w:rPr>
      </w:pPr>
      <w:r w:rsidRPr="00D17798">
        <w:rPr>
          <w:sz w:val="22"/>
        </w:rPr>
        <w:sym w:font="Symbol" w:char="F061"/>
      </w:r>
      <w:r w:rsidRPr="00D17798">
        <w:rPr>
          <w:sz w:val="22"/>
        </w:rPr>
        <w:t>: Общо указание за всички критерии за подбор</w:t>
      </w:r>
    </w:p>
    <w:p w:rsidR="004F096D" w:rsidRPr="00780AF7"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4F096D" w:rsidRPr="00D17798" w:rsidTr="00EC535D">
        <w:tc>
          <w:tcPr>
            <w:tcW w:w="4606" w:type="dxa"/>
            <w:shd w:val="clear" w:color="auto" w:fill="auto"/>
          </w:tcPr>
          <w:p w:rsidR="004F096D" w:rsidRPr="00D17798" w:rsidRDefault="004F096D" w:rsidP="00EC535D">
            <w:pPr>
              <w:rPr>
                <w:b/>
                <w:i/>
              </w:rPr>
            </w:pPr>
            <w:r w:rsidRPr="00D17798">
              <w:rPr>
                <w:b/>
                <w:i/>
                <w:sz w:val="22"/>
              </w:rPr>
              <w:t>Спазване на всички изисквани критерии за подбор</w:t>
            </w:r>
          </w:p>
        </w:tc>
        <w:tc>
          <w:tcPr>
            <w:tcW w:w="4607"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06" w:type="dxa"/>
            <w:shd w:val="clear" w:color="auto" w:fill="auto"/>
          </w:tcPr>
          <w:p w:rsidR="004F096D" w:rsidRPr="00D17798" w:rsidRDefault="004F096D" w:rsidP="00EC535D">
            <w:r w:rsidRPr="00D17798">
              <w:rPr>
                <w:sz w:val="22"/>
              </w:rPr>
              <w:t>Той отговаря на изискваните критерии за подбор:</w:t>
            </w:r>
          </w:p>
        </w:tc>
        <w:tc>
          <w:tcPr>
            <w:tcW w:w="4607" w:type="dxa"/>
            <w:shd w:val="clear" w:color="auto" w:fill="auto"/>
          </w:tcPr>
          <w:p w:rsidR="004F096D" w:rsidRPr="00D17798" w:rsidRDefault="004F096D" w:rsidP="00EC535D">
            <w:r w:rsidRPr="00D17798">
              <w:rPr>
                <w:sz w:val="22"/>
              </w:rPr>
              <w:t>[] Да [] Не</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Pr>
          <w:sz w:val="22"/>
        </w:rPr>
        <w:t>А: Г</w:t>
      </w:r>
      <w:r w:rsidRPr="00D17798">
        <w:rPr>
          <w:sz w:val="22"/>
        </w:rPr>
        <w:t>одност</w:t>
      </w:r>
    </w:p>
    <w:p w:rsidR="004F096D" w:rsidRPr="00D17798"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Pr>
                <w:b/>
                <w:i/>
                <w:sz w:val="22"/>
              </w:rPr>
              <w:t>Г</w:t>
            </w:r>
            <w:r w:rsidRPr="00D17798">
              <w:rPr>
                <w:b/>
                <w:i/>
                <w:sz w:val="22"/>
              </w:rPr>
              <w:t>одност</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827C5F" w:rsidRDefault="004F096D" w:rsidP="00EC535D">
            <w:r w:rsidRPr="00827C5F">
              <w:rPr>
                <w:sz w:val="22"/>
              </w:rPr>
              <w:t xml:space="preserve">1) </w:t>
            </w:r>
            <w:r w:rsidRPr="00827C5F">
              <w:rPr>
                <w:b/>
                <w:sz w:val="22"/>
              </w:rPr>
              <w:t xml:space="preserve">Той е вписан в съответния </w:t>
            </w:r>
            <w:r w:rsidRPr="00827C5F">
              <w:rPr>
                <w:b/>
                <w:sz w:val="22"/>
              </w:rPr>
              <w:lastRenderedPageBreak/>
              <w:t>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827C5F" w:rsidRDefault="004F096D" w:rsidP="00EC535D">
            <w:r w:rsidRPr="00827C5F">
              <w:rPr>
                <w:sz w:val="22"/>
              </w:rPr>
              <w:lastRenderedPageBreak/>
              <w:t>[…]</w:t>
            </w:r>
            <w:r w:rsidRPr="00827C5F">
              <w:rPr>
                <w:sz w:val="22"/>
              </w:rPr>
              <w:br/>
            </w:r>
          </w:p>
          <w:p w:rsidR="004F096D" w:rsidRPr="00827C5F" w:rsidRDefault="004F096D" w:rsidP="00EC535D">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F096D" w:rsidRPr="00D17798" w:rsidTr="00EC535D">
        <w:tc>
          <w:tcPr>
            <w:tcW w:w="4644" w:type="dxa"/>
            <w:shd w:val="clear" w:color="auto" w:fill="auto"/>
          </w:tcPr>
          <w:p w:rsidR="004F096D" w:rsidRPr="00D17798" w:rsidRDefault="004F096D" w:rsidP="00EC535D">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827C5F" w:rsidRDefault="004F096D" w:rsidP="00EC535D">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4F096D" w:rsidRPr="00827C5F" w:rsidRDefault="004F096D" w:rsidP="00EC535D">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F096D" w:rsidRDefault="004F096D" w:rsidP="006A2468">
      <w:pPr>
        <w:pStyle w:val="SectionTitle"/>
        <w:jc w:val="left"/>
        <w:rPr>
          <w:sz w:val="22"/>
          <w:lang w:val="en-US"/>
        </w:rPr>
      </w:pPr>
    </w:p>
    <w:p w:rsidR="004F096D" w:rsidRPr="00D17798" w:rsidRDefault="004F096D" w:rsidP="004F096D">
      <w:pPr>
        <w:pStyle w:val="SectionTitle"/>
        <w:rPr>
          <w:sz w:val="22"/>
        </w:rPr>
      </w:pPr>
      <w:r w:rsidRPr="00D17798">
        <w:rPr>
          <w:sz w:val="22"/>
        </w:rPr>
        <w:t>Б: икономическо и финансово състояние</w:t>
      </w:r>
    </w:p>
    <w:p w:rsidR="004F096D" w:rsidRPr="00780AF7"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Икономическо и финансово състояние</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pPr>
              <w:rPr>
                <w:i/>
              </w:rPr>
            </w:pPr>
            <w:r w:rsidRPr="00D17798">
              <w:rPr>
                <w:sz w:val="22"/>
              </w:rPr>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4F096D" w:rsidRPr="00D17798" w:rsidRDefault="004F096D" w:rsidP="00EC535D">
            <w:r w:rsidRPr="00D17798">
              <w:rPr>
                <w:i/>
                <w:sz w:val="22"/>
              </w:rPr>
              <w:t>(уеб адрес, орган или служба, издаващи документа, точно позоваване на документа): [……][……][……][……]</w:t>
            </w:r>
          </w:p>
        </w:tc>
      </w:tr>
      <w:tr w:rsidR="004F096D" w:rsidRPr="00D17798" w:rsidTr="00EC535D">
        <w:tc>
          <w:tcPr>
            <w:tcW w:w="4644" w:type="dxa"/>
            <w:shd w:val="clear" w:color="auto" w:fill="auto"/>
          </w:tcPr>
          <w:p w:rsidR="004F096D" w:rsidRPr="00827C5F" w:rsidRDefault="004F096D" w:rsidP="00EC535D">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6A2468" w:rsidRDefault="004F096D" w:rsidP="00EC535D">
            <w:pPr>
              <w:rPr>
                <w:sz w:val="22"/>
              </w:rPr>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p>
          <w:p w:rsidR="004F096D" w:rsidRPr="00D17798" w:rsidRDefault="004F096D" w:rsidP="00EC535D">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r w:rsidRPr="00D17798">
              <w:rPr>
                <w:sz w:val="22"/>
              </w:rPr>
              <w:lastRenderedPageBreak/>
              <w:t>година: [……] оборот:[……][…]валута</w:t>
            </w:r>
          </w:p>
          <w:p w:rsidR="004F096D" w:rsidRPr="00D17798" w:rsidRDefault="004F096D" w:rsidP="00EC535D">
            <w:r w:rsidRPr="00D17798">
              <w:rPr>
                <w:sz w:val="22"/>
              </w:rPr>
              <w:t>година: [……] оборот:[……][…]валута</w:t>
            </w:r>
          </w:p>
          <w:p w:rsidR="004F096D" w:rsidRPr="00D17798" w:rsidRDefault="004F096D" w:rsidP="00EC535D">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4F096D" w:rsidRPr="00D17798" w:rsidRDefault="004F096D" w:rsidP="00EC535D"/>
          <w:p w:rsidR="004F096D" w:rsidRPr="00D17798" w:rsidRDefault="004F096D" w:rsidP="00EC535D"/>
          <w:p w:rsidR="004F096D" w:rsidRPr="00D17798" w:rsidRDefault="004F096D" w:rsidP="00EC535D">
            <w:r w:rsidRPr="00D17798">
              <w:rPr>
                <w:i/>
                <w:sz w:val="22"/>
              </w:rPr>
              <w:t xml:space="preserve">(уеб адрес, орган или служба, издаващи документа, точно позоваване на </w:t>
            </w:r>
            <w:r w:rsidRPr="00D17798">
              <w:rPr>
                <w:i/>
                <w:sz w:val="22"/>
              </w:rPr>
              <w:lastRenderedPageBreak/>
              <w:t>документацията): [……][……][……][……]</w:t>
            </w:r>
          </w:p>
        </w:tc>
      </w:tr>
      <w:tr w:rsidR="004F096D" w:rsidRPr="00D17798" w:rsidTr="00EC535D">
        <w:tc>
          <w:tcPr>
            <w:tcW w:w="4644" w:type="dxa"/>
            <w:shd w:val="clear" w:color="auto" w:fill="auto"/>
          </w:tcPr>
          <w:p w:rsidR="004F096D" w:rsidRPr="00D17798" w:rsidRDefault="004F096D" w:rsidP="00EC535D">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827C5F" w:rsidRDefault="004F096D" w:rsidP="00EC535D">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4F096D" w:rsidRPr="00D17798" w:rsidRDefault="004F096D" w:rsidP="00EC535D">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F096D" w:rsidRPr="00D17798" w:rsidTr="00EC535D">
        <w:tc>
          <w:tcPr>
            <w:tcW w:w="4644" w:type="dxa"/>
            <w:shd w:val="clear" w:color="auto" w:fill="auto"/>
          </w:tcPr>
          <w:p w:rsidR="004F096D" w:rsidRPr="00D17798" w:rsidRDefault="004F096D" w:rsidP="00EC535D">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4F096D" w:rsidRPr="00D17798" w:rsidRDefault="004F096D" w:rsidP="00EC535D">
            <w:r w:rsidRPr="00D17798">
              <w:rPr>
                <w:sz w:val="22"/>
              </w:rPr>
              <w:t>[……],[……][…]валута</w:t>
            </w:r>
          </w:p>
          <w:p w:rsidR="004F096D" w:rsidRPr="00D17798" w:rsidRDefault="004F096D" w:rsidP="00EC535D"/>
          <w:p w:rsidR="004F096D" w:rsidRPr="00D17798" w:rsidRDefault="004F096D" w:rsidP="00EC535D">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4F096D" w:rsidRPr="00D17798" w:rsidTr="00EC535D">
        <w:tc>
          <w:tcPr>
            <w:tcW w:w="4644" w:type="dxa"/>
            <w:shd w:val="clear" w:color="auto" w:fill="auto"/>
          </w:tcPr>
          <w:p w:rsidR="004F096D" w:rsidRPr="00827C5F" w:rsidRDefault="004F096D" w:rsidP="00EC535D">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F096D" w:rsidRPr="00827C5F" w:rsidRDefault="004F096D" w:rsidP="00EC535D">
            <w:r w:rsidRPr="00D17798">
              <w:rPr>
                <w:sz w:val="22"/>
              </w:rPr>
              <w:t>[…]</w:t>
            </w:r>
            <w:r w:rsidRPr="00827C5F">
              <w:rPr>
                <w:sz w:val="22"/>
              </w:rPr>
              <w:br/>
            </w:r>
            <w:r w:rsidRPr="00827C5F">
              <w:rPr>
                <w:sz w:val="22"/>
              </w:rPr>
              <w:br/>
            </w:r>
            <w:r w:rsidRPr="00827C5F">
              <w:rPr>
                <w:sz w:val="22"/>
              </w:rPr>
              <w:br/>
            </w:r>
            <w:r w:rsidRPr="00827C5F">
              <w:rPr>
                <w:sz w:val="22"/>
              </w:rPr>
              <w:br/>
            </w:r>
          </w:p>
          <w:p w:rsidR="004F096D" w:rsidRPr="00827C5F" w:rsidRDefault="004F096D" w:rsidP="00EC535D"/>
          <w:p w:rsidR="004F096D" w:rsidRPr="00D17798" w:rsidRDefault="004F096D" w:rsidP="00EC535D">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В: Технически и професионални способности</w:t>
      </w:r>
    </w:p>
    <w:p w:rsidR="004F096D" w:rsidRPr="00780AF7"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Технически и професионални способности</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F096D" w:rsidRPr="00D17798" w:rsidRDefault="004F096D" w:rsidP="00EC535D">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4F096D" w:rsidRPr="00D17798" w:rsidRDefault="004F096D" w:rsidP="00EC535D">
            <w:r w:rsidRPr="00D17798">
              <w:rPr>
                <w:sz w:val="22"/>
              </w:rPr>
              <w:t xml:space="preserve">Строителни работи:  </w:t>
            </w:r>
            <w:r w:rsidRPr="00D17798">
              <w:t>[……]</w:t>
            </w:r>
          </w:p>
          <w:p w:rsidR="004F096D" w:rsidRPr="00D17798" w:rsidRDefault="004F096D" w:rsidP="00EC535D"/>
          <w:p w:rsidR="004F096D" w:rsidRPr="00D17798" w:rsidRDefault="004F096D" w:rsidP="00EC535D">
            <w:r w:rsidRPr="00D17798">
              <w:rPr>
                <w:i/>
                <w:sz w:val="22"/>
              </w:rPr>
              <w:lastRenderedPageBreak/>
              <w:t>(уеб адрес, орган или служба, издаващи документа, точно позоваване на документа): [……][……][……][……]</w:t>
            </w:r>
          </w:p>
        </w:tc>
      </w:tr>
      <w:tr w:rsidR="004F096D" w:rsidRPr="00D17798" w:rsidTr="00EC535D">
        <w:tc>
          <w:tcPr>
            <w:tcW w:w="4644" w:type="dxa"/>
            <w:shd w:val="clear" w:color="auto" w:fill="auto"/>
          </w:tcPr>
          <w:p w:rsidR="004F096D" w:rsidRPr="00D17798" w:rsidRDefault="004F096D" w:rsidP="00EC535D">
            <w:pPr>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4F096D" w:rsidRPr="00D17798" w:rsidRDefault="004F096D" w:rsidP="00EC535D">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4F096D" w:rsidRPr="00D17798" w:rsidTr="00EC535D">
              <w:tc>
                <w:tcPr>
                  <w:tcW w:w="1336" w:type="dxa"/>
                  <w:shd w:val="clear" w:color="auto" w:fill="auto"/>
                </w:tcPr>
                <w:p w:rsidR="004F096D" w:rsidRPr="00D17798" w:rsidRDefault="004F096D" w:rsidP="00EC535D">
                  <w:r w:rsidRPr="00D17798">
                    <w:rPr>
                      <w:sz w:val="22"/>
                    </w:rPr>
                    <w:t>Описание</w:t>
                  </w:r>
                </w:p>
              </w:tc>
              <w:tc>
                <w:tcPr>
                  <w:tcW w:w="936" w:type="dxa"/>
                  <w:shd w:val="clear" w:color="auto" w:fill="auto"/>
                </w:tcPr>
                <w:p w:rsidR="004F096D" w:rsidRPr="00D17798" w:rsidRDefault="004F096D" w:rsidP="00EC535D">
                  <w:r w:rsidRPr="00D17798">
                    <w:rPr>
                      <w:sz w:val="22"/>
                    </w:rPr>
                    <w:t>Суми</w:t>
                  </w:r>
                </w:p>
              </w:tc>
              <w:tc>
                <w:tcPr>
                  <w:tcW w:w="724" w:type="dxa"/>
                  <w:shd w:val="clear" w:color="auto" w:fill="auto"/>
                </w:tcPr>
                <w:p w:rsidR="004F096D" w:rsidRPr="00D17798" w:rsidRDefault="004F096D" w:rsidP="00EC535D">
                  <w:r w:rsidRPr="00D17798">
                    <w:rPr>
                      <w:sz w:val="22"/>
                    </w:rPr>
                    <w:t>Дати</w:t>
                  </w:r>
                </w:p>
              </w:tc>
              <w:tc>
                <w:tcPr>
                  <w:tcW w:w="1149" w:type="dxa"/>
                  <w:shd w:val="clear" w:color="auto" w:fill="auto"/>
                </w:tcPr>
                <w:p w:rsidR="004F096D" w:rsidRPr="00D17798" w:rsidRDefault="004F096D" w:rsidP="00EC535D">
                  <w:r w:rsidRPr="00D17798">
                    <w:rPr>
                      <w:sz w:val="22"/>
                    </w:rPr>
                    <w:t>Получатели</w:t>
                  </w:r>
                </w:p>
              </w:tc>
            </w:tr>
            <w:tr w:rsidR="004F096D" w:rsidRPr="00D17798" w:rsidTr="00EC535D">
              <w:tc>
                <w:tcPr>
                  <w:tcW w:w="1336" w:type="dxa"/>
                  <w:shd w:val="clear" w:color="auto" w:fill="auto"/>
                </w:tcPr>
                <w:p w:rsidR="004F096D" w:rsidRPr="00D17798" w:rsidRDefault="004F096D" w:rsidP="00EC535D"/>
              </w:tc>
              <w:tc>
                <w:tcPr>
                  <w:tcW w:w="936" w:type="dxa"/>
                  <w:shd w:val="clear" w:color="auto" w:fill="auto"/>
                </w:tcPr>
                <w:p w:rsidR="004F096D" w:rsidRPr="00D17798" w:rsidRDefault="004F096D" w:rsidP="00EC535D"/>
              </w:tc>
              <w:tc>
                <w:tcPr>
                  <w:tcW w:w="724" w:type="dxa"/>
                  <w:shd w:val="clear" w:color="auto" w:fill="auto"/>
                </w:tcPr>
                <w:p w:rsidR="004F096D" w:rsidRPr="00D17798" w:rsidRDefault="004F096D" w:rsidP="00EC535D"/>
              </w:tc>
              <w:tc>
                <w:tcPr>
                  <w:tcW w:w="1149" w:type="dxa"/>
                  <w:shd w:val="clear" w:color="auto" w:fill="auto"/>
                </w:tcPr>
                <w:p w:rsidR="004F096D" w:rsidRPr="00D17798" w:rsidRDefault="004F096D" w:rsidP="00EC535D"/>
              </w:tc>
            </w:tr>
          </w:tbl>
          <w:p w:rsidR="004F096D" w:rsidRPr="00D17798" w:rsidRDefault="004F096D" w:rsidP="00EC535D"/>
        </w:tc>
      </w:tr>
      <w:tr w:rsidR="004F096D" w:rsidRPr="00D17798" w:rsidTr="00EC535D">
        <w:tc>
          <w:tcPr>
            <w:tcW w:w="4644" w:type="dxa"/>
            <w:shd w:val="clear" w:color="auto" w:fill="auto"/>
          </w:tcPr>
          <w:p w:rsidR="004F096D" w:rsidRPr="00827C5F" w:rsidRDefault="004F096D" w:rsidP="00EC535D">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F096D" w:rsidRPr="00D17798" w:rsidRDefault="004F096D" w:rsidP="00EC535D">
            <w:r w:rsidRPr="00D17798">
              <w:rPr>
                <w:sz w:val="22"/>
              </w:rPr>
              <w:t>[……]</w:t>
            </w:r>
            <w:r w:rsidRPr="00D17798">
              <w:br/>
            </w:r>
            <w:r w:rsidRPr="00D17798">
              <w:br/>
            </w:r>
            <w:r w:rsidRPr="00D17798">
              <w:br/>
            </w:r>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4F096D" w:rsidRPr="00D17798" w:rsidRDefault="004F096D" w:rsidP="00EC535D">
            <w:r w:rsidRPr="00D17798">
              <w:br/>
            </w:r>
            <w:r w:rsidRPr="00D17798">
              <w:br/>
            </w:r>
            <w:r w:rsidRPr="00D17798">
              <w:br/>
            </w:r>
            <w:r w:rsidRPr="00D17798">
              <w:rPr>
                <w:sz w:val="22"/>
              </w:rPr>
              <w:t>[] Да [] Не</w:t>
            </w:r>
          </w:p>
        </w:tc>
      </w:tr>
      <w:tr w:rsidR="004F096D" w:rsidRPr="00D17798" w:rsidTr="00EC535D">
        <w:tc>
          <w:tcPr>
            <w:tcW w:w="4644" w:type="dxa"/>
            <w:shd w:val="clear" w:color="auto" w:fill="auto"/>
          </w:tcPr>
          <w:p w:rsidR="004F096D" w:rsidRPr="00827C5F" w:rsidRDefault="004F096D" w:rsidP="00EC535D">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4F096D" w:rsidRPr="00D17798" w:rsidRDefault="004F096D" w:rsidP="00EC535D">
            <w:pPr>
              <w:rPr>
                <w:b/>
                <w:shd w:val="clear" w:color="000000" w:fill="auto"/>
              </w:rPr>
            </w:pPr>
            <w:r w:rsidRPr="00827C5F">
              <w:rPr>
                <w:sz w:val="22"/>
              </w:rPr>
              <w:lastRenderedPageBreak/>
              <w:t>б) неговия ръководен състав:</w:t>
            </w:r>
          </w:p>
        </w:tc>
        <w:tc>
          <w:tcPr>
            <w:tcW w:w="4645" w:type="dxa"/>
            <w:shd w:val="clear" w:color="auto" w:fill="auto"/>
          </w:tcPr>
          <w:p w:rsidR="004F096D" w:rsidRPr="00D17798" w:rsidRDefault="004F096D" w:rsidP="00EC535D">
            <w:r w:rsidRPr="00D17798">
              <w:lastRenderedPageBreak/>
              <w:br/>
            </w:r>
            <w:r w:rsidRPr="00D17798">
              <w:br/>
            </w:r>
            <w:r w:rsidRPr="00D17798">
              <w:rPr>
                <w:sz w:val="22"/>
              </w:rPr>
              <w:t>a) [……]</w:t>
            </w:r>
            <w:r w:rsidRPr="00D17798">
              <w:br/>
            </w:r>
            <w:r w:rsidRPr="00D17798">
              <w:br/>
            </w:r>
            <w:r w:rsidRPr="00D17798">
              <w:br/>
            </w:r>
            <w:r w:rsidRPr="00D17798">
              <w:br/>
            </w:r>
            <w:r w:rsidRPr="00D17798">
              <w:rPr>
                <w:sz w:val="22"/>
              </w:rPr>
              <w:t>б) [……]</w:t>
            </w:r>
          </w:p>
        </w:tc>
      </w:tr>
      <w:tr w:rsidR="004F096D" w:rsidRPr="00D17798" w:rsidTr="00EC535D">
        <w:tc>
          <w:tcPr>
            <w:tcW w:w="4644" w:type="dxa"/>
            <w:shd w:val="clear" w:color="auto" w:fill="auto"/>
          </w:tcPr>
          <w:p w:rsidR="004F096D" w:rsidRPr="00827C5F" w:rsidRDefault="004F096D" w:rsidP="00EC535D">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F096D" w:rsidRDefault="004F096D" w:rsidP="00EC535D">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4F096D" w:rsidRPr="00D17798" w:rsidRDefault="004F096D" w:rsidP="00EC535D">
            <w:r w:rsidRPr="00D17798">
              <w:rPr>
                <w:sz w:val="22"/>
              </w:rPr>
              <w:t>[……],[……],</w:t>
            </w:r>
          </w:p>
          <w:p w:rsidR="004F096D" w:rsidRDefault="004F096D" w:rsidP="00EC535D">
            <w:r w:rsidRPr="00D17798">
              <w:rPr>
                <w:sz w:val="22"/>
              </w:rPr>
              <w:t>Година, брой на ръководните кадри:</w:t>
            </w:r>
            <w:r w:rsidRPr="00D17798">
              <w:br/>
            </w:r>
            <w:r w:rsidRPr="00D17798">
              <w:rPr>
                <w:sz w:val="22"/>
              </w:rPr>
              <w:t>[……],[……],</w:t>
            </w:r>
          </w:p>
          <w:p w:rsidR="004F096D" w:rsidRDefault="004F096D" w:rsidP="00EC535D">
            <w:r w:rsidRPr="00D17798">
              <w:rPr>
                <w:sz w:val="22"/>
              </w:rPr>
              <w:t>[……],[……],</w:t>
            </w:r>
          </w:p>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r w:rsidRPr="00D17798">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4F096D" w:rsidRPr="00D17798" w:rsidRDefault="004F096D" w:rsidP="00EC535D">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4F096D" w:rsidRPr="00D17798" w:rsidTr="00EC535D">
        <w:tc>
          <w:tcPr>
            <w:tcW w:w="4644" w:type="dxa"/>
            <w:shd w:val="clear" w:color="auto" w:fill="auto"/>
          </w:tcPr>
          <w:p w:rsidR="004F096D" w:rsidRPr="00D17798" w:rsidRDefault="004F096D" w:rsidP="00EC535D">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4F096D" w:rsidRPr="00D17798" w:rsidRDefault="004F096D" w:rsidP="00EC535D">
            <w:pPr>
              <w:rPr>
                <w:i/>
              </w:rPr>
            </w:pPr>
          </w:p>
          <w:p w:rsidR="004F096D" w:rsidRPr="00D17798" w:rsidRDefault="004F096D" w:rsidP="00EC535D">
            <w:r w:rsidRPr="00D17798">
              <w:rPr>
                <w:i/>
                <w:sz w:val="22"/>
              </w:rPr>
              <w:t>(уеб адрес, орган или служба, издаващи документа, точно позоваване на документа): [……][……][……][……]</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4F096D" w:rsidRPr="00827C5F" w:rsidRDefault="004F096D" w:rsidP="004F096D">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827C5F" w:rsidRDefault="004F096D" w:rsidP="00EC535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4F096D" w:rsidRPr="00D17798" w:rsidRDefault="004F096D" w:rsidP="00EC535D">
            <w:pPr>
              <w:rPr>
                <w:i/>
              </w:rPr>
            </w:pPr>
          </w:p>
          <w:p w:rsidR="004F096D" w:rsidRPr="00D17798" w:rsidRDefault="004F096D" w:rsidP="00EC535D">
            <w:pPr>
              <w:rPr>
                <w:i/>
              </w:rPr>
            </w:pPr>
          </w:p>
          <w:p w:rsidR="004F096D" w:rsidRPr="00D17798" w:rsidRDefault="004F096D" w:rsidP="00EC535D">
            <w:r w:rsidRPr="00D17798">
              <w:rPr>
                <w:i/>
                <w:sz w:val="22"/>
              </w:rPr>
              <w:t>(уеб адрес, орган или служба, издаващи документа, точно позоваване на документа): [……][……][……][……]</w:t>
            </w:r>
          </w:p>
        </w:tc>
      </w:tr>
      <w:tr w:rsidR="004F096D" w:rsidRPr="00D17798" w:rsidTr="00EC535D">
        <w:tc>
          <w:tcPr>
            <w:tcW w:w="4644" w:type="dxa"/>
            <w:shd w:val="clear" w:color="auto" w:fill="auto"/>
          </w:tcPr>
          <w:p w:rsidR="004F096D" w:rsidRPr="00D17798" w:rsidRDefault="004F096D" w:rsidP="00EC535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4F096D" w:rsidRPr="00D17798" w:rsidRDefault="004F096D" w:rsidP="00EC535D">
            <w:pPr>
              <w:rPr>
                <w:i/>
              </w:rPr>
            </w:pPr>
          </w:p>
          <w:p w:rsidR="004F096D" w:rsidRPr="00D17798" w:rsidRDefault="004F096D" w:rsidP="00EC535D">
            <w:pPr>
              <w:rPr>
                <w:i/>
              </w:rPr>
            </w:pPr>
          </w:p>
          <w:p w:rsidR="004F096D" w:rsidRPr="00D17798" w:rsidRDefault="004F096D" w:rsidP="00EC535D">
            <w:r w:rsidRPr="00D17798">
              <w:rPr>
                <w:i/>
                <w:sz w:val="22"/>
              </w:rPr>
              <w:t>(уеб адрес, орган или служба, издаващи документа, точно позоваване на документа): [……][……][……][……]</w:t>
            </w:r>
          </w:p>
        </w:tc>
      </w:tr>
    </w:tbl>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V: Намаляване на броя на квалифицираните кандидати</w:t>
      </w:r>
    </w:p>
    <w:p w:rsidR="004F096D" w:rsidRPr="00827C5F"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F096D" w:rsidRPr="00D17798" w:rsidRDefault="004F096D" w:rsidP="004F096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lastRenderedPageBreak/>
              <w:t>Намаляване на броя</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827C5F" w:rsidRDefault="004F096D" w:rsidP="00EC535D">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4F096D" w:rsidRPr="00D17798" w:rsidRDefault="004F096D" w:rsidP="00EC535D">
            <w:pPr>
              <w:rPr>
                <w:b/>
              </w:rPr>
            </w:pPr>
            <w:r w:rsidRPr="00D17798">
              <w:rPr>
                <w:sz w:val="22"/>
              </w:rPr>
              <w:t>[……]</w:t>
            </w:r>
            <w:r w:rsidRPr="00D17798">
              <w:br/>
            </w:r>
            <w:r w:rsidRPr="00D17798">
              <w:br/>
            </w:r>
            <w:r w:rsidRPr="00D17798">
              <w:br/>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VI: Заключителни положения</w:t>
      </w:r>
    </w:p>
    <w:p w:rsidR="004F096D" w:rsidRPr="00D17798" w:rsidRDefault="004F096D" w:rsidP="004F096D">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F096D" w:rsidRPr="00D17798" w:rsidRDefault="004F096D" w:rsidP="004F096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F096D" w:rsidRPr="00D17798" w:rsidRDefault="004F096D" w:rsidP="004F096D">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4F096D" w:rsidRPr="00D17798" w:rsidRDefault="004F096D" w:rsidP="004F096D">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4F096D" w:rsidRPr="00D17798" w:rsidRDefault="004F096D" w:rsidP="004F096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поръчка:(кратко описание, препратка към публикацията в </w:t>
      </w:r>
      <w:r w:rsidRPr="00D17798">
        <w:rPr>
          <w:i/>
        </w:rPr>
        <w:t>Официален вестник на Европейския съюз</w:t>
      </w:r>
      <w:r w:rsidRPr="00D17798">
        <w:t>, референтен номер)].</w:t>
      </w:r>
    </w:p>
    <w:p w:rsidR="004F096D" w:rsidRPr="00D17798" w:rsidRDefault="004F096D" w:rsidP="004F096D">
      <w:pPr>
        <w:rPr>
          <w:i/>
          <w:sz w:val="22"/>
        </w:rPr>
      </w:pPr>
    </w:p>
    <w:p w:rsidR="004F096D" w:rsidRPr="0087012C" w:rsidRDefault="004F096D" w:rsidP="004F096D">
      <w:pPr>
        <w:rPr>
          <w:sz w:val="22"/>
        </w:rPr>
      </w:pPr>
      <w:r w:rsidRPr="00D17798">
        <w:rPr>
          <w:sz w:val="22"/>
        </w:rPr>
        <w:t>Дата, място и, когато се изисква или</w:t>
      </w:r>
      <w:r>
        <w:rPr>
          <w:sz w:val="22"/>
        </w:rPr>
        <w:t xml:space="preserve"> е необходимо, подпис(и):  [……]</w:t>
      </w:r>
    </w:p>
    <w:p w:rsidR="004F096D" w:rsidRDefault="004F096D" w:rsidP="00A77A74">
      <w:pPr>
        <w:shd w:val="clear" w:color="auto" w:fill="FFFFFF"/>
        <w:tabs>
          <w:tab w:val="left" w:pos="284"/>
        </w:tabs>
        <w:jc w:val="right"/>
        <w:rPr>
          <w:b/>
          <w:bCs/>
          <w:sz w:val="24"/>
          <w:szCs w:val="24"/>
          <w:lang w:val="bg-BG"/>
        </w:rPr>
      </w:pPr>
    </w:p>
    <w:p w:rsidR="004F096D" w:rsidRDefault="004F096D" w:rsidP="00A77A74">
      <w:pPr>
        <w:shd w:val="clear" w:color="auto" w:fill="FFFFFF"/>
        <w:tabs>
          <w:tab w:val="left" w:pos="284"/>
        </w:tabs>
        <w:jc w:val="right"/>
        <w:rPr>
          <w:b/>
          <w:bCs/>
          <w:sz w:val="24"/>
          <w:szCs w:val="24"/>
          <w:lang w:val="bg-BG"/>
        </w:rPr>
      </w:pPr>
    </w:p>
    <w:p w:rsidR="004F096D" w:rsidRDefault="004F096D" w:rsidP="00A77A74">
      <w:pPr>
        <w:shd w:val="clear" w:color="auto" w:fill="FFFFFF"/>
        <w:tabs>
          <w:tab w:val="left" w:pos="284"/>
        </w:tabs>
        <w:jc w:val="right"/>
        <w:rPr>
          <w:b/>
          <w:bCs/>
          <w:sz w:val="24"/>
          <w:szCs w:val="24"/>
          <w:lang w:val="bg-BG"/>
        </w:rPr>
      </w:pPr>
    </w:p>
    <w:p w:rsidR="004F096D" w:rsidRDefault="004F096D" w:rsidP="00A77A74">
      <w:pPr>
        <w:shd w:val="clear" w:color="auto" w:fill="FFFFFF"/>
        <w:tabs>
          <w:tab w:val="left" w:pos="284"/>
        </w:tabs>
        <w:jc w:val="right"/>
        <w:rPr>
          <w:b/>
          <w:bCs/>
          <w:sz w:val="24"/>
          <w:szCs w:val="24"/>
          <w:lang w:val="bg-BG"/>
        </w:rPr>
      </w:pPr>
    </w:p>
    <w:p w:rsidR="005724FC" w:rsidRDefault="005724FC" w:rsidP="00A77A74">
      <w:pPr>
        <w:shd w:val="clear" w:color="auto" w:fill="FFFFFF"/>
        <w:tabs>
          <w:tab w:val="left" w:pos="284"/>
        </w:tabs>
        <w:jc w:val="right"/>
        <w:rPr>
          <w:b/>
          <w:bCs/>
          <w:sz w:val="24"/>
          <w:szCs w:val="24"/>
          <w:lang w:val="bg-BG"/>
        </w:rPr>
      </w:pPr>
    </w:p>
    <w:p w:rsidR="009D4DCF" w:rsidRDefault="009D4DCF">
      <w:pPr>
        <w:spacing w:after="200" w:line="276" w:lineRule="auto"/>
        <w:rPr>
          <w:b/>
          <w:bCs/>
          <w:sz w:val="24"/>
          <w:szCs w:val="24"/>
          <w:lang w:val="bg-BG"/>
        </w:rPr>
      </w:pPr>
      <w:r>
        <w:rPr>
          <w:b/>
          <w:bCs/>
          <w:sz w:val="24"/>
          <w:szCs w:val="24"/>
          <w:lang w:val="bg-BG"/>
        </w:rPr>
        <w:br w:type="page"/>
      </w:r>
    </w:p>
    <w:p w:rsidR="005724FC" w:rsidRDefault="005724FC" w:rsidP="00A77A74">
      <w:pPr>
        <w:shd w:val="clear" w:color="auto" w:fill="FFFFFF"/>
        <w:tabs>
          <w:tab w:val="left" w:pos="284"/>
        </w:tabs>
        <w:jc w:val="right"/>
        <w:rPr>
          <w:b/>
          <w:bCs/>
          <w:sz w:val="24"/>
          <w:szCs w:val="24"/>
          <w:lang w:val="bg-BG"/>
        </w:rPr>
      </w:pPr>
    </w:p>
    <w:p w:rsidR="005724FC" w:rsidRDefault="005724FC" w:rsidP="00A77A74">
      <w:pPr>
        <w:shd w:val="clear" w:color="auto" w:fill="FFFFFF"/>
        <w:tabs>
          <w:tab w:val="left" w:pos="284"/>
        </w:tabs>
        <w:jc w:val="right"/>
        <w:rPr>
          <w:b/>
          <w:bCs/>
          <w:sz w:val="24"/>
          <w:szCs w:val="24"/>
          <w:lang w:val="bg-BG"/>
        </w:rPr>
      </w:pPr>
    </w:p>
    <w:p w:rsidR="00A77A74" w:rsidRPr="00B81AF5" w:rsidRDefault="00A77A74" w:rsidP="00A77A74">
      <w:pPr>
        <w:shd w:val="clear" w:color="auto" w:fill="FFFFFF"/>
        <w:tabs>
          <w:tab w:val="left" w:pos="284"/>
        </w:tabs>
        <w:jc w:val="right"/>
        <w:rPr>
          <w:b/>
          <w:bCs/>
          <w:sz w:val="24"/>
          <w:szCs w:val="24"/>
          <w:lang w:val="bg-BG"/>
        </w:rPr>
      </w:pPr>
      <w:r w:rsidRPr="00B81AF5">
        <w:rPr>
          <w:b/>
          <w:bCs/>
          <w:sz w:val="24"/>
          <w:szCs w:val="24"/>
          <w:lang w:val="bg-BG"/>
        </w:rPr>
        <w:t xml:space="preserve">Приложение № </w:t>
      </w:r>
      <w:r w:rsidR="00B81AF5" w:rsidRPr="00B81AF5">
        <w:rPr>
          <w:b/>
          <w:bCs/>
          <w:sz w:val="24"/>
          <w:szCs w:val="24"/>
          <w:lang w:val="bg-BG"/>
        </w:rPr>
        <w:t>2</w:t>
      </w:r>
    </w:p>
    <w:p w:rsidR="00A77A74" w:rsidRPr="00B81AF5" w:rsidRDefault="00A77A74" w:rsidP="00A77A74">
      <w:pPr>
        <w:shd w:val="clear" w:color="auto" w:fill="FFFFFF"/>
        <w:tabs>
          <w:tab w:val="left" w:pos="284"/>
        </w:tabs>
        <w:jc w:val="right"/>
        <w:rPr>
          <w:b/>
          <w:sz w:val="24"/>
          <w:szCs w:val="24"/>
          <w:lang w:val="bg-BG"/>
        </w:rPr>
      </w:pPr>
      <w:r w:rsidRPr="00B81AF5">
        <w:rPr>
          <w:bCs/>
          <w:sz w:val="24"/>
          <w:szCs w:val="24"/>
          <w:lang w:val="bg-BG"/>
        </w:rPr>
        <w:tab/>
      </w:r>
      <w:r w:rsidRPr="00B81AF5">
        <w:rPr>
          <w:bCs/>
          <w:sz w:val="24"/>
          <w:szCs w:val="24"/>
          <w:lang w:val="bg-BG"/>
        </w:rPr>
        <w:tab/>
      </w:r>
      <w:r w:rsidRPr="00B81AF5">
        <w:rPr>
          <w:bCs/>
          <w:sz w:val="24"/>
          <w:szCs w:val="24"/>
          <w:lang w:val="bg-BG"/>
        </w:rPr>
        <w:tab/>
      </w:r>
      <w:r w:rsidRPr="00B81AF5">
        <w:rPr>
          <w:bCs/>
          <w:sz w:val="24"/>
          <w:szCs w:val="24"/>
          <w:lang w:val="bg-BG"/>
        </w:rPr>
        <w:tab/>
      </w:r>
      <w:r w:rsidRPr="00B81AF5">
        <w:rPr>
          <w:bCs/>
          <w:sz w:val="24"/>
          <w:szCs w:val="24"/>
          <w:lang w:val="bg-BG"/>
        </w:rPr>
        <w:tab/>
      </w:r>
      <w:r w:rsidRPr="00B81AF5">
        <w:rPr>
          <w:bCs/>
          <w:sz w:val="24"/>
          <w:szCs w:val="24"/>
          <w:lang w:val="bg-BG"/>
        </w:rPr>
        <w:tab/>
      </w:r>
      <w:r w:rsidRPr="00B81AF5">
        <w:rPr>
          <w:bCs/>
          <w:sz w:val="24"/>
          <w:szCs w:val="24"/>
          <w:lang w:val="bg-BG"/>
        </w:rPr>
        <w:tab/>
      </w:r>
      <w:r w:rsidRPr="00B81AF5">
        <w:rPr>
          <w:bCs/>
          <w:sz w:val="24"/>
          <w:szCs w:val="24"/>
          <w:lang w:val="bg-BG"/>
        </w:rPr>
        <w:tab/>
      </w:r>
      <w:r w:rsidRPr="00B81AF5">
        <w:rPr>
          <w:bCs/>
          <w:sz w:val="24"/>
          <w:szCs w:val="24"/>
          <w:lang w:val="bg-BG"/>
        </w:rPr>
        <w:tab/>
      </w:r>
      <w:r w:rsidRPr="00B81AF5">
        <w:rPr>
          <w:bCs/>
          <w:sz w:val="24"/>
          <w:szCs w:val="24"/>
          <w:lang w:val="bg-BG"/>
        </w:rPr>
        <w:tab/>
      </w:r>
      <w:r w:rsidRPr="00B81AF5">
        <w:rPr>
          <w:bCs/>
          <w:sz w:val="24"/>
          <w:szCs w:val="24"/>
          <w:lang w:val="bg-BG"/>
        </w:rPr>
        <w:tab/>
        <w:t>/</w:t>
      </w:r>
      <w:r w:rsidRPr="00B81AF5">
        <w:rPr>
          <w:spacing w:val="-5"/>
          <w:sz w:val="24"/>
          <w:szCs w:val="24"/>
          <w:lang w:val="bg-BG"/>
        </w:rPr>
        <w:t>Образец /</w:t>
      </w:r>
    </w:p>
    <w:p w:rsidR="00A77A74" w:rsidRPr="00B81AF5" w:rsidRDefault="00A77A74" w:rsidP="00A77A74">
      <w:pPr>
        <w:ind w:left="5040"/>
        <w:jc w:val="both"/>
        <w:rPr>
          <w:b/>
          <w:sz w:val="24"/>
          <w:szCs w:val="24"/>
          <w:lang w:val="bg-BG"/>
        </w:rPr>
      </w:pPr>
      <w:r w:rsidRPr="00B81AF5">
        <w:rPr>
          <w:b/>
          <w:sz w:val="24"/>
          <w:szCs w:val="24"/>
          <w:lang w:val="bg-BG"/>
        </w:rPr>
        <w:tab/>
      </w:r>
      <w:r w:rsidRPr="00B81AF5">
        <w:rPr>
          <w:b/>
          <w:sz w:val="24"/>
          <w:szCs w:val="24"/>
          <w:lang w:val="bg-BG"/>
        </w:rPr>
        <w:tab/>
      </w:r>
      <w:r w:rsidRPr="00B81AF5">
        <w:rPr>
          <w:b/>
          <w:sz w:val="24"/>
          <w:szCs w:val="24"/>
          <w:lang w:val="bg-BG"/>
        </w:rPr>
        <w:tab/>
      </w:r>
      <w:r w:rsidRPr="00B81AF5">
        <w:rPr>
          <w:b/>
          <w:sz w:val="24"/>
          <w:szCs w:val="24"/>
          <w:lang w:val="bg-BG"/>
        </w:rPr>
        <w:tab/>
      </w:r>
      <w:r w:rsidRPr="00B81AF5">
        <w:rPr>
          <w:b/>
          <w:sz w:val="24"/>
          <w:szCs w:val="24"/>
          <w:lang w:val="bg-BG"/>
        </w:rPr>
        <w:tab/>
      </w:r>
      <w:r w:rsidRPr="00B81AF5">
        <w:rPr>
          <w:b/>
          <w:sz w:val="24"/>
          <w:szCs w:val="24"/>
          <w:lang w:val="bg-BG"/>
        </w:rPr>
        <w:tab/>
      </w:r>
    </w:p>
    <w:p w:rsidR="00A77A74" w:rsidRPr="00B81AF5" w:rsidRDefault="00A77A74" w:rsidP="00757E6D">
      <w:pPr>
        <w:ind w:left="3600" w:firstLine="720"/>
        <w:rPr>
          <w:b/>
          <w:sz w:val="24"/>
          <w:szCs w:val="24"/>
          <w:lang w:val="bg-BG"/>
        </w:rPr>
      </w:pPr>
      <w:r w:rsidRPr="00B81AF5">
        <w:rPr>
          <w:b/>
          <w:sz w:val="24"/>
          <w:szCs w:val="24"/>
          <w:lang w:val="bg-BG"/>
        </w:rPr>
        <w:t xml:space="preserve">ДО </w:t>
      </w:r>
    </w:p>
    <w:p w:rsidR="00A77A74" w:rsidRPr="00B81AF5" w:rsidRDefault="00A77A74" w:rsidP="00A77A74">
      <w:pPr>
        <w:ind w:left="3600"/>
        <w:rPr>
          <w:b/>
          <w:sz w:val="24"/>
          <w:szCs w:val="24"/>
          <w:lang w:val="bg-BG"/>
        </w:rPr>
      </w:pPr>
      <w:r w:rsidRPr="00B81AF5">
        <w:rPr>
          <w:b/>
          <w:sz w:val="24"/>
          <w:szCs w:val="24"/>
          <w:lang w:val="bg-BG"/>
        </w:rPr>
        <w:tab/>
        <w:t>“БДЖ- ПЪТНИЧЕСКИ ПРЕВОЗИ” ЕООД</w:t>
      </w:r>
    </w:p>
    <w:p w:rsidR="00A77A74" w:rsidRPr="00B81AF5" w:rsidRDefault="00A77A74" w:rsidP="00A77A74">
      <w:pPr>
        <w:ind w:left="500"/>
        <w:rPr>
          <w:b/>
          <w:sz w:val="24"/>
          <w:szCs w:val="24"/>
          <w:lang w:val="bg-BG"/>
        </w:rPr>
      </w:pPr>
      <w:r w:rsidRPr="00B81AF5">
        <w:rPr>
          <w:b/>
          <w:sz w:val="24"/>
          <w:szCs w:val="24"/>
          <w:lang w:val="bg-BG"/>
        </w:rPr>
        <w:tab/>
      </w:r>
      <w:r w:rsidRPr="00B81AF5">
        <w:rPr>
          <w:b/>
          <w:sz w:val="24"/>
          <w:szCs w:val="24"/>
          <w:lang w:val="bg-BG"/>
        </w:rPr>
        <w:tab/>
      </w:r>
      <w:r w:rsidR="00757E6D">
        <w:rPr>
          <w:b/>
          <w:sz w:val="24"/>
          <w:szCs w:val="24"/>
          <w:lang w:val="en-GB"/>
        </w:rPr>
        <w:tab/>
      </w:r>
      <w:r w:rsidR="00757E6D">
        <w:rPr>
          <w:b/>
          <w:sz w:val="24"/>
          <w:szCs w:val="24"/>
          <w:lang w:val="en-GB"/>
        </w:rPr>
        <w:tab/>
      </w:r>
      <w:r w:rsidR="00757E6D">
        <w:rPr>
          <w:b/>
          <w:sz w:val="24"/>
          <w:szCs w:val="24"/>
          <w:lang w:val="en-GB"/>
        </w:rPr>
        <w:tab/>
      </w:r>
      <w:r w:rsidR="00757E6D">
        <w:rPr>
          <w:b/>
          <w:sz w:val="24"/>
          <w:szCs w:val="24"/>
          <w:lang w:val="en-GB"/>
        </w:rPr>
        <w:tab/>
      </w:r>
      <w:r w:rsidRPr="00B81AF5">
        <w:rPr>
          <w:b/>
          <w:sz w:val="24"/>
          <w:szCs w:val="24"/>
          <w:lang w:val="bg-BG"/>
        </w:rPr>
        <w:t>УЛ.”ИВАН ВАЗОВ” №  3</w:t>
      </w:r>
    </w:p>
    <w:p w:rsidR="00A77A74" w:rsidRPr="00B81AF5" w:rsidRDefault="00A77A74" w:rsidP="00757E6D">
      <w:pPr>
        <w:ind w:left="4100" w:firstLine="220"/>
        <w:rPr>
          <w:b/>
          <w:sz w:val="24"/>
          <w:szCs w:val="24"/>
          <w:lang w:val="bg-BG"/>
        </w:rPr>
      </w:pPr>
      <w:r w:rsidRPr="00B81AF5">
        <w:rPr>
          <w:b/>
          <w:sz w:val="24"/>
          <w:szCs w:val="24"/>
          <w:lang w:val="bg-BG"/>
        </w:rPr>
        <w:t>1080 ГР. СОФИЯ</w:t>
      </w:r>
    </w:p>
    <w:p w:rsidR="00A77A74" w:rsidRPr="00B81AF5" w:rsidRDefault="00A77A74" w:rsidP="00A77A74">
      <w:pPr>
        <w:jc w:val="both"/>
        <w:rPr>
          <w:b/>
          <w:bCs/>
          <w:sz w:val="24"/>
          <w:szCs w:val="24"/>
          <w:lang w:val="bg-BG"/>
        </w:rPr>
      </w:pPr>
    </w:p>
    <w:p w:rsidR="00A77A74" w:rsidRPr="00B81AF5" w:rsidRDefault="00A77A74" w:rsidP="00A77A74">
      <w:pPr>
        <w:jc w:val="center"/>
        <w:rPr>
          <w:b/>
          <w:sz w:val="24"/>
          <w:szCs w:val="24"/>
          <w:lang w:val="bg-BG"/>
        </w:rPr>
      </w:pPr>
      <w:r w:rsidRPr="00B81AF5">
        <w:rPr>
          <w:b/>
          <w:sz w:val="24"/>
          <w:szCs w:val="24"/>
          <w:lang w:val="bg-BG"/>
        </w:rPr>
        <w:t xml:space="preserve"> ТЕХНИЧЕСКО ПРЕДЛОЖЕНИЕ</w:t>
      </w:r>
    </w:p>
    <w:p w:rsidR="00A77A74" w:rsidRPr="0032516D" w:rsidRDefault="00A77A74" w:rsidP="00A77A74">
      <w:pPr>
        <w:jc w:val="center"/>
        <w:rPr>
          <w:b/>
          <w:sz w:val="24"/>
          <w:szCs w:val="24"/>
          <w:highlight w:val="yellow"/>
          <w:lang w:val="bg-BG"/>
        </w:rPr>
      </w:pPr>
    </w:p>
    <w:p w:rsidR="00502AF1" w:rsidRPr="0032516D" w:rsidRDefault="00502AF1" w:rsidP="00365313">
      <w:pPr>
        <w:jc w:val="center"/>
        <w:rPr>
          <w:b/>
          <w:sz w:val="24"/>
          <w:szCs w:val="24"/>
          <w:highlight w:val="yellow"/>
          <w:lang w:val="en-US"/>
        </w:rPr>
      </w:pPr>
      <w:r w:rsidRPr="00946540">
        <w:rPr>
          <w:b/>
          <w:sz w:val="24"/>
          <w:szCs w:val="24"/>
          <w:lang w:val="bg-BG"/>
        </w:rPr>
        <w:t xml:space="preserve">за </w:t>
      </w:r>
      <w:r w:rsidR="00EC1D35" w:rsidRPr="00946540">
        <w:rPr>
          <w:b/>
          <w:sz w:val="24"/>
          <w:szCs w:val="24"/>
          <w:lang w:val="bg-BG"/>
        </w:rPr>
        <w:t>„</w:t>
      </w:r>
      <w:r w:rsidR="00EC1D35" w:rsidRPr="000F3543">
        <w:rPr>
          <w:b/>
          <w:sz w:val="24"/>
          <w:szCs w:val="24"/>
          <w:lang w:val="bg-BG"/>
        </w:rPr>
        <w:t>Проектиране и изграждане на локални отоплителни инсталации на природен газ на 4 броя ремо</w:t>
      </w:r>
      <w:r w:rsidR="00EC1D35">
        <w:rPr>
          <w:b/>
          <w:sz w:val="24"/>
          <w:szCs w:val="24"/>
          <w:lang w:val="bg-BG"/>
        </w:rPr>
        <w:t>нтни халета в Локомотивно депо Горна О</w:t>
      </w:r>
      <w:r w:rsidR="00EC1D35" w:rsidRPr="000F3543">
        <w:rPr>
          <w:b/>
          <w:sz w:val="24"/>
          <w:szCs w:val="24"/>
          <w:lang w:val="bg-BG"/>
        </w:rPr>
        <w:t>ряховица“ собственост на „БДЖ-Пътнически превози” ЕООД”</w:t>
      </w:r>
    </w:p>
    <w:p w:rsidR="00502AF1" w:rsidRPr="0032516D" w:rsidRDefault="00502AF1" w:rsidP="00502AF1">
      <w:pPr>
        <w:jc w:val="center"/>
        <w:rPr>
          <w:b/>
          <w:sz w:val="24"/>
          <w:szCs w:val="24"/>
          <w:highlight w:val="yellow"/>
          <w:lang w:val="en-US"/>
        </w:rPr>
      </w:pPr>
    </w:p>
    <w:p w:rsidR="00A77A74" w:rsidRPr="00946540" w:rsidRDefault="00A77A74" w:rsidP="00A77A74">
      <w:pPr>
        <w:ind w:firstLine="720"/>
        <w:jc w:val="both"/>
        <w:rPr>
          <w:sz w:val="24"/>
          <w:szCs w:val="24"/>
          <w:lang w:val="bg-BG"/>
        </w:rPr>
      </w:pPr>
      <w:r w:rsidRPr="00946540">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77A74" w:rsidRPr="00946540" w:rsidRDefault="00A77A74" w:rsidP="00A77A74">
      <w:pPr>
        <w:rPr>
          <w:b/>
          <w:bCs/>
          <w:sz w:val="24"/>
          <w:szCs w:val="24"/>
          <w:lang w:val="ru-RU"/>
        </w:rPr>
      </w:pPr>
    </w:p>
    <w:p w:rsidR="00A77A74" w:rsidRPr="009D71B8" w:rsidRDefault="00A77A74" w:rsidP="00A77A74">
      <w:pPr>
        <w:tabs>
          <w:tab w:val="left" w:pos="1080"/>
        </w:tabs>
        <w:ind w:firstLine="720"/>
        <w:rPr>
          <w:b/>
          <w:bCs/>
          <w:sz w:val="24"/>
          <w:szCs w:val="24"/>
          <w:lang w:val="bg-BG"/>
        </w:rPr>
      </w:pPr>
      <w:r w:rsidRPr="009D71B8">
        <w:rPr>
          <w:b/>
          <w:bCs/>
          <w:sz w:val="24"/>
          <w:szCs w:val="24"/>
          <w:lang w:val="bg-BG"/>
        </w:rPr>
        <w:t>УВАЖАЕМИ ГОСПОДИН УПРАВИТЕЛ,</w:t>
      </w:r>
    </w:p>
    <w:p w:rsidR="00A77A74" w:rsidRPr="009D71B8" w:rsidRDefault="00A77A74" w:rsidP="00A77A74">
      <w:pPr>
        <w:tabs>
          <w:tab w:val="left" w:pos="1080"/>
        </w:tabs>
        <w:ind w:firstLine="720"/>
        <w:jc w:val="both"/>
        <w:rPr>
          <w:b/>
          <w:sz w:val="24"/>
          <w:szCs w:val="24"/>
          <w:highlight w:val="yellow"/>
          <w:lang w:val="bg-BG"/>
        </w:rPr>
      </w:pPr>
    </w:p>
    <w:p w:rsidR="003C15E4" w:rsidRPr="009D71B8" w:rsidRDefault="00A77A74" w:rsidP="00653F13">
      <w:pPr>
        <w:ind w:firstLine="567"/>
        <w:jc w:val="both"/>
        <w:rPr>
          <w:b/>
          <w:sz w:val="24"/>
          <w:szCs w:val="24"/>
          <w:highlight w:val="yellow"/>
          <w:lang w:val="bg-BG"/>
        </w:rPr>
      </w:pPr>
      <w:r w:rsidRPr="009D71B8">
        <w:rPr>
          <w:sz w:val="24"/>
          <w:szCs w:val="24"/>
          <w:lang w:val="bg-BG"/>
        </w:rPr>
        <w:t>Представяме нашето техническо предложение  за изпълнение на обществена поръчкас предмет:</w:t>
      </w:r>
      <w:r w:rsidR="00653F13" w:rsidRPr="009D71B8">
        <w:rPr>
          <w:b/>
          <w:sz w:val="24"/>
          <w:szCs w:val="24"/>
          <w:lang w:val="bg-BG"/>
        </w:rPr>
        <w:t>„Проектиране и изграждане на локални отоплителни инсталации на природен газ на 4 броя ремонтни халета в Локомотивно депо Горна Оряховица“ собственост на „БДЖ-Пътнически превози” ЕООД”</w:t>
      </w:r>
      <w:r w:rsidRPr="009D71B8">
        <w:rPr>
          <w:b/>
          <w:sz w:val="24"/>
          <w:szCs w:val="24"/>
          <w:lang w:val="bg-BG"/>
        </w:rPr>
        <w:t xml:space="preserve">, </w:t>
      </w:r>
      <w:r w:rsidRPr="009D71B8">
        <w:rPr>
          <w:sz w:val="24"/>
          <w:szCs w:val="24"/>
          <w:lang w:val="bg-BG"/>
        </w:rPr>
        <w:t>като</w:t>
      </w:r>
      <w:r w:rsidR="007710C9" w:rsidRPr="009D71B8">
        <w:rPr>
          <w:sz w:val="24"/>
          <w:szCs w:val="24"/>
          <w:lang w:val="bg-BG"/>
        </w:rPr>
        <w:t xml:space="preserve"> предлагаме</w:t>
      </w:r>
      <w:r w:rsidR="00867CE7" w:rsidRPr="009D71B8">
        <w:rPr>
          <w:sz w:val="24"/>
          <w:szCs w:val="24"/>
          <w:lang w:val="bg-BG"/>
        </w:rPr>
        <w:t>:</w:t>
      </w:r>
    </w:p>
    <w:p w:rsidR="007710C9" w:rsidRPr="009D71B8" w:rsidRDefault="007710C9" w:rsidP="00653F13">
      <w:pPr>
        <w:ind w:right="-221" w:firstLine="567"/>
        <w:jc w:val="both"/>
        <w:rPr>
          <w:b/>
          <w:bCs/>
          <w:sz w:val="24"/>
          <w:szCs w:val="24"/>
          <w:lang w:val="bg-BG"/>
        </w:rPr>
      </w:pPr>
    </w:p>
    <w:p w:rsidR="00A77A74" w:rsidRPr="009D71B8" w:rsidRDefault="00A77A74" w:rsidP="00A77A74">
      <w:pPr>
        <w:ind w:right="-221" w:firstLine="567"/>
        <w:jc w:val="both"/>
        <w:rPr>
          <w:b/>
          <w:i/>
          <w:sz w:val="24"/>
          <w:szCs w:val="24"/>
          <w:lang w:val="bg-BG"/>
        </w:rPr>
      </w:pPr>
      <w:r w:rsidRPr="009D71B8">
        <w:rPr>
          <w:b/>
          <w:bCs/>
          <w:sz w:val="24"/>
          <w:szCs w:val="24"/>
          <w:lang w:val="bg-BG"/>
        </w:rPr>
        <w:t>1.</w:t>
      </w:r>
      <w:r w:rsidR="00883C56" w:rsidRPr="009D71B8">
        <w:rPr>
          <w:b/>
          <w:i/>
          <w:sz w:val="24"/>
          <w:szCs w:val="24"/>
          <w:lang w:val="bg-BG"/>
        </w:rPr>
        <w:t>С</w:t>
      </w:r>
      <w:r w:rsidRPr="009D71B8">
        <w:rPr>
          <w:b/>
          <w:i/>
          <w:sz w:val="24"/>
          <w:szCs w:val="24"/>
          <w:lang w:val="bg-BG"/>
        </w:rPr>
        <w:t>рок</w:t>
      </w:r>
      <w:r w:rsidR="005F36D2" w:rsidRPr="009D71B8">
        <w:rPr>
          <w:b/>
          <w:i/>
          <w:sz w:val="24"/>
          <w:szCs w:val="24"/>
          <w:lang w:val="bg-BG"/>
        </w:rPr>
        <w:t xml:space="preserve"> и място</w:t>
      </w:r>
      <w:r w:rsidRPr="009D71B8">
        <w:rPr>
          <w:b/>
          <w:i/>
          <w:sz w:val="24"/>
          <w:szCs w:val="24"/>
          <w:lang w:val="bg-BG"/>
        </w:rPr>
        <w:t xml:space="preserve"> н</w:t>
      </w:r>
      <w:r w:rsidR="00883C56" w:rsidRPr="009D71B8">
        <w:rPr>
          <w:b/>
          <w:i/>
          <w:sz w:val="24"/>
          <w:szCs w:val="24"/>
          <w:lang w:val="bg-BG"/>
        </w:rPr>
        <w:t xml:space="preserve">а изпълнение </w:t>
      </w:r>
    </w:p>
    <w:p w:rsidR="006F68A9" w:rsidRPr="009D71B8" w:rsidRDefault="00A77A74" w:rsidP="005F5DB3">
      <w:pPr>
        <w:tabs>
          <w:tab w:val="num" w:pos="72"/>
        </w:tabs>
        <w:ind w:right="-30" w:firstLine="567"/>
        <w:jc w:val="both"/>
        <w:rPr>
          <w:bCs/>
          <w:sz w:val="24"/>
          <w:szCs w:val="24"/>
          <w:lang w:val="bg-BG"/>
        </w:rPr>
      </w:pPr>
      <w:r w:rsidRPr="009D71B8">
        <w:rPr>
          <w:b/>
          <w:sz w:val="24"/>
          <w:szCs w:val="24"/>
          <w:lang w:val="bg-BG"/>
        </w:rPr>
        <w:t>1.1.</w:t>
      </w:r>
      <w:r w:rsidR="002F4747" w:rsidRPr="009D71B8">
        <w:rPr>
          <w:bCs/>
          <w:sz w:val="24"/>
          <w:szCs w:val="24"/>
          <w:lang w:val="bg-BG"/>
        </w:rPr>
        <w:t>Срок</w:t>
      </w:r>
      <w:r w:rsidR="006F68A9" w:rsidRPr="009D71B8">
        <w:rPr>
          <w:bCs/>
          <w:sz w:val="24"/>
          <w:szCs w:val="24"/>
          <w:lang w:val="bg-BG"/>
        </w:rPr>
        <w:t xml:space="preserve"> за изработване и съгласуване на проекта с РСПБЗН, ДАМТН и издаване на разрешение за строеж </w:t>
      </w:r>
      <w:r w:rsidR="002F4747" w:rsidRPr="009D71B8">
        <w:rPr>
          <w:bCs/>
          <w:sz w:val="24"/>
          <w:szCs w:val="24"/>
          <w:lang w:val="bg-BG"/>
        </w:rPr>
        <w:t>- .....</w:t>
      </w:r>
      <w:r w:rsidR="006F68A9" w:rsidRPr="009D71B8">
        <w:rPr>
          <w:bCs/>
          <w:sz w:val="24"/>
          <w:szCs w:val="24"/>
          <w:lang w:val="bg-BG"/>
        </w:rPr>
        <w:t>…… календарни дни, считано от датата на сключване на договора.</w:t>
      </w:r>
    </w:p>
    <w:p w:rsidR="00261B09" w:rsidRPr="009D71B8" w:rsidRDefault="00261B09" w:rsidP="00261B09">
      <w:pPr>
        <w:tabs>
          <w:tab w:val="num" w:pos="72"/>
        </w:tabs>
        <w:ind w:right="-30" w:firstLine="567"/>
        <w:jc w:val="both"/>
        <w:rPr>
          <w:i/>
          <w:sz w:val="24"/>
          <w:szCs w:val="24"/>
          <w:lang w:val="bg-BG"/>
        </w:rPr>
      </w:pPr>
      <w:r w:rsidRPr="009D71B8">
        <w:rPr>
          <w:i/>
          <w:sz w:val="24"/>
          <w:szCs w:val="24"/>
          <w:lang w:val="bg-BG"/>
        </w:rPr>
        <w:t xml:space="preserve">Максимално допустимият срок </w:t>
      </w:r>
      <w:r w:rsidRPr="009D71B8">
        <w:rPr>
          <w:i/>
          <w:color w:val="000000"/>
          <w:sz w:val="24"/>
          <w:szCs w:val="24"/>
          <w:lang w:val="bg-BG"/>
        </w:rPr>
        <w:t xml:space="preserve">за </w:t>
      </w:r>
      <w:r w:rsidRPr="009D71B8">
        <w:rPr>
          <w:bCs/>
          <w:i/>
          <w:iCs/>
          <w:sz w:val="24"/>
          <w:szCs w:val="24"/>
          <w:lang w:val="bg-BG"/>
        </w:rPr>
        <w:t>изготвяне на работен проект,</w:t>
      </w:r>
      <w:r w:rsidRPr="009D71B8">
        <w:rPr>
          <w:bCs/>
          <w:i/>
          <w:sz w:val="24"/>
          <w:szCs w:val="24"/>
          <w:lang w:val="bg-BG"/>
        </w:rPr>
        <w:t xml:space="preserve"> съгласуване на проекта с РСПАБ, ДАМТН и издаване на разрешение за строеж</w:t>
      </w:r>
      <w:r w:rsidRPr="009D71B8">
        <w:rPr>
          <w:i/>
          <w:sz w:val="24"/>
          <w:szCs w:val="24"/>
          <w:lang w:val="bg-BG"/>
        </w:rPr>
        <w:t>е до 60 (шестдесет) календарни дни от сключване на договора.</w:t>
      </w:r>
    </w:p>
    <w:p w:rsidR="00261B09" w:rsidRPr="009D71B8" w:rsidRDefault="00261B09" w:rsidP="002D7DA7">
      <w:pPr>
        <w:tabs>
          <w:tab w:val="num" w:pos="72"/>
          <w:tab w:val="left" w:pos="4275"/>
        </w:tabs>
        <w:ind w:right="-30" w:firstLine="567"/>
        <w:jc w:val="both"/>
        <w:rPr>
          <w:sz w:val="24"/>
          <w:szCs w:val="24"/>
          <w:lang w:val="bg-BG"/>
        </w:rPr>
      </w:pPr>
    </w:p>
    <w:p w:rsidR="006F68A9" w:rsidRPr="009D71B8" w:rsidRDefault="002978B3" w:rsidP="009D71B8">
      <w:pPr>
        <w:pStyle w:val="ListParagraph"/>
        <w:tabs>
          <w:tab w:val="left" w:pos="426"/>
        </w:tabs>
        <w:ind w:left="0" w:firstLine="567"/>
        <w:jc w:val="both"/>
        <w:rPr>
          <w:bCs/>
          <w:lang w:val="bg-BG"/>
        </w:rPr>
      </w:pPr>
      <w:r w:rsidRPr="009D71B8">
        <w:rPr>
          <w:b/>
          <w:lang w:val="bg-BG"/>
        </w:rPr>
        <w:t>1.2.</w:t>
      </w:r>
      <w:r w:rsidR="00D3746D" w:rsidRPr="009D71B8">
        <w:rPr>
          <w:bCs/>
          <w:lang w:val="bg-BG"/>
        </w:rPr>
        <w:t>Срок</w:t>
      </w:r>
      <w:r w:rsidR="006F68A9" w:rsidRPr="009D71B8">
        <w:rPr>
          <w:bCs/>
          <w:lang w:val="bg-BG"/>
        </w:rPr>
        <w:t xml:space="preserve"> за изграждане на </w:t>
      </w:r>
      <w:r w:rsidR="00F570F6" w:rsidRPr="009D71B8">
        <w:rPr>
          <w:bCs/>
          <w:lang w:val="bg-BG"/>
        </w:rPr>
        <w:t xml:space="preserve">съоръжения и оборудвания от </w:t>
      </w:r>
      <w:r w:rsidR="006F68A9" w:rsidRPr="009D71B8">
        <w:rPr>
          <w:bCs/>
          <w:lang w:val="bg-BG"/>
        </w:rPr>
        <w:t>отоплителните сист</w:t>
      </w:r>
      <w:r w:rsidR="00D3746D" w:rsidRPr="009D71B8">
        <w:rPr>
          <w:bCs/>
          <w:lang w:val="bg-BG"/>
        </w:rPr>
        <w:t>еми в четирите ремонтни халета</w:t>
      </w:r>
      <w:r w:rsidR="006A26F0" w:rsidRPr="009D71B8">
        <w:rPr>
          <w:bCs/>
          <w:lang w:val="bg-BG"/>
        </w:rPr>
        <w:t xml:space="preserve"> и извън тях на Възложителя </w:t>
      </w:r>
      <w:r w:rsidR="00D3746D" w:rsidRPr="009D71B8">
        <w:rPr>
          <w:bCs/>
          <w:lang w:val="bg-BG"/>
        </w:rPr>
        <w:t xml:space="preserve">- </w:t>
      </w:r>
      <w:r w:rsidR="006F68A9" w:rsidRPr="009D71B8">
        <w:rPr>
          <w:bCs/>
          <w:lang w:val="bg-BG"/>
        </w:rPr>
        <w:t>……. календарни дни, считано от датата на съгласуване на проекта с държавните инстанции и получаване на разрешение за строеж.</w:t>
      </w:r>
    </w:p>
    <w:p w:rsidR="007D08A9" w:rsidRPr="009D71B8" w:rsidRDefault="007D08A9" w:rsidP="007D08A9">
      <w:pPr>
        <w:shd w:val="clear" w:color="auto" w:fill="FFFFFF"/>
        <w:autoSpaceDE w:val="0"/>
        <w:autoSpaceDN w:val="0"/>
        <w:adjustRightInd w:val="0"/>
        <w:jc w:val="both"/>
        <w:rPr>
          <w:lang w:val="bg-BG"/>
        </w:rPr>
      </w:pPr>
    </w:p>
    <w:p w:rsidR="006F68A9" w:rsidRPr="009D71B8" w:rsidRDefault="007D08A9" w:rsidP="00757E6D">
      <w:pPr>
        <w:shd w:val="clear" w:color="auto" w:fill="FFFFFF"/>
        <w:autoSpaceDE w:val="0"/>
        <w:autoSpaceDN w:val="0"/>
        <w:adjustRightInd w:val="0"/>
        <w:ind w:firstLine="720"/>
        <w:jc w:val="both"/>
        <w:rPr>
          <w:lang w:val="bg-BG"/>
        </w:rPr>
      </w:pPr>
      <w:r w:rsidRPr="009D71B8">
        <w:rPr>
          <w:i/>
          <w:sz w:val="24"/>
          <w:szCs w:val="24"/>
          <w:lang w:val="bg-BG"/>
        </w:rPr>
        <w:t>Максимално допустимият срок за изграждане на отоплителни инсталации е до 60 /шестдесет/ календарни дни, считано от датата на издаване на Разрешение за строеж.</w:t>
      </w:r>
    </w:p>
    <w:p w:rsidR="00745B71" w:rsidRPr="009D71B8" w:rsidRDefault="00745B71" w:rsidP="00745B71">
      <w:pPr>
        <w:tabs>
          <w:tab w:val="left" w:pos="426"/>
        </w:tabs>
        <w:jc w:val="both"/>
        <w:rPr>
          <w:bCs/>
          <w:lang w:val="bg-BG"/>
        </w:rPr>
      </w:pPr>
    </w:p>
    <w:p w:rsidR="000D60A2" w:rsidRPr="009D71B8" w:rsidRDefault="000D60A2" w:rsidP="00906FB1">
      <w:pPr>
        <w:ind w:firstLine="709"/>
        <w:jc w:val="both"/>
        <w:rPr>
          <w:sz w:val="24"/>
          <w:szCs w:val="24"/>
          <w:lang w:val="bg-BG"/>
        </w:rPr>
      </w:pPr>
    </w:p>
    <w:p w:rsidR="000D60A2" w:rsidRPr="009D71B8" w:rsidRDefault="00834F41" w:rsidP="00834F41">
      <w:pPr>
        <w:pStyle w:val="ListParagraph"/>
        <w:ind w:left="360"/>
        <w:jc w:val="both"/>
        <w:rPr>
          <w:lang w:val="bg-BG"/>
        </w:rPr>
      </w:pPr>
      <w:r w:rsidRPr="009D71B8">
        <w:rPr>
          <w:lang w:val="bg-BG"/>
        </w:rPr>
        <w:t xml:space="preserve">2. </w:t>
      </w:r>
      <w:r w:rsidR="000D60A2" w:rsidRPr="009D71B8">
        <w:rPr>
          <w:lang w:val="bg-BG"/>
        </w:rPr>
        <w:t>Предлагани гаранционни срокове:</w:t>
      </w:r>
    </w:p>
    <w:p w:rsidR="000D60A2" w:rsidRPr="009D71B8" w:rsidRDefault="000D60A2" w:rsidP="009D71B8">
      <w:pPr>
        <w:pStyle w:val="ListParagraph"/>
        <w:ind w:left="0"/>
        <w:jc w:val="both"/>
        <w:rPr>
          <w:lang w:val="bg-BG"/>
        </w:rPr>
      </w:pPr>
    </w:p>
    <w:p w:rsidR="00906FB1" w:rsidRPr="009D71B8" w:rsidRDefault="00834F41" w:rsidP="00906FB1">
      <w:pPr>
        <w:ind w:firstLine="709"/>
        <w:jc w:val="both"/>
        <w:rPr>
          <w:sz w:val="24"/>
          <w:szCs w:val="24"/>
          <w:lang w:val="bg-BG"/>
        </w:rPr>
      </w:pPr>
      <w:r w:rsidRPr="009D71B8">
        <w:rPr>
          <w:sz w:val="24"/>
          <w:szCs w:val="24"/>
          <w:lang w:val="bg-BG"/>
        </w:rPr>
        <w:lastRenderedPageBreak/>
        <w:t>2.</w:t>
      </w:r>
      <w:r w:rsidR="00906FB1" w:rsidRPr="009D71B8">
        <w:rPr>
          <w:sz w:val="24"/>
          <w:szCs w:val="24"/>
          <w:lang w:val="bg-BG"/>
        </w:rPr>
        <w:t>1. Гаранционен срок на изпълнените строителни и монтажни работи и съоръжения ………… години /не по-кратък от 5 години/, считано от въвеждането в експлоатация.</w:t>
      </w:r>
    </w:p>
    <w:p w:rsidR="00906FB1" w:rsidRPr="009D71B8" w:rsidRDefault="00906FB1" w:rsidP="00906FB1">
      <w:pPr>
        <w:ind w:firstLine="709"/>
        <w:jc w:val="both"/>
        <w:rPr>
          <w:sz w:val="24"/>
          <w:szCs w:val="24"/>
          <w:lang w:val="bg-BG"/>
        </w:rPr>
      </w:pPr>
      <w:r w:rsidRPr="009D71B8">
        <w:rPr>
          <w:sz w:val="24"/>
          <w:szCs w:val="24"/>
          <w:lang w:val="bg-BG"/>
        </w:rPr>
        <w:t>2.</w:t>
      </w:r>
      <w:r w:rsidR="00834F41" w:rsidRPr="009D71B8">
        <w:rPr>
          <w:sz w:val="24"/>
          <w:szCs w:val="24"/>
          <w:lang w:val="bg-BG"/>
        </w:rPr>
        <w:t>2</w:t>
      </w:r>
      <w:r w:rsidR="009D71B8">
        <w:rPr>
          <w:sz w:val="24"/>
          <w:szCs w:val="24"/>
          <w:lang w:val="bg-BG"/>
        </w:rPr>
        <w:t>.</w:t>
      </w:r>
      <w:r w:rsidRPr="009D71B8">
        <w:rPr>
          <w:sz w:val="24"/>
          <w:szCs w:val="24"/>
          <w:lang w:val="bg-BG"/>
        </w:rPr>
        <w:t xml:space="preserve"> Гаранционен срок на оборудването …………. /не по-кратък от 2 години/ от въвеждане в експлоатация на съоръженията и оборудването от отоплителните системи в четирите ремонтни халета и извън тях на Възложителя.</w:t>
      </w:r>
    </w:p>
    <w:p w:rsidR="00906FB1" w:rsidRPr="009D71B8" w:rsidRDefault="00834F41" w:rsidP="00906FB1">
      <w:pPr>
        <w:ind w:firstLine="709"/>
        <w:jc w:val="both"/>
        <w:rPr>
          <w:sz w:val="24"/>
          <w:szCs w:val="24"/>
          <w:lang w:val="bg-BG"/>
        </w:rPr>
      </w:pPr>
      <w:r w:rsidRPr="009D71B8">
        <w:rPr>
          <w:sz w:val="24"/>
          <w:szCs w:val="24"/>
          <w:lang w:val="bg-BG"/>
        </w:rPr>
        <w:t>2.</w:t>
      </w:r>
      <w:r w:rsidR="00906FB1" w:rsidRPr="009D71B8">
        <w:rPr>
          <w:sz w:val="24"/>
          <w:szCs w:val="24"/>
          <w:lang w:val="bg-BG"/>
        </w:rPr>
        <w:t>3. Гаранционен обслужване и сервиз ……………………. /не по-кратък от 2 години/, на всички въведени в експлоатация съоръжения и оборудвания от отоплителните системи в четирите ремонтни халета и извън тях на Възложителя -  започва да тече след въвеждане в експлоатация на всички съоръжения и оборудвания от отоплителните системи в четирите ремонтни халета и извън тях на Възложителя.</w:t>
      </w:r>
    </w:p>
    <w:p w:rsidR="00044A48" w:rsidRPr="009D71B8" w:rsidRDefault="00044A48" w:rsidP="00906FB1">
      <w:pPr>
        <w:ind w:firstLine="709"/>
        <w:jc w:val="both"/>
        <w:rPr>
          <w:sz w:val="24"/>
          <w:szCs w:val="24"/>
          <w:lang w:val="bg-BG"/>
        </w:rPr>
      </w:pPr>
    </w:p>
    <w:p w:rsidR="003D0ECB" w:rsidRDefault="00834F41" w:rsidP="003D0ECB">
      <w:pPr>
        <w:ind w:firstLine="709"/>
        <w:jc w:val="both"/>
        <w:rPr>
          <w:sz w:val="24"/>
          <w:szCs w:val="24"/>
          <w:lang w:val="bg-BG"/>
        </w:rPr>
      </w:pPr>
      <w:r w:rsidRPr="009D71B8">
        <w:rPr>
          <w:sz w:val="24"/>
          <w:szCs w:val="24"/>
          <w:lang w:val="bg-BG"/>
        </w:rPr>
        <w:t>2.3</w:t>
      </w:r>
      <w:r w:rsidR="003D0ECB" w:rsidRPr="009D71B8">
        <w:rPr>
          <w:sz w:val="24"/>
          <w:szCs w:val="24"/>
          <w:lang w:val="bg-BG"/>
        </w:rPr>
        <w:t>.</w:t>
      </w:r>
      <w:r w:rsidRPr="009D71B8">
        <w:rPr>
          <w:sz w:val="24"/>
          <w:szCs w:val="24"/>
          <w:lang w:val="bg-BG"/>
        </w:rPr>
        <w:t>1</w:t>
      </w:r>
      <w:r w:rsidR="009D71B8">
        <w:rPr>
          <w:sz w:val="24"/>
          <w:szCs w:val="24"/>
          <w:lang w:val="bg-BG"/>
        </w:rPr>
        <w:t xml:space="preserve">. </w:t>
      </w:r>
      <w:r w:rsidR="00277692" w:rsidRPr="009D71B8">
        <w:rPr>
          <w:sz w:val="24"/>
          <w:szCs w:val="24"/>
          <w:lang w:val="bg-BG"/>
        </w:rPr>
        <w:t>Ремонтът или подмяната на дефектирал елемент ще се извърши в срок от ………../не повече от 5 работни дни/ от уведомяването за открит дефект, от изпълнителя за негова  сметка.</w:t>
      </w:r>
    </w:p>
    <w:p w:rsidR="005A48E6" w:rsidRPr="009D71B8" w:rsidRDefault="005A48E6" w:rsidP="003D0ECB">
      <w:pPr>
        <w:ind w:firstLine="709"/>
        <w:jc w:val="both"/>
        <w:rPr>
          <w:sz w:val="24"/>
          <w:szCs w:val="24"/>
          <w:lang w:val="bg-BG"/>
        </w:rPr>
      </w:pPr>
    </w:p>
    <w:p w:rsidR="003D0ECB" w:rsidRPr="009D71B8" w:rsidRDefault="009D71B8" w:rsidP="003D0ECB">
      <w:pPr>
        <w:ind w:firstLine="709"/>
        <w:jc w:val="both"/>
        <w:rPr>
          <w:bCs/>
          <w:sz w:val="24"/>
          <w:szCs w:val="24"/>
          <w:lang w:val="bg-BG"/>
        </w:rPr>
      </w:pPr>
      <w:r>
        <w:rPr>
          <w:sz w:val="24"/>
          <w:szCs w:val="24"/>
          <w:lang w:val="bg-BG"/>
        </w:rPr>
        <w:t>2.</w:t>
      </w:r>
      <w:r w:rsidR="003D0ECB" w:rsidRPr="009D71B8">
        <w:rPr>
          <w:sz w:val="24"/>
          <w:szCs w:val="24"/>
          <w:lang w:val="bg-BG"/>
        </w:rPr>
        <w:t xml:space="preserve">4. </w:t>
      </w:r>
      <w:r w:rsidR="003D0ECB" w:rsidRPr="009D71B8">
        <w:rPr>
          <w:bCs/>
          <w:sz w:val="24"/>
          <w:szCs w:val="24"/>
          <w:lang w:val="bg-BG"/>
        </w:rPr>
        <w:t>Ежегодно тестване и наблюдение на тръбопровода и газовите уреди и автоматизираната система за контрол на температурата в рамките на ……………</w:t>
      </w:r>
      <w:r w:rsidR="00A06080" w:rsidRPr="009D71B8">
        <w:rPr>
          <w:bCs/>
          <w:sz w:val="24"/>
          <w:szCs w:val="24"/>
          <w:lang w:val="bg-BG"/>
        </w:rPr>
        <w:t>/не по-малко от 60</w:t>
      </w:r>
      <w:r w:rsidR="003D0ECB" w:rsidRPr="009D71B8">
        <w:rPr>
          <w:bCs/>
          <w:sz w:val="24"/>
          <w:szCs w:val="24"/>
          <w:lang w:val="bg-BG"/>
        </w:rPr>
        <w:t xml:space="preserve"> месеца</w:t>
      </w:r>
      <w:r w:rsidR="00A06080" w:rsidRPr="009D71B8">
        <w:rPr>
          <w:bCs/>
          <w:sz w:val="24"/>
          <w:szCs w:val="24"/>
          <w:lang w:val="bg-BG"/>
        </w:rPr>
        <w:t>/</w:t>
      </w:r>
      <w:r w:rsidR="006A26F0" w:rsidRPr="009D71B8">
        <w:rPr>
          <w:bCs/>
          <w:sz w:val="24"/>
          <w:szCs w:val="24"/>
          <w:lang w:val="bg-BG"/>
        </w:rPr>
        <w:t xml:space="preserve"> след въвеждане в експлоатация на всички съоръжения и оборудвания от отоплителните системи в четирите ремонтни халета и извън тях на Възложителя</w:t>
      </w:r>
      <w:r w:rsidR="003D0ECB" w:rsidRPr="009D71B8">
        <w:rPr>
          <w:bCs/>
          <w:sz w:val="24"/>
          <w:szCs w:val="24"/>
          <w:lang w:val="bg-BG"/>
        </w:rPr>
        <w:t xml:space="preserve">. </w:t>
      </w:r>
    </w:p>
    <w:p w:rsidR="002914C5" w:rsidRPr="009D71B8" w:rsidRDefault="002914C5" w:rsidP="0027597B">
      <w:pPr>
        <w:jc w:val="both"/>
        <w:rPr>
          <w:bCs/>
          <w:highlight w:val="yellow"/>
          <w:lang w:val="bg-BG"/>
        </w:rPr>
      </w:pPr>
    </w:p>
    <w:p w:rsidR="006F68A9" w:rsidRPr="009D71B8" w:rsidRDefault="00834F41" w:rsidP="005A48E6">
      <w:pPr>
        <w:tabs>
          <w:tab w:val="left" w:pos="374"/>
          <w:tab w:val="left" w:pos="960"/>
        </w:tabs>
        <w:ind w:firstLine="709"/>
        <w:jc w:val="both"/>
        <w:rPr>
          <w:sz w:val="24"/>
          <w:szCs w:val="24"/>
          <w:lang w:val="bg-BG"/>
        </w:rPr>
      </w:pPr>
      <w:r w:rsidRPr="002B6F7A">
        <w:rPr>
          <w:sz w:val="24"/>
          <w:szCs w:val="24"/>
          <w:lang w:val="bg-BG"/>
        </w:rPr>
        <w:t>3.</w:t>
      </w:r>
      <w:r w:rsidR="00241DD6" w:rsidRPr="009D71B8">
        <w:rPr>
          <w:sz w:val="24"/>
          <w:szCs w:val="24"/>
          <w:lang w:val="bg-BG"/>
        </w:rPr>
        <w:t>Място</w:t>
      </w:r>
      <w:r w:rsidR="006F68A9" w:rsidRPr="009D71B8">
        <w:rPr>
          <w:sz w:val="24"/>
          <w:szCs w:val="24"/>
          <w:lang w:val="bg-BG"/>
        </w:rPr>
        <w:t xml:space="preserve"> за изграждане на локалните отоплител</w:t>
      </w:r>
      <w:r w:rsidR="00241DD6" w:rsidRPr="009D71B8">
        <w:rPr>
          <w:sz w:val="24"/>
          <w:szCs w:val="24"/>
          <w:lang w:val="bg-BG"/>
        </w:rPr>
        <w:t xml:space="preserve">ни инсталации на природен газ - </w:t>
      </w:r>
      <w:r w:rsidR="006F68A9" w:rsidRPr="009D71B8">
        <w:rPr>
          <w:sz w:val="24"/>
          <w:szCs w:val="24"/>
          <w:lang w:val="bg-BG"/>
        </w:rPr>
        <w:t xml:space="preserve">на територията на </w:t>
      </w:r>
      <w:r w:rsidR="00E81E15" w:rsidRPr="009D71B8">
        <w:rPr>
          <w:sz w:val="24"/>
          <w:szCs w:val="24"/>
          <w:lang w:val="bg-BG"/>
        </w:rPr>
        <w:t>гр. Горна Оряховица 5120, ул. Съединение № 46</w:t>
      </w:r>
      <w:r w:rsidR="006F68A9" w:rsidRPr="009D71B8">
        <w:rPr>
          <w:sz w:val="24"/>
          <w:szCs w:val="24"/>
          <w:lang w:val="bg-BG"/>
        </w:rPr>
        <w:t>.</w:t>
      </w:r>
    </w:p>
    <w:p w:rsidR="006F68A9" w:rsidRPr="002B6F7A" w:rsidRDefault="006F68A9" w:rsidP="00AA73B1">
      <w:pPr>
        <w:tabs>
          <w:tab w:val="num" w:pos="72"/>
        </w:tabs>
        <w:ind w:right="-30" w:firstLine="567"/>
        <w:jc w:val="both"/>
        <w:rPr>
          <w:sz w:val="24"/>
          <w:szCs w:val="24"/>
          <w:lang w:val="bg-BG"/>
        </w:rPr>
      </w:pPr>
    </w:p>
    <w:p w:rsidR="00393025" w:rsidRPr="009D71B8" w:rsidRDefault="00834F41" w:rsidP="002B6F7A">
      <w:pPr>
        <w:ind w:firstLine="709"/>
        <w:jc w:val="both"/>
        <w:rPr>
          <w:sz w:val="24"/>
          <w:szCs w:val="24"/>
          <w:lang w:val="bg-BG"/>
        </w:rPr>
      </w:pPr>
      <w:r w:rsidRPr="002B6F7A">
        <w:rPr>
          <w:sz w:val="24"/>
          <w:szCs w:val="24"/>
          <w:lang w:val="bg-BG"/>
        </w:rPr>
        <w:t>4.</w:t>
      </w:r>
      <w:r w:rsidR="0010216E" w:rsidRPr="009D71B8">
        <w:rPr>
          <w:sz w:val="24"/>
          <w:szCs w:val="24"/>
          <w:lang w:val="bg-BG"/>
        </w:rPr>
        <w:t>Приемаме да изпълним поръчката, съобразно следните изисквания на Възложителя:</w:t>
      </w:r>
    </w:p>
    <w:p w:rsidR="00393025" w:rsidRPr="009D71B8" w:rsidRDefault="00834F41" w:rsidP="00393025">
      <w:pPr>
        <w:ind w:firstLine="709"/>
        <w:jc w:val="both"/>
        <w:rPr>
          <w:sz w:val="24"/>
          <w:szCs w:val="24"/>
          <w:lang w:val="bg-BG"/>
        </w:rPr>
      </w:pPr>
      <w:r w:rsidRPr="009D71B8">
        <w:rPr>
          <w:sz w:val="24"/>
          <w:szCs w:val="24"/>
          <w:lang w:val="bg-BG"/>
        </w:rPr>
        <w:t>4</w:t>
      </w:r>
      <w:r w:rsidR="00393025" w:rsidRPr="009D71B8">
        <w:rPr>
          <w:sz w:val="24"/>
          <w:szCs w:val="24"/>
          <w:lang w:val="bg-BG"/>
        </w:rPr>
        <w:t>.1.</w:t>
      </w:r>
      <w:r w:rsidR="0010216E" w:rsidRPr="009D71B8">
        <w:rPr>
          <w:sz w:val="24"/>
          <w:szCs w:val="24"/>
          <w:lang w:val="bg-BG"/>
        </w:rPr>
        <w:t xml:space="preserve"> Изработеният п</w:t>
      </w:r>
      <w:r w:rsidR="00E81E15" w:rsidRPr="009D71B8">
        <w:rPr>
          <w:sz w:val="24"/>
          <w:szCs w:val="24"/>
          <w:lang w:val="bg-BG"/>
        </w:rPr>
        <w:t xml:space="preserve">роект ще се предостави на хартиен носител в 4 (четири) екземпляра и на технически носител (диск) в един екземпляр. </w:t>
      </w:r>
    </w:p>
    <w:p w:rsidR="00393025" w:rsidRPr="009D71B8" w:rsidRDefault="00834F41" w:rsidP="00E81E15">
      <w:pPr>
        <w:ind w:firstLine="709"/>
        <w:jc w:val="both"/>
        <w:rPr>
          <w:sz w:val="24"/>
          <w:szCs w:val="24"/>
          <w:lang w:val="bg-BG"/>
        </w:rPr>
      </w:pPr>
      <w:r w:rsidRPr="009D71B8">
        <w:rPr>
          <w:sz w:val="24"/>
          <w:szCs w:val="24"/>
          <w:lang w:val="bg-BG"/>
        </w:rPr>
        <w:t>4</w:t>
      </w:r>
      <w:r w:rsidR="00393025" w:rsidRPr="009D71B8">
        <w:rPr>
          <w:sz w:val="24"/>
          <w:szCs w:val="24"/>
          <w:lang w:val="bg-BG"/>
        </w:rPr>
        <w:t xml:space="preserve">.2. </w:t>
      </w:r>
      <w:r w:rsidR="00E81E15" w:rsidRPr="009D71B8">
        <w:rPr>
          <w:sz w:val="24"/>
          <w:szCs w:val="24"/>
          <w:lang w:val="bg-BG"/>
        </w:rPr>
        <w:t xml:space="preserve">Всички работи по строителството и съответния продукт ще отговарят на минималните изисквания, заложени в действащите български и/или европейски стандарти /или еквиваленти/. </w:t>
      </w:r>
    </w:p>
    <w:p w:rsidR="00393025" w:rsidRPr="009D71B8" w:rsidRDefault="00834F41" w:rsidP="00393025">
      <w:pPr>
        <w:ind w:firstLine="709"/>
        <w:jc w:val="both"/>
        <w:rPr>
          <w:sz w:val="24"/>
          <w:szCs w:val="24"/>
          <w:lang w:val="bg-BG"/>
        </w:rPr>
      </w:pPr>
      <w:r w:rsidRPr="009D71B8">
        <w:rPr>
          <w:sz w:val="24"/>
          <w:szCs w:val="24"/>
          <w:lang w:val="bg-BG"/>
        </w:rPr>
        <w:t>4</w:t>
      </w:r>
      <w:r w:rsidR="00393025" w:rsidRPr="009D71B8">
        <w:rPr>
          <w:sz w:val="24"/>
          <w:szCs w:val="24"/>
          <w:lang w:val="bg-BG"/>
        </w:rPr>
        <w:t>.3.</w:t>
      </w:r>
      <w:r w:rsidR="00E81E15" w:rsidRPr="009D71B8">
        <w:rPr>
          <w:sz w:val="24"/>
          <w:szCs w:val="24"/>
          <w:lang w:val="bg-BG"/>
        </w:rPr>
        <w:t xml:space="preserve">Всички заваръчни дейности ще се извършват по технология на заваряване в защитна газова среда с нетопящ се електрод – ВИГ заваряване. </w:t>
      </w:r>
    </w:p>
    <w:p w:rsidR="00E81E15" w:rsidRPr="009D71B8" w:rsidRDefault="00834F41" w:rsidP="00E81E15">
      <w:pPr>
        <w:ind w:firstLine="709"/>
        <w:jc w:val="both"/>
        <w:rPr>
          <w:bCs/>
          <w:iCs/>
          <w:color w:val="FF0000"/>
          <w:sz w:val="24"/>
          <w:szCs w:val="24"/>
          <w:lang w:val="bg-BG"/>
        </w:rPr>
      </w:pPr>
      <w:r w:rsidRPr="009D71B8">
        <w:rPr>
          <w:bCs/>
          <w:iCs/>
          <w:sz w:val="24"/>
          <w:szCs w:val="24"/>
          <w:lang w:val="bg-BG"/>
        </w:rPr>
        <w:t>4</w:t>
      </w:r>
      <w:r w:rsidR="00393025" w:rsidRPr="009D71B8">
        <w:rPr>
          <w:bCs/>
          <w:iCs/>
          <w:sz w:val="24"/>
          <w:szCs w:val="24"/>
          <w:lang w:val="bg-BG"/>
        </w:rPr>
        <w:t>.4.</w:t>
      </w:r>
      <w:r w:rsidR="00E81E15" w:rsidRPr="009D71B8">
        <w:rPr>
          <w:bCs/>
          <w:iCs/>
          <w:sz w:val="24"/>
          <w:szCs w:val="24"/>
          <w:lang w:val="bg-BG"/>
        </w:rPr>
        <w:t>Всички материали, които се влагат, ще са нови, със съответното качество, отговарящи на необходимите стандарти, подходящи за целта и без дефекти</w:t>
      </w:r>
      <w:r w:rsidR="00E81E15" w:rsidRPr="009D71B8">
        <w:rPr>
          <w:bCs/>
          <w:iCs/>
          <w:color w:val="FF0000"/>
          <w:sz w:val="24"/>
          <w:szCs w:val="24"/>
          <w:lang w:val="bg-BG"/>
        </w:rPr>
        <w:t>.</w:t>
      </w:r>
    </w:p>
    <w:p w:rsidR="00A348F5" w:rsidRPr="009D71B8" w:rsidRDefault="00A348F5" w:rsidP="00A348F5">
      <w:pPr>
        <w:ind w:firstLine="709"/>
        <w:jc w:val="both"/>
        <w:rPr>
          <w:sz w:val="24"/>
          <w:szCs w:val="24"/>
          <w:lang w:val="bg-BG"/>
        </w:rPr>
      </w:pPr>
      <w:r w:rsidRPr="009D71B8">
        <w:rPr>
          <w:bCs/>
          <w:iCs/>
          <w:sz w:val="24"/>
          <w:szCs w:val="24"/>
          <w:lang w:val="bg-BG"/>
        </w:rPr>
        <w:t>4.5. При изграждането н</w:t>
      </w:r>
      <w:bookmarkStart w:id="0" w:name="_GoBack"/>
      <w:bookmarkEnd w:id="0"/>
      <w:r w:rsidRPr="009D71B8">
        <w:rPr>
          <w:bCs/>
          <w:iCs/>
          <w:sz w:val="24"/>
          <w:szCs w:val="24"/>
          <w:lang w:val="bg-BG"/>
        </w:rPr>
        <w:t xml:space="preserve">а съоръжения и оборудвания от </w:t>
      </w:r>
      <w:r w:rsidRPr="009D71B8">
        <w:rPr>
          <w:bCs/>
          <w:sz w:val="24"/>
          <w:szCs w:val="24"/>
          <w:lang w:val="bg-BG"/>
        </w:rPr>
        <w:t>отоплителните системи в четирите ремонтни халета и извън тях на Възложителя</w:t>
      </w:r>
      <w:r w:rsidRPr="009D71B8">
        <w:rPr>
          <w:bCs/>
          <w:iCs/>
          <w:sz w:val="24"/>
          <w:szCs w:val="24"/>
          <w:lang w:val="bg-BG"/>
        </w:rPr>
        <w:t>, ще бъде осъществен авторски надзор.</w:t>
      </w:r>
    </w:p>
    <w:p w:rsidR="00A348F5" w:rsidRPr="002B6F7A" w:rsidRDefault="00A348F5" w:rsidP="00A348F5">
      <w:pPr>
        <w:tabs>
          <w:tab w:val="left" w:pos="1980"/>
        </w:tabs>
        <w:ind w:firstLine="709"/>
        <w:jc w:val="both"/>
        <w:rPr>
          <w:sz w:val="24"/>
          <w:szCs w:val="24"/>
          <w:lang w:val="bg-BG"/>
        </w:rPr>
      </w:pPr>
    </w:p>
    <w:p w:rsidR="001B2F24" w:rsidRPr="002B6F7A" w:rsidRDefault="001B2F24" w:rsidP="00F54F3C">
      <w:pPr>
        <w:ind w:firstLine="567"/>
        <w:jc w:val="both"/>
        <w:rPr>
          <w:sz w:val="24"/>
          <w:szCs w:val="24"/>
          <w:lang w:val="bg-BG"/>
        </w:rPr>
      </w:pPr>
      <w:r w:rsidRPr="009D71B8">
        <w:rPr>
          <w:bCs/>
          <w:sz w:val="24"/>
          <w:szCs w:val="24"/>
          <w:lang w:val="bg-BG"/>
        </w:rPr>
        <w:t>Декларирам(е),</w:t>
      </w:r>
      <w:r w:rsidRPr="009D71B8">
        <w:rPr>
          <w:sz w:val="24"/>
          <w:szCs w:val="24"/>
          <w:lang w:val="bg-BG"/>
        </w:rPr>
        <w:t xml:space="preserve"> че приемам(е)</w:t>
      </w:r>
      <w:r w:rsidR="007710C9" w:rsidRPr="009D71B8">
        <w:rPr>
          <w:sz w:val="24"/>
          <w:szCs w:val="24"/>
          <w:lang w:val="bg-BG"/>
        </w:rPr>
        <w:t xml:space="preserve">клаузите </w:t>
      </w:r>
      <w:r w:rsidRPr="009D71B8">
        <w:rPr>
          <w:sz w:val="24"/>
          <w:szCs w:val="24"/>
          <w:lang w:val="bg-BG"/>
        </w:rPr>
        <w:t>в проекта на договор, приложен към документацията за участие.</w:t>
      </w:r>
    </w:p>
    <w:p w:rsidR="00A85E92" w:rsidRPr="009D71B8" w:rsidRDefault="003A198D" w:rsidP="00664607">
      <w:pPr>
        <w:ind w:firstLine="567"/>
        <w:jc w:val="both"/>
        <w:rPr>
          <w:sz w:val="24"/>
          <w:szCs w:val="24"/>
          <w:lang w:val="bg-BG"/>
        </w:rPr>
      </w:pPr>
      <w:r w:rsidRPr="009D71B8">
        <w:rPr>
          <w:sz w:val="24"/>
          <w:szCs w:val="24"/>
          <w:lang w:val="bg-BG"/>
        </w:rPr>
        <w:t xml:space="preserve">Декларираме, че </w:t>
      </w:r>
      <w:r w:rsidR="008F5B57" w:rsidRPr="009D71B8">
        <w:rPr>
          <w:sz w:val="24"/>
          <w:szCs w:val="24"/>
          <w:lang w:val="bg-BG"/>
        </w:rPr>
        <w:t xml:space="preserve">срокът на валидността на нашата оферта </w:t>
      </w:r>
      <w:r w:rsidRPr="009D71B8">
        <w:rPr>
          <w:sz w:val="24"/>
          <w:szCs w:val="24"/>
          <w:lang w:val="bg-BG"/>
        </w:rPr>
        <w:t xml:space="preserve">е </w:t>
      </w:r>
      <w:r w:rsidR="000B393B" w:rsidRPr="009D71B8">
        <w:rPr>
          <w:sz w:val="24"/>
          <w:szCs w:val="24"/>
          <w:lang w:val="bg-BG"/>
        </w:rPr>
        <w:t>5 (пет) месеца</w:t>
      </w:r>
      <w:r w:rsidR="008F5B57" w:rsidRPr="009D71B8">
        <w:rPr>
          <w:sz w:val="24"/>
          <w:szCs w:val="24"/>
          <w:lang w:val="bg-BG"/>
        </w:rPr>
        <w:t xml:space="preserve">, </w:t>
      </w:r>
      <w:r w:rsidR="00A85E92" w:rsidRPr="009D71B8">
        <w:rPr>
          <w:sz w:val="24"/>
          <w:szCs w:val="24"/>
          <w:lang w:val="bg-BG"/>
        </w:rPr>
        <w:t xml:space="preserve">от датата която е посочена за дата на получаване на офертите в обявлението за обществената поръчка. </w:t>
      </w:r>
    </w:p>
    <w:p w:rsidR="00F64B42" w:rsidRPr="009D71B8" w:rsidRDefault="00F64B42" w:rsidP="00664607">
      <w:pPr>
        <w:ind w:firstLine="567"/>
        <w:jc w:val="both"/>
        <w:rPr>
          <w:sz w:val="24"/>
          <w:szCs w:val="24"/>
          <w:lang w:val="bg-BG"/>
        </w:rPr>
      </w:pPr>
      <w:r w:rsidRPr="009D71B8">
        <w:rPr>
          <w:sz w:val="24"/>
          <w:szCs w:val="24"/>
          <w:lang w:val="bg-BG"/>
        </w:rPr>
        <w:t>В случай, че бъда(ем) избран(и) за изпълнител на обществената поръчка се задължавам(е) да предс</w:t>
      </w:r>
      <w:r w:rsidR="00954B68" w:rsidRPr="009D71B8">
        <w:rPr>
          <w:sz w:val="24"/>
          <w:szCs w:val="24"/>
          <w:lang w:val="bg-BG"/>
        </w:rPr>
        <w:t>т</w:t>
      </w:r>
      <w:r w:rsidRPr="009D71B8">
        <w:rPr>
          <w:sz w:val="24"/>
          <w:szCs w:val="24"/>
          <w:lang w:val="bg-BG"/>
        </w:rPr>
        <w:t>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13555" w:rsidRPr="009D71B8" w:rsidRDefault="00413555" w:rsidP="00F64B42">
      <w:pPr>
        <w:ind w:firstLine="720"/>
        <w:rPr>
          <w:sz w:val="24"/>
          <w:szCs w:val="24"/>
          <w:lang w:val="bg-BG"/>
        </w:rPr>
      </w:pPr>
    </w:p>
    <w:p w:rsidR="00F942C5" w:rsidRPr="009D71B8" w:rsidRDefault="00F640E2" w:rsidP="00834F41">
      <w:pPr>
        <w:ind w:left="720"/>
        <w:rPr>
          <w:b/>
          <w:sz w:val="24"/>
          <w:szCs w:val="24"/>
          <w:lang w:val="bg-BG"/>
        </w:rPr>
      </w:pPr>
      <w:r w:rsidRPr="009D71B8">
        <w:rPr>
          <w:b/>
          <w:sz w:val="24"/>
          <w:szCs w:val="24"/>
          <w:lang w:val="bg-BG"/>
        </w:rPr>
        <w:t>Нераздел</w:t>
      </w:r>
      <w:r w:rsidR="00892DDF" w:rsidRPr="009D71B8">
        <w:rPr>
          <w:b/>
          <w:sz w:val="24"/>
          <w:szCs w:val="24"/>
          <w:lang w:val="bg-BG"/>
        </w:rPr>
        <w:t>н</w:t>
      </w:r>
      <w:r w:rsidRPr="009D71B8">
        <w:rPr>
          <w:b/>
          <w:sz w:val="24"/>
          <w:szCs w:val="24"/>
          <w:lang w:val="bg-BG"/>
        </w:rPr>
        <w:t xml:space="preserve">а част от техническото предложение са </w:t>
      </w:r>
      <w:r w:rsidR="00413555" w:rsidRPr="009D71B8">
        <w:rPr>
          <w:b/>
          <w:sz w:val="24"/>
          <w:szCs w:val="24"/>
          <w:lang w:val="bg-BG"/>
        </w:rPr>
        <w:t>следните</w:t>
      </w:r>
      <w:r w:rsidR="00F64B42" w:rsidRPr="009D71B8">
        <w:rPr>
          <w:b/>
          <w:bCs/>
          <w:sz w:val="24"/>
          <w:szCs w:val="24"/>
          <w:lang w:val="bg-BG"/>
        </w:rPr>
        <w:t>документ</w:t>
      </w:r>
      <w:r w:rsidR="001777EC" w:rsidRPr="009D71B8">
        <w:rPr>
          <w:b/>
          <w:bCs/>
          <w:sz w:val="24"/>
          <w:szCs w:val="24"/>
          <w:lang w:val="bg-BG"/>
        </w:rPr>
        <w:t>и</w:t>
      </w:r>
      <w:r w:rsidR="00413555" w:rsidRPr="009D71B8">
        <w:rPr>
          <w:b/>
          <w:bCs/>
          <w:sz w:val="24"/>
          <w:szCs w:val="24"/>
          <w:lang w:val="bg-BG"/>
        </w:rPr>
        <w:t>:</w:t>
      </w:r>
    </w:p>
    <w:p w:rsidR="00892DDF" w:rsidRPr="009D71B8" w:rsidRDefault="00892DDF" w:rsidP="00892DDF">
      <w:pPr>
        <w:tabs>
          <w:tab w:val="left" w:pos="709"/>
        </w:tabs>
        <w:jc w:val="both"/>
        <w:rPr>
          <w:b/>
          <w:sz w:val="24"/>
          <w:szCs w:val="24"/>
          <w:lang w:val="bg-BG"/>
        </w:rPr>
      </w:pPr>
      <w:r w:rsidRPr="009D71B8">
        <w:rPr>
          <w:b/>
          <w:sz w:val="24"/>
          <w:szCs w:val="24"/>
          <w:lang w:val="bg-BG"/>
        </w:rPr>
        <w:lastRenderedPageBreak/>
        <w:t>Описание на отделните етапи на изпълнение на поръчката;</w:t>
      </w:r>
    </w:p>
    <w:p w:rsidR="00892DDF" w:rsidRPr="009D71B8" w:rsidRDefault="00892DDF" w:rsidP="00892DDF">
      <w:pPr>
        <w:tabs>
          <w:tab w:val="left" w:pos="709"/>
        </w:tabs>
        <w:jc w:val="both"/>
        <w:rPr>
          <w:b/>
          <w:sz w:val="24"/>
          <w:szCs w:val="24"/>
          <w:lang w:val="bg-BG"/>
        </w:rPr>
      </w:pPr>
      <w:r w:rsidRPr="009D71B8">
        <w:rPr>
          <w:b/>
          <w:sz w:val="24"/>
          <w:szCs w:val="24"/>
          <w:lang w:val="bg-BG"/>
        </w:rPr>
        <w:t>Описание на видовете дейности и тяхната последователност на изпълнение;</w:t>
      </w:r>
    </w:p>
    <w:p w:rsidR="00892DDF" w:rsidRPr="009D71B8" w:rsidRDefault="00892DDF" w:rsidP="00892DDF">
      <w:pPr>
        <w:tabs>
          <w:tab w:val="left" w:pos="709"/>
        </w:tabs>
        <w:jc w:val="both"/>
        <w:rPr>
          <w:b/>
          <w:sz w:val="24"/>
          <w:szCs w:val="24"/>
          <w:lang w:val="bg-BG"/>
        </w:rPr>
      </w:pPr>
      <w:r w:rsidRPr="009D71B8">
        <w:rPr>
          <w:b/>
          <w:sz w:val="24"/>
          <w:szCs w:val="24"/>
          <w:lang w:val="bg-BG"/>
        </w:rPr>
        <w:t xml:space="preserve">Линеен график на дейностите в работни дни с посочване на заетата работна ръка при </w:t>
      </w:r>
      <w:r w:rsidR="008850C7" w:rsidRPr="009D71B8">
        <w:rPr>
          <w:b/>
          <w:sz w:val="24"/>
          <w:szCs w:val="24"/>
          <w:lang w:val="bg-BG"/>
        </w:rPr>
        <w:t>проектирането и строителството</w:t>
      </w:r>
      <w:r w:rsidRPr="009D71B8">
        <w:rPr>
          <w:b/>
          <w:sz w:val="24"/>
          <w:szCs w:val="24"/>
          <w:lang w:val="bg-BG"/>
        </w:rPr>
        <w:t>и други условия за успешно изпълнение на поръчката.</w:t>
      </w:r>
    </w:p>
    <w:p w:rsidR="00834F41" w:rsidRPr="009D71B8" w:rsidRDefault="00834F41" w:rsidP="002E05E3">
      <w:pPr>
        <w:tabs>
          <w:tab w:val="left" w:pos="1276"/>
        </w:tabs>
        <w:jc w:val="both"/>
        <w:rPr>
          <w:b/>
          <w:sz w:val="24"/>
          <w:szCs w:val="24"/>
          <w:lang w:val="bg-BG"/>
        </w:rPr>
      </w:pPr>
      <w:r w:rsidRPr="009D71B8">
        <w:rPr>
          <w:b/>
          <w:sz w:val="24"/>
          <w:szCs w:val="24"/>
          <w:lang w:val="bg-BG"/>
        </w:rPr>
        <w:t>Изпълнителят следва да изготви план-график за изпълнението на предвидените дейности по реализирането на проекта</w:t>
      </w:r>
      <w:r w:rsidR="00263B8B" w:rsidRPr="009D71B8">
        <w:rPr>
          <w:b/>
          <w:sz w:val="24"/>
          <w:szCs w:val="24"/>
          <w:lang w:val="bg-BG"/>
        </w:rPr>
        <w:t>.</w:t>
      </w:r>
    </w:p>
    <w:p w:rsidR="00834F41" w:rsidRPr="009D71B8" w:rsidRDefault="00834F41" w:rsidP="002E05E3">
      <w:pPr>
        <w:tabs>
          <w:tab w:val="left" w:pos="1276"/>
        </w:tabs>
        <w:jc w:val="both"/>
        <w:rPr>
          <w:sz w:val="24"/>
          <w:szCs w:val="24"/>
          <w:lang w:val="bg-BG"/>
        </w:rPr>
      </w:pPr>
    </w:p>
    <w:p w:rsidR="00834F41" w:rsidRPr="009D71B8" w:rsidRDefault="00834F41" w:rsidP="002E05E3">
      <w:pPr>
        <w:tabs>
          <w:tab w:val="left" w:pos="1276"/>
        </w:tabs>
        <w:jc w:val="both"/>
        <w:rPr>
          <w:sz w:val="24"/>
          <w:szCs w:val="24"/>
          <w:lang w:val="bg-BG"/>
        </w:rPr>
      </w:pPr>
    </w:p>
    <w:p w:rsidR="00834F41" w:rsidRPr="009D71B8" w:rsidRDefault="00834F41" w:rsidP="002E05E3">
      <w:pPr>
        <w:tabs>
          <w:tab w:val="left" w:pos="1276"/>
        </w:tabs>
        <w:jc w:val="both"/>
        <w:rPr>
          <w:sz w:val="24"/>
          <w:szCs w:val="24"/>
          <w:lang w:val="bg-BG"/>
        </w:rPr>
      </w:pPr>
    </w:p>
    <w:p w:rsidR="00EB18E8" w:rsidRPr="009D71B8" w:rsidRDefault="002E05E3" w:rsidP="002E05E3">
      <w:pPr>
        <w:tabs>
          <w:tab w:val="left" w:pos="1276"/>
        </w:tabs>
        <w:jc w:val="both"/>
        <w:rPr>
          <w:sz w:val="24"/>
          <w:szCs w:val="24"/>
          <w:lang w:val="bg-BG"/>
        </w:rPr>
      </w:pPr>
      <w:r w:rsidRPr="009D71B8">
        <w:rPr>
          <w:sz w:val="24"/>
          <w:szCs w:val="24"/>
          <w:lang w:val="bg-BG"/>
        </w:rPr>
        <w:t>Д</w:t>
      </w:r>
      <w:r w:rsidR="00EB18E8" w:rsidRPr="009D71B8">
        <w:rPr>
          <w:sz w:val="24"/>
          <w:szCs w:val="24"/>
          <w:lang w:val="bg-BG"/>
        </w:rPr>
        <w:t xml:space="preserve">руга информация </w:t>
      </w:r>
      <w:r w:rsidRPr="009D71B8">
        <w:rPr>
          <w:sz w:val="24"/>
          <w:szCs w:val="24"/>
          <w:lang w:val="bg-BG"/>
        </w:rPr>
        <w:t>и/или документи по</w:t>
      </w:r>
      <w:r w:rsidR="00EB18E8" w:rsidRPr="009D71B8">
        <w:rPr>
          <w:sz w:val="24"/>
          <w:szCs w:val="24"/>
          <w:lang w:val="bg-BG"/>
        </w:rPr>
        <w:t xml:space="preserve"> преценка</w:t>
      </w:r>
      <w:r w:rsidRPr="009D71B8">
        <w:rPr>
          <w:sz w:val="24"/>
          <w:szCs w:val="24"/>
          <w:lang w:val="bg-BG"/>
        </w:rPr>
        <w:t xml:space="preserve"> на участника</w:t>
      </w:r>
      <w:r w:rsidR="00EB18E8" w:rsidRPr="009D71B8">
        <w:rPr>
          <w:sz w:val="24"/>
          <w:szCs w:val="24"/>
          <w:lang w:val="bg-BG"/>
        </w:rPr>
        <w:t>, които са относими към предмета на обществената поръчка.</w:t>
      </w:r>
    </w:p>
    <w:p w:rsidR="00EB18E8" w:rsidRPr="009D71B8" w:rsidRDefault="00EB18E8" w:rsidP="00E76B6F">
      <w:pPr>
        <w:ind w:right="-221" w:firstLine="567"/>
        <w:jc w:val="both"/>
        <w:rPr>
          <w:sz w:val="24"/>
          <w:szCs w:val="24"/>
          <w:lang w:val="bg-BG"/>
        </w:rPr>
      </w:pPr>
    </w:p>
    <w:p w:rsidR="00AA73B1" w:rsidRPr="009D71B8" w:rsidRDefault="00AA73B1" w:rsidP="00E76B6F">
      <w:pPr>
        <w:ind w:right="-221" w:firstLine="567"/>
        <w:jc w:val="both"/>
        <w:rPr>
          <w:sz w:val="24"/>
          <w:szCs w:val="24"/>
          <w:lang w:val="bg-BG"/>
        </w:rPr>
      </w:pPr>
    </w:p>
    <w:p w:rsidR="00AA73B1" w:rsidRPr="009D71B8" w:rsidRDefault="00AA73B1" w:rsidP="00E76B6F">
      <w:pPr>
        <w:ind w:right="-221" w:firstLine="567"/>
        <w:jc w:val="both"/>
        <w:rPr>
          <w:sz w:val="24"/>
          <w:szCs w:val="24"/>
          <w:highlight w:val="yellow"/>
          <w:lang w:val="bg-BG"/>
        </w:rPr>
      </w:pPr>
    </w:p>
    <w:p w:rsidR="00AA73B1" w:rsidRPr="009D71B8" w:rsidRDefault="00AA73B1" w:rsidP="00395D38">
      <w:pPr>
        <w:ind w:right="-221"/>
        <w:jc w:val="both"/>
        <w:rPr>
          <w:sz w:val="24"/>
          <w:szCs w:val="24"/>
          <w:highlight w:val="yellow"/>
          <w:lang w:val="bg-BG"/>
        </w:rPr>
      </w:pPr>
    </w:p>
    <w:p w:rsidR="004A0858" w:rsidRPr="009D71B8" w:rsidRDefault="004A0858" w:rsidP="00E76B6F">
      <w:pPr>
        <w:ind w:right="-221" w:firstLine="567"/>
        <w:jc w:val="both"/>
        <w:rPr>
          <w:sz w:val="24"/>
          <w:szCs w:val="24"/>
          <w:highlight w:val="yellow"/>
          <w:lang w:val="bg-BG"/>
        </w:rPr>
      </w:pPr>
    </w:p>
    <w:p w:rsidR="00A77A74" w:rsidRPr="009D71B8" w:rsidRDefault="00A77A74" w:rsidP="00A77A74">
      <w:pPr>
        <w:rPr>
          <w:sz w:val="24"/>
          <w:szCs w:val="24"/>
          <w:lang w:val="bg-BG"/>
        </w:rPr>
      </w:pPr>
      <w:r w:rsidRPr="009D71B8">
        <w:rPr>
          <w:spacing w:val="2"/>
          <w:sz w:val="24"/>
          <w:szCs w:val="24"/>
          <w:lang w:val="bg-BG"/>
        </w:rPr>
        <w:t>Дата ....... / ........ / …….. г.</w:t>
      </w:r>
      <w:r w:rsidRPr="009D71B8">
        <w:rPr>
          <w:spacing w:val="2"/>
          <w:sz w:val="24"/>
          <w:szCs w:val="24"/>
          <w:lang w:val="bg-BG"/>
        </w:rPr>
        <w:tab/>
      </w:r>
      <w:r w:rsidRPr="009D71B8">
        <w:rPr>
          <w:spacing w:val="2"/>
          <w:sz w:val="24"/>
          <w:szCs w:val="24"/>
          <w:lang w:val="bg-BG"/>
        </w:rPr>
        <w:tab/>
        <w:t xml:space="preserve">              Подпис: ................................</w:t>
      </w:r>
    </w:p>
    <w:p w:rsidR="00A77A74" w:rsidRPr="009D71B8" w:rsidRDefault="00A77A74" w:rsidP="00A77A74">
      <w:pPr>
        <w:rPr>
          <w:sz w:val="24"/>
          <w:szCs w:val="24"/>
          <w:lang w:val="bg-BG"/>
        </w:rPr>
      </w:pPr>
      <w:r w:rsidRPr="009D71B8">
        <w:rPr>
          <w:sz w:val="24"/>
          <w:szCs w:val="24"/>
          <w:lang w:val="bg-BG"/>
        </w:rPr>
        <w:tab/>
      </w:r>
      <w:r w:rsidRPr="009D71B8">
        <w:rPr>
          <w:sz w:val="24"/>
          <w:szCs w:val="24"/>
          <w:lang w:val="bg-BG"/>
        </w:rPr>
        <w:tab/>
      </w:r>
      <w:r w:rsidRPr="009D71B8">
        <w:rPr>
          <w:sz w:val="24"/>
          <w:szCs w:val="24"/>
          <w:lang w:val="bg-BG"/>
        </w:rPr>
        <w:tab/>
      </w:r>
      <w:r w:rsidRPr="009D71B8">
        <w:rPr>
          <w:sz w:val="24"/>
          <w:szCs w:val="24"/>
          <w:lang w:val="bg-BG"/>
        </w:rPr>
        <w:tab/>
      </w:r>
      <w:r w:rsidRPr="009D71B8">
        <w:rPr>
          <w:sz w:val="24"/>
          <w:szCs w:val="24"/>
          <w:lang w:val="bg-BG"/>
        </w:rPr>
        <w:tab/>
      </w:r>
      <w:r w:rsidRPr="009D71B8">
        <w:rPr>
          <w:sz w:val="24"/>
          <w:szCs w:val="24"/>
          <w:lang w:val="bg-BG"/>
        </w:rPr>
        <w:tab/>
        <w:t xml:space="preserve">    Печат</w:t>
      </w:r>
    </w:p>
    <w:p w:rsidR="00A77A74" w:rsidRPr="009D71B8" w:rsidRDefault="00A77A74" w:rsidP="00A77A74">
      <w:pPr>
        <w:ind w:firstLine="4320"/>
        <w:rPr>
          <w:i/>
          <w:sz w:val="24"/>
          <w:szCs w:val="24"/>
          <w:lang w:val="bg-BG"/>
        </w:rPr>
      </w:pPr>
      <w:r w:rsidRPr="009D71B8">
        <w:rPr>
          <w:i/>
          <w:sz w:val="24"/>
          <w:szCs w:val="24"/>
          <w:lang w:val="bg-BG"/>
        </w:rPr>
        <w:t xml:space="preserve">   (име и фамилия)</w:t>
      </w:r>
    </w:p>
    <w:p w:rsidR="00A77A74" w:rsidRPr="009D71B8" w:rsidRDefault="00A77A74" w:rsidP="00A77A74">
      <w:pPr>
        <w:ind w:firstLine="4320"/>
        <w:rPr>
          <w:i/>
          <w:sz w:val="24"/>
          <w:szCs w:val="24"/>
          <w:lang w:val="bg-BG"/>
        </w:rPr>
      </w:pPr>
      <w:r w:rsidRPr="009D71B8">
        <w:rPr>
          <w:i/>
          <w:sz w:val="24"/>
          <w:szCs w:val="24"/>
          <w:lang w:val="bg-BG"/>
        </w:rPr>
        <w:t xml:space="preserve">  (качество на представляващия участника)</w:t>
      </w:r>
    </w:p>
    <w:p w:rsidR="00A77A74" w:rsidRPr="009D71B8" w:rsidRDefault="00A77A74" w:rsidP="00A77A74">
      <w:pPr>
        <w:shd w:val="clear" w:color="auto" w:fill="FFFFFF"/>
        <w:rPr>
          <w:i/>
          <w:spacing w:val="4"/>
          <w:sz w:val="24"/>
          <w:szCs w:val="24"/>
          <w:lang w:val="bg-BG"/>
        </w:rPr>
      </w:pPr>
    </w:p>
    <w:p w:rsidR="00A77A74" w:rsidRPr="009D71B8" w:rsidRDefault="00A77A74" w:rsidP="00A77A74">
      <w:pPr>
        <w:shd w:val="clear" w:color="auto" w:fill="FFFFFF"/>
        <w:ind w:left="19"/>
        <w:rPr>
          <w:spacing w:val="4"/>
          <w:lang w:val="bg-BG"/>
        </w:rPr>
      </w:pPr>
    </w:p>
    <w:p w:rsidR="00A77A74" w:rsidRPr="009D71B8" w:rsidRDefault="00A77A74" w:rsidP="00A77A74">
      <w:pPr>
        <w:shd w:val="clear" w:color="auto" w:fill="FFFFFF"/>
        <w:ind w:left="19"/>
        <w:rPr>
          <w:lang w:val="bg-BG"/>
        </w:rPr>
      </w:pPr>
      <w:r w:rsidRPr="009D71B8">
        <w:rPr>
          <w:spacing w:val="4"/>
          <w:lang w:val="bg-BG"/>
        </w:rPr>
        <w:t>Упълномощен да подпише предложението</w:t>
      </w:r>
      <w:r w:rsidRPr="009D71B8">
        <w:rPr>
          <w:spacing w:val="6"/>
          <w:lang w:val="bg-BG"/>
        </w:rPr>
        <w:t xml:space="preserve">от името на: </w:t>
      </w:r>
    </w:p>
    <w:p w:rsidR="00A77A74" w:rsidRPr="009D71B8" w:rsidRDefault="00A77A74" w:rsidP="00A77A74">
      <w:pPr>
        <w:shd w:val="clear" w:color="auto" w:fill="FFFFFF"/>
        <w:tabs>
          <w:tab w:val="left" w:leader="dot" w:pos="7848"/>
        </w:tabs>
        <w:ind w:left="24"/>
        <w:rPr>
          <w:lang w:val="bg-BG"/>
        </w:rPr>
      </w:pPr>
      <w:r w:rsidRPr="009D71B8">
        <w:rPr>
          <w:lang w:val="bg-BG"/>
        </w:rPr>
        <w:t>......................................................................................................................................................</w:t>
      </w:r>
    </w:p>
    <w:p w:rsidR="00A77A74" w:rsidRPr="009D71B8" w:rsidRDefault="00A77A74" w:rsidP="00A77A74">
      <w:pPr>
        <w:shd w:val="clear" w:color="auto" w:fill="FFFFFF"/>
        <w:tabs>
          <w:tab w:val="left" w:leader="dot" w:pos="7848"/>
        </w:tabs>
        <w:ind w:left="24"/>
        <w:jc w:val="center"/>
        <w:rPr>
          <w:i/>
          <w:spacing w:val="2"/>
          <w:lang w:val="bg-BG"/>
        </w:rPr>
      </w:pPr>
      <w:r w:rsidRPr="009D71B8">
        <w:rPr>
          <w:i/>
          <w:spacing w:val="4"/>
          <w:lang w:val="bg-BG"/>
        </w:rPr>
        <w:t>/изписва се името на</w:t>
      </w:r>
      <w:r w:rsidRPr="009D71B8">
        <w:rPr>
          <w:i/>
          <w:spacing w:val="2"/>
          <w:lang w:val="bg-BG"/>
        </w:rPr>
        <w:t>участника/</w:t>
      </w:r>
    </w:p>
    <w:p w:rsidR="00A77A74" w:rsidRPr="009D71B8" w:rsidRDefault="00A77A74" w:rsidP="00A77A74">
      <w:pPr>
        <w:shd w:val="clear" w:color="auto" w:fill="FFFFFF"/>
        <w:tabs>
          <w:tab w:val="left" w:leader="dot" w:pos="7848"/>
        </w:tabs>
        <w:ind w:left="24"/>
        <w:rPr>
          <w:lang w:val="bg-BG"/>
        </w:rPr>
      </w:pPr>
      <w:r w:rsidRPr="009D71B8">
        <w:rPr>
          <w:lang w:val="bg-BG"/>
        </w:rPr>
        <w:t>......................................................................................................................................................</w:t>
      </w:r>
    </w:p>
    <w:p w:rsidR="00A77A74" w:rsidRPr="009D71B8" w:rsidRDefault="00A77A74" w:rsidP="00A77A74">
      <w:pPr>
        <w:shd w:val="clear" w:color="auto" w:fill="FFFFFF"/>
        <w:tabs>
          <w:tab w:val="left" w:leader="dot" w:pos="7848"/>
        </w:tabs>
        <w:ind w:left="24"/>
        <w:jc w:val="center"/>
        <w:rPr>
          <w:i/>
          <w:spacing w:val="4"/>
          <w:lang w:val="bg-BG"/>
        </w:rPr>
      </w:pPr>
      <w:r w:rsidRPr="009D71B8">
        <w:rPr>
          <w:i/>
          <w:spacing w:val="4"/>
          <w:lang w:val="bg-BG"/>
        </w:rPr>
        <w:t>/изписва се името на упълномощеното лице и длъжността</w:t>
      </w:r>
    </w:p>
    <w:p w:rsidR="005114A3" w:rsidRPr="009D71B8" w:rsidRDefault="005114A3" w:rsidP="00212C49">
      <w:pPr>
        <w:shd w:val="clear" w:color="auto" w:fill="FFFFFF"/>
        <w:ind w:left="7200"/>
        <w:rPr>
          <w:b/>
          <w:spacing w:val="-5"/>
          <w:lang w:val="bg-BG"/>
        </w:rPr>
      </w:pPr>
    </w:p>
    <w:p w:rsidR="005114A3" w:rsidRPr="009D71B8" w:rsidRDefault="005114A3" w:rsidP="00212C49">
      <w:pPr>
        <w:shd w:val="clear" w:color="auto" w:fill="FFFFFF"/>
        <w:ind w:left="7200"/>
        <w:rPr>
          <w:b/>
          <w:spacing w:val="-5"/>
          <w:sz w:val="24"/>
          <w:szCs w:val="24"/>
          <w:lang w:val="bg-BG"/>
        </w:rPr>
      </w:pPr>
    </w:p>
    <w:p w:rsidR="00757E6D" w:rsidRPr="009D71B8" w:rsidRDefault="00757E6D" w:rsidP="00212C49">
      <w:pPr>
        <w:shd w:val="clear" w:color="auto" w:fill="FFFFFF"/>
        <w:ind w:left="7200"/>
        <w:rPr>
          <w:b/>
          <w:spacing w:val="-5"/>
          <w:sz w:val="24"/>
          <w:szCs w:val="24"/>
          <w:lang w:val="bg-BG"/>
        </w:rPr>
      </w:pPr>
    </w:p>
    <w:p w:rsidR="00757E6D" w:rsidRPr="009D71B8" w:rsidRDefault="00757E6D" w:rsidP="00212C49">
      <w:pPr>
        <w:shd w:val="clear" w:color="auto" w:fill="FFFFFF"/>
        <w:ind w:left="7200"/>
        <w:rPr>
          <w:b/>
          <w:spacing w:val="-5"/>
          <w:sz w:val="24"/>
          <w:szCs w:val="24"/>
          <w:lang w:val="bg-BG"/>
        </w:rPr>
      </w:pPr>
    </w:p>
    <w:p w:rsidR="00757E6D" w:rsidRPr="00303FEB" w:rsidRDefault="00EA6232" w:rsidP="00303FEB">
      <w:pPr>
        <w:spacing w:after="200" w:line="276" w:lineRule="auto"/>
        <w:rPr>
          <w:b/>
          <w:spacing w:val="-5"/>
          <w:sz w:val="24"/>
          <w:szCs w:val="24"/>
          <w:lang w:val="bg-BG"/>
        </w:rPr>
      </w:pPr>
      <w:r w:rsidRPr="009D71B8">
        <w:rPr>
          <w:b/>
          <w:spacing w:val="-5"/>
          <w:sz w:val="24"/>
          <w:szCs w:val="24"/>
          <w:lang w:val="bg-BG"/>
        </w:rPr>
        <w:br w:type="page"/>
      </w:r>
    </w:p>
    <w:p w:rsidR="00303FEB" w:rsidRDefault="00303FEB" w:rsidP="00C66D6F">
      <w:pPr>
        <w:shd w:val="clear" w:color="auto" w:fill="FFFFFF"/>
        <w:ind w:left="7200"/>
        <w:rPr>
          <w:b/>
          <w:spacing w:val="-5"/>
          <w:sz w:val="24"/>
          <w:szCs w:val="24"/>
          <w:lang w:val="ru-RU"/>
        </w:rPr>
      </w:pPr>
    </w:p>
    <w:p w:rsidR="00303FEB" w:rsidRDefault="00303FEB" w:rsidP="00C66D6F">
      <w:pPr>
        <w:shd w:val="clear" w:color="auto" w:fill="FFFFFF"/>
        <w:ind w:left="7200"/>
        <w:rPr>
          <w:b/>
          <w:spacing w:val="-5"/>
          <w:sz w:val="24"/>
          <w:szCs w:val="24"/>
          <w:lang w:val="ru-RU"/>
        </w:rPr>
      </w:pPr>
    </w:p>
    <w:p w:rsidR="00C66D6F" w:rsidRPr="004A165D" w:rsidRDefault="00C66D6F" w:rsidP="00C66D6F">
      <w:pPr>
        <w:shd w:val="clear" w:color="auto" w:fill="FFFFFF"/>
        <w:ind w:left="7200"/>
        <w:rPr>
          <w:b/>
          <w:spacing w:val="-5"/>
          <w:sz w:val="24"/>
          <w:szCs w:val="24"/>
          <w:lang w:val="bg-BG"/>
        </w:rPr>
      </w:pPr>
      <w:r w:rsidRPr="00212C49">
        <w:rPr>
          <w:b/>
          <w:spacing w:val="-5"/>
          <w:sz w:val="24"/>
          <w:szCs w:val="24"/>
          <w:lang w:val="ru-RU"/>
        </w:rPr>
        <w:t>Приложение №</w:t>
      </w:r>
      <w:r w:rsidR="004A165D">
        <w:rPr>
          <w:b/>
          <w:spacing w:val="-5"/>
          <w:sz w:val="24"/>
          <w:szCs w:val="24"/>
          <w:lang w:val="bg-BG"/>
        </w:rPr>
        <w:t>3</w:t>
      </w:r>
    </w:p>
    <w:p w:rsidR="00C66D6F" w:rsidRDefault="00C66D6F" w:rsidP="00C66D6F">
      <w:pPr>
        <w:shd w:val="clear" w:color="auto" w:fill="FFFFFF"/>
        <w:ind w:left="7200" w:firstLine="720"/>
        <w:rPr>
          <w:i/>
          <w:spacing w:val="-5"/>
          <w:sz w:val="24"/>
          <w:szCs w:val="24"/>
          <w:lang w:val="ru-RU"/>
        </w:rPr>
      </w:pPr>
      <w:r w:rsidRPr="00212C49">
        <w:rPr>
          <w:i/>
          <w:spacing w:val="-5"/>
          <w:sz w:val="24"/>
          <w:szCs w:val="24"/>
          <w:lang w:val="ru-RU"/>
        </w:rPr>
        <w:t xml:space="preserve">/Образец /  </w:t>
      </w:r>
    </w:p>
    <w:p w:rsidR="00303FEB" w:rsidRDefault="00303FEB" w:rsidP="00C66D6F">
      <w:pPr>
        <w:shd w:val="clear" w:color="auto" w:fill="FFFFFF"/>
        <w:ind w:left="7200" w:firstLine="720"/>
        <w:rPr>
          <w:i/>
          <w:spacing w:val="-5"/>
          <w:sz w:val="24"/>
          <w:szCs w:val="24"/>
          <w:lang w:val="ru-RU"/>
        </w:rPr>
      </w:pPr>
    </w:p>
    <w:p w:rsidR="00303FEB" w:rsidRPr="00212C49" w:rsidRDefault="00303FEB" w:rsidP="00C66D6F">
      <w:pPr>
        <w:shd w:val="clear" w:color="auto" w:fill="FFFFFF"/>
        <w:ind w:left="7200" w:firstLine="720"/>
        <w:rPr>
          <w:b/>
          <w:spacing w:val="-5"/>
          <w:sz w:val="24"/>
          <w:szCs w:val="24"/>
          <w:lang w:val="ru-RU"/>
        </w:rPr>
      </w:pPr>
    </w:p>
    <w:p w:rsidR="00C66D6F" w:rsidRPr="00212C49" w:rsidRDefault="00C66D6F" w:rsidP="00862091">
      <w:pPr>
        <w:shd w:val="clear" w:color="auto" w:fill="FFFFFF"/>
        <w:tabs>
          <w:tab w:val="left" w:pos="4395"/>
          <w:tab w:val="left" w:pos="4500"/>
        </w:tabs>
        <w:ind w:right="4824"/>
        <w:jc w:val="right"/>
        <w:rPr>
          <w:b/>
          <w:spacing w:val="-5"/>
          <w:sz w:val="24"/>
          <w:szCs w:val="24"/>
          <w:lang w:val="ru-RU"/>
        </w:rPr>
      </w:pPr>
    </w:p>
    <w:p w:rsidR="00C66D6F" w:rsidRPr="00212C49" w:rsidRDefault="00C66D6F" w:rsidP="00C66D6F">
      <w:pPr>
        <w:shd w:val="clear" w:color="auto" w:fill="FFFFFF"/>
        <w:tabs>
          <w:tab w:val="left" w:pos="4500"/>
        </w:tabs>
        <w:ind w:right="4342"/>
        <w:jc w:val="right"/>
        <w:rPr>
          <w:b/>
          <w:bCs/>
          <w:spacing w:val="-3"/>
          <w:sz w:val="24"/>
          <w:szCs w:val="24"/>
          <w:lang w:val="ru-RU"/>
        </w:rPr>
      </w:pPr>
      <w:r w:rsidRPr="00212C49">
        <w:rPr>
          <w:b/>
          <w:bCs/>
          <w:spacing w:val="-3"/>
          <w:sz w:val="24"/>
          <w:szCs w:val="24"/>
          <w:lang w:val="ru-RU"/>
        </w:rPr>
        <w:t xml:space="preserve">ДО </w:t>
      </w:r>
    </w:p>
    <w:p w:rsidR="00C66D6F" w:rsidRPr="00212C49" w:rsidRDefault="00C66D6F" w:rsidP="00C66D6F">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„БДЖ –ПЪТНИЧЕСКИ ПРЕВОЗИ” ЕООД</w:t>
      </w:r>
    </w:p>
    <w:p w:rsidR="00C66D6F" w:rsidRPr="00212C49" w:rsidRDefault="00C66D6F" w:rsidP="00420F7E">
      <w:pPr>
        <w:shd w:val="clear" w:color="auto" w:fill="FFFFFF"/>
        <w:tabs>
          <w:tab w:val="left" w:pos="7905"/>
        </w:tabs>
        <w:ind w:left="4678" w:hanging="4962"/>
        <w:rPr>
          <w:b/>
          <w:sz w:val="24"/>
          <w:szCs w:val="24"/>
          <w:lang w:val="ru-RU"/>
        </w:rPr>
      </w:pPr>
      <w:r w:rsidRPr="00212C49">
        <w:rPr>
          <w:b/>
          <w:bCs/>
          <w:spacing w:val="-5"/>
          <w:sz w:val="24"/>
          <w:szCs w:val="24"/>
          <w:lang w:val="ru-RU"/>
        </w:rPr>
        <w:tab/>
        <w:t>ГР. СОФИЯ 1080</w:t>
      </w:r>
    </w:p>
    <w:p w:rsidR="00C66D6F" w:rsidRPr="00212C49" w:rsidRDefault="00C66D6F" w:rsidP="00420F7E">
      <w:pPr>
        <w:shd w:val="clear" w:color="auto" w:fill="FFFFFF"/>
        <w:ind w:left="4678"/>
        <w:rPr>
          <w:b/>
          <w:sz w:val="24"/>
          <w:szCs w:val="24"/>
          <w:lang w:val="ru-RU"/>
        </w:rPr>
      </w:pPr>
      <w:r w:rsidRPr="00212C49">
        <w:rPr>
          <w:b/>
          <w:bCs/>
          <w:spacing w:val="-3"/>
          <w:sz w:val="24"/>
          <w:szCs w:val="24"/>
          <w:lang w:val="ru-RU"/>
        </w:rPr>
        <w:t xml:space="preserve">УЛ. "ИВАН ВАЗОВ" № 3 </w:t>
      </w:r>
    </w:p>
    <w:p w:rsidR="00C66D6F" w:rsidRPr="00212C49" w:rsidRDefault="00C66D6F" w:rsidP="00C66D6F">
      <w:pPr>
        <w:shd w:val="clear" w:color="auto" w:fill="FFFFFF"/>
        <w:jc w:val="center"/>
        <w:rPr>
          <w:b/>
          <w:spacing w:val="-5"/>
          <w:sz w:val="24"/>
          <w:szCs w:val="24"/>
          <w:lang w:val="ru-RU"/>
        </w:rPr>
      </w:pPr>
    </w:p>
    <w:p w:rsidR="00C66D6F" w:rsidRPr="003470FF" w:rsidRDefault="00C66D6F" w:rsidP="00C66D6F">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C66D6F" w:rsidRPr="00212C49" w:rsidRDefault="00C66D6F" w:rsidP="00C66D6F">
      <w:pPr>
        <w:shd w:val="clear" w:color="auto" w:fill="FFFFFF"/>
        <w:jc w:val="center"/>
        <w:rPr>
          <w:spacing w:val="-5"/>
          <w:sz w:val="24"/>
          <w:szCs w:val="24"/>
          <w:lang w:val="bg-BG"/>
        </w:rPr>
      </w:pPr>
    </w:p>
    <w:p w:rsidR="00C66D6F" w:rsidRPr="0032516D" w:rsidRDefault="00C66D6F" w:rsidP="00BB732D">
      <w:pPr>
        <w:jc w:val="center"/>
        <w:rPr>
          <w:b/>
          <w:bCs/>
          <w:spacing w:val="3"/>
          <w:sz w:val="24"/>
          <w:szCs w:val="24"/>
          <w:highlight w:val="yellow"/>
          <w:lang w:val="en-US"/>
        </w:rPr>
      </w:pPr>
      <w:r w:rsidRPr="004916F2">
        <w:rPr>
          <w:b/>
          <w:sz w:val="24"/>
          <w:szCs w:val="24"/>
          <w:lang w:val="bg-BG"/>
        </w:rPr>
        <w:t xml:space="preserve">за </w:t>
      </w:r>
      <w:r w:rsidR="00BB732D" w:rsidRPr="000F3543">
        <w:rPr>
          <w:b/>
          <w:sz w:val="24"/>
          <w:szCs w:val="24"/>
          <w:lang w:val="bg-BG"/>
        </w:rPr>
        <w:t>„Проектиране и изграждане на локални отоплителни инсталации на природен газ на 4 броя ремо</w:t>
      </w:r>
      <w:r w:rsidR="00BB732D">
        <w:rPr>
          <w:b/>
          <w:sz w:val="24"/>
          <w:szCs w:val="24"/>
          <w:lang w:val="bg-BG"/>
        </w:rPr>
        <w:t>нтни халета в Локомотивно депо Горна О</w:t>
      </w:r>
      <w:r w:rsidR="00BB732D" w:rsidRPr="000F3543">
        <w:rPr>
          <w:b/>
          <w:sz w:val="24"/>
          <w:szCs w:val="24"/>
          <w:lang w:val="bg-BG"/>
        </w:rPr>
        <w:t>ряховица“ собственост на „БДЖ-Пътнически превози” ЕООД”</w:t>
      </w:r>
    </w:p>
    <w:p w:rsidR="00DD46C8" w:rsidRPr="0032516D" w:rsidRDefault="00DD46C8" w:rsidP="00C66D6F">
      <w:pPr>
        <w:shd w:val="clear" w:color="auto" w:fill="FFFFFF"/>
        <w:ind w:right="922" w:firstLine="720"/>
        <w:rPr>
          <w:b/>
          <w:bCs/>
          <w:spacing w:val="3"/>
          <w:sz w:val="16"/>
          <w:szCs w:val="16"/>
          <w:highlight w:val="yellow"/>
          <w:lang w:val="ru-RU"/>
        </w:rPr>
      </w:pPr>
    </w:p>
    <w:p w:rsidR="00C66D6F" w:rsidRPr="0094647D" w:rsidRDefault="00C66D6F" w:rsidP="00C66D6F">
      <w:pPr>
        <w:shd w:val="clear" w:color="auto" w:fill="FFFFFF"/>
        <w:ind w:right="922" w:firstLine="720"/>
        <w:rPr>
          <w:b/>
          <w:bCs/>
          <w:spacing w:val="3"/>
          <w:sz w:val="24"/>
          <w:szCs w:val="24"/>
          <w:lang w:val="ru-RU"/>
        </w:rPr>
      </w:pPr>
      <w:r w:rsidRPr="0094647D">
        <w:rPr>
          <w:b/>
          <w:bCs/>
          <w:spacing w:val="3"/>
          <w:sz w:val="24"/>
          <w:szCs w:val="24"/>
          <w:lang w:val="ru-RU"/>
        </w:rPr>
        <w:t>УВАЖАЕМИ ГОСПОДИН УПРАВИТЕЛ,</w:t>
      </w:r>
    </w:p>
    <w:p w:rsidR="00C66D6F" w:rsidRPr="0094647D" w:rsidRDefault="00C66D6F" w:rsidP="00C66D6F">
      <w:pPr>
        <w:shd w:val="clear" w:color="auto" w:fill="FFFFFF"/>
        <w:ind w:right="922" w:firstLine="720"/>
        <w:rPr>
          <w:b/>
          <w:bCs/>
          <w:spacing w:val="3"/>
          <w:sz w:val="24"/>
          <w:szCs w:val="24"/>
          <w:lang w:val="ru-RU"/>
        </w:rPr>
      </w:pPr>
    </w:p>
    <w:p w:rsidR="0094647D" w:rsidRPr="004916F2" w:rsidRDefault="00C66D6F" w:rsidP="0094647D">
      <w:pPr>
        <w:jc w:val="both"/>
        <w:rPr>
          <w:b/>
          <w:bCs/>
          <w:spacing w:val="3"/>
          <w:sz w:val="24"/>
          <w:szCs w:val="24"/>
          <w:lang w:val="en-US"/>
        </w:rPr>
      </w:pPr>
      <w:r w:rsidRPr="004916F2">
        <w:rPr>
          <w:sz w:val="24"/>
          <w:szCs w:val="24"/>
          <w:lang w:val="bg-BG"/>
        </w:rPr>
        <w:t>Представяме нашето ценово предложение за участие в обявената от Вас, процедура по публично състезание по реда на ЗОП за възлагане на обществена поръчка с предмет:</w:t>
      </w:r>
      <w:r w:rsidR="0094647D" w:rsidRPr="004916F2">
        <w:rPr>
          <w:b/>
          <w:sz w:val="24"/>
          <w:szCs w:val="24"/>
          <w:lang w:val="bg-BG"/>
        </w:rPr>
        <w:t>„Проектиране и изграждане на локални отоплителни инсталации на природен газ на 4 броя ремонтни халета в Локомотивно депо Горна Оряховица“ собственост на „БДЖ-Пътнически превози” ЕООД”</w:t>
      </w:r>
    </w:p>
    <w:p w:rsidR="00DD46C8" w:rsidRPr="0032516D" w:rsidRDefault="00DD46C8" w:rsidP="00DD46C8">
      <w:pPr>
        <w:ind w:firstLine="720"/>
        <w:jc w:val="both"/>
        <w:rPr>
          <w:b/>
          <w:sz w:val="24"/>
          <w:szCs w:val="24"/>
          <w:highlight w:val="yellow"/>
          <w:lang w:val="en-US"/>
        </w:rPr>
      </w:pPr>
    </w:p>
    <w:p w:rsidR="00C66D6F" w:rsidRPr="0094647D" w:rsidRDefault="00C66D6F" w:rsidP="00DD46C8">
      <w:pPr>
        <w:ind w:firstLine="720"/>
        <w:jc w:val="both"/>
        <w:rPr>
          <w:b/>
          <w:bCs/>
          <w:sz w:val="22"/>
          <w:szCs w:val="22"/>
          <w:lang w:val="bg-BG"/>
        </w:rPr>
      </w:pPr>
    </w:p>
    <w:p w:rsidR="00C66D6F" w:rsidRPr="0094647D" w:rsidRDefault="00C66D6F" w:rsidP="00C66D6F">
      <w:pPr>
        <w:jc w:val="center"/>
        <w:rPr>
          <w:color w:val="000000"/>
          <w:spacing w:val="4"/>
          <w:sz w:val="22"/>
          <w:szCs w:val="22"/>
        </w:rPr>
      </w:pPr>
      <w:r w:rsidRPr="0094647D">
        <w:rPr>
          <w:sz w:val="22"/>
          <w:szCs w:val="22"/>
        </w:rPr>
        <w:t>............</w:t>
      </w:r>
      <w:r w:rsidRPr="0094647D">
        <w:rPr>
          <w:sz w:val="22"/>
          <w:szCs w:val="22"/>
          <w:lang w:val="bg-BG"/>
        </w:rPr>
        <w:t>................................................................................................</w:t>
      </w:r>
      <w:r w:rsidRPr="0094647D">
        <w:rPr>
          <w:sz w:val="22"/>
          <w:szCs w:val="22"/>
        </w:rPr>
        <w:t>...........................................................</w:t>
      </w:r>
    </w:p>
    <w:p w:rsidR="00C66D6F" w:rsidRPr="0094647D" w:rsidRDefault="00C66D6F" w:rsidP="00C66D6F">
      <w:pPr>
        <w:ind w:firstLine="708"/>
        <w:jc w:val="center"/>
        <w:rPr>
          <w:i/>
          <w:color w:val="000000"/>
          <w:spacing w:val="-9"/>
          <w:sz w:val="22"/>
          <w:szCs w:val="22"/>
          <w:lang w:val="ru-RU"/>
        </w:rPr>
      </w:pPr>
      <w:r w:rsidRPr="0094647D">
        <w:rPr>
          <w:i/>
          <w:color w:val="000000"/>
          <w:spacing w:val="-9"/>
          <w:sz w:val="22"/>
          <w:szCs w:val="22"/>
          <w:lang w:val="ru-RU"/>
        </w:rPr>
        <w:t>/изписва се името на участника/</w:t>
      </w:r>
    </w:p>
    <w:p w:rsidR="00C66D6F" w:rsidRPr="0094647D" w:rsidRDefault="00C66D6F" w:rsidP="00C66D6F">
      <w:pPr>
        <w:shd w:val="clear" w:color="auto" w:fill="FFFFFF"/>
        <w:jc w:val="center"/>
        <w:rPr>
          <w:i/>
          <w:color w:val="000000"/>
          <w:spacing w:val="-9"/>
          <w:sz w:val="22"/>
          <w:szCs w:val="22"/>
          <w:lang w:val="ru-RU"/>
        </w:rPr>
      </w:pPr>
      <w:r w:rsidRPr="0094647D">
        <w:rPr>
          <w:color w:val="000000"/>
          <w:sz w:val="22"/>
          <w:szCs w:val="22"/>
          <w:lang w:val="ru-RU"/>
        </w:rPr>
        <w:t>.....................................................................................................................................................................</w:t>
      </w:r>
    </w:p>
    <w:p w:rsidR="00C66D6F" w:rsidRPr="0094647D" w:rsidRDefault="00C66D6F" w:rsidP="00C66D6F">
      <w:pPr>
        <w:shd w:val="clear" w:color="auto" w:fill="FFFFFF"/>
        <w:tabs>
          <w:tab w:val="left" w:pos="7373"/>
        </w:tabs>
        <w:ind w:left="306"/>
        <w:jc w:val="center"/>
        <w:rPr>
          <w:sz w:val="22"/>
          <w:szCs w:val="22"/>
          <w:lang w:val="ru-RU"/>
        </w:rPr>
      </w:pPr>
      <w:r w:rsidRPr="0094647D">
        <w:rPr>
          <w:i/>
          <w:color w:val="000000"/>
          <w:spacing w:val="-10"/>
          <w:sz w:val="22"/>
          <w:szCs w:val="22"/>
          <w:lang w:val="ru-RU"/>
        </w:rPr>
        <w:t>/ ЕИК/</w:t>
      </w:r>
    </w:p>
    <w:p w:rsidR="00C66D6F" w:rsidRPr="0094647D" w:rsidRDefault="00C66D6F" w:rsidP="00C66D6F">
      <w:pPr>
        <w:shd w:val="clear" w:color="auto" w:fill="FFFFFF"/>
        <w:ind w:left="79"/>
        <w:jc w:val="center"/>
        <w:rPr>
          <w:color w:val="000000"/>
          <w:spacing w:val="-8"/>
          <w:sz w:val="22"/>
          <w:szCs w:val="22"/>
          <w:lang w:val="ru-RU"/>
        </w:rPr>
      </w:pPr>
      <w:r w:rsidRPr="0094647D">
        <w:rPr>
          <w:color w:val="000000"/>
          <w:spacing w:val="-8"/>
          <w:sz w:val="22"/>
          <w:szCs w:val="22"/>
          <w:lang w:val="ru-RU"/>
        </w:rPr>
        <w:t>.....................................................................................................................................................................................................</w:t>
      </w:r>
    </w:p>
    <w:p w:rsidR="00C66D6F" w:rsidRPr="0094647D" w:rsidRDefault="00C66D6F" w:rsidP="00C66D6F">
      <w:pPr>
        <w:shd w:val="clear" w:color="auto" w:fill="FFFFFF"/>
        <w:ind w:left="79"/>
        <w:jc w:val="center"/>
        <w:rPr>
          <w:i/>
          <w:color w:val="000000"/>
          <w:spacing w:val="-8"/>
          <w:sz w:val="22"/>
          <w:szCs w:val="22"/>
          <w:lang w:val="ru-RU"/>
        </w:rPr>
      </w:pPr>
      <w:r w:rsidRPr="0094647D">
        <w:rPr>
          <w:i/>
          <w:color w:val="000000"/>
          <w:spacing w:val="-8"/>
          <w:sz w:val="22"/>
          <w:szCs w:val="22"/>
          <w:lang w:val="ru-RU"/>
        </w:rPr>
        <w:t>/адрес по регистрация/</w:t>
      </w:r>
    </w:p>
    <w:p w:rsidR="00C66D6F" w:rsidRPr="0094647D" w:rsidRDefault="00C66D6F" w:rsidP="00C66D6F">
      <w:pPr>
        <w:shd w:val="clear" w:color="auto" w:fill="FFFFFF"/>
        <w:tabs>
          <w:tab w:val="left" w:pos="6300"/>
        </w:tabs>
        <w:ind w:left="72"/>
        <w:jc w:val="both"/>
        <w:rPr>
          <w:b/>
          <w:i/>
          <w:color w:val="000000"/>
          <w:sz w:val="24"/>
          <w:szCs w:val="24"/>
          <w:lang w:val="ru-RU"/>
        </w:rPr>
      </w:pPr>
    </w:p>
    <w:p w:rsidR="00C66D6F" w:rsidRPr="00D8006B" w:rsidRDefault="00C66D6F" w:rsidP="00C66D6F">
      <w:pPr>
        <w:shd w:val="clear" w:color="auto" w:fill="FFFFFF"/>
        <w:jc w:val="both"/>
        <w:rPr>
          <w:sz w:val="24"/>
          <w:szCs w:val="24"/>
          <w:lang w:val="bg-BG"/>
        </w:rPr>
      </w:pPr>
      <w:r w:rsidRPr="00D8006B">
        <w:rPr>
          <w:color w:val="000000"/>
          <w:sz w:val="24"/>
          <w:szCs w:val="24"/>
          <w:lang w:val="bg-BG"/>
        </w:rPr>
        <w:t>като предлагаме да изпълним поръчката</w:t>
      </w:r>
      <w:r w:rsidRPr="00D8006B">
        <w:rPr>
          <w:b/>
          <w:sz w:val="24"/>
          <w:szCs w:val="24"/>
          <w:lang w:val="bg-BG"/>
        </w:rPr>
        <w:t>,</w:t>
      </w:r>
      <w:r w:rsidRPr="00D8006B">
        <w:rPr>
          <w:color w:val="000000"/>
          <w:sz w:val="24"/>
          <w:szCs w:val="24"/>
          <w:lang w:val="bg-BG"/>
        </w:rPr>
        <w:t>съгласно документацията за участие, при следните цени</w:t>
      </w:r>
      <w:r w:rsidRPr="00D8006B">
        <w:rPr>
          <w:sz w:val="24"/>
          <w:szCs w:val="24"/>
          <w:lang w:val="bg-BG"/>
        </w:rPr>
        <w:t>, а именно:</w:t>
      </w:r>
    </w:p>
    <w:p w:rsidR="00FE589E" w:rsidRPr="00D8006B" w:rsidRDefault="00FE589E" w:rsidP="00FE589E">
      <w:pPr>
        <w:spacing w:line="360" w:lineRule="auto"/>
        <w:jc w:val="both"/>
        <w:rPr>
          <w:sz w:val="24"/>
          <w:szCs w:val="24"/>
          <w:lang w:val="bg-BG"/>
        </w:rPr>
      </w:pPr>
    </w:p>
    <w:p w:rsidR="00FE589E" w:rsidRPr="00D8006B" w:rsidRDefault="00FE589E" w:rsidP="00FE589E">
      <w:pPr>
        <w:spacing w:line="360" w:lineRule="auto"/>
        <w:jc w:val="both"/>
        <w:rPr>
          <w:sz w:val="24"/>
          <w:szCs w:val="24"/>
          <w:lang w:val="bg-BG"/>
        </w:rPr>
      </w:pPr>
      <w:r w:rsidRPr="00D8006B">
        <w:rPr>
          <w:sz w:val="24"/>
          <w:szCs w:val="24"/>
          <w:lang w:val="bg-BG"/>
        </w:rPr>
        <w:t xml:space="preserve">За изпълнение обекта на поръчката в съответствие с условията на настоящата процедура, </w:t>
      </w:r>
    </w:p>
    <w:p w:rsidR="00FE589E" w:rsidRPr="00D8006B" w:rsidRDefault="00FE589E" w:rsidP="00FE589E">
      <w:pPr>
        <w:spacing w:line="360" w:lineRule="auto"/>
        <w:jc w:val="both"/>
        <w:rPr>
          <w:sz w:val="24"/>
          <w:szCs w:val="24"/>
          <w:lang w:val="bg-BG"/>
        </w:rPr>
      </w:pPr>
      <w:r w:rsidRPr="00D8006B">
        <w:rPr>
          <w:b/>
          <w:sz w:val="24"/>
          <w:szCs w:val="24"/>
          <w:lang w:val="bg-BG"/>
        </w:rPr>
        <w:t>I. O</w:t>
      </w:r>
      <w:r w:rsidR="00044673" w:rsidRPr="00D8006B">
        <w:rPr>
          <w:b/>
          <w:sz w:val="24"/>
          <w:szCs w:val="24"/>
          <w:lang w:val="bg-BG"/>
        </w:rPr>
        <w:t>бщата цена за изпълнение на поръчката</w:t>
      </w:r>
      <w:r w:rsidRPr="00D8006B">
        <w:rPr>
          <w:b/>
          <w:sz w:val="24"/>
          <w:szCs w:val="24"/>
          <w:lang w:val="bg-BG"/>
        </w:rPr>
        <w:t xml:space="preserve"> възлиза на ............................/........................../ </w:t>
      </w:r>
      <w:r w:rsidR="005165FD" w:rsidRPr="00D8006B">
        <w:rPr>
          <w:sz w:val="24"/>
          <w:szCs w:val="24"/>
          <w:lang w:val="bg-BG"/>
        </w:rPr>
        <w:t>лв., без ДДС, от които:</w:t>
      </w:r>
    </w:p>
    <w:p w:rsidR="00FE589E" w:rsidRPr="00D8006B" w:rsidRDefault="00FE589E" w:rsidP="00FE589E">
      <w:pPr>
        <w:spacing w:line="360" w:lineRule="auto"/>
        <w:jc w:val="both"/>
        <w:rPr>
          <w:sz w:val="24"/>
          <w:szCs w:val="24"/>
          <w:lang w:val="bg-BG"/>
        </w:rPr>
      </w:pPr>
      <w:r w:rsidRPr="00D8006B">
        <w:rPr>
          <w:b/>
          <w:sz w:val="24"/>
          <w:szCs w:val="24"/>
          <w:lang w:val="bg-BG"/>
        </w:rPr>
        <w:t>I.1.</w:t>
      </w:r>
      <w:r w:rsidR="00777854" w:rsidRPr="00D8006B">
        <w:rPr>
          <w:sz w:val="24"/>
          <w:szCs w:val="24"/>
          <w:lang w:val="bg-BG"/>
        </w:rPr>
        <w:t>Цена за проектиране (изработване на работен проект, включително съгласуване на проекта с РСПАБ, ДАМТН и издаване на разрешение за строеж</w:t>
      </w:r>
      <w:r w:rsidR="00CF44BC" w:rsidRPr="00D8006B">
        <w:rPr>
          <w:sz w:val="24"/>
          <w:szCs w:val="24"/>
          <w:lang w:val="bg-BG"/>
        </w:rPr>
        <w:t>, в това число и осъществяване на авторски надзор</w:t>
      </w:r>
      <w:r w:rsidR="00777854" w:rsidRPr="00D8006B">
        <w:rPr>
          <w:sz w:val="24"/>
          <w:szCs w:val="24"/>
          <w:lang w:val="bg-BG"/>
        </w:rPr>
        <w:t>)</w:t>
      </w:r>
      <w:r w:rsidR="00D8006B" w:rsidRPr="00D8006B">
        <w:rPr>
          <w:sz w:val="24"/>
          <w:szCs w:val="24"/>
          <w:lang w:val="bg-BG"/>
        </w:rPr>
        <w:t xml:space="preserve"> е</w:t>
      </w:r>
      <w:r w:rsidRPr="00D8006B">
        <w:rPr>
          <w:sz w:val="24"/>
          <w:szCs w:val="24"/>
          <w:lang w:val="bg-BG"/>
        </w:rPr>
        <w:t>:.........................</w:t>
      </w:r>
      <w:r w:rsidRPr="00D8006B">
        <w:rPr>
          <w:b/>
          <w:sz w:val="24"/>
          <w:szCs w:val="24"/>
          <w:lang w:val="bg-BG"/>
        </w:rPr>
        <w:t xml:space="preserve">/...................................../ </w:t>
      </w:r>
      <w:r w:rsidR="0071597A" w:rsidRPr="00D8006B">
        <w:rPr>
          <w:sz w:val="24"/>
          <w:szCs w:val="24"/>
          <w:lang w:val="bg-BG"/>
        </w:rPr>
        <w:t>лв., без ДДС, съответно - ........................</w:t>
      </w:r>
      <w:r w:rsidR="0071597A" w:rsidRPr="00D8006B">
        <w:rPr>
          <w:b/>
          <w:sz w:val="24"/>
          <w:szCs w:val="24"/>
          <w:lang w:val="bg-BG"/>
        </w:rPr>
        <w:t xml:space="preserve">/....................................................../ </w:t>
      </w:r>
      <w:r w:rsidR="0071597A" w:rsidRPr="00D8006B">
        <w:rPr>
          <w:sz w:val="24"/>
          <w:szCs w:val="24"/>
          <w:lang w:val="bg-BG"/>
        </w:rPr>
        <w:t>лв., с ДДС.</w:t>
      </w:r>
    </w:p>
    <w:p w:rsidR="0071597A" w:rsidRPr="00D8006B" w:rsidRDefault="00FE589E" w:rsidP="0071597A">
      <w:pPr>
        <w:spacing w:line="360" w:lineRule="auto"/>
        <w:jc w:val="both"/>
        <w:rPr>
          <w:sz w:val="24"/>
          <w:szCs w:val="24"/>
          <w:lang w:val="bg-BG"/>
        </w:rPr>
      </w:pPr>
      <w:r w:rsidRPr="00D8006B">
        <w:rPr>
          <w:b/>
          <w:sz w:val="24"/>
          <w:szCs w:val="24"/>
          <w:lang w:val="bg-BG"/>
        </w:rPr>
        <w:t>I.2.</w:t>
      </w:r>
      <w:r w:rsidR="00645FA6" w:rsidRPr="00D8006B">
        <w:rPr>
          <w:sz w:val="24"/>
          <w:szCs w:val="24"/>
          <w:lang w:val="bg-BG"/>
        </w:rPr>
        <w:t xml:space="preserve">Цена за изграждане на съоръжения и оборудвания от отоплителните системи в четирите ремонтни халета и извън </w:t>
      </w:r>
      <w:r w:rsidR="001C3C57">
        <w:rPr>
          <w:sz w:val="24"/>
          <w:szCs w:val="24"/>
          <w:lang w:val="bg-BG"/>
        </w:rPr>
        <w:t>тях</w:t>
      </w:r>
      <w:r w:rsidR="00420EB6" w:rsidRPr="00D8006B">
        <w:rPr>
          <w:sz w:val="24"/>
          <w:szCs w:val="24"/>
          <w:lang w:val="bg-BG"/>
        </w:rPr>
        <w:t xml:space="preserve"> и </w:t>
      </w:r>
      <w:r w:rsidR="00645FA6" w:rsidRPr="00D8006B">
        <w:rPr>
          <w:sz w:val="24"/>
          <w:szCs w:val="24"/>
          <w:lang w:val="bg-BG"/>
        </w:rPr>
        <w:t xml:space="preserve">извършване на всички необходими изпитвания и </w:t>
      </w:r>
      <w:r w:rsidR="00645FA6" w:rsidRPr="00D8006B">
        <w:rPr>
          <w:sz w:val="24"/>
          <w:szCs w:val="24"/>
          <w:lang w:val="bg-BG"/>
        </w:rPr>
        <w:lastRenderedPageBreak/>
        <w:t>изготвяне на строителна документация</w:t>
      </w:r>
      <w:r w:rsidR="001C3C57">
        <w:rPr>
          <w:sz w:val="24"/>
          <w:szCs w:val="24"/>
          <w:lang w:val="bg-BG"/>
        </w:rPr>
        <w:t xml:space="preserve"> е</w:t>
      </w:r>
      <w:r w:rsidR="00645FA6" w:rsidRPr="00D8006B">
        <w:rPr>
          <w:sz w:val="24"/>
          <w:szCs w:val="24"/>
          <w:lang w:val="bg-BG"/>
        </w:rPr>
        <w:t>.</w:t>
      </w:r>
      <w:r w:rsidRPr="00D8006B">
        <w:rPr>
          <w:noProof/>
          <w:sz w:val="24"/>
          <w:szCs w:val="24"/>
          <w:lang w:val="bg-BG"/>
        </w:rPr>
        <w:t>:............................</w:t>
      </w:r>
      <w:r w:rsidRPr="00D8006B">
        <w:rPr>
          <w:b/>
          <w:sz w:val="24"/>
          <w:szCs w:val="24"/>
          <w:lang w:val="bg-BG"/>
        </w:rPr>
        <w:t xml:space="preserve"> /............................/ </w:t>
      </w:r>
      <w:r w:rsidR="00916060" w:rsidRPr="00D8006B">
        <w:rPr>
          <w:sz w:val="24"/>
          <w:szCs w:val="24"/>
          <w:lang w:val="bg-BG"/>
        </w:rPr>
        <w:t>лв., без ДДС</w:t>
      </w:r>
      <w:r w:rsidR="0071597A" w:rsidRPr="00D8006B">
        <w:rPr>
          <w:sz w:val="24"/>
          <w:szCs w:val="24"/>
          <w:lang w:val="bg-BG"/>
        </w:rPr>
        <w:t>, съответно - .......................</w:t>
      </w:r>
      <w:r w:rsidR="0071597A" w:rsidRPr="00D8006B">
        <w:rPr>
          <w:b/>
          <w:sz w:val="24"/>
          <w:szCs w:val="24"/>
          <w:lang w:val="bg-BG"/>
        </w:rPr>
        <w:t xml:space="preserve">/............................../ </w:t>
      </w:r>
      <w:r w:rsidR="0071597A" w:rsidRPr="00D8006B">
        <w:rPr>
          <w:sz w:val="24"/>
          <w:szCs w:val="24"/>
          <w:lang w:val="bg-BG"/>
        </w:rPr>
        <w:t>лв., с ДДС.</w:t>
      </w:r>
    </w:p>
    <w:p w:rsidR="00407524" w:rsidRPr="00D8006B" w:rsidRDefault="00407524" w:rsidP="00407524">
      <w:pPr>
        <w:spacing w:line="360" w:lineRule="auto"/>
        <w:jc w:val="both"/>
        <w:rPr>
          <w:sz w:val="24"/>
          <w:szCs w:val="24"/>
          <w:lang w:val="bg-BG"/>
        </w:rPr>
      </w:pPr>
      <w:r w:rsidRPr="00D8006B">
        <w:rPr>
          <w:b/>
          <w:sz w:val="24"/>
          <w:szCs w:val="24"/>
          <w:lang w:val="bg-BG"/>
        </w:rPr>
        <w:t>I.3.</w:t>
      </w:r>
      <w:r w:rsidRPr="00D8006B">
        <w:rPr>
          <w:sz w:val="24"/>
          <w:szCs w:val="24"/>
          <w:lang w:val="bg-BG"/>
        </w:rPr>
        <w:t xml:space="preserve">Цена за осигуряване на гаранционно обслужване и гаранционна поддръжка на обектите- </w:t>
      </w:r>
      <w:r w:rsidRPr="00D8006B">
        <w:rPr>
          <w:noProof/>
          <w:sz w:val="24"/>
          <w:szCs w:val="24"/>
          <w:lang w:val="bg-BG"/>
        </w:rPr>
        <w:t>....................</w:t>
      </w:r>
      <w:r w:rsidRPr="00D8006B">
        <w:rPr>
          <w:b/>
          <w:sz w:val="24"/>
          <w:szCs w:val="24"/>
          <w:lang w:val="bg-BG"/>
        </w:rPr>
        <w:t xml:space="preserve"> /.........................../ </w:t>
      </w:r>
      <w:r w:rsidRPr="00D8006B">
        <w:rPr>
          <w:sz w:val="24"/>
          <w:szCs w:val="24"/>
          <w:lang w:val="bg-BG"/>
        </w:rPr>
        <w:t>лв., без ДДС</w:t>
      </w:r>
      <w:r w:rsidR="0071597A" w:rsidRPr="00D8006B">
        <w:rPr>
          <w:sz w:val="24"/>
          <w:szCs w:val="24"/>
          <w:lang w:val="bg-BG"/>
        </w:rPr>
        <w:t>, съответно - ........................</w:t>
      </w:r>
      <w:r w:rsidR="002F0A1A">
        <w:rPr>
          <w:b/>
          <w:sz w:val="24"/>
          <w:szCs w:val="24"/>
          <w:lang w:val="bg-BG"/>
        </w:rPr>
        <w:t>/.....................</w:t>
      </w:r>
      <w:r w:rsidR="0071597A" w:rsidRPr="00D8006B">
        <w:rPr>
          <w:b/>
          <w:sz w:val="24"/>
          <w:szCs w:val="24"/>
          <w:lang w:val="bg-BG"/>
        </w:rPr>
        <w:t xml:space="preserve">......../ </w:t>
      </w:r>
      <w:r w:rsidR="0071597A" w:rsidRPr="00D8006B">
        <w:rPr>
          <w:sz w:val="24"/>
          <w:szCs w:val="24"/>
          <w:lang w:val="bg-BG"/>
        </w:rPr>
        <w:t>лв., с ДДС.</w:t>
      </w:r>
    </w:p>
    <w:p w:rsidR="00E42381" w:rsidRPr="00D8006B" w:rsidRDefault="00E42381" w:rsidP="00C66D6F">
      <w:pPr>
        <w:ind w:right="51" w:firstLine="708"/>
        <w:jc w:val="both"/>
        <w:rPr>
          <w:bCs/>
          <w:iCs/>
          <w:sz w:val="24"/>
          <w:szCs w:val="24"/>
          <w:highlight w:val="yellow"/>
          <w:lang w:val="bg-BG"/>
        </w:rPr>
      </w:pPr>
    </w:p>
    <w:p w:rsidR="00711C27" w:rsidRPr="00D8006B" w:rsidRDefault="00BE5FA0" w:rsidP="00BE5FA0">
      <w:pPr>
        <w:tabs>
          <w:tab w:val="left" w:pos="360"/>
        </w:tabs>
        <w:jc w:val="both"/>
        <w:rPr>
          <w:b/>
          <w:sz w:val="24"/>
          <w:szCs w:val="24"/>
          <w:lang w:val="bg-BG"/>
        </w:rPr>
      </w:pPr>
      <w:r w:rsidRPr="00D8006B">
        <w:rPr>
          <w:b/>
          <w:i/>
          <w:sz w:val="24"/>
          <w:szCs w:val="24"/>
          <w:lang w:val="bg-BG"/>
        </w:rPr>
        <w:t>Условия и начин на плащане:</w:t>
      </w:r>
    </w:p>
    <w:p w:rsidR="00B946CF" w:rsidRPr="00D8006B" w:rsidRDefault="00B946CF" w:rsidP="00B946CF">
      <w:pPr>
        <w:pStyle w:val="ListParagraph"/>
        <w:numPr>
          <w:ilvl w:val="6"/>
          <w:numId w:val="28"/>
        </w:numPr>
        <w:tabs>
          <w:tab w:val="left" w:pos="360"/>
        </w:tabs>
        <w:ind w:left="0" w:firstLine="0"/>
        <w:jc w:val="both"/>
        <w:rPr>
          <w:lang w:val="bg-BG"/>
        </w:rPr>
      </w:pPr>
      <w:r w:rsidRPr="00D8006B">
        <w:rPr>
          <w:b/>
          <w:lang w:val="bg-BG"/>
        </w:rPr>
        <w:t xml:space="preserve">Приемаме условията и начина на плащане, посочени от Възложителя, както следва: </w:t>
      </w:r>
    </w:p>
    <w:p w:rsidR="00BE5FA0" w:rsidRPr="00D8006B" w:rsidRDefault="00F10B4B" w:rsidP="00F10B4B">
      <w:pPr>
        <w:pStyle w:val="NumPar1"/>
        <w:numPr>
          <w:ilvl w:val="0"/>
          <w:numId w:val="0"/>
        </w:numPr>
        <w:tabs>
          <w:tab w:val="left" w:pos="360"/>
        </w:tabs>
      </w:pPr>
      <w:r w:rsidRPr="00D8006B">
        <w:t>1.</w:t>
      </w:r>
      <w:r w:rsidR="00B946CF" w:rsidRPr="00D8006B">
        <w:t xml:space="preserve">Авансово плащане в размер на </w:t>
      </w:r>
      <w:r w:rsidR="00B946CF" w:rsidRPr="00D8006B">
        <w:rPr>
          <w:b/>
        </w:rPr>
        <w:t xml:space="preserve">40 /четиридесет/ % от стойността на договора и съгласно Приложение №2 към него, </w:t>
      </w:r>
      <w:r w:rsidR="00B946CF" w:rsidRPr="00D8006B">
        <w:t xml:space="preserve">след подписването му, в срок до 10 (десет) календарни дниот представяне на издадена от ИЗПЪЛНИТЕЛЯ проформа фактура и </w:t>
      </w:r>
      <w:r w:rsidR="006E0C10" w:rsidRPr="00D8006B">
        <w:t xml:space="preserve">документ </w:t>
      </w:r>
      <w:r w:rsidR="00B946CF" w:rsidRPr="00D8006B">
        <w:t xml:space="preserve">за </w:t>
      </w:r>
      <w:r w:rsidR="006E0C10" w:rsidRPr="00D8006B">
        <w:t xml:space="preserve">внесена гаранция за сумата на </w:t>
      </w:r>
      <w:r w:rsidR="00B946CF" w:rsidRPr="00D8006B">
        <w:t>авансово</w:t>
      </w:r>
      <w:r w:rsidR="006E0C10" w:rsidRPr="00D8006B">
        <w:t>то</w:t>
      </w:r>
      <w:r w:rsidR="00B946CF" w:rsidRPr="00D8006B">
        <w:t xml:space="preserve"> плащане</w:t>
      </w:r>
      <w:r w:rsidR="006E0C10" w:rsidRPr="00D8006B">
        <w:t>;</w:t>
      </w:r>
    </w:p>
    <w:p w:rsidR="00BE5FA0" w:rsidRPr="00D8006B" w:rsidRDefault="0048344A" w:rsidP="00BE5FA0">
      <w:pPr>
        <w:tabs>
          <w:tab w:val="left" w:pos="360"/>
          <w:tab w:val="left" w:pos="3969"/>
        </w:tabs>
        <w:jc w:val="both"/>
        <w:rPr>
          <w:sz w:val="24"/>
          <w:szCs w:val="24"/>
          <w:lang w:val="bg-BG"/>
        </w:rPr>
      </w:pPr>
      <w:r w:rsidRPr="00D8006B">
        <w:rPr>
          <w:sz w:val="24"/>
          <w:szCs w:val="24"/>
          <w:lang w:val="bg-BG"/>
        </w:rPr>
        <w:t xml:space="preserve">2. </w:t>
      </w:r>
      <w:r w:rsidR="00AB1FCC" w:rsidRPr="00D8006B">
        <w:rPr>
          <w:sz w:val="24"/>
          <w:szCs w:val="24"/>
          <w:lang w:val="bg-BG"/>
        </w:rPr>
        <w:t>Междинно п</w:t>
      </w:r>
      <w:r w:rsidR="00BE5FA0" w:rsidRPr="00D8006B">
        <w:rPr>
          <w:sz w:val="24"/>
          <w:szCs w:val="24"/>
          <w:lang w:val="bg-BG"/>
        </w:rPr>
        <w:t xml:space="preserve">лащане в размер на </w:t>
      </w:r>
      <w:r w:rsidR="00BE5FA0" w:rsidRPr="00D8006B">
        <w:rPr>
          <w:b/>
          <w:sz w:val="24"/>
          <w:szCs w:val="24"/>
          <w:lang w:val="bg-BG"/>
        </w:rPr>
        <w:t>35 /тридесет и пет/</w:t>
      </w:r>
      <w:r w:rsidRPr="00D8006B">
        <w:rPr>
          <w:b/>
          <w:sz w:val="24"/>
          <w:szCs w:val="24"/>
          <w:lang w:val="bg-BG"/>
        </w:rPr>
        <w:t xml:space="preserve"> %</w:t>
      </w:r>
      <w:r w:rsidR="00BE5FA0" w:rsidRPr="00D8006B">
        <w:rPr>
          <w:bCs/>
          <w:sz w:val="24"/>
          <w:szCs w:val="24"/>
          <w:lang w:val="bg-BG"/>
        </w:rPr>
        <w:t>, в срок до 10 /</w:t>
      </w:r>
      <w:r w:rsidR="000B4B61" w:rsidRPr="00D8006B">
        <w:rPr>
          <w:bCs/>
          <w:sz w:val="24"/>
          <w:szCs w:val="24"/>
          <w:lang w:val="bg-BG"/>
        </w:rPr>
        <w:t>десет</w:t>
      </w:r>
      <w:r w:rsidR="00BE5FA0" w:rsidRPr="00D8006B">
        <w:rPr>
          <w:bCs/>
          <w:sz w:val="24"/>
          <w:szCs w:val="24"/>
          <w:lang w:val="bg-BG"/>
        </w:rPr>
        <w:t>/ дни след доставката и монтажа на всички количества от изделията и оборудването – предмет на договора и съгласно Приложение №2 на обекта на Възложителя</w:t>
      </w:r>
      <w:r w:rsidR="00BE5FA0" w:rsidRPr="00D8006B">
        <w:rPr>
          <w:sz w:val="24"/>
          <w:szCs w:val="24"/>
          <w:lang w:val="bg-BG"/>
        </w:rPr>
        <w:t>,</w:t>
      </w:r>
      <w:r w:rsidR="00BE5FA0" w:rsidRPr="00D8006B">
        <w:rPr>
          <w:bCs/>
          <w:sz w:val="24"/>
          <w:szCs w:val="24"/>
          <w:lang w:val="bg-BG"/>
        </w:rPr>
        <w:t xml:space="preserve"> удостоверено с </w:t>
      </w:r>
      <w:r w:rsidR="00BE5FA0" w:rsidRPr="00D8006B">
        <w:rPr>
          <w:sz w:val="24"/>
          <w:szCs w:val="24"/>
          <w:lang w:val="bg-BG"/>
        </w:rPr>
        <w:t>двустранно подписан протокол образец 19 - без забележки, удостоверяващ  изпълнението и приемането на всички действително извършени доставки и строително- монтажни работи на</w:t>
      </w:r>
      <w:r w:rsidR="006D4642" w:rsidRPr="00D8006B">
        <w:rPr>
          <w:sz w:val="24"/>
          <w:szCs w:val="24"/>
          <w:lang w:val="bg-BG"/>
        </w:rPr>
        <w:t xml:space="preserve"> обекта и съгласно Технически изисквания на Възложителя.</w:t>
      </w:r>
    </w:p>
    <w:p w:rsidR="00BE5FA0" w:rsidRPr="00D8006B" w:rsidRDefault="00BE5FA0" w:rsidP="00BE5FA0">
      <w:pPr>
        <w:tabs>
          <w:tab w:val="left" w:pos="360"/>
        </w:tabs>
        <w:jc w:val="both"/>
        <w:rPr>
          <w:sz w:val="24"/>
          <w:szCs w:val="24"/>
          <w:lang w:val="bg-BG"/>
        </w:rPr>
      </w:pPr>
      <w:r w:rsidRPr="00D8006B">
        <w:rPr>
          <w:sz w:val="24"/>
          <w:szCs w:val="24"/>
          <w:lang w:val="bg-BG"/>
        </w:rPr>
        <w:t xml:space="preserve">3. Окончателно плащане в размер на </w:t>
      </w:r>
      <w:r w:rsidRPr="00EC0944">
        <w:rPr>
          <w:b/>
          <w:sz w:val="24"/>
          <w:szCs w:val="24"/>
          <w:lang w:val="bg-BG"/>
        </w:rPr>
        <w:t xml:space="preserve">25 </w:t>
      </w:r>
      <w:r w:rsidR="008D52F1" w:rsidRPr="00EC0944">
        <w:rPr>
          <w:b/>
          <w:sz w:val="24"/>
          <w:szCs w:val="24"/>
          <w:lang w:val="bg-BG"/>
        </w:rPr>
        <w:t xml:space="preserve">/двадесет и пет/ </w:t>
      </w:r>
      <w:r w:rsidRPr="00EC0944">
        <w:rPr>
          <w:b/>
          <w:sz w:val="24"/>
          <w:szCs w:val="24"/>
          <w:lang w:val="bg-BG"/>
        </w:rPr>
        <w:t>%</w:t>
      </w:r>
      <w:r w:rsidR="003D6160" w:rsidRPr="00D8006B">
        <w:rPr>
          <w:sz w:val="24"/>
          <w:szCs w:val="24"/>
          <w:lang w:val="bg-BG"/>
        </w:rPr>
        <w:t xml:space="preserve">- в срок до 30 /тридесет/ дни </w:t>
      </w:r>
      <w:r w:rsidRPr="00D8006B">
        <w:rPr>
          <w:sz w:val="24"/>
          <w:szCs w:val="24"/>
          <w:lang w:val="bg-BG"/>
        </w:rPr>
        <w:t>след въвеждане в експлоатация на съоръжениятя и издаденАкт за първоначален технически преглед от „Инспекция за държавен технически надзор”.</w:t>
      </w:r>
    </w:p>
    <w:p w:rsidR="00BE5FA0" w:rsidRPr="00D8006B" w:rsidRDefault="00BE5FA0" w:rsidP="00BE5FA0">
      <w:pPr>
        <w:tabs>
          <w:tab w:val="left" w:pos="360"/>
        </w:tabs>
        <w:jc w:val="both"/>
        <w:rPr>
          <w:sz w:val="24"/>
          <w:szCs w:val="24"/>
          <w:lang w:val="bg-BG"/>
        </w:rPr>
      </w:pPr>
    </w:p>
    <w:p w:rsidR="000354DF" w:rsidRPr="00D8006B" w:rsidRDefault="00C66D6F" w:rsidP="00C66D6F">
      <w:pPr>
        <w:shd w:val="clear" w:color="auto" w:fill="FFFFFF"/>
        <w:tabs>
          <w:tab w:val="left" w:pos="720"/>
        </w:tabs>
        <w:ind w:firstLine="72"/>
        <w:jc w:val="both"/>
        <w:rPr>
          <w:sz w:val="24"/>
          <w:szCs w:val="24"/>
          <w:lang w:val="bg-BG"/>
        </w:rPr>
      </w:pPr>
      <w:r w:rsidRPr="00D8006B">
        <w:rPr>
          <w:sz w:val="24"/>
          <w:szCs w:val="24"/>
          <w:lang w:val="bg-BG"/>
        </w:rPr>
        <w:tab/>
        <w:t xml:space="preserve">Декларираме, че предложената цена е DDP – </w:t>
      </w:r>
      <w:r w:rsidR="00470BE9" w:rsidRPr="00D8006B">
        <w:rPr>
          <w:sz w:val="24"/>
          <w:szCs w:val="24"/>
          <w:lang w:val="bg-BG"/>
        </w:rPr>
        <w:t>Горна Оряховица</w:t>
      </w:r>
      <w:r w:rsidRPr="00D8006B">
        <w:rPr>
          <w:sz w:val="24"/>
          <w:szCs w:val="24"/>
          <w:lang w:val="bg-BG"/>
        </w:rPr>
        <w:t xml:space="preserve">, Локомотивно депо </w:t>
      </w:r>
      <w:r w:rsidR="00470BE9" w:rsidRPr="00D8006B">
        <w:rPr>
          <w:sz w:val="24"/>
          <w:szCs w:val="24"/>
          <w:lang w:val="bg-BG"/>
        </w:rPr>
        <w:t>Горна Оряховица</w:t>
      </w:r>
      <w:r w:rsidRPr="00D8006B">
        <w:rPr>
          <w:sz w:val="24"/>
          <w:szCs w:val="24"/>
          <w:lang w:val="bg-BG"/>
        </w:rPr>
        <w:t xml:space="preserve">,  гр. </w:t>
      </w:r>
      <w:r w:rsidR="00434958" w:rsidRPr="00D8006B">
        <w:rPr>
          <w:sz w:val="24"/>
          <w:szCs w:val="24"/>
          <w:lang w:val="bg-BG"/>
        </w:rPr>
        <w:t>Горна Оряховица, ул.„Съединение“ № 46</w:t>
      </w:r>
      <w:r w:rsidRPr="00D8006B">
        <w:rPr>
          <w:sz w:val="24"/>
          <w:szCs w:val="24"/>
          <w:lang w:val="bg-BG"/>
        </w:rPr>
        <w:t xml:space="preserve">, съгласно “INCOTERMS 2010” </w:t>
      </w:r>
    </w:p>
    <w:p w:rsidR="000354DF" w:rsidRPr="00D8006B" w:rsidRDefault="00550129" w:rsidP="00C66D6F">
      <w:pPr>
        <w:shd w:val="clear" w:color="auto" w:fill="FFFFFF"/>
        <w:tabs>
          <w:tab w:val="left" w:pos="720"/>
        </w:tabs>
        <w:ind w:firstLine="72"/>
        <w:jc w:val="both"/>
        <w:rPr>
          <w:i/>
          <w:sz w:val="24"/>
          <w:szCs w:val="24"/>
          <w:lang w:val="bg-BG"/>
        </w:rPr>
      </w:pPr>
      <w:r w:rsidRPr="00D8006B">
        <w:rPr>
          <w:sz w:val="24"/>
          <w:szCs w:val="24"/>
          <w:lang w:val="bg-BG"/>
        </w:rPr>
        <w:tab/>
      </w:r>
      <w:r w:rsidR="000354DF" w:rsidRPr="00D8006B">
        <w:rPr>
          <w:i/>
          <w:sz w:val="24"/>
          <w:szCs w:val="24"/>
          <w:lang w:val="bg-BG"/>
        </w:rPr>
        <w:t xml:space="preserve">Предложената цена е за цялостно извършване на дейностите/работите, включени в предмета на поръчката, включително цената на вложените материали, оборудване, извършени работи и разходи за труд и доставки, механизация, енергия, складиране, </w:t>
      </w:r>
      <w:r w:rsidR="000354DF" w:rsidRPr="00D8006B">
        <w:rPr>
          <w:i/>
          <w:spacing w:val="-1"/>
          <w:sz w:val="24"/>
          <w:szCs w:val="24"/>
          <w:lang w:val="bg-BG"/>
        </w:rPr>
        <w:t xml:space="preserve">подготовка на строителството, извънреден труд, осигуряване на нормативно определените безопасни </w:t>
      </w:r>
      <w:r w:rsidR="000354DF" w:rsidRPr="00D8006B">
        <w:rPr>
          <w:i/>
          <w:sz w:val="24"/>
          <w:szCs w:val="24"/>
          <w:lang w:val="bg-BG"/>
        </w:rPr>
        <w:t xml:space="preserve">условия на труд на строителната площадка по време на извършване на строителните работи, </w:t>
      </w:r>
      <w:r w:rsidR="000354DF" w:rsidRPr="00D8006B">
        <w:rPr>
          <w:i/>
          <w:spacing w:val="-1"/>
          <w:sz w:val="24"/>
          <w:szCs w:val="24"/>
          <w:lang w:val="bg-BG"/>
        </w:rPr>
        <w:t xml:space="preserve">освобождаването на ремонтната площадка от строителни отпадъци, необходимите за строителството </w:t>
      </w:r>
      <w:r w:rsidR="000354DF" w:rsidRPr="00D8006B">
        <w:rPr>
          <w:i/>
          <w:sz w:val="24"/>
          <w:szCs w:val="24"/>
          <w:lang w:val="bg-BG"/>
        </w:rPr>
        <w:t xml:space="preserve">помощни видове СМР и материали (товаренето, разтоварването (ръчно и/или механизирано), както </w:t>
      </w:r>
      <w:r w:rsidR="000354DF" w:rsidRPr="00D8006B">
        <w:rPr>
          <w:i/>
          <w:spacing w:val="-1"/>
          <w:sz w:val="24"/>
          <w:szCs w:val="24"/>
          <w:lang w:val="bg-BG"/>
        </w:rPr>
        <w:t xml:space="preserve">пренасяне на материали, строителни отпадъци и други подобни, извозване на строителните отпадъци </w:t>
      </w:r>
      <w:r w:rsidR="000354DF" w:rsidRPr="00D8006B">
        <w:rPr>
          <w:i/>
          <w:sz w:val="24"/>
          <w:szCs w:val="24"/>
          <w:lang w:val="bg-BG"/>
        </w:rPr>
        <w:t xml:space="preserve">на посочените от ВЪЗЛОЖИТЕЛЯ места, провеждане на проби и изпитвания,  участие в приемателни комисии по време на договора, както и всички други присъщи разходи, не упоменати по-горе, включително печалба за </w:t>
      </w:r>
      <w:r w:rsidR="000354DF" w:rsidRPr="00D8006B">
        <w:rPr>
          <w:bCs/>
          <w:i/>
          <w:sz w:val="24"/>
          <w:szCs w:val="24"/>
          <w:lang w:val="bg-BG"/>
        </w:rPr>
        <w:t>ИЗПЪЛНИТЕЛЯ</w:t>
      </w:r>
      <w:r w:rsidR="000354DF" w:rsidRPr="00D8006B">
        <w:rPr>
          <w:i/>
          <w:sz w:val="24"/>
          <w:szCs w:val="24"/>
          <w:lang w:val="bg-BG"/>
        </w:rPr>
        <w:t>.</w:t>
      </w:r>
    </w:p>
    <w:p w:rsidR="00C66D6F" w:rsidRPr="00D8006B" w:rsidRDefault="00C66D6F" w:rsidP="00C66D6F">
      <w:pPr>
        <w:ind w:right="51" w:firstLine="708"/>
        <w:jc w:val="both"/>
        <w:rPr>
          <w:bCs/>
          <w:iCs/>
          <w:sz w:val="24"/>
          <w:szCs w:val="24"/>
          <w:highlight w:val="yellow"/>
          <w:lang w:val="bg-BG"/>
        </w:rPr>
      </w:pPr>
    </w:p>
    <w:p w:rsidR="00C66D6F" w:rsidRPr="00D8006B" w:rsidRDefault="00C66D6F" w:rsidP="00C66D6F">
      <w:pPr>
        <w:rPr>
          <w:spacing w:val="2"/>
          <w:sz w:val="24"/>
          <w:szCs w:val="24"/>
          <w:highlight w:val="yellow"/>
          <w:lang w:val="bg-BG"/>
        </w:rPr>
      </w:pPr>
    </w:p>
    <w:p w:rsidR="00C66D6F" w:rsidRPr="00D8006B" w:rsidRDefault="00C66D6F" w:rsidP="00C66D6F">
      <w:pPr>
        <w:tabs>
          <w:tab w:val="left" w:pos="7938"/>
        </w:tabs>
        <w:rPr>
          <w:sz w:val="24"/>
          <w:szCs w:val="24"/>
          <w:lang w:val="bg-BG"/>
        </w:rPr>
      </w:pPr>
      <w:r w:rsidRPr="00D8006B">
        <w:rPr>
          <w:spacing w:val="2"/>
          <w:sz w:val="24"/>
          <w:szCs w:val="24"/>
          <w:lang w:val="bg-BG"/>
        </w:rPr>
        <w:t>Дата ....... / ........ / .................. г.                       Подпис: ................................</w:t>
      </w:r>
    </w:p>
    <w:p w:rsidR="00C66D6F" w:rsidRPr="00D8006B" w:rsidRDefault="00C66D6F" w:rsidP="00C66D6F">
      <w:pPr>
        <w:tabs>
          <w:tab w:val="left" w:pos="7938"/>
        </w:tabs>
        <w:rPr>
          <w:sz w:val="24"/>
          <w:szCs w:val="24"/>
          <w:lang w:val="bg-BG"/>
        </w:rPr>
      </w:pPr>
      <w:r w:rsidRPr="00D8006B">
        <w:rPr>
          <w:sz w:val="24"/>
          <w:szCs w:val="24"/>
          <w:lang w:val="bg-BG"/>
        </w:rPr>
        <w:t>Печат</w:t>
      </w:r>
    </w:p>
    <w:p w:rsidR="00C66D6F" w:rsidRPr="0031406D" w:rsidRDefault="00C66D6F" w:rsidP="00C66D6F">
      <w:pPr>
        <w:tabs>
          <w:tab w:val="left" w:pos="7938"/>
        </w:tabs>
        <w:rPr>
          <w:sz w:val="24"/>
          <w:szCs w:val="24"/>
          <w:lang w:val="ru-RU"/>
        </w:rPr>
      </w:pPr>
      <w:r w:rsidRPr="0031406D">
        <w:rPr>
          <w:sz w:val="24"/>
          <w:szCs w:val="24"/>
          <w:lang w:val="ru-RU"/>
        </w:rPr>
        <w:t xml:space="preserve">                                                                             (име и фамилия)</w:t>
      </w:r>
    </w:p>
    <w:p w:rsidR="00C66D6F" w:rsidRPr="0031406D" w:rsidRDefault="00C66D6F" w:rsidP="00C66D6F">
      <w:pPr>
        <w:tabs>
          <w:tab w:val="left" w:pos="7938"/>
        </w:tabs>
        <w:ind w:firstLine="4320"/>
        <w:rPr>
          <w:sz w:val="24"/>
          <w:szCs w:val="24"/>
          <w:lang w:val="ru-RU"/>
        </w:rPr>
      </w:pPr>
      <w:r w:rsidRPr="0031406D">
        <w:rPr>
          <w:sz w:val="24"/>
          <w:szCs w:val="24"/>
          <w:lang w:val="ru-RU"/>
        </w:rPr>
        <w:t>(качество на представляващия участника)</w:t>
      </w:r>
    </w:p>
    <w:p w:rsidR="00C66D6F" w:rsidRPr="0031406D" w:rsidRDefault="00C66D6F" w:rsidP="00C66D6F">
      <w:pPr>
        <w:shd w:val="clear" w:color="auto" w:fill="FFFFFF"/>
        <w:tabs>
          <w:tab w:val="left" w:pos="7938"/>
        </w:tabs>
        <w:ind w:left="19"/>
        <w:rPr>
          <w:spacing w:val="4"/>
          <w:sz w:val="24"/>
          <w:szCs w:val="24"/>
          <w:lang w:val="ru-RU"/>
        </w:rPr>
      </w:pPr>
    </w:p>
    <w:p w:rsidR="00C66D6F" w:rsidRPr="0031406D" w:rsidRDefault="00C66D6F" w:rsidP="00C66D6F">
      <w:pPr>
        <w:shd w:val="clear" w:color="auto" w:fill="FFFFFF"/>
        <w:tabs>
          <w:tab w:val="left" w:pos="7938"/>
        </w:tabs>
        <w:ind w:left="19"/>
        <w:rPr>
          <w:spacing w:val="4"/>
          <w:sz w:val="24"/>
          <w:szCs w:val="24"/>
          <w:lang w:val="ru-RU"/>
        </w:rPr>
      </w:pPr>
    </w:p>
    <w:p w:rsidR="00C66D6F" w:rsidRPr="0031406D" w:rsidRDefault="00C66D6F" w:rsidP="00C66D6F">
      <w:pPr>
        <w:shd w:val="clear" w:color="auto" w:fill="FFFFFF"/>
        <w:ind w:left="19"/>
        <w:rPr>
          <w:lang w:val="ru-RU"/>
        </w:rPr>
      </w:pPr>
      <w:r w:rsidRPr="0031406D">
        <w:rPr>
          <w:spacing w:val="4"/>
          <w:lang w:val="ru-RU"/>
        </w:rPr>
        <w:lastRenderedPageBreak/>
        <w:t>Упълномощен да подпише предложението</w:t>
      </w:r>
      <w:r w:rsidRPr="0031406D">
        <w:rPr>
          <w:spacing w:val="6"/>
          <w:lang w:val="ru-RU"/>
        </w:rPr>
        <w:t xml:space="preserve">от името на: </w:t>
      </w:r>
    </w:p>
    <w:p w:rsidR="00C66D6F" w:rsidRPr="0031406D" w:rsidRDefault="00C66D6F" w:rsidP="00C66D6F">
      <w:pPr>
        <w:shd w:val="clear" w:color="auto" w:fill="FFFFFF"/>
        <w:tabs>
          <w:tab w:val="left" w:leader="dot" w:pos="7848"/>
        </w:tabs>
        <w:ind w:left="24"/>
        <w:rPr>
          <w:lang w:val="en-US"/>
        </w:rPr>
      </w:pPr>
      <w:r w:rsidRPr="0031406D">
        <w:rPr>
          <w:lang w:val="ru-RU"/>
        </w:rPr>
        <w:t>..........................................................................................................................</w:t>
      </w:r>
      <w:r w:rsidRPr="0031406D">
        <w:rPr>
          <w:lang w:val="en-US"/>
        </w:rPr>
        <w:t>................................................................</w:t>
      </w:r>
    </w:p>
    <w:p w:rsidR="00C66D6F" w:rsidRPr="0031406D" w:rsidRDefault="00C66D6F" w:rsidP="00C66D6F">
      <w:pPr>
        <w:shd w:val="clear" w:color="auto" w:fill="FFFFFF"/>
        <w:tabs>
          <w:tab w:val="left" w:leader="dot" w:pos="7848"/>
        </w:tabs>
        <w:ind w:left="24"/>
        <w:jc w:val="center"/>
        <w:rPr>
          <w:i/>
          <w:spacing w:val="2"/>
          <w:lang w:val="ru-RU"/>
        </w:rPr>
      </w:pPr>
      <w:r w:rsidRPr="0031406D">
        <w:rPr>
          <w:i/>
          <w:spacing w:val="4"/>
          <w:lang w:val="ru-RU"/>
        </w:rPr>
        <w:t>/изписва се името на</w:t>
      </w:r>
      <w:r w:rsidRPr="0031406D">
        <w:rPr>
          <w:i/>
          <w:spacing w:val="2"/>
          <w:lang w:val="ru-RU"/>
        </w:rPr>
        <w:t>участника/</w:t>
      </w:r>
    </w:p>
    <w:p w:rsidR="00C66D6F" w:rsidRPr="0031406D" w:rsidRDefault="00C66D6F" w:rsidP="00C66D6F">
      <w:pPr>
        <w:shd w:val="clear" w:color="auto" w:fill="FFFFFF"/>
        <w:tabs>
          <w:tab w:val="left" w:leader="dot" w:pos="7848"/>
        </w:tabs>
        <w:ind w:left="24"/>
        <w:rPr>
          <w:lang w:val="en-US"/>
        </w:rPr>
      </w:pPr>
      <w:r w:rsidRPr="0031406D">
        <w:rPr>
          <w:lang w:val="ru-RU"/>
        </w:rPr>
        <w:t>..........................................................................................................................</w:t>
      </w:r>
      <w:r w:rsidRPr="0031406D">
        <w:rPr>
          <w:lang w:val="en-US"/>
        </w:rPr>
        <w:t>................................................................</w:t>
      </w:r>
    </w:p>
    <w:p w:rsidR="00C66D6F" w:rsidRPr="0031406D" w:rsidRDefault="00C66D6F" w:rsidP="00C66D6F">
      <w:pPr>
        <w:shd w:val="clear" w:color="auto" w:fill="FFFFFF"/>
        <w:tabs>
          <w:tab w:val="left" w:leader="dot" w:pos="7848"/>
        </w:tabs>
        <w:ind w:left="24"/>
        <w:jc w:val="center"/>
        <w:rPr>
          <w:i/>
          <w:lang w:val="ru-RU"/>
        </w:rPr>
      </w:pPr>
      <w:r w:rsidRPr="0031406D">
        <w:rPr>
          <w:i/>
          <w:lang w:val="ru-RU"/>
        </w:rPr>
        <w:t>/изписва се името на упълномощеното лице и длъжността/</w:t>
      </w:r>
    </w:p>
    <w:p w:rsidR="00C66D6F" w:rsidRPr="0031406D" w:rsidRDefault="00C66D6F" w:rsidP="00C66D6F">
      <w:pPr>
        <w:shd w:val="clear" w:color="auto" w:fill="FFFFFF"/>
        <w:tabs>
          <w:tab w:val="left" w:leader="dot" w:pos="7848"/>
        </w:tabs>
        <w:ind w:left="24"/>
        <w:jc w:val="center"/>
        <w:rPr>
          <w:lang w:val="ru-RU"/>
        </w:rPr>
      </w:pPr>
    </w:p>
    <w:p w:rsidR="00C66D6F" w:rsidRPr="0031406D" w:rsidRDefault="00C66D6F" w:rsidP="00C66D6F">
      <w:pPr>
        <w:shd w:val="clear" w:color="auto" w:fill="FFFFFF"/>
        <w:ind w:left="7200"/>
        <w:rPr>
          <w:b/>
          <w:spacing w:val="-5"/>
          <w:sz w:val="24"/>
          <w:szCs w:val="24"/>
          <w:lang w:val="ru-RU"/>
        </w:rPr>
      </w:pPr>
    </w:p>
    <w:p w:rsidR="00C66D6F" w:rsidRPr="0031406D" w:rsidRDefault="00C66D6F" w:rsidP="00C66D6F">
      <w:pPr>
        <w:shd w:val="clear" w:color="auto" w:fill="FFFFFF"/>
        <w:ind w:left="7200"/>
        <w:rPr>
          <w:b/>
          <w:spacing w:val="-5"/>
          <w:sz w:val="24"/>
          <w:szCs w:val="24"/>
          <w:lang w:val="bg-BG"/>
        </w:rPr>
      </w:pPr>
    </w:p>
    <w:p w:rsidR="00C66D6F" w:rsidRPr="0031406D" w:rsidRDefault="00C66D6F" w:rsidP="00C66D6F">
      <w:pPr>
        <w:shd w:val="clear" w:color="auto" w:fill="FFFFFF"/>
        <w:ind w:left="7200"/>
        <w:rPr>
          <w:b/>
          <w:spacing w:val="-5"/>
          <w:sz w:val="24"/>
          <w:szCs w:val="24"/>
          <w:lang w:val="bg-BG"/>
        </w:rPr>
      </w:pPr>
    </w:p>
    <w:p w:rsidR="00401A7F" w:rsidRPr="0031406D" w:rsidRDefault="00401A7F" w:rsidP="00C66D6F">
      <w:pPr>
        <w:shd w:val="clear" w:color="auto" w:fill="FFFFFF"/>
        <w:ind w:left="7200"/>
        <w:rPr>
          <w:b/>
          <w:spacing w:val="-5"/>
          <w:sz w:val="24"/>
          <w:szCs w:val="24"/>
          <w:lang w:val="bg-BG"/>
        </w:rPr>
      </w:pPr>
    </w:p>
    <w:p w:rsidR="00401A7F" w:rsidRPr="0031406D" w:rsidRDefault="00401A7F" w:rsidP="00C66D6F">
      <w:pPr>
        <w:shd w:val="clear" w:color="auto" w:fill="FFFFFF"/>
        <w:ind w:left="7200"/>
        <w:rPr>
          <w:b/>
          <w:spacing w:val="-5"/>
          <w:sz w:val="24"/>
          <w:szCs w:val="24"/>
          <w:lang w:val="bg-BG"/>
        </w:rPr>
      </w:pPr>
    </w:p>
    <w:p w:rsidR="00401A7F" w:rsidRPr="0031406D" w:rsidRDefault="00401A7F" w:rsidP="00C66D6F">
      <w:pPr>
        <w:shd w:val="clear" w:color="auto" w:fill="FFFFFF"/>
        <w:ind w:left="7200"/>
        <w:rPr>
          <w:b/>
          <w:spacing w:val="-5"/>
          <w:sz w:val="24"/>
          <w:szCs w:val="24"/>
          <w:lang w:val="en-US"/>
        </w:rPr>
      </w:pPr>
    </w:p>
    <w:p w:rsidR="006464F4" w:rsidRPr="0031406D" w:rsidRDefault="006464F4" w:rsidP="00C66D6F">
      <w:pPr>
        <w:shd w:val="clear" w:color="auto" w:fill="FFFFFF"/>
        <w:ind w:left="7200"/>
        <w:rPr>
          <w:b/>
          <w:spacing w:val="-5"/>
          <w:sz w:val="24"/>
          <w:szCs w:val="24"/>
          <w:lang w:val="en-US"/>
        </w:rPr>
      </w:pPr>
    </w:p>
    <w:p w:rsidR="006464F4" w:rsidRPr="0031406D" w:rsidRDefault="006464F4" w:rsidP="00C66D6F">
      <w:pPr>
        <w:shd w:val="clear" w:color="auto" w:fill="FFFFFF"/>
        <w:ind w:left="7200"/>
        <w:rPr>
          <w:b/>
          <w:spacing w:val="-5"/>
          <w:sz w:val="24"/>
          <w:szCs w:val="24"/>
          <w:lang w:val="en-US"/>
        </w:rPr>
      </w:pPr>
    </w:p>
    <w:p w:rsidR="00616C6A" w:rsidRPr="0031406D" w:rsidRDefault="00616C6A" w:rsidP="00C66D6F">
      <w:pPr>
        <w:shd w:val="clear" w:color="auto" w:fill="FFFFFF"/>
        <w:ind w:left="7200"/>
        <w:rPr>
          <w:b/>
          <w:spacing w:val="-5"/>
          <w:sz w:val="24"/>
          <w:szCs w:val="24"/>
          <w:lang w:val="en-US"/>
        </w:rPr>
      </w:pPr>
    </w:p>
    <w:p w:rsidR="00616C6A" w:rsidRPr="0031406D" w:rsidRDefault="00616C6A" w:rsidP="00C66D6F">
      <w:pPr>
        <w:shd w:val="clear" w:color="auto" w:fill="FFFFFF"/>
        <w:ind w:left="7200"/>
        <w:rPr>
          <w:b/>
          <w:spacing w:val="-5"/>
          <w:sz w:val="24"/>
          <w:szCs w:val="24"/>
          <w:lang w:val="en-US"/>
        </w:rPr>
      </w:pPr>
    </w:p>
    <w:p w:rsidR="00616C6A" w:rsidRPr="0031406D" w:rsidRDefault="00616C6A" w:rsidP="00C66D6F">
      <w:pPr>
        <w:shd w:val="clear" w:color="auto" w:fill="FFFFFF"/>
        <w:ind w:left="7200"/>
        <w:rPr>
          <w:b/>
          <w:spacing w:val="-5"/>
          <w:sz w:val="24"/>
          <w:szCs w:val="24"/>
          <w:lang w:val="en-US"/>
        </w:rPr>
      </w:pPr>
    </w:p>
    <w:p w:rsidR="00542D5B" w:rsidRPr="0031406D" w:rsidRDefault="00542D5B">
      <w:pPr>
        <w:spacing w:after="200" w:line="276" w:lineRule="auto"/>
        <w:rPr>
          <w:b/>
          <w:spacing w:val="-5"/>
          <w:sz w:val="24"/>
          <w:szCs w:val="24"/>
          <w:lang w:val="en-US"/>
        </w:rPr>
      </w:pPr>
      <w:r w:rsidRPr="0031406D">
        <w:rPr>
          <w:b/>
          <w:spacing w:val="-5"/>
          <w:sz w:val="24"/>
          <w:szCs w:val="24"/>
          <w:lang w:val="en-US"/>
        </w:rPr>
        <w:br w:type="page"/>
      </w:r>
    </w:p>
    <w:p w:rsidR="00C82D8A" w:rsidRPr="00C82D8A" w:rsidRDefault="00C82D8A" w:rsidP="00C82D8A">
      <w:pPr>
        <w:shd w:val="clear" w:color="auto" w:fill="FFFFFF"/>
        <w:ind w:left="7200"/>
        <w:rPr>
          <w:b/>
          <w:spacing w:val="-5"/>
          <w:sz w:val="24"/>
          <w:szCs w:val="24"/>
          <w:lang w:val="en-US"/>
        </w:rPr>
      </w:pPr>
      <w:r w:rsidRPr="00C82D8A">
        <w:rPr>
          <w:b/>
          <w:spacing w:val="-5"/>
          <w:sz w:val="24"/>
          <w:szCs w:val="24"/>
          <w:lang w:val="ru-RU"/>
        </w:rPr>
        <w:lastRenderedPageBreak/>
        <w:t xml:space="preserve">Приложение № </w:t>
      </w:r>
      <w:r w:rsidR="00157369">
        <w:rPr>
          <w:b/>
          <w:spacing w:val="-5"/>
          <w:sz w:val="24"/>
          <w:szCs w:val="24"/>
          <w:lang w:val="en-US"/>
        </w:rPr>
        <w:t>4</w:t>
      </w:r>
    </w:p>
    <w:p w:rsidR="00157369" w:rsidRPr="001E1D5D" w:rsidRDefault="00157369" w:rsidP="001E1D5D">
      <w:pPr>
        <w:ind w:left="6480" w:firstLine="720"/>
        <w:jc w:val="center"/>
        <w:rPr>
          <w:i/>
          <w:sz w:val="24"/>
          <w:szCs w:val="24"/>
          <w:lang w:val="bg-BG"/>
        </w:rPr>
      </w:pPr>
      <w:r w:rsidRPr="001E1D5D">
        <w:rPr>
          <w:i/>
          <w:sz w:val="24"/>
          <w:szCs w:val="24"/>
          <w:lang w:val="bg-BG"/>
        </w:rPr>
        <w:t xml:space="preserve">/Образец/                                                                                                                                                                                                                                                                                                                                                                                                                                                                                                                                                                                                                                                                                                                                                                                                                                                        </w:t>
      </w:r>
    </w:p>
    <w:p w:rsidR="00157369" w:rsidRPr="001E1D5D" w:rsidRDefault="00157369" w:rsidP="00157369">
      <w:pPr>
        <w:pStyle w:val="BodyText"/>
        <w:ind w:left="3600" w:firstLine="720"/>
        <w:rPr>
          <w:sz w:val="24"/>
          <w:szCs w:val="24"/>
          <w:lang w:val="bg-BG"/>
        </w:rPr>
      </w:pPr>
    </w:p>
    <w:p w:rsidR="00157369" w:rsidRPr="001E1D5D" w:rsidRDefault="00157369" w:rsidP="00157369">
      <w:pPr>
        <w:pStyle w:val="BodyText"/>
        <w:ind w:left="3600" w:firstLine="720"/>
        <w:rPr>
          <w:b/>
          <w:sz w:val="24"/>
          <w:szCs w:val="24"/>
          <w:lang w:val="bg-BG"/>
        </w:rPr>
      </w:pPr>
      <w:r w:rsidRPr="001E1D5D">
        <w:rPr>
          <w:b/>
          <w:sz w:val="24"/>
          <w:szCs w:val="24"/>
          <w:lang w:val="bg-BG"/>
        </w:rPr>
        <w:t>ДО</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„БДЖ – ПЪТНИЧЕСКИ ПРЕВОЗИ” ЕООД</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157369" w:rsidRPr="001E1D5D" w:rsidRDefault="00157369" w:rsidP="00157369">
      <w:pPr>
        <w:pStyle w:val="BodyText"/>
        <w:jc w:val="both"/>
        <w:rPr>
          <w:sz w:val="24"/>
          <w:szCs w:val="24"/>
          <w:lang w:val="bg-BG"/>
        </w:rPr>
      </w:pPr>
    </w:p>
    <w:p w:rsidR="00157369" w:rsidRPr="001E1D5D" w:rsidRDefault="00157369" w:rsidP="00157369">
      <w:pPr>
        <w:pStyle w:val="BodyText"/>
        <w:jc w:val="center"/>
        <w:rPr>
          <w:sz w:val="24"/>
          <w:szCs w:val="24"/>
          <w:lang w:val="bg-BG"/>
        </w:rPr>
      </w:pPr>
      <w:r w:rsidRPr="001E1D5D">
        <w:rPr>
          <w:sz w:val="24"/>
          <w:szCs w:val="24"/>
          <w:lang w:val="bg-BG"/>
        </w:rPr>
        <w:t>БАНКОВА ГАРАНЦИЯ ЗА ИЗПЪЛНЕНИЕ</w:t>
      </w:r>
    </w:p>
    <w:p w:rsidR="00157369" w:rsidRPr="001E1D5D" w:rsidRDefault="00157369" w:rsidP="00157369">
      <w:pPr>
        <w:jc w:val="both"/>
        <w:rPr>
          <w:sz w:val="24"/>
          <w:szCs w:val="24"/>
          <w:lang w:val="bg-BG"/>
        </w:rPr>
      </w:pPr>
      <w:r w:rsidRPr="001E1D5D">
        <w:rPr>
          <w:sz w:val="24"/>
          <w:szCs w:val="24"/>
          <w:lang w:val="bg-BG"/>
        </w:rPr>
        <w:tab/>
        <w:t xml:space="preserve">Ние </w:t>
      </w:r>
    </w:p>
    <w:p w:rsidR="00157369" w:rsidRPr="001E1D5D" w:rsidRDefault="006D2869" w:rsidP="00157369">
      <w:pPr>
        <w:ind w:right="641"/>
        <w:jc w:val="both"/>
        <w:rPr>
          <w:sz w:val="24"/>
          <w:szCs w:val="24"/>
          <w:lang w:val="bg-BG"/>
        </w:rPr>
      </w:pPr>
      <w:r>
        <w:rPr>
          <w:noProof/>
          <w:sz w:val="24"/>
          <w:szCs w:val="24"/>
          <w:lang w:val="bg-BG"/>
        </w:rPr>
        <w:pict>
          <v:line id="Line 2" o:spid="_x0000_s1026" style="position:absolute;left:0;text-align:left;flip:x;z-index:251662336;visibility:visible" from="-2.15pt,17.05pt" to="45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zuMwIAAGwEAAAOAAAAZHJzL2Uyb0RvYy54bWysVE2P2jAQvVfqf7B8h3xAWIgIq4pAe6At&#10;0m5/gLEdYtWxLdsQUNX/3rFh2dIeWlXNwbHjN89vZp4zfzx1Eh25dUKrCmfDFCOuqGZC7Sv85Xk9&#10;mGLkPFGMSK14hc/c4cfF2zfz3pQ8162WjFsEJMqVvalw670pk8TRlnfEDbXhCjYbbTviYWn3CbOk&#10;B/ZOJnmaTpJeW2asptw5+FpfNvEi8jcNp/5z0zjukawwaPNxtHHchTFZzEm5t8S0gl5lkH9Q0RGh&#10;4NAbVU08QQcrfqPqBLXa6cYPqe4S3TSC8pgDZJOlv2Tz1BLDYy5QHGduZXL/j5Z+Om4tEqzCI4wU&#10;6aBFG6E4ykNleuNKACzV1obc6Ek9mY2mXx1SetkStedR4fPZQFgWIpK7kLBwBvh3/UfNAEMOXscy&#10;nRrboUYK8yEEBnIoBTrFvpxvfeEnjyh8LKZF/jArMKKwNxkV8SRSBpIQaqzz77nuUJhUWIL+SEmO&#10;G+eDqFdIgCu9FlLGxkuF+grPiryIAU5LwcJmgDm73y2lRUcC1lmvU3iu597BrD4oFslaTthKMeRj&#10;ORTYHQd212EkOVwOmEScJ0L+GQeipQo6oAiQxnV28dS3WTpbTVfT8WCcT1aDcVrXg3fr5XgwWWcP&#10;RT2ql8s6+x5SysZlKxjjKmT14u9s/Hf+ud60izNvDr+VL7lnj3UGsS/vKDr6IVjgYqadZuetDS0J&#10;1gBLR/D1+oU78/M6ol5/EosfAAAA//8DAFBLAwQUAAYACAAAACEAztHAuN0AAAAIAQAADwAAAGRy&#10;cy9kb3ducmV2LnhtbEyPzU7DMBCE70i8g7VI3FrnTzSEOBWqVAkuSLQ99OjGSxIRr6PYTcLbsz3B&#10;cXZGM9+W28X2YsLRd44UxOsIBFLtTEeNgtNxv8pB+KDJ6N4RKvhBD9vq/q7UhXEzfeJ0CI3gEvKF&#10;VtCGMBRS+rpFq/3aDUjsfbnR6sBybKQZ9czltpdJFD1JqzvihVYPuGux/j5crYJhvzu+1fPHeyrz&#10;3OJZTkmaTUo9PiyvLyACLuEvDDd8RoeKmS7uSsaLXsEqSzmpIM1iEOw/x5sMxOV2SEBWpfz/QPUL&#10;AAD//wMAUEsBAi0AFAAGAAgAAAAhALaDOJL+AAAA4QEAABMAAAAAAAAAAAAAAAAAAAAAAFtDb250&#10;ZW50X1R5cGVzXS54bWxQSwECLQAUAAYACAAAACEAOP0h/9YAAACUAQAACwAAAAAAAAAAAAAAAAAv&#10;AQAAX3JlbHMvLnJlbHNQSwECLQAUAAYACAAAACEALwL87jMCAABsBAAADgAAAAAAAAAAAAAAAAAu&#10;AgAAZHJzL2Uyb0RvYy54bWxQSwECLQAUAAYACAAAACEAztHAuN0AAAAIAQAADwAAAAAAAAAAAAAA&#10;AACNBAAAZHJzL2Rvd25yZXYueG1sUEsFBgAAAAAEAAQA8wAAAJcFAAAAAA==&#10;" o:allowincell="f" strokecolor="red">
            <v:stroke startarrowwidth="narrow" startarrowlength="short" endarrowwidth="narrow" endarrowlength="short"/>
          </v:line>
        </w:pict>
      </w:r>
    </w:p>
    <w:p w:rsidR="00157369" w:rsidRPr="001E1D5D" w:rsidRDefault="00157369" w:rsidP="00157369">
      <w:pPr>
        <w:ind w:right="641"/>
        <w:jc w:val="both"/>
        <w:rPr>
          <w:sz w:val="24"/>
          <w:szCs w:val="24"/>
          <w:lang w:val="bg-BG"/>
        </w:rPr>
      </w:pPr>
    </w:p>
    <w:p w:rsidR="00157369" w:rsidRPr="001E1D5D" w:rsidRDefault="00157369" w:rsidP="00157369">
      <w:pPr>
        <w:jc w:val="center"/>
        <w:rPr>
          <w:sz w:val="24"/>
          <w:szCs w:val="24"/>
          <w:lang w:val="bg-BG"/>
        </w:rPr>
      </w:pPr>
      <w:r w:rsidRPr="001E1D5D">
        <w:rPr>
          <w:sz w:val="24"/>
          <w:szCs w:val="24"/>
          <w:lang w:val="bg-BG"/>
        </w:rPr>
        <w:t>/наименование и адрес на банката/</w:t>
      </w:r>
    </w:p>
    <w:p w:rsidR="00157369" w:rsidRPr="001E1D5D" w:rsidRDefault="00157369" w:rsidP="00157369">
      <w:pPr>
        <w:jc w:val="both"/>
        <w:rPr>
          <w:sz w:val="24"/>
          <w:szCs w:val="24"/>
          <w:lang w:val="bg-BG"/>
        </w:rPr>
      </w:pPr>
    </w:p>
    <w:p w:rsidR="00157369" w:rsidRPr="001E1D5D" w:rsidRDefault="00157369" w:rsidP="00157369">
      <w:pPr>
        <w:ind w:firstLine="540"/>
        <w:jc w:val="both"/>
        <w:rPr>
          <w:sz w:val="24"/>
          <w:szCs w:val="24"/>
          <w:lang w:val="bg-BG"/>
        </w:rPr>
      </w:pPr>
      <w:r w:rsidRPr="001E1D5D">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003E1B17">
        <w:rPr>
          <w:b/>
          <w:sz w:val="24"/>
          <w:szCs w:val="24"/>
          <w:lang w:val="bg-BG"/>
        </w:rPr>
        <w:t>п</w:t>
      </w:r>
      <w:r w:rsidR="003E1B17" w:rsidRPr="000F3543">
        <w:rPr>
          <w:b/>
          <w:sz w:val="24"/>
          <w:szCs w:val="24"/>
          <w:lang w:val="bg-BG"/>
        </w:rPr>
        <w:t>роектиране и изграждане на локални отоплителни инсталации на природен газ на 4 броя ремонтни халета в локомотивно депо горна оряховица“ собственост на „БДЖ-Пътнически превози” ЕООД</w:t>
      </w:r>
      <w:r w:rsidRPr="001E1D5D">
        <w:rPr>
          <w:sz w:val="24"/>
          <w:szCs w:val="24"/>
          <w:lang w:val="ru-RU"/>
        </w:rPr>
        <w:t xml:space="preserve">, </w:t>
      </w:r>
      <w:r w:rsidRPr="001E1D5D">
        <w:rPr>
          <w:sz w:val="24"/>
          <w:szCs w:val="24"/>
          <w:lang w:val="bg-BG"/>
        </w:rPr>
        <w:t xml:space="preserve"> на обща стойност ……………………лева без ДДС.</w:t>
      </w:r>
    </w:p>
    <w:p w:rsidR="00157369" w:rsidRPr="001E1D5D" w:rsidRDefault="00157369" w:rsidP="00157369">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157369" w:rsidRPr="001E1D5D" w:rsidRDefault="00157369" w:rsidP="00157369">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Тази Гаранция е валидна за срок,</w:t>
      </w:r>
      <w:r w:rsidR="00E66656">
        <w:rPr>
          <w:sz w:val="24"/>
          <w:szCs w:val="24"/>
          <w:lang w:val="bg-BG"/>
        </w:rPr>
        <w:t xml:space="preserve">равен на </w:t>
      </w:r>
      <w:r w:rsidR="00124675">
        <w:rPr>
          <w:sz w:val="24"/>
          <w:szCs w:val="24"/>
          <w:lang w:val="bg-BG"/>
        </w:rPr>
        <w:t xml:space="preserve">предложения </w:t>
      </w:r>
      <w:r w:rsidR="00124675" w:rsidRPr="00124675">
        <w:rPr>
          <w:sz w:val="24"/>
          <w:szCs w:val="24"/>
          <w:lang w:val="bg-BG"/>
        </w:rPr>
        <w:t>гаранционен срок</w:t>
      </w:r>
      <w:r w:rsidRPr="00124675">
        <w:rPr>
          <w:sz w:val="24"/>
          <w:szCs w:val="24"/>
          <w:lang w:val="bg-BG"/>
        </w:rPr>
        <w:t>,</w:t>
      </w:r>
      <w:r w:rsidRPr="001E1D5D">
        <w:rPr>
          <w:sz w:val="24"/>
          <w:szCs w:val="24"/>
          <w:lang w:val="bg-BG"/>
        </w:rPr>
        <w:t xml:space="preserve">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Подпис и печат на Гарантите:</w:t>
      </w: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Дата:</w:t>
      </w:r>
    </w:p>
    <w:p w:rsidR="00157369" w:rsidRPr="001E1D5D" w:rsidRDefault="00157369" w:rsidP="00157369">
      <w:pPr>
        <w:ind w:firstLine="720"/>
        <w:rPr>
          <w:b/>
          <w:sz w:val="24"/>
          <w:szCs w:val="24"/>
          <w:lang w:val="en-US"/>
        </w:rPr>
      </w:pPr>
      <w:r w:rsidRPr="001E1D5D">
        <w:rPr>
          <w:sz w:val="24"/>
          <w:szCs w:val="24"/>
          <w:lang w:val="bg-BG"/>
        </w:rPr>
        <w:t>Адрес:</w:t>
      </w:r>
    </w:p>
    <w:sectPr w:rsidR="00157369" w:rsidRPr="001E1D5D" w:rsidSect="00185D4F">
      <w:pgSz w:w="12240" w:h="15840"/>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3F2" w:rsidRDefault="009B73F2" w:rsidP="00543B1D">
      <w:r>
        <w:separator/>
      </w:r>
    </w:p>
  </w:endnote>
  <w:endnote w:type="continuationSeparator" w:id="0">
    <w:p w:rsidR="009B73F2" w:rsidRDefault="009B73F2"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3F2" w:rsidRDefault="009B73F2" w:rsidP="00543B1D">
      <w:r>
        <w:separator/>
      </w:r>
    </w:p>
  </w:footnote>
  <w:footnote w:type="continuationSeparator" w:id="0">
    <w:p w:rsidR="009B73F2" w:rsidRDefault="009B73F2" w:rsidP="00543B1D">
      <w:r>
        <w:continuationSeparator/>
      </w:r>
    </w:p>
  </w:footnote>
  <w:footnote w:id="1">
    <w:p w:rsidR="00541528" w:rsidRPr="001A2A2A"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41528" w:rsidRPr="00011DCA"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41528" w:rsidRPr="00F74DE4"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41528" w:rsidRPr="00CC374C"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41528" w:rsidRPr="00603654"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41528" w:rsidRPr="002C475F"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41528" w:rsidRPr="00AD02D8"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41528" w:rsidRPr="00123AA0" w:rsidRDefault="00541528" w:rsidP="004F096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541528" w:rsidRPr="00123AA0" w:rsidRDefault="00541528" w:rsidP="004F096D">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multilevel"/>
    <w:tmpl w:val="095A305E"/>
    <w:lvl w:ilvl="0">
      <w:start w:val="1"/>
      <w:numFmt w:val="decimal"/>
      <w:lvlText w:val="%1."/>
      <w:lvlJc w:val="left"/>
      <w:pPr>
        <w:ind w:left="1395" w:hanging="855"/>
      </w:pPr>
      <w:rPr>
        <w:rFonts w:hint="default"/>
        <w:b/>
      </w:rPr>
    </w:lvl>
    <w:lvl w:ilvl="1">
      <w:start w:val="3"/>
      <w:numFmt w:val="decimal"/>
      <w:isLgl/>
      <w:lvlText w:val="%1.%2."/>
      <w:lvlJc w:val="left"/>
      <w:pPr>
        <w:ind w:left="96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2">
    <w:nsid w:val="01EA156A"/>
    <w:multiLevelType w:val="multilevel"/>
    <w:tmpl w:val="5CDCD95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B3940D2"/>
    <w:multiLevelType w:val="hybridMultilevel"/>
    <w:tmpl w:val="CD6401F2"/>
    <w:lvl w:ilvl="0" w:tplc="04020001">
      <w:start w:val="1"/>
      <w:numFmt w:val="bullet"/>
      <w:lvlText w:val=""/>
      <w:lvlJc w:val="left"/>
      <w:pPr>
        <w:tabs>
          <w:tab w:val="num" w:pos="1571"/>
        </w:tabs>
        <w:ind w:left="1571" w:hanging="360"/>
      </w:pPr>
      <w:rPr>
        <w:rFonts w:ascii="Symbol" w:hAnsi="Symbol" w:cs="Symbol" w:hint="default"/>
      </w:rPr>
    </w:lvl>
    <w:lvl w:ilvl="1" w:tplc="04020003">
      <w:start w:val="1"/>
      <w:numFmt w:val="bullet"/>
      <w:lvlText w:val="o"/>
      <w:lvlJc w:val="left"/>
      <w:pPr>
        <w:tabs>
          <w:tab w:val="num" w:pos="2291"/>
        </w:tabs>
        <w:ind w:left="2291" w:hanging="360"/>
      </w:pPr>
      <w:rPr>
        <w:rFonts w:ascii="Courier New" w:hAnsi="Courier New" w:cs="Courier New" w:hint="default"/>
      </w:rPr>
    </w:lvl>
    <w:lvl w:ilvl="2" w:tplc="04020005">
      <w:start w:val="1"/>
      <w:numFmt w:val="bullet"/>
      <w:lvlText w:val=""/>
      <w:lvlJc w:val="left"/>
      <w:pPr>
        <w:tabs>
          <w:tab w:val="num" w:pos="3011"/>
        </w:tabs>
        <w:ind w:left="3011" w:hanging="360"/>
      </w:pPr>
      <w:rPr>
        <w:rFonts w:ascii="Wingdings" w:hAnsi="Wingdings" w:cs="Wingdings" w:hint="default"/>
      </w:rPr>
    </w:lvl>
    <w:lvl w:ilvl="3" w:tplc="04020001">
      <w:start w:val="1"/>
      <w:numFmt w:val="bullet"/>
      <w:lvlText w:val=""/>
      <w:lvlJc w:val="left"/>
      <w:pPr>
        <w:tabs>
          <w:tab w:val="num" w:pos="3731"/>
        </w:tabs>
        <w:ind w:left="3731" w:hanging="360"/>
      </w:pPr>
      <w:rPr>
        <w:rFonts w:ascii="Symbol" w:hAnsi="Symbol" w:cs="Symbol" w:hint="default"/>
      </w:rPr>
    </w:lvl>
    <w:lvl w:ilvl="4" w:tplc="04020003">
      <w:start w:val="1"/>
      <w:numFmt w:val="bullet"/>
      <w:lvlText w:val="o"/>
      <w:lvlJc w:val="left"/>
      <w:pPr>
        <w:tabs>
          <w:tab w:val="num" w:pos="4451"/>
        </w:tabs>
        <w:ind w:left="4451" w:hanging="360"/>
      </w:pPr>
      <w:rPr>
        <w:rFonts w:ascii="Courier New" w:hAnsi="Courier New" w:cs="Courier New" w:hint="default"/>
      </w:rPr>
    </w:lvl>
    <w:lvl w:ilvl="5" w:tplc="04020005">
      <w:start w:val="1"/>
      <w:numFmt w:val="bullet"/>
      <w:lvlText w:val=""/>
      <w:lvlJc w:val="left"/>
      <w:pPr>
        <w:tabs>
          <w:tab w:val="num" w:pos="5171"/>
        </w:tabs>
        <w:ind w:left="5171" w:hanging="360"/>
      </w:pPr>
      <w:rPr>
        <w:rFonts w:ascii="Wingdings" w:hAnsi="Wingdings" w:cs="Wingdings" w:hint="default"/>
      </w:rPr>
    </w:lvl>
    <w:lvl w:ilvl="6" w:tplc="04020001">
      <w:start w:val="1"/>
      <w:numFmt w:val="bullet"/>
      <w:lvlText w:val=""/>
      <w:lvlJc w:val="left"/>
      <w:pPr>
        <w:tabs>
          <w:tab w:val="num" w:pos="5891"/>
        </w:tabs>
        <w:ind w:left="5891" w:hanging="360"/>
      </w:pPr>
      <w:rPr>
        <w:rFonts w:ascii="Symbol" w:hAnsi="Symbol" w:cs="Symbol" w:hint="default"/>
      </w:rPr>
    </w:lvl>
    <w:lvl w:ilvl="7" w:tplc="04020003">
      <w:start w:val="1"/>
      <w:numFmt w:val="bullet"/>
      <w:lvlText w:val="o"/>
      <w:lvlJc w:val="left"/>
      <w:pPr>
        <w:tabs>
          <w:tab w:val="num" w:pos="6611"/>
        </w:tabs>
        <w:ind w:left="6611" w:hanging="360"/>
      </w:pPr>
      <w:rPr>
        <w:rFonts w:ascii="Courier New" w:hAnsi="Courier New" w:cs="Courier New" w:hint="default"/>
      </w:rPr>
    </w:lvl>
    <w:lvl w:ilvl="8" w:tplc="04020005">
      <w:start w:val="1"/>
      <w:numFmt w:val="bullet"/>
      <w:lvlText w:val=""/>
      <w:lvlJc w:val="left"/>
      <w:pPr>
        <w:tabs>
          <w:tab w:val="num" w:pos="7331"/>
        </w:tabs>
        <w:ind w:left="7331" w:hanging="360"/>
      </w:pPr>
      <w:rPr>
        <w:rFonts w:ascii="Wingdings" w:hAnsi="Wingdings" w:cs="Wingdings" w:hint="default"/>
      </w:rPr>
    </w:lvl>
  </w:abstractNum>
  <w:abstractNum w:abstractNumId="4">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144268B8"/>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693"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6">
    <w:nsid w:val="174A2A3E"/>
    <w:multiLevelType w:val="hybridMultilevel"/>
    <w:tmpl w:val="61EABF4E"/>
    <w:lvl w:ilvl="0" w:tplc="CAEA0DF4">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nsid w:val="1EA85B5F"/>
    <w:multiLevelType w:val="hybridMultilevel"/>
    <w:tmpl w:val="E7924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B83F28"/>
    <w:multiLevelType w:val="hybridMultilevel"/>
    <w:tmpl w:val="57581EB6"/>
    <w:lvl w:ilvl="0" w:tplc="259C2942">
      <w:start w:val="2"/>
      <w:numFmt w:val="bullet"/>
      <w:lvlText w:val=""/>
      <w:lvlJc w:val="left"/>
      <w:pPr>
        <w:ind w:left="1080" w:hanging="360"/>
      </w:pPr>
      <w:rPr>
        <w:rFonts w:ascii="Symbol" w:eastAsia="Calibri" w:hAnsi="Symbol" w:cs="Times New Roman"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1F617594"/>
    <w:multiLevelType w:val="hybridMultilevel"/>
    <w:tmpl w:val="71A89BA6"/>
    <w:lvl w:ilvl="0" w:tplc="AFECA4D8">
      <w:start w:val="2"/>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4">
    <w:nsid w:val="382B0172"/>
    <w:multiLevelType w:val="hybridMultilevel"/>
    <w:tmpl w:val="661CAFB0"/>
    <w:lvl w:ilvl="0" w:tplc="7E6EB972">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5">
    <w:nsid w:val="394C4A30"/>
    <w:multiLevelType w:val="hybridMultilevel"/>
    <w:tmpl w:val="A5449270"/>
    <w:lvl w:ilvl="0" w:tplc="2CDEB1E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3B206767"/>
    <w:multiLevelType w:val="multilevel"/>
    <w:tmpl w:val="2FEE3860"/>
    <w:lvl w:ilvl="0">
      <w:start w:val="2"/>
      <w:numFmt w:val="decimal"/>
      <w:lvlText w:val="%1"/>
      <w:lvlJc w:val="left"/>
      <w:pPr>
        <w:ind w:left="480" w:hanging="480"/>
      </w:pPr>
      <w:rPr>
        <w:rFonts w:eastAsia="Times New Roman" w:hint="default"/>
      </w:rPr>
    </w:lvl>
    <w:lvl w:ilvl="1">
      <w:start w:val="1"/>
      <w:numFmt w:val="decimal"/>
      <w:lvlText w:val="%1.%2"/>
      <w:lvlJc w:val="left"/>
      <w:pPr>
        <w:ind w:left="976" w:hanging="480"/>
      </w:pPr>
      <w:rPr>
        <w:rFonts w:eastAsia="Times New Roman" w:hint="default"/>
      </w:rPr>
    </w:lvl>
    <w:lvl w:ilvl="2">
      <w:start w:val="1"/>
      <w:numFmt w:val="decimal"/>
      <w:lvlText w:val="%1.%2.%3"/>
      <w:lvlJc w:val="left"/>
      <w:pPr>
        <w:ind w:left="1571" w:hanging="720"/>
      </w:pPr>
      <w:rPr>
        <w:rFonts w:eastAsia="Times New Roman" w:hint="default"/>
        <w:color w:val="auto"/>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17">
    <w:nsid w:val="3B6E3B1F"/>
    <w:multiLevelType w:val="multilevel"/>
    <w:tmpl w:val="AF04E2D2"/>
    <w:lvl w:ilvl="0">
      <w:start w:val="1"/>
      <w:numFmt w:val="decimal"/>
      <w:lvlText w:val="%1."/>
      <w:lvlJc w:val="left"/>
      <w:pPr>
        <w:ind w:left="1035" w:hanging="1035"/>
      </w:pPr>
      <w:rPr>
        <w:rFonts w:hint="default"/>
        <w:color w:val="auto"/>
      </w:rPr>
    </w:lvl>
    <w:lvl w:ilvl="1">
      <w:start w:val="1"/>
      <w:numFmt w:val="decimal"/>
      <w:lvlText w:val="%1.%2."/>
      <w:lvlJc w:val="left"/>
      <w:pPr>
        <w:ind w:left="1602" w:hanging="1035"/>
      </w:pPr>
      <w:rPr>
        <w:rFonts w:hint="default"/>
        <w:color w:val="auto"/>
      </w:rPr>
    </w:lvl>
    <w:lvl w:ilvl="2">
      <w:start w:val="1"/>
      <w:numFmt w:val="decimal"/>
      <w:lvlText w:val="%1.%2.%3."/>
      <w:lvlJc w:val="left"/>
      <w:pPr>
        <w:ind w:left="2169" w:hanging="1035"/>
      </w:pPr>
      <w:rPr>
        <w:rFonts w:hint="default"/>
        <w:color w:val="auto"/>
      </w:rPr>
    </w:lvl>
    <w:lvl w:ilvl="3">
      <w:start w:val="1"/>
      <w:numFmt w:val="decimal"/>
      <w:lvlText w:val="%1.%2.%3.%4."/>
      <w:lvlJc w:val="left"/>
      <w:pPr>
        <w:ind w:left="2736" w:hanging="103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8">
    <w:nsid w:val="3BCB1F00"/>
    <w:multiLevelType w:val="singleLevel"/>
    <w:tmpl w:val="E6CA5496"/>
    <w:lvl w:ilvl="0">
      <w:start w:val="2"/>
      <w:numFmt w:val="decimal"/>
      <w:lvlText w:val="%1."/>
      <w:legacy w:legacy="1" w:legacySpace="0" w:legacyIndent="274"/>
      <w:lvlJc w:val="left"/>
      <w:rPr>
        <w:rFonts w:ascii="Times New Roman" w:hAnsi="Times New Roman" w:cs="Times New Roman"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1">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2">
    <w:nsid w:val="5AE24EBB"/>
    <w:multiLevelType w:val="hybridMultilevel"/>
    <w:tmpl w:val="58F65F22"/>
    <w:lvl w:ilvl="0" w:tplc="04020001">
      <w:start w:val="1"/>
      <w:numFmt w:val="bullet"/>
      <w:lvlText w:val=""/>
      <w:lvlJc w:val="left"/>
      <w:pPr>
        <w:ind w:left="1854" w:hanging="360"/>
      </w:pPr>
      <w:rPr>
        <w:rFonts w:ascii="Symbol" w:hAnsi="Symbol" w:hint="default"/>
        <w:color w:val="auto"/>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3">
    <w:nsid w:val="5C86508D"/>
    <w:multiLevelType w:val="multilevel"/>
    <w:tmpl w:val="EAC41B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3DE126F"/>
    <w:multiLevelType w:val="multilevel"/>
    <w:tmpl w:val="FA264BE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F9B5817"/>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551"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29">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3D16D57"/>
    <w:multiLevelType w:val="hybridMultilevel"/>
    <w:tmpl w:val="CE3A1D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0"/>
  </w:num>
  <w:num w:numId="4">
    <w:abstractNumId w:val="14"/>
  </w:num>
  <w:num w:numId="5">
    <w:abstractNumId w:val="28"/>
  </w:num>
  <w:num w:numId="6">
    <w:abstractNumId w:val="9"/>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1"/>
  </w:num>
  <w:num w:numId="10">
    <w:abstractNumId w:val="13"/>
  </w:num>
  <w:num w:numId="11">
    <w:abstractNumId w:val="15"/>
  </w:num>
  <w:num w:numId="12">
    <w:abstractNumId w:val="12"/>
  </w:num>
  <w:num w:numId="13">
    <w:abstractNumId w:val="16"/>
  </w:num>
  <w:num w:numId="14">
    <w:abstractNumId w:val="2"/>
  </w:num>
  <w:num w:numId="15">
    <w:abstractNumId w:val="5"/>
  </w:num>
  <w:num w:numId="16">
    <w:abstractNumId w:val="7"/>
  </w:num>
  <w:num w:numId="17">
    <w:abstractNumId w:val="4"/>
  </w:num>
  <w:num w:numId="18">
    <w:abstractNumId w:val="26"/>
  </w:num>
  <w:num w:numId="19">
    <w:abstractNumId w:val="29"/>
  </w:num>
  <w:num w:numId="20">
    <w:abstractNumId w:val="10"/>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8"/>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24"/>
    <w:lvlOverride w:ilvl="0">
      <w:startOverride w:val="1"/>
    </w:lvlOverride>
  </w:num>
  <w:num w:numId="25">
    <w:abstractNumId w:val="19"/>
    <w:lvlOverride w:ilvl="0">
      <w:startOverride w:val="1"/>
    </w:lvlOverride>
  </w:num>
  <w:num w:numId="26">
    <w:abstractNumId w:val="24"/>
  </w:num>
  <w:num w:numId="27">
    <w:abstractNumId w:val="19"/>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8"/>
  </w:num>
  <w:num w:numId="32">
    <w:abstractNumId w:val="3"/>
  </w:num>
  <w:num w:numId="33">
    <w:abstractNumId w:val="30"/>
  </w:num>
  <w:num w:numId="34">
    <w:abstractNumId w:val="6"/>
  </w:num>
  <w:num w:numId="35">
    <w:abstractNumId w:val="17"/>
  </w:num>
  <w:num w:numId="36">
    <w:abstractNumId w:val="22"/>
  </w:num>
  <w:num w:numId="37">
    <w:abstractNumId w:val="23"/>
  </w:num>
  <w:num w:numId="38">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3F7D"/>
    <w:rsid w:val="00006E29"/>
    <w:rsid w:val="00007621"/>
    <w:rsid w:val="00011867"/>
    <w:rsid w:val="000123C3"/>
    <w:rsid w:val="00013FE4"/>
    <w:rsid w:val="00013FF9"/>
    <w:rsid w:val="00014982"/>
    <w:rsid w:val="00014F0C"/>
    <w:rsid w:val="00015F88"/>
    <w:rsid w:val="000165D0"/>
    <w:rsid w:val="00021DB1"/>
    <w:rsid w:val="00024363"/>
    <w:rsid w:val="0002513E"/>
    <w:rsid w:val="00030E1F"/>
    <w:rsid w:val="00030EEF"/>
    <w:rsid w:val="000316C4"/>
    <w:rsid w:val="00031F93"/>
    <w:rsid w:val="00032A57"/>
    <w:rsid w:val="00033E2A"/>
    <w:rsid w:val="00034490"/>
    <w:rsid w:val="000354DF"/>
    <w:rsid w:val="00037A26"/>
    <w:rsid w:val="0004353F"/>
    <w:rsid w:val="00044673"/>
    <w:rsid w:val="00044A48"/>
    <w:rsid w:val="000452C5"/>
    <w:rsid w:val="0004564C"/>
    <w:rsid w:val="0004630F"/>
    <w:rsid w:val="000463CB"/>
    <w:rsid w:val="00050CC5"/>
    <w:rsid w:val="00052655"/>
    <w:rsid w:val="00052E9D"/>
    <w:rsid w:val="000533EF"/>
    <w:rsid w:val="00054214"/>
    <w:rsid w:val="00060C4B"/>
    <w:rsid w:val="00062FB8"/>
    <w:rsid w:val="00067664"/>
    <w:rsid w:val="00070EB9"/>
    <w:rsid w:val="00072B31"/>
    <w:rsid w:val="0007374E"/>
    <w:rsid w:val="00073DC6"/>
    <w:rsid w:val="00075ADC"/>
    <w:rsid w:val="00081774"/>
    <w:rsid w:val="000827A0"/>
    <w:rsid w:val="000834F4"/>
    <w:rsid w:val="0008650D"/>
    <w:rsid w:val="000900B8"/>
    <w:rsid w:val="0009515F"/>
    <w:rsid w:val="000976AD"/>
    <w:rsid w:val="000A024E"/>
    <w:rsid w:val="000A1781"/>
    <w:rsid w:val="000A1BAB"/>
    <w:rsid w:val="000A2C7D"/>
    <w:rsid w:val="000A678E"/>
    <w:rsid w:val="000A756E"/>
    <w:rsid w:val="000A7F01"/>
    <w:rsid w:val="000B2215"/>
    <w:rsid w:val="000B23A7"/>
    <w:rsid w:val="000B27BF"/>
    <w:rsid w:val="000B393B"/>
    <w:rsid w:val="000B4697"/>
    <w:rsid w:val="000B48EE"/>
    <w:rsid w:val="000B4B61"/>
    <w:rsid w:val="000B584D"/>
    <w:rsid w:val="000C44A1"/>
    <w:rsid w:val="000C4F76"/>
    <w:rsid w:val="000C6E88"/>
    <w:rsid w:val="000D0494"/>
    <w:rsid w:val="000D6063"/>
    <w:rsid w:val="000D60A2"/>
    <w:rsid w:val="000E0AA8"/>
    <w:rsid w:val="000E3402"/>
    <w:rsid w:val="000E35D9"/>
    <w:rsid w:val="000E4628"/>
    <w:rsid w:val="000E4D70"/>
    <w:rsid w:val="000E5548"/>
    <w:rsid w:val="000E58EE"/>
    <w:rsid w:val="000F069A"/>
    <w:rsid w:val="000F34A6"/>
    <w:rsid w:val="000F3543"/>
    <w:rsid w:val="000F3665"/>
    <w:rsid w:val="000F402D"/>
    <w:rsid w:val="000F4D10"/>
    <w:rsid w:val="000F5C79"/>
    <w:rsid w:val="000F65A7"/>
    <w:rsid w:val="000F6681"/>
    <w:rsid w:val="00100291"/>
    <w:rsid w:val="0010083E"/>
    <w:rsid w:val="0010216E"/>
    <w:rsid w:val="001033D8"/>
    <w:rsid w:val="001059CE"/>
    <w:rsid w:val="00107966"/>
    <w:rsid w:val="001106C0"/>
    <w:rsid w:val="001118AE"/>
    <w:rsid w:val="00112E05"/>
    <w:rsid w:val="0011346B"/>
    <w:rsid w:val="00117CA0"/>
    <w:rsid w:val="001200E9"/>
    <w:rsid w:val="00121DE6"/>
    <w:rsid w:val="00124675"/>
    <w:rsid w:val="00125146"/>
    <w:rsid w:val="00126D69"/>
    <w:rsid w:val="00127DA0"/>
    <w:rsid w:val="00130281"/>
    <w:rsid w:val="0013094F"/>
    <w:rsid w:val="001403E4"/>
    <w:rsid w:val="00141615"/>
    <w:rsid w:val="00141748"/>
    <w:rsid w:val="00144C67"/>
    <w:rsid w:val="001501D0"/>
    <w:rsid w:val="001504BE"/>
    <w:rsid w:val="001514EB"/>
    <w:rsid w:val="00151FC1"/>
    <w:rsid w:val="00155B88"/>
    <w:rsid w:val="00155D33"/>
    <w:rsid w:val="0015628C"/>
    <w:rsid w:val="00157369"/>
    <w:rsid w:val="001640E3"/>
    <w:rsid w:val="001653CF"/>
    <w:rsid w:val="00165AC4"/>
    <w:rsid w:val="001767AC"/>
    <w:rsid w:val="001777EC"/>
    <w:rsid w:val="0018134C"/>
    <w:rsid w:val="00184158"/>
    <w:rsid w:val="00184277"/>
    <w:rsid w:val="00185D4F"/>
    <w:rsid w:val="0018669E"/>
    <w:rsid w:val="001873EA"/>
    <w:rsid w:val="00192A3B"/>
    <w:rsid w:val="00193604"/>
    <w:rsid w:val="00194B0E"/>
    <w:rsid w:val="00196F0B"/>
    <w:rsid w:val="001A14A3"/>
    <w:rsid w:val="001A4EF2"/>
    <w:rsid w:val="001A5C49"/>
    <w:rsid w:val="001A661E"/>
    <w:rsid w:val="001A7767"/>
    <w:rsid w:val="001B1A07"/>
    <w:rsid w:val="001B1CC3"/>
    <w:rsid w:val="001B29A0"/>
    <w:rsid w:val="001B2F24"/>
    <w:rsid w:val="001B4139"/>
    <w:rsid w:val="001B50D1"/>
    <w:rsid w:val="001B545A"/>
    <w:rsid w:val="001B5FD4"/>
    <w:rsid w:val="001B7ECA"/>
    <w:rsid w:val="001C15E3"/>
    <w:rsid w:val="001C1662"/>
    <w:rsid w:val="001C3C57"/>
    <w:rsid w:val="001C4E90"/>
    <w:rsid w:val="001C5BB7"/>
    <w:rsid w:val="001C79B3"/>
    <w:rsid w:val="001C7A16"/>
    <w:rsid w:val="001D0FCD"/>
    <w:rsid w:val="001D267F"/>
    <w:rsid w:val="001D2E08"/>
    <w:rsid w:val="001D4BBF"/>
    <w:rsid w:val="001D55F7"/>
    <w:rsid w:val="001D5E28"/>
    <w:rsid w:val="001D69A7"/>
    <w:rsid w:val="001E04EF"/>
    <w:rsid w:val="001E1731"/>
    <w:rsid w:val="001E1D5D"/>
    <w:rsid w:val="001E2CA9"/>
    <w:rsid w:val="001E32AF"/>
    <w:rsid w:val="001E6890"/>
    <w:rsid w:val="001F0E07"/>
    <w:rsid w:val="001F4EC3"/>
    <w:rsid w:val="001F60AA"/>
    <w:rsid w:val="001F65CE"/>
    <w:rsid w:val="00203A38"/>
    <w:rsid w:val="00203F7F"/>
    <w:rsid w:val="002054CA"/>
    <w:rsid w:val="0020757B"/>
    <w:rsid w:val="002117B6"/>
    <w:rsid w:val="0021185F"/>
    <w:rsid w:val="00212C49"/>
    <w:rsid w:val="002144F2"/>
    <w:rsid w:val="00220CCB"/>
    <w:rsid w:val="0022133B"/>
    <w:rsid w:val="00221512"/>
    <w:rsid w:val="00221A77"/>
    <w:rsid w:val="00223456"/>
    <w:rsid w:val="0022632D"/>
    <w:rsid w:val="00227ED7"/>
    <w:rsid w:val="0023040F"/>
    <w:rsid w:val="00233F78"/>
    <w:rsid w:val="00236511"/>
    <w:rsid w:val="00241DD6"/>
    <w:rsid w:val="00241E1B"/>
    <w:rsid w:val="0024289F"/>
    <w:rsid w:val="00246AFA"/>
    <w:rsid w:val="00247D52"/>
    <w:rsid w:val="0025089C"/>
    <w:rsid w:val="00252140"/>
    <w:rsid w:val="00252283"/>
    <w:rsid w:val="0025480B"/>
    <w:rsid w:val="00257A34"/>
    <w:rsid w:val="00257EF0"/>
    <w:rsid w:val="00261B09"/>
    <w:rsid w:val="002620CA"/>
    <w:rsid w:val="00263B8B"/>
    <w:rsid w:val="00266876"/>
    <w:rsid w:val="00266B21"/>
    <w:rsid w:val="00267E63"/>
    <w:rsid w:val="00270B14"/>
    <w:rsid w:val="00270DCF"/>
    <w:rsid w:val="00274666"/>
    <w:rsid w:val="0027511A"/>
    <w:rsid w:val="0027597B"/>
    <w:rsid w:val="0027720E"/>
    <w:rsid w:val="00277692"/>
    <w:rsid w:val="00277D07"/>
    <w:rsid w:val="00281694"/>
    <w:rsid w:val="00281C99"/>
    <w:rsid w:val="0028371A"/>
    <w:rsid w:val="00287B95"/>
    <w:rsid w:val="00290134"/>
    <w:rsid w:val="002911D3"/>
    <w:rsid w:val="002914C5"/>
    <w:rsid w:val="002923AB"/>
    <w:rsid w:val="00293462"/>
    <w:rsid w:val="00293650"/>
    <w:rsid w:val="00293ADD"/>
    <w:rsid w:val="00294745"/>
    <w:rsid w:val="002978B3"/>
    <w:rsid w:val="002A0004"/>
    <w:rsid w:val="002A4BDF"/>
    <w:rsid w:val="002A587C"/>
    <w:rsid w:val="002A6737"/>
    <w:rsid w:val="002A69B8"/>
    <w:rsid w:val="002A7F8D"/>
    <w:rsid w:val="002B2F4D"/>
    <w:rsid w:val="002B38A0"/>
    <w:rsid w:val="002B6F7A"/>
    <w:rsid w:val="002C2FF7"/>
    <w:rsid w:val="002C3019"/>
    <w:rsid w:val="002C343F"/>
    <w:rsid w:val="002C625E"/>
    <w:rsid w:val="002C7601"/>
    <w:rsid w:val="002D0872"/>
    <w:rsid w:val="002D1095"/>
    <w:rsid w:val="002D529B"/>
    <w:rsid w:val="002D5397"/>
    <w:rsid w:val="002D7DA7"/>
    <w:rsid w:val="002E05E3"/>
    <w:rsid w:val="002E2413"/>
    <w:rsid w:val="002E27FF"/>
    <w:rsid w:val="002E3BCF"/>
    <w:rsid w:val="002E6CF0"/>
    <w:rsid w:val="002F01AD"/>
    <w:rsid w:val="002F0A1A"/>
    <w:rsid w:val="002F0ABB"/>
    <w:rsid w:val="002F18E1"/>
    <w:rsid w:val="002F23D9"/>
    <w:rsid w:val="002F4747"/>
    <w:rsid w:val="002F70AD"/>
    <w:rsid w:val="002F719D"/>
    <w:rsid w:val="00300CFE"/>
    <w:rsid w:val="00300F60"/>
    <w:rsid w:val="00303179"/>
    <w:rsid w:val="003039A1"/>
    <w:rsid w:val="003039C0"/>
    <w:rsid w:val="00303FEB"/>
    <w:rsid w:val="003045D0"/>
    <w:rsid w:val="00305348"/>
    <w:rsid w:val="003057C7"/>
    <w:rsid w:val="00307C4C"/>
    <w:rsid w:val="00307ED1"/>
    <w:rsid w:val="00310D27"/>
    <w:rsid w:val="00311E3C"/>
    <w:rsid w:val="00313F1B"/>
    <w:rsid w:val="0031406D"/>
    <w:rsid w:val="00320D67"/>
    <w:rsid w:val="00321C5E"/>
    <w:rsid w:val="00321D6E"/>
    <w:rsid w:val="00322CDD"/>
    <w:rsid w:val="0032407B"/>
    <w:rsid w:val="00325083"/>
    <w:rsid w:val="0032516D"/>
    <w:rsid w:val="00325713"/>
    <w:rsid w:val="00326757"/>
    <w:rsid w:val="00326C36"/>
    <w:rsid w:val="0033115F"/>
    <w:rsid w:val="00331579"/>
    <w:rsid w:val="003347B2"/>
    <w:rsid w:val="00335386"/>
    <w:rsid w:val="0033647D"/>
    <w:rsid w:val="00336F80"/>
    <w:rsid w:val="003403C2"/>
    <w:rsid w:val="0034080D"/>
    <w:rsid w:val="003416F2"/>
    <w:rsid w:val="003417EF"/>
    <w:rsid w:val="0034190D"/>
    <w:rsid w:val="00345774"/>
    <w:rsid w:val="00346A11"/>
    <w:rsid w:val="003470FF"/>
    <w:rsid w:val="003478CB"/>
    <w:rsid w:val="00350AC5"/>
    <w:rsid w:val="00351844"/>
    <w:rsid w:val="00351BB8"/>
    <w:rsid w:val="003524CA"/>
    <w:rsid w:val="003539A6"/>
    <w:rsid w:val="003541F0"/>
    <w:rsid w:val="0035515B"/>
    <w:rsid w:val="00356107"/>
    <w:rsid w:val="00356D7E"/>
    <w:rsid w:val="00356EBF"/>
    <w:rsid w:val="00361C93"/>
    <w:rsid w:val="00362552"/>
    <w:rsid w:val="00364329"/>
    <w:rsid w:val="00365313"/>
    <w:rsid w:val="00366372"/>
    <w:rsid w:val="003665EB"/>
    <w:rsid w:val="003670B0"/>
    <w:rsid w:val="00367D24"/>
    <w:rsid w:val="00371A0D"/>
    <w:rsid w:val="0037222B"/>
    <w:rsid w:val="00372971"/>
    <w:rsid w:val="00372B75"/>
    <w:rsid w:val="003734E0"/>
    <w:rsid w:val="00374812"/>
    <w:rsid w:val="00376CB9"/>
    <w:rsid w:val="003812D4"/>
    <w:rsid w:val="00381359"/>
    <w:rsid w:val="00381C65"/>
    <w:rsid w:val="00385D37"/>
    <w:rsid w:val="003862D8"/>
    <w:rsid w:val="0038647E"/>
    <w:rsid w:val="0039048E"/>
    <w:rsid w:val="0039101D"/>
    <w:rsid w:val="00391496"/>
    <w:rsid w:val="00393025"/>
    <w:rsid w:val="00393841"/>
    <w:rsid w:val="003938EB"/>
    <w:rsid w:val="00395D38"/>
    <w:rsid w:val="003A142A"/>
    <w:rsid w:val="003A198D"/>
    <w:rsid w:val="003A32E0"/>
    <w:rsid w:val="003A7B8A"/>
    <w:rsid w:val="003A7DDD"/>
    <w:rsid w:val="003B0A28"/>
    <w:rsid w:val="003B14C5"/>
    <w:rsid w:val="003B2CB9"/>
    <w:rsid w:val="003B4D3B"/>
    <w:rsid w:val="003B4F3F"/>
    <w:rsid w:val="003C0746"/>
    <w:rsid w:val="003C15E4"/>
    <w:rsid w:val="003C30EE"/>
    <w:rsid w:val="003C3C59"/>
    <w:rsid w:val="003C3D50"/>
    <w:rsid w:val="003C4883"/>
    <w:rsid w:val="003C629B"/>
    <w:rsid w:val="003C6342"/>
    <w:rsid w:val="003C72FF"/>
    <w:rsid w:val="003C7ED5"/>
    <w:rsid w:val="003D0AF7"/>
    <w:rsid w:val="003D0ECB"/>
    <w:rsid w:val="003D3123"/>
    <w:rsid w:val="003D3570"/>
    <w:rsid w:val="003D434C"/>
    <w:rsid w:val="003D4408"/>
    <w:rsid w:val="003D6160"/>
    <w:rsid w:val="003D6CC7"/>
    <w:rsid w:val="003E03DC"/>
    <w:rsid w:val="003E1B17"/>
    <w:rsid w:val="003E2A81"/>
    <w:rsid w:val="003E6DAB"/>
    <w:rsid w:val="003E7FD2"/>
    <w:rsid w:val="003F0ADB"/>
    <w:rsid w:val="003F1748"/>
    <w:rsid w:val="003F1F33"/>
    <w:rsid w:val="003F2803"/>
    <w:rsid w:val="003F70FF"/>
    <w:rsid w:val="00401A7F"/>
    <w:rsid w:val="004040E0"/>
    <w:rsid w:val="00404F87"/>
    <w:rsid w:val="004056FA"/>
    <w:rsid w:val="00407524"/>
    <w:rsid w:val="0040766B"/>
    <w:rsid w:val="00410998"/>
    <w:rsid w:val="00412BA2"/>
    <w:rsid w:val="00413299"/>
    <w:rsid w:val="00413555"/>
    <w:rsid w:val="0041550E"/>
    <w:rsid w:val="00417167"/>
    <w:rsid w:val="00420EB6"/>
    <w:rsid w:val="00420F7E"/>
    <w:rsid w:val="00421B38"/>
    <w:rsid w:val="004225E6"/>
    <w:rsid w:val="00423411"/>
    <w:rsid w:val="00423544"/>
    <w:rsid w:val="004259AF"/>
    <w:rsid w:val="00425FB2"/>
    <w:rsid w:val="00427B62"/>
    <w:rsid w:val="00433716"/>
    <w:rsid w:val="00434958"/>
    <w:rsid w:val="00434C66"/>
    <w:rsid w:val="00441D7D"/>
    <w:rsid w:val="0044209D"/>
    <w:rsid w:val="00442794"/>
    <w:rsid w:val="00442F3F"/>
    <w:rsid w:val="00443ADD"/>
    <w:rsid w:val="00452C77"/>
    <w:rsid w:val="0045596C"/>
    <w:rsid w:val="00460B86"/>
    <w:rsid w:val="00461259"/>
    <w:rsid w:val="00461B48"/>
    <w:rsid w:val="004629CE"/>
    <w:rsid w:val="004636B7"/>
    <w:rsid w:val="00465E34"/>
    <w:rsid w:val="004671FF"/>
    <w:rsid w:val="00470BE9"/>
    <w:rsid w:val="004744A2"/>
    <w:rsid w:val="004744EB"/>
    <w:rsid w:val="0048165E"/>
    <w:rsid w:val="0048344A"/>
    <w:rsid w:val="0048486D"/>
    <w:rsid w:val="0048546E"/>
    <w:rsid w:val="004860D0"/>
    <w:rsid w:val="0048610A"/>
    <w:rsid w:val="0048779F"/>
    <w:rsid w:val="00490ED0"/>
    <w:rsid w:val="004916F2"/>
    <w:rsid w:val="004932C6"/>
    <w:rsid w:val="0049543F"/>
    <w:rsid w:val="004A06AF"/>
    <w:rsid w:val="004A0858"/>
    <w:rsid w:val="004A10BE"/>
    <w:rsid w:val="004A165D"/>
    <w:rsid w:val="004A2F58"/>
    <w:rsid w:val="004A4B5D"/>
    <w:rsid w:val="004A535F"/>
    <w:rsid w:val="004A6609"/>
    <w:rsid w:val="004B0303"/>
    <w:rsid w:val="004B060A"/>
    <w:rsid w:val="004B09D9"/>
    <w:rsid w:val="004B0D59"/>
    <w:rsid w:val="004B79DF"/>
    <w:rsid w:val="004C01EB"/>
    <w:rsid w:val="004C0711"/>
    <w:rsid w:val="004C08AD"/>
    <w:rsid w:val="004C30F4"/>
    <w:rsid w:val="004C4A94"/>
    <w:rsid w:val="004C6CAE"/>
    <w:rsid w:val="004C7EA5"/>
    <w:rsid w:val="004D0A8E"/>
    <w:rsid w:val="004D2576"/>
    <w:rsid w:val="004D2BF1"/>
    <w:rsid w:val="004D5100"/>
    <w:rsid w:val="004D6A0D"/>
    <w:rsid w:val="004D743D"/>
    <w:rsid w:val="004E1048"/>
    <w:rsid w:val="004E2B3D"/>
    <w:rsid w:val="004E6590"/>
    <w:rsid w:val="004E66C8"/>
    <w:rsid w:val="004F096D"/>
    <w:rsid w:val="004F387B"/>
    <w:rsid w:val="004F3B57"/>
    <w:rsid w:val="004F3F21"/>
    <w:rsid w:val="004F3FED"/>
    <w:rsid w:val="004F71C5"/>
    <w:rsid w:val="00502AF1"/>
    <w:rsid w:val="00503994"/>
    <w:rsid w:val="005043FB"/>
    <w:rsid w:val="00504AA8"/>
    <w:rsid w:val="00506D39"/>
    <w:rsid w:val="005105C7"/>
    <w:rsid w:val="00510E87"/>
    <w:rsid w:val="00511244"/>
    <w:rsid w:val="005114A3"/>
    <w:rsid w:val="00512185"/>
    <w:rsid w:val="00512C4A"/>
    <w:rsid w:val="00513D9D"/>
    <w:rsid w:val="005162A2"/>
    <w:rsid w:val="005165FD"/>
    <w:rsid w:val="00517FCE"/>
    <w:rsid w:val="00521BB8"/>
    <w:rsid w:val="00523DF0"/>
    <w:rsid w:val="00524C7D"/>
    <w:rsid w:val="00527EA9"/>
    <w:rsid w:val="0053027D"/>
    <w:rsid w:val="0053242D"/>
    <w:rsid w:val="005358A4"/>
    <w:rsid w:val="00540AE5"/>
    <w:rsid w:val="00540BAC"/>
    <w:rsid w:val="00541528"/>
    <w:rsid w:val="00542D5B"/>
    <w:rsid w:val="00543443"/>
    <w:rsid w:val="00543B1D"/>
    <w:rsid w:val="00543F7F"/>
    <w:rsid w:val="00544B0F"/>
    <w:rsid w:val="00550129"/>
    <w:rsid w:val="00550326"/>
    <w:rsid w:val="005510CF"/>
    <w:rsid w:val="005518CA"/>
    <w:rsid w:val="00552793"/>
    <w:rsid w:val="005528E8"/>
    <w:rsid w:val="00553FFD"/>
    <w:rsid w:val="005548C9"/>
    <w:rsid w:val="00556A50"/>
    <w:rsid w:val="00557CB1"/>
    <w:rsid w:val="005603D1"/>
    <w:rsid w:val="00561046"/>
    <w:rsid w:val="00561EC5"/>
    <w:rsid w:val="005623E6"/>
    <w:rsid w:val="005627EB"/>
    <w:rsid w:val="005640D7"/>
    <w:rsid w:val="0056439D"/>
    <w:rsid w:val="00564FBE"/>
    <w:rsid w:val="005724FC"/>
    <w:rsid w:val="005733E8"/>
    <w:rsid w:val="00574CFA"/>
    <w:rsid w:val="005751E8"/>
    <w:rsid w:val="005761A9"/>
    <w:rsid w:val="00580C0D"/>
    <w:rsid w:val="0058706D"/>
    <w:rsid w:val="005928E8"/>
    <w:rsid w:val="00592F61"/>
    <w:rsid w:val="0059310E"/>
    <w:rsid w:val="00593593"/>
    <w:rsid w:val="005A0566"/>
    <w:rsid w:val="005A3DEC"/>
    <w:rsid w:val="005A48E6"/>
    <w:rsid w:val="005A4C54"/>
    <w:rsid w:val="005A635E"/>
    <w:rsid w:val="005A651D"/>
    <w:rsid w:val="005A6885"/>
    <w:rsid w:val="005A6B7C"/>
    <w:rsid w:val="005A7EB2"/>
    <w:rsid w:val="005B09D3"/>
    <w:rsid w:val="005B5840"/>
    <w:rsid w:val="005B6EA6"/>
    <w:rsid w:val="005C16B9"/>
    <w:rsid w:val="005C1892"/>
    <w:rsid w:val="005C266F"/>
    <w:rsid w:val="005C384F"/>
    <w:rsid w:val="005C5162"/>
    <w:rsid w:val="005C5844"/>
    <w:rsid w:val="005C77F9"/>
    <w:rsid w:val="005C7C39"/>
    <w:rsid w:val="005D00AA"/>
    <w:rsid w:val="005D24D4"/>
    <w:rsid w:val="005D32F3"/>
    <w:rsid w:val="005D3F0A"/>
    <w:rsid w:val="005E3544"/>
    <w:rsid w:val="005E4A45"/>
    <w:rsid w:val="005E4A52"/>
    <w:rsid w:val="005E527E"/>
    <w:rsid w:val="005E6A74"/>
    <w:rsid w:val="005E784E"/>
    <w:rsid w:val="005F2D66"/>
    <w:rsid w:val="005F36D2"/>
    <w:rsid w:val="005F381F"/>
    <w:rsid w:val="005F5DB3"/>
    <w:rsid w:val="005F694B"/>
    <w:rsid w:val="005F6BDC"/>
    <w:rsid w:val="005F76EE"/>
    <w:rsid w:val="00600E46"/>
    <w:rsid w:val="00601667"/>
    <w:rsid w:val="0060263D"/>
    <w:rsid w:val="00603C44"/>
    <w:rsid w:val="00610748"/>
    <w:rsid w:val="00610B1E"/>
    <w:rsid w:val="00616C6A"/>
    <w:rsid w:val="0062413A"/>
    <w:rsid w:val="006266EC"/>
    <w:rsid w:val="00626F66"/>
    <w:rsid w:val="006271D6"/>
    <w:rsid w:val="00631247"/>
    <w:rsid w:val="006312B4"/>
    <w:rsid w:val="006374E1"/>
    <w:rsid w:val="0063781B"/>
    <w:rsid w:val="006408C4"/>
    <w:rsid w:val="00640EF2"/>
    <w:rsid w:val="00642241"/>
    <w:rsid w:val="00643515"/>
    <w:rsid w:val="00645FA6"/>
    <w:rsid w:val="006464F4"/>
    <w:rsid w:val="006471CA"/>
    <w:rsid w:val="00651778"/>
    <w:rsid w:val="00652ADF"/>
    <w:rsid w:val="00653F13"/>
    <w:rsid w:val="006546D0"/>
    <w:rsid w:val="00655AE0"/>
    <w:rsid w:val="00657D8A"/>
    <w:rsid w:val="00662AF6"/>
    <w:rsid w:val="0066349B"/>
    <w:rsid w:val="00663D7D"/>
    <w:rsid w:val="00664607"/>
    <w:rsid w:val="0066571A"/>
    <w:rsid w:val="00666068"/>
    <w:rsid w:val="00667256"/>
    <w:rsid w:val="00670C80"/>
    <w:rsid w:val="00671B53"/>
    <w:rsid w:val="00671DE9"/>
    <w:rsid w:val="00671EC8"/>
    <w:rsid w:val="00674E9F"/>
    <w:rsid w:val="0067524F"/>
    <w:rsid w:val="00677BE9"/>
    <w:rsid w:val="00681922"/>
    <w:rsid w:val="00681AE1"/>
    <w:rsid w:val="00682E42"/>
    <w:rsid w:val="00683002"/>
    <w:rsid w:val="0068432C"/>
    <w:rsid w:val="00685332"/>
    <w:rsid w:val="00685F20"/>
    <w:rsid w:val="00685FF1"/>
    <w:rsid w:val="00691D16"/>
    <w:rsid w:val="006955B1"/>
    <w:rsid w:val="006956AB"/>
    <w:rsid w:val="00696553"/>
    <w:rsid w:val="006A2468"/>
    <w:rsid w:val="006A26F0"/>
    <w:rsid w:val="006A271A"/>
    <w:rsid w:val="006A2C07"/>
    <w:rsid w:val="006A38F0"/>
    <w:rsid w:val="006A7E74"/>
    <w:rsid w:val="006B0F6C"/>
    <w:rsid w:val="006C1D37"/>
    <w:rsid w:val="006C4422"/>
    <w:rsid w:val="006C70CA"/>
    <w:rsid w:val="006D1044"/>
    <w:rsid w:val="006D14E7"/>
    <w:rsid w:val="006D1B49"/>
    <w:rsid w:val="006D1B86"/>
    <w:rsid w:val="006D2869"/>
    <w:rsid w:val="006D4642"/>
    <w:rsid w:val="006D5BC0"/>
    <w:rsid w:val="006D7946"/>
    <w:rsid w:val="006D7DC7"/>
    <w:rsid w:val="006E084A"/>
    <w:rsid w:val="006E0C10"/>
    <w:rsid w:val="006E0D3F"/>
    <w:rsid w:val="006E2342"/>
    <w:rsid w:val="006E2D36"/>
    <w:rsid w:val="006E2D5A"/>
    <w:rsid w:val="006E4F91"/>
    <w:rsid w:val="006E66E7"/>
    <w:rsid w:val="006F68A9"/>
    <w:rsid w:val="006F72C3"/>
    <w:rsid w:val="00700580"/>
    <w:rsid w:val="007016C9"/>
    <w:rsid w:val="00703493"/>
    <w:rsid w:val="00704B91"/>
    <w:rsid w:val="00706761"/>
    <w:rsid w:val="007077A5"/>
    <w:rsid w:val="007102CC"/>
    <w:rsid w:val="007111F2"/>
    <w:rsid w:val="007117E0"/>
    <w:rsid w:val="00711C27"/>
    <w:rsid w:val="00713B94"/>
    <w:rsid w:val="00713F0D"/>
    <w:rsid w:val="0071597A"/>
    <w:rsid w:val="00715C74"/>
    <w:rsid w:val="00717A65"/>
    <w:rsid w:val="00724D2D"/>
    <w:rsid w:val="00725456"/>
    <w:rsid w:val="00725FC6"/>
    <w:rsid w:val="0072748E"/>
    <w:rsid w:val="00730E92"/>
    <w:rsid w:val="00731532"/>
    <w:rsid w:val="0073451B"/>
    <w:rsid w:val="0074334E"/>
    <w:rsid w:val="007435D2"/>
    <w:rsid w:val="00744411"/>
    <w:rsid w:val="00745B71"/>
    <w:rsid w:val="00752972"/>
    <w:rsid w:val="00754FB3"/>
    <w:rsid w:val="00756BC7"/>
    <w:rsid w:val="00757E6D"/>
    <w:rsid w:val="0076082C"/>
    <w:rsid w:val="00761426"/>
    <w:rsid w:val="00762D45"/>
    <w:rsid w:val="00763A67"/>
    <w:rsid w:val="00764356"/>
    <w:rsid w:val="00764FA8"/>
    <w:rsid w:val="00765260"/>
    <w:rsid w:val="007710C9"/>
    <w:rsid w:val="00771713"/>
    <w:rsid w:val="007724B6"/>
    <w:rsid w:val="00772A5C"/>
    <w:rsid w:val="007741A1"/>
    <w:rsid w:val="00774439"/>
    <w:rsid w:val="00774869"/>
    <w:rsid w:val="00777854"/>
    <w:rsid w:val="007817AD"/>
    <w:rsid w:val="00781C5C"/>
    <w:rsid w:val="007824D6"/>
    <w:rsid w:val="00784C94"/>
    <w:rsid w:val="00784D39"/>
    <w:rsid w:val="00787C0D"/>
    <w:rsid w:val="00794128"/>
    <w:rsid w:val="00796136"/>
    <w:rsid w:val="00796DC7"/>
    <w:rsid w:val="007A0BDF"/>
    <w:rsid w:val="007A339B"/>
    <w:rsid w:val="007A35AD"/>
    <w:rsid w:val="007A38DD"/>
    <w:rsid w:val="007A643E"/>
    <w:rsid w:val="007A719D"/>
    <w:rsid w:val="007B12CC"/>
    <w:rsid w:val="007B19A7"/>
    <w:rsid w:val="007B288C"/>
    <w:rsid w:val="007B392A"/>
    <w:rsid w:val="007B6C7C"/>
    <w:rsid w:val="007B79FF"/>
    <w:rsid w:val="007C2821"/>
    <w:rsid w:val="007C3AFB"/>
    <w:rsid w:val="007C4170"/>
    <w:rsid w:val="007C434C"/>
    <w:rsid w:val="007C6D1A"/>
    <w:rsid w:val="007C7126"/>
    <w:rsid w:val="007C7472"/>
    <w:rsid w:val="007C7AAA"/>
    <w:rsid w:val="007C7E3E"/>
    <w:rsid w:val="007D08A9"/>
    <w:rsid w:val="007D4809"/>
    <w:rsid w:val="007D4897"/>
    <w:rsid w:val="007D5017"/>
    <w:rsid w:val="007D70F2"/>
    <w:rsid w:val="007E207D"/>
    <w:rsid w:val="007E313C"/>
    <w:rsid w:val="007E6D4C"/>
    <w:rsid w:val="007F27D3"/>
    <w:rsid w:val="007F41DE"/>
    <w:rsid w:val="007F42EC"/>
    <w:rsid w:val="007F62BE"/>
    <w:rsid w:val="007F7ABB"/>
    <w:rsid w:val="0080011E"/>
    <w:rsid w:val="008020B3"/>
    <w:rsid w:val="008036E6"/>
    <w:rsid w:val="0080614D"/>
    <w:rsid w:val="008064B8"/>
    <w:rsid w:val="00807B61"/>
    <w:rsid w:val="00814471"/>
    <w:rsid w:val="0081631B"/>
    <w:rsid w:val="00820072"/>
    <w:rsid w:val="00821D92"/>
    <w:rsid w:val="0082227E"/>
    <w:rsid w:val="00825796"/>
    <w:rsid w:val="008348F2"/>
    <w:rsid w:val="00834F41"/>
    <w:rsid w:val="00837685"/>
    <w:rsid w:val="008409A2"/>
    <w:rsid w:val="00842551"/>
    <w:rsid w:val="00846104"/>
    <w:rsid w:val="00846153"/>
    <w:rsid w:val="00852571"/>
    <w:rsid w:val="00853FF2"/>
    <w:rsid w:val="00854820"/>
    <w:rsid w:val="00854FEF"/>
    <w:rsid w:val="008571FE"/>
    <w:rsid w:val="008605A2"/>
    <w:rsid w:val="0086114C"/>
    <w:rsid w:val="00862091"/>
    <w:rsid w:val="00862DC9"/>
    <w:rsid w:val="008637C3"/>
    <w:rsid w:val="00863FA7"/>
    <w:rsid w:val="00864063"/>
    <w:rsid w:val="0086538A"/>
    <w:rsid w:val="00865F55"/>
    <w:rsid w:val="0086714B"/>
    <w:rsid w:val="00867CE7"/>
    <w:rsid w:val="00870A6A"/>
    <w:rsid w:val="00871A5D"/>
    <w:rsid w:val="00872364"/>
    <w:rsid w:val="00872E85"/>
    <w:rsid w:val="00873FEE"/>
    <w:rsid w:val="008755D7"/>
    <w:rsid w:val="008773A0"/>
    <w:rsid w:val="00877893"/>
    <w:rsid w:val="008808C8"/>
    <w:rsid w:val="00880A49"/>
    <w:rsid w:val="00881EAC"/>
    <w:rsid w:val="008836B7"/>
    <w:rsid w:val="00883B50"/>
    <w:rsid w:val="00883C56"/>
    <w:rsid w:val="008850C7"/>
    <w:rsid w:val="008861CC"/>
    <w:rsid w:val="00887A1B"/>
    <w:rsid w:val="00890342"/>
    <w:rsid w:val="00892435"/>
    <w:rsid w:val="00892DDF"/>
    <w:rsid w:val="00892F0D"/>
    <w:rsid w:val="00894289"/>
    <w:rsid w:val="00895FDB"/>
    <w:rsid w:val="008A0018"/>
    <w:rsid w:val="008A1998"/>
    <w:rsid w:val="008A199C"/>
    <w:rsid w:val="008A321B"/>
    <w:rsid w:val="008A41C1"/>
    <w:rsid w:val="008A4686"/>
    <w:rsid w:val="008A7689"/>
    <w:rsid w:val="008B101A"/>
    <w:rsid w:val="008B43B0"/>
    <w:rsid w:val="008B49AA"/>
    <w:rsid w:val="008B5924"/>
    <w:rsid w:val="008B6684"/>
    <w:rsid w:val="008C2145"/>
    <w:rsid w:val="008C38B9"/>
    <w:rsid w:val="008C3ED7"/>
    <w:rsid w:val="008C4650"/>
    <w:rsid w:val="008C5FA0"/>
    <w:rsid w:val="008C7723"/>
    <w:rsid w:val="008D069D"/>
    <w:rsid w:val="008D0B55"/>
    <w:rsid w:val="008D1EC5"/>
    <w:rsid w:val="008D2619"/>
    <w:rsid w:val="008D52F1"/>
    <w:rsid w:val="008D6D31"/>
    <w:rsid w:val="008E170C"/>
    <w:rsid w:val="008E4D19"/>
    <w:rsid w:val="008E69BC"/>
    <w:rsid w:val="008F394E"/>
    <w:rsid w:val="008F40F8"/>
    <w:rsid w:val="008F5676"/>
    <w:rsid w:val="008F5B57"/>
    <w:rsid w:val="008F61BF"/>
    <w:rsid w:val="0090270C"/>
    <w:rsid w:val="009062D3"/>
    <w:rsid w:val="00906FB1"/>
    <w:rsid w:val="00912688"/>
    <w:rsid w:val="00912F02"/>
    <w:rsid w:val="00915216"/>
    <w:rsid w:val="009158B0"/>
    <w:rsid w:val="00916060"/>
    <w:rsid w:val="00920A44"/>
    <w:rsid w:val="00922414"/>
    <w:rsid w:val="00925D4F"/>
    <w:rsid w:val="0092614E"/>
    <w:rsid w:val="00926B6F"/>
    <w:rsid w:val="0092782D"/>
    <w:rsid w:val="00930C86"/>
    <w:rsid w:val="00932007"/>
    <w:rsid w:val="00933058"/>
    <w:rsid w:val="00933510"/>
    <w:rsid w:val="00934377"/>
    <w:rsid w:val="00934BE4"/>
    <w:rsid w:val="00934C8F"/>
    <w:rsid w:val="00937291"/>
    <w:rsid w:val="009405FD"/>
    <w:rsid w:val="009406D1"/>
    <w:rsid w:val="00940BEF"/>
    <w:rsid w:val="0094152B"/>
    <w:rsid w:val="009417CF"/>
    <w:rsid w:val="0094262A"/>
    <w:rsid w:val="00942E83"/>
    <w:rsid w:val="009437E6"/>
    <w:rsid w:val="0094647D"/>
    <w:rsid w:val="00946540"/>
    <w:rsid w:val="00946CD2"/>
    <w:rsid w:val="009475CE"/>
    <w:rsid w:val="00947DB4"/>
    <w:rsid w:val="00950044"/>
    <w:rsid w:val="00951150"/>
    <w:rsid w:val="00951D06"/>
    <w:rsid w:val="0095276B"/>
    <w:rsid w:val="009533ED"/>
    <w:rsid w:val="00954B68"/>
    <w:rsid w:val="00954E45"/>
    <w:rsid w:val="0095594D"/>
    <w:rsid w:val="00956BD6"/>
    <w:rsid w:val="009629ED"/>
    <w:rsid w:val="009641D8"/>
    <w:rsid w:val="009717F9"/>
    <w:rsid w:val="00977A45"/>
    <w:rsid w:val="00977B7C"/>
    <w:rsid w:val="00980561"/>
    <w:rsid w:val="00980EA6"/>
    <w:rsid w:val="00981641"/>
    <w:rsid w:val="009829C3"/>
    <w:rsid w:val="009834A8"/>
    <w:rsid w:val="00984C4C"/>
    <w:rsid w:val="009860A4"/>
    <w:rsid w:val="00986648"/>
    <w:rsid w:val="0098725E"/>
    <w:rsid w:val="009877F6"/>
    <w:rsid w:val="00991E28"/>
    <w:rsid w:val="00993BFD"/>
    <w:rsid w:val="00997D1D"/>
    <w:rsid w:val="009A1878"/>
    <w:rsid w:val="009A2068"/>
    <w:rsid w:val="009A25D3"/>
    <w:rsid w:val="009A36AE"/>
    <w:rsid w:val="009A4B8E"/>
    <w:rsid w:val="009B0198"/>
    <w:rsid w:val="009B2308"/>
    <w:rsid w:val="009B52DF"/>
    <w:rsid w:val="009B73F2"/>
    <w:rsid w:val="009B7957"/>
    <w:rsid w:val="009C1131"/>
    <w:rsid w:val="009C241B"/>
    <w:rsid w:val="009C4BE3"/>
    <w:rsid w:val="009C5221"/>
    <w:rsid w:val="009D0A46"/>
    <w:rsid w:val="009D272F"/>
    <w:rsid w:val="009D445A"/>
    <w:rsid w:val="009D4DCF"/>
    <w:rsid w:val="009D4F28"/>
    <w:rsid w:val="009D530F"/>
    <w:rsid w:val="009D6777"/>
    <w:rsid w:val="009D71B8"/>
    <w:rsid w:val="009E1216"/>
    <w:rsid w:val="009E46A7"/>
    <w:rsid w:val="009E5608"/>
    <w:rsid w:val="009E7EBE"/>
    <w:rsid w:val="009F1128"/>
    <w:rsid w:val="009F14F1"/>
    <w:rsid w:val="009F7505"/>
    <w:rsid w:val="00A02299"/>
    <w:rsid w:val="00A04E0B"/>
    <w:rsid w:val="00A05AEF"/>
    <w:rsid w:val="00A06080"/>
    <w:rsid w:val="00A07C8F"/>
    <w:rsid w:val="00A10E99"/>
    <w:rsid w:val="00A12FC4"/>
    <w:rsid w:val="00A1333B"/>
    <w:rsid w:val="00A155FD"/>
    <w:rsid w:val="00A20B65"/>
    <w:rsid w:val="00A233C8"/>
    <w:rsid w:val="00A233EC"/>
    <w:rsid w:val="00A23DEF"/>
    <w:rsid w:val="00A24780"/>
    <w:rsid w:val="00A25741"/>
    <w:rsid w:val="00A2661A"/>
    <w:rsid w:val="00A27998"/>
    <w:rsid w:val="00A27D33"/>
    <w:rsid w:val="00A32127"/>
    <w:rsid w:val="00A330CF"/>
    <w:rsid w:val="00A3352C"/>
    <w:rsid w:val="00A33812"/>
    <w:rsid w:val="00A348F5"/>
    <w:rsid w:val="00A35151"/>
    <w:rsid w:val="00A4034C"/>
    <w:rsid w:val="00A46990"/>
    <w:rsid w:val="00A500A1"/>
    <w:rsid w:val="00A500AD"/>
    <w:rsid w:val="00A50B05"/>
    <w:rsid w:val="00A5167C"/>
    <w:rsid w:val="00A5186C"/>
    <w:rsid w:val="00A52FD8"/>
    <w:rsid w:val="00A53958"/>
    <w:rsid w:val="00A5524D"/>
    <w:rsid w:val="00A5525D"/>
    <w:rsid w:val="00A56647"/>
    <w:rsid w:val="00A56BCF"/>
    <w:rsid w:val="00A56F5D"/>
    <w:rsid w:val="00A618B0"/>
    <w:rsid w:val="00A62B8E"/>
    <w:rsid w:val="00A63934"/>
    <w:rsid w:val="00A63DF2"/>
    <w:rsid w:val="00A716EF"/>
    <w:rsid w:val="00A71E41"/>
    <w:rsid w:val="00A75526"/>
    <w:rsid w:val="00A76932"/>
    <w:rsid w:val="00A77A74"/>
    <w:rsid w:val="00A80DD9"/>
    <w:rsid w:val="00A80DF1"/>
    <w:rsid w:val="00A819A2"/>
    <w:rsid w:val="00A84F6F"/>
    <w:rsid w:val="00A851E2"/>
    <w:rsid w:val="00A85E92"/>
    <w:rsid w:val="00A864AC"/>
    <w:rsid w:val="00A90AE4"/>
    <w:rsid w:val="00A90BE4"/>
    <w:rsid w:val="00A92F1B"/>
    <w:rsid w:val="00A93274"/>
    <w:rsid w:val="00A93FBD"/>
    <w:rsid w:val="00A94A28"/>
    <w:rsid w:val="00A9598A"/>
    <w:rsid w:val="00A9701D"/>
    <w:rsid w:val="00AA2589"/>
    <w:rsid w:val="00AA3A5A"/>
    <w:rsid w:val="00AA73B1"/>
    <w:rsid w:val="00AA77C3"/>
    <w:rsid w:val="00AA781D"/>
    <w:rsid w:val="00AB17BF"/>
    <w:rsid w:val="00AB191A"/>
    <w:rsid w:val="00AB1D2E"/>
    <w:rsid w:val="00AB1FCC"/>
    <w:rsid w:val="00AB5BDD"/>
    <w:rsid w:val="00AB696E"/>
    <w:rsid w:val="00AB7306"/>
    <w:rsid w:val="00AC00C3"/>
    <w:rsid w:val="00AC030C"/>
    <w:rsid w:val="00AC0A1A"/>
    <w:rsid w:val="00AC1978"/>
    <w:rsid w:val="00AC1FEE"/>
    <w:rsid w:val="00AC432C"/>
    <w:rsid w:val="00AC43C7"/>
    <w:rsid w:val="00AC4B85"/>
    <w:rsid w:val="00AD056A"/>
    <w:rsid w:val="00AD14D5"/>
    <w:rsid w:val="00AD39F0"/>
    <w:rsid w:val="00AD5175"/>
    <w:rsid w:val="00AD5DDF"/>
    <w:rsid w:val="00AD6458"/>
    <w:rsid w:val="00AD66F0"/>
    <w:rsid w:val="00AD6E37"/>
    <w:rsid w:val="00AE0496"/>
    <w:rsid w:val="00AE04B2"/>
    <w:rsid w:val="00AE0628"/>
    <w:rsid w:val="00AE1868"/>
    <w:rsid w:val="00AE46B0"/>
    <w:rsid w:val="00AE54E2"/>
    <w:rsid w:val="00AE6680"/>
    <w:rsid w:val="00AE7381"/>
    <w:rsid w:val="00AF23C3"/>
    <w:rsid w:val="00AF3B1D"/>
    <w:rsid w:val="00AF493F"/>
    <w:rsid w:val="00AF6916"/>
    <w:rsid w:val="00AF7443"/>
    <w:rsid w:val="00B00894"/>
    <w:rsid w:val="00B00B78"/>
    <w:rsid w:val="00B01520"/>
    <w:rsid w:val="00B021F7"/>
    <w:rsid w:val="00B02CE4"/>
    <w:rsid w:val="00B0385D"/>
    <w:rsid w:val="00B10462"/>
    <w:rsid w:val="00B134C5"/>
    <w:rsid w:val="00B14D55"/>
    <w:rsid w:val="00B16D80"/>
    <w:rsid w:val="00B21BB9"/>
    <w:rsid w:val="00B22526"/>
    <w:rsid w:val="00B22D3E"/>
    <w:rsid w:val="00B24FD5"/>
    <w:rsid w:val="00B26323"/>
    <w:rsid w:val="00B268B5"/>
    <w:rsid w:val="00B3328D"/>
    <w:rsid w:val="00B368F0"/>
    <w:rsid w:val="00B41410"/>
    <w:rsid w:val="00B4323F"/>
    <w:rsid w:val="00B43F5C"/>
    <w:rsid w:val="00B441F0"/>
    <w:rsid w:val="00B44861"/>
    <w:rsid w:val="00B460A9"/>
    <w:rsid w:val="00B46629"/>
    <w:rsid w:val="00B474EB"/>
    <w:rsid w:val="00B5606C"/>
    <w:rsid w:val="00B57951"/>
    <w:rsid w:val="00B61092"/>
    <w:rsid w:val="00B63E2E"/>
    <w:rsid w:val="00B64079"/>
    <w:rsid w:val="00B662C0"/>
    <w:rsid w:val="00B70847"/>
    <w:rsid w:val="00B73437"/>
    <w:rsid w:val="00B76175"/>
    <w:rsid w:val="00B7770F"/>
    <w:rsid w:val="00B77BFD"/>
    <w:rsid w:val="00B80C23"/>
    <w:rsid w:val="00B81AF5"/>
    <w:rsid w:val="00B82096"/>
    <w:rsid w:val="00B824D1"/>
    <w:rsid w:val="00B829A8"/>
    <w:rsid w:val="00B8525A"/>
    <w:rsid w:val="00B86669"/>
    <w:rsid w:val="00B867D7"/>
    <w:rsid w:val="00B87B75"/>
    <w:rsid w:val="00B87DD1"/>
    <w:rsid w:val="00B93578"/>
    <w:rsid w:val="00B946CF"/>
    <w:rsid w:val="00B94871"/>
    <w:rsid w:val="00B961C5"/>
    <w:rsid w:val="00B96D49"/>
    <w:rsid w:val="00B97945"/>
    <w:rsid w:val="00B97D39"/>
    <w:rsid w:val="00BA05A9"/>
    <w:rsid w:val="00BA10CA"/>
    <w:rsid w:val="00BA2A42"/>
    <w:rsid w:val="00BA3311"/>
    <w:rsid w:val="00BA5560"/>
    <w:rsid w:val="00BA7020"/>
    <w:rsid w:val="00BA7364"/>
    <w:rsid w:val="00BB01E3"/>
    <w:rsid w:val="00BB060F"/>
    <w:rsid w:val="00BB087B"/>
    <w:rsid w:val="00BB4A28"/>
    <w:rsid w:val="00BB61AA"/>
    <w:rsid w:val="00BB61EC"/>
    <w:rsid w:val="00BB62FD"/>
    <w:rsid w:val="00BB6A02"/>
    <w:rsid w:val="00BB6BBC"/>
    <w:rsid w:val="00BB732D"/>
    <w:rsid w:val="00BB7AE0"/>
    <w:rsid w:val="00BC17BD"/>
    <w:rsid w:val="00BC2997"/>
    <w:rsid w:val="00BD2D44"/>
    <w:rsid w:val="00BD38F3"/>
    <w:rsid w:val="00BD4046"/>
    <w:rsid w:val="00BD5D34"/>
    <w:rsid w:val="00BE18B6"/>
    <w:rsid w:val="00BE4B45"/>
    <w:rsid w:val="00BE4BE1"/>
    <w:rsid w:val="00BE4D50"/>
    <w:rsid w:val="00BE5FA0"/>
    <w:rsid w:val="00BE7906"/>
    <w:rsid w:val="00BF2270"/>
    <w:rsid w:val="00BF2DB1"/>
    <w:rsid w:val="00BF35A4"/>
    <w:rsid w:val="00BF3DF2"/>
    <w:rsid w:val="00BF4257"/>
    <w:rsid w:val="00BF492F"/>
    <w:rsid w:val="00BF52CC"/>
    <w:rsid w:val="00BF5AB8"/>
    <w:rsid w:val="00C060C0"/>
    <w:rsid w:val="00C10B24"/>
    <w:rsid w:val="00C1628A"/>
    <w:rsid w:val="00C1691E"/>
    <w:rsid w:val="00C21BFB"/>
    <w:rsid w:val="00C22FE1"/>
    <w:rsid w:val="00C267DC"/>
    <w:rsid w:val="00C31CA0"/>
    <w:rsid w:val="00C32907"/>
    <w:rsid w:val="00C34AA6"/>
    <w:rsid w:val="00C35A4C"/>
    <w:rsid w:val="00C36FA6"/>
    <w:rsid w:val="00C4253E"/>
    <w:rsid w:val="00C442C9"/>
    <w:rsid w:val="00C4444B"/>
    <w:rsid w:val="00C52AFC"/>
    <w:rsid w:val="00C5417E"/>
    <w:rsid w:val="00C54794"/>
    <w:rsid w:val="00C570B3"/>
    <w:rsid w:val="00C60163"/>
    <w:rsid w:val="00C610FE"/>
    <w:rsid w:val="00C659FB"/>
    <w:rsid w:val="00C667E3"/>
    <w:rsid w:val="00C66D6F"/>
    <w:rsid w:val="00C678D0"/>
    <w:rsid w:val="00C7167F"/>
    <w:rsid w:val="00C7320D"/>
    <w:rsid w:val="00C75317"/>
    <w:rsid w:val="00C75EBA"/>
    <w:rsid w:val="00C76C83"/>
    <w:rsid w:val="00C77665"/>
    <w:rsid w:val="00C809E3"/>
    <w:rsid w:val="00C80B40"/>
    <w:rsid w:val="00C8153D"/>
    <w:rsid w:val="00C82D8A"/>
    <w:rsid w:val="00C84C74"/>
    <w:rsid w:val="00C85E49"/>
    <w:rsid w:val="00C865A4"/>
    <w:rsid w:val="00C908E7"/>
    <w:rsid w:val="00C9177B"/>
    <w:rsid w:val="00C929BA"/>
    <w:rsid w:val="00C95E10"/>
    <w:rsid w:val="00C971A3"/>
    <w:rsid w:val="00CB043B"/>
    <w:rsid w:val="00CB2AB9"/>
    <w:rsid w:val="00CB5CA1"/>
    <w:rsid w:val="00CC0004"/>
    <w:rsid w:val="00CC0EE7"/>
    <w:rsid w:val="00CC28DB"/>
    <w:rsid w:val="00CC39A7"/>
    <w:rsid w:val="00CC7A5E"/>
    <w:rsid w:val="00CC7EBB"/>
    <w:rsid w:val="00CD10E3"/>
    <w:rsid w:val="00CD212D"/>
    <w:rsid w:val="00CD383A"/>
    <w:rsid w:val="00CD3FE0"/>
    <w:rsid w:val="00CD40C6"/>
    <w:rsid w:val="00CD41FE"/>
    <w:rsid w:val="00CD4A57"/>
    <w:rsid w:val="00CD7DCB"/>
    <w:rsid w:val="00CE5951"/>
    <w:rsid w:val="00CE5D85"/>
    <w:rsid w:val="00CF3272"/>
    <w:rsid w:val="00CF44BC"/>
    <w:rsid w:val="00CF5816"/>
    <w:rsid w:val="00CF6038"/>
    <w:rsid w:val="00CF631E"/>
    <w:rsid w:val="00CF6D4E"/>
    <w:rsid w:val="00CF7218"/>
    <w:rsid w:val="00CF7317"/>
    <w:rsid w:val="00CF7573"/>
    <w:rsid w:val="00CF7AC7"/>
    <w:rsid w:val="00D01B07"/>
    <w:rsid w:val="00D02199"/>
    <w:rsid w:val="00D05A79"/>
    <w:rsid w:val="00D067AC"/>
    <w:rsid w:val="00D11019"/>
    <w:rsid w:val="00D1191B"/>
    <w:rsid w:val="00D120F2"/>
    <w:rsid w:val="00D149D3"/>
    <w:rsid w:val="00D17D57"/>
    <w:rsid w:val="00D17DA9"/>
    <w:rsid w:val="00D20C51"/>
    <w:rsid w:val="00D20E2F"/>
    <w:rsid w:val="00D21E22"/>
    <w:rsid w:val="00D22AFC"/>
    <w:rsid w:val="00D2302F"/>
    <w:rsid w:val="00D247E4"/>
    <w:rsid w:val="00D26235"/>
    <w:rsid w:val="00D32035"/>
    <w:rsid w:val="00D33ABB"/>
    <w:rsid w:val="00D350BC"/>
    <w:rsid w:val="00D371E6"/>
    <w:rsid w:val="00D3746D"/>
    <w:rsid w:val="00D41362"/>
    <w:rsid w:val="00D424C5"/>
    <w:rsid w:val="00D42FF3"/>
    <w:rsid w:val="00D44AC6"/>
    <w:rsid w:val="00D4516F"/>
    <w:rsid w:val="00D473BF"/>
    <w:rsid w:val="00D50945"/>
    <w:rsid w:val="00D519C4"/>
    <w:rsid w:val="00D53286"/>
    <w:rsid w:val="00D533BA"/>
    <w:rsid w:val="00D53FC9"/>
    <w:rsid w:val="00D55F1C"/>
    <w:rsid w:val="00D56BDD"/>
    <w:rsid w:val="00D57A23"/>
    <w:rsid w:val="00D60442"/>
    <w:rsid w:val="00D63613"/>
    <w:rsid w:val="00D64BB4"/>
    <w:rsid w:val="00D64F4E"/>
    <w:rsid w:val="00D6557A"/>
    <w:rsid w:val="00D663F2"/>
    <w:rsid w:val="00D712F2"/>
    <w:rsid w:val="00D71676"/>
    <w:rsid w:val="00D71DE1"/>
    <w:rsid w:val="00D72E31"/>
    <w:rsid w:val="00D74896"/>
    <w:rsid w:val="00D74922"/>
    <w:rsid w:val="00D755F8"/>
    <w:rsid w:val="00D76495"/>
    <w:rsid w:val="00D8006B"/>
    <w:rsid w:val="00D8041A"/>
    <w:rsid w:val="00D850E8"/>
    <w:rsid w:val="00D86D5B"/>
    <w:rsid w:val="00D92A1D"/>
    <w:rsid w:val="00D94E98"/>
    <w:rsid w:val="00D95490"/>
    <w:rsid w:val="00D95BA7"/>
    <w:rsid w:val="00D966B6"/>
    <w:rsid w:val="00D97B9F"/>
    <w:rsid w:val="00DA0E98"/>
    <w:rsid w:val="00DA2277"/>
    <w:rsid w:val="00DA2C13"/>
    <w:rsid w:val="00DA2E60"/>
    <w:rsid w:val="00DA4542"/>
    <w:rsid w:val="00DA4FB3"/>
    <w:rsid w:val="00DA5760"/>
    <w:rsid w:val="00DA6376"/>
    <w:rsid w:val="00DA63A3"/>
    <w:rsid w:val="00DB101E"/>
    <w:rsid w:val="00DB2AB2"/>
    <w:rsid w:val="00DB4A24"/>
    <w:rsid w:val="00DB6637"/>
    <w:rsid w:val="00DB75B2"/>
    <w:rsid w:val="00DC21A2"/>
    <w:rsid w:val="00DC265C"/>
    <w:rsid w:val="00DC2CF1"/>
    <w:rsid w:val="00DC596C"/>
    <w:rsid w:val="00DD1B49"/>
    <w:rsid w:val="00DD2F52"/>
    <w:rsid w:val="00DD46C8"/>
    <w:rsid w:val="00DD5129"/>
    <w:rsid w:val="00DD6E27"/>
    <w:rsid w:val="00DD7A92"/>
    <w:rsid w:val="00DD7E09"/>
    <w:rsid w:val="00DE0808"/>
    <w:rsid w:val="00DE2ACD"/>
    <w:rsid w:val="00DE2DAC"/>
    <w:rsid w:val="00DE3498"/>
    <w:rsid w:val="00DE5D8D"/>
    <w:rsid w:val="00DF06D0"/>
    <w:rsid w:val="00DF4CCD"/>
    <w:rsid w:val="00DF62FA"/>
    <w:rsid w:val="00DF65F5"/>
    <w:rsid w:val="00DF7869"/>
    <w:rsid w:val="00E00001"/>
    <w:rsid w:val="00E00B0E"/>
    <w:rsid w:val="00E00CE6"/>
    <w:rsid w:val="00E010EB"/>
    <w:rsid w:val="00E014E0"/>
    <w:rsid w:val="00E03F17"/>
    <w:rsid w:val="00E05FD7"/>
    <w:rsid w:val="00E1078D"/>
    <w:rsid w:val="00E14B9F"/>
    <w:rsid w:val="00E21A3C"/>
    <w:rsid w:val="00E2397E"/>
    <w:rsid w:val="00E23E44"/>
    <w:rsid w:val="00E25473"/>
    <w:rsid w:val="00E27FE9"/>
    <w:rsid w:val="00E31C70"/>
    <w:rsid w:val="00E3244A"/>
    <w:rsid w:val="00E3518C"/>
    <w:rsid w:val="00E374CE"/>
    <w:rsid w:val="00E42381"/>
    <w:rsid w:val="00E42C55"/>
    <w:rsid w:val="00E46933"/>
    <w:rsid w:val="00E51B13"/>
    <w:rsid w:val="00E5217A"/>
    <w:rsid w:val="00E55B1A"/>
    <w:rsid w:val="00E55D7A"/>
    <w:rsid w:val="00E563F2"/>
    <w:rsid w:val="00E570A8"/>
    <w:rsid w:val="00E61B72"/>
    <w:rsid w:val="00E62E18"/>
    <w:rsid w:val="00E63314"/>
    <w:rsid w:val="00E65611"/>
    <w:rsid w:val="00E66656"/>
    <w:rsid w:val="00E6740D"/>
    <w:rsid w:val="00E67ABE"/>
    <w:rsid w:val="00E711F7"/>
    <w:rsid w:val="00E7329A"/>
    <w:rsid w:val="00E753BB"/>
    <w:rsid w:val="00E76A7C"/>
    <w:rsid w:val="00E76B6F"/>
    <w:rsid w:val="00E76C16"/>
    <w:rsid w:val="00E77275"/>
    <w:rsid w:val="00E81E15"/>
    <w:rsid w:val="00E83846"/>
    <w:rsid w:val="00E83865"/>
    <w:rsid w:val="00E83E2B"/>
    <w:rsid w:val="00E869CC"/>
    <w:rsid w:val="00E87645"/>
    <w:rsid w:val="00E9075B"/>
    <w:rsid w:val="00E92674"/>
    <w:rsid w:val="00E94B6C"/>
    <w:rsid w:val="00E95767"/>
    <w:rsid w:val="00E95B47"/>
    <w:rsid w:val="00E969C3"/>
    <w:rsid w:val="00EA0E34"/>
    <w:rsid w:val="00EA0EAA"/>
    <w:rsid w:val="00EA0ED6"/>
    <w:rsid w:val="00EA1480"/>
    <w:rsid w:val="00EA18EF"/>
    <w:rsid w:val="00EA1EF3"/>
    <w:rsid w:val="00EA2B9F"/>
    <w:rsid w:val="00EA4337"/>
    <w:rsid w:val="00EA48CB"/>
    <w:rsid w:val="00EA5FA3"/>
    <w:rsid w:val="00EA6232"/>
    <w:rsid w:val="00EA7804"/>
    <w:rsid w:val="00EB01AE"/>
    <w:rsid w:val="00EB18E8"/>
    <w:rsid w:val="00EB2375"/>
    <w:rsid w:val="00EB2DE4"/>
    <w:rsid w:val="00EB30F1"/>
    <w:rsid w:val="00EB3DC9"/>
    <w:rsid w:val="00EB76F3"/>
    <w:rsid w:val="00EB785D"/>
    <w:rsid w:val="00EC0944"/>
    <w:rsid w:val="00EC0C83"/>
    <w:rsid w:val="00EC19CD"/>
    <w:rsid w:val="00EC1D35"/>
    <w:rsid w:val="00EC3896"/>
    <w:rsid w:val="00EC40ED"/>
    <w:rsid w:val="00EC535D"/>
    <w:rsid w:val="00EC5F08"/>
    <w:rsid w:val="00EC63C2"/>
    <w:rsid w:val="00EC70B4"/>
    <w:rsid w:val="00EC7A46"/>
    <w:rsid w:val="00EC7E09"/>
    <w:rsid w:val="00ED087D"/>
    <w:rsid w:val="00ED3C98"/>
    <w:rsid w:val="00EE0F63"/>
    <w:rsid w:val="00EE129A"/>
    <w:rsid w:val="00EE38EA"/>
    <w:rsid w:val="00EE57E3"/>
    <w:rsid w:val="00EE5ED6"/>
    <w:rsid w:val="00EF1B57"/>
    <w:rsid w:val="00EF2FF8"/>
    <w:rsid w:val="00EF36BE"/>
    <w:rsid w:val="00F048BF"/>
    <w:rsid w:val="00F070E1"/>
    <w:rsid w:val="00F10704"/>
    <w:rsid w:val="00F10B4B"/>
    <w:rsid w:val="00F14948"/>
    <w:rsid w:val="00F17E28"/>
    <w:rsid w:val="00F20688"/>
    <w:rsid w:val="00F20B47"/>
    <w:rsid w:val="00F21588"/>
    <w:rsid w:val="00F215EF"/>
    <w:rsid w:val="00F21D8C"/>
    <w:rsid w:val="00F24257"/>
    <w:rsid w:val="00F25648"/>
    <w:rsid w:val="00F26E0A"/>
    <w:rsid w:val="00F302EB"/>
    <w:rsid w:val="00F3455A"/>
    <w:rsid w:val="00F3506E"/>
    <w:rsid w:val="00F356CA"/>
    <w:rsid w:val="00F35C20"/>
    <w:rsid w:val="00F36A60"/>
    <w:rsid w:val="00F40510"/>
    <w:rsid w:val="00F457E9"/>
    <w:rsid w:val="00F527A0"/>
    <w:rsid w:val="00F52A5F"/>
    <w:rsid w:val="00F54E3D"/>
    <w:rsid w:val="00F54F3C"/>
    <w:rsid w:val="00F54FCF"/>
    <w:rsid w:val="00F570F6"/>
    <w:rsid w:val="00F57E14"/>
    <w:rsid w:val="00F62729"/>
    <w:rsid w:val="00F630C6"/>
    <w:rsid w:val="00F630E3"/>
    <w:rsid w:val="00F640E2"/>
    <w:rsid w:val="00F64B42"/>
    <w:rsid w:val="00F65027"/>
    <w:rsid w:val="00F65D84"/>
    <w:rsid w:val="00F66224"/>
    <w:rsid w:val="00F675A4"/>
    <w:rsid w:val="00F675FC"/>
    <w:rsid w:val="00F679E2"/>
    <w:rsid w:val="00F71A8A"/>
    <w:rsid w:val="00F729F0"/>
    <w:rsid w:val="00F73A84"/>
    <w:rsid w:val="00F73EEB"/>
    <w:rsid w:val="00F76639"/>
    <w:rsid w:val="00F76A48"/>
    <w:rsid w:val="00F81EB4"/>
    <w:rsid w:val="00F85660"/>
    <w:rsid w:val="00F86A7E"/>
    <w:rsid w:val="00F87E34"/>
    <w:rsid w:val="00F9040C"/>
    <w:rsid w:val="00F91C00"/>
    <w:rsid w:val="00F92695"/>
    <w:rsid w:val="00F93027"/>
    <w:rsid w:val="00F93B9B"/>
    <w:rsid w:val="00F942C5"/>
    <w:rsid w:val="00F96007"/>
    <w:rsid w:val="00F9630B"/>
    <w:rsid w:val="00F96B26"/>
    <w:rsid w:val="00F96FD7"/>
    <w:rsid w:val="00F971F4"/>
    <w:rsid w:val="00F9786D"/>
    <w:rsid w:val="00FA1AD6"/>
    <w:rsid w:val="00FA1C54"/>
    <w:rsid w:val="00FA1DE0"/>
    <w:rsid w:val="00FA2296"/>
    <w:rsid w:val="00FA5A46"/>
    <w:rsid w:val="00FA608E"/>
    <w:rsid w:val="00FB0EE2"/>
    <w:rsid w:val="00FB17C5"/>
    <w:rsid w:val="00FB1EE5"/>
    <w:rsid w:val="00FB38D7"/>
    <w:rsid w:val="00FB3CB7"/>
    <w:rsid w:val="00FB5610"/>
    <w:rsid w:val="00FB6402"/>
    <w:rsid w:val="00FC05ED"/>
    <w:rsid w:val="00FC0DD5"/>
    <w:rsid w:val="00FC4A08"/>
    <w:rsid w:val="00FC4CC3"/>
    <w:rsid w:val="00FC7275"/>
    <w:rsid w:val="00FD01A6"/>
    <w:rsid w:val="00FD18C5"/>
    <w:rsid w:val="00FD2A3C"/>
    <w:rsid w:val="00FD366B"/>
    <w:rsid w:val="00FD6F3E"/>
    <w:rsid w:val="00FD73DD"/>
    <w:rsid w:val="00FE0477"/>
    <w:rsid w:val="00FE1BE1"/>
    <w:rsid w:val="00FE1ED6"/>
    <w:rsid w:val="00FE2CFB"/>
    <w:rsid w:val="00FE4CB4"/>
    <w:rsid w:val="00FE524B"/>
    <w:rsid w:val="00FE589E"/>
    <w:rsid w:val="00FE6B89"/>
    <w:rsid w:val="00FF0FD9"/>
    <w:rsid w:val="00FF2412"/>
    <w:rsid w:val="00FF28DB"/>
    <w:rsid w:val="00FF2A29"/>
    <w:rsid w:val="00FF2F87"/>
    <w:rsid w:val="00FF4280"/>
    <w:rsid w:val="00FF49C7"/>
    <w:rsid w:val="00FF5020"/>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07"/>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rFonts w:ascii="Times New Roman" w:eastAsia="Times New Roman" w:hAnsi="Times New Roman" w:cs="Times New Roman"/>
      <w:b/>
      <w:bCs/>
      <w:sz w:val="20"/>
      <w:szCs w:val="20"/>
      <w:lang w:val="en-AU" w:eastAsia="bg-BG"/>
    </w:rPr>
  </w:style>
  <w:style w:type="paragraph" w:styleId="NormalWeb">
    <w:name w:val="Normal (Web)"/>
    <w:basedOn w:val="Normal"/>
    <w:uiPriority w:val="99"/>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paragraph" w:customStyle="1" w:styleId="NormalBold">
    <w:name w:val="NormalBold"/>
    <w:basedOn w:val="Normal"/>
    <w:link w:val="NormalBoldChar"/>
    <w:rsid w:val="004F096D"/>
    <w:pPr>
      <w:widowControl w:val="0"/>
    </w:pPr>
    <w:rPr>
      <w:b/>
      <w:sz w:val="24"/>
      <w:szCs w:val="22"/>
      <w:lang w:val="bg-BG"/>
    </w:rPr>
  </w:style>
  <w:style w:type="character" w:customStyle="1" w:styleId="NormalBoldChar">
    <w:name w:val="NormalBold Char"/>
    <w:link w:val="NormalBold"/>
    <w:locked/>
    <w:rsid w:val="004F096D"/>
    <w:rPr>
      <w:rFonts w:ascii="Times New Roman" w:eastAsia="Times New Roman" w:hAnsi="Times New Roman" w:cs="Times New Roman"/>
      <w:b/>
      <w:sz w:val="24"/>
      <w:lang w:val="bg-BG" w:eastAsia="bg-BG"/>
    </w:rPr>
  </w:style>
  <w:style w:type="character" w:customStyle="1" w:styleId="DeltaViewInsertion">
    <w:name w:val="DeltaView Insertion"/>
    <w:rsid w:val="004F096D"/>
    <w:rPr>
      <w:b/>
      <w:i/>
      <w:spacing w:val="0"/>
      <w:lang w:val="bg-BG" w:eastAsia="bg-BG"/>
    </w:rPr>
  </w:style>
  <w:style w:type="paragraph" w:styleId="FootnoteText">
    <w:name w:val="footnote text"/>
    <w:basedOn w:val="Normal"/>
    <w:link w:val="FootnoteTextChar"/>
    <w:uiPriority w:val="99"/>
    <w:semiHidden/>
    <w:unhideWhenUsed/>
    <w:rsid w:val="004F096D"/>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4F096D"/>
    <w:rPr>
      <w:rFonts w:ascii="Times New Roman" w:eastAsia="Calibri" w:hAnsi="Times New Roman" w:cs="Times New Roman"/>
      <w:sz w:val="20"/>
      <w:szCs w:val="20"/>
      <w:lang w:val="bg-BG" w:eastAsia="bg-BG"/>
    </w:rPr>
  </w:style>
  <w:style w:type="character" w:styleId="FootnoteReference">
    <w:name w:val="footnote reference"/>
    <w:uiPriority w:val="99"/>
    <w:semiHidden/>
    <w:unhideWhenUsed/>
    <w:rsid w:val="004F096D"/>
    <w:rPr>
      <w:shd w:val="clear" w:color="auto" w:fill="auto"/>
      <w:vertAlign w:val="superscript"/>
    </w:rPr>
  </w:style>
  <w:style w:type="paragraph" w:customStyle="1" w:styleId="Text1">
    <w:name w:val="Text 1"/>
    <w:basedOn w:val="Normal"/>
    <w:rsid w:val="004F096D"/>
    <w:pPr>
      <w:spacing w:before="120" w:after="120"/>
      <w:ind w:left="850"/>
      <w:jc w:val="both"/>
    </w:pPr>
    <w:rPr>
      <w:rFonts w:eastAsia="Calibri"/>
      <w:sz w:val="24"/>
      <w:szCs w:val="22"/>
      <w:lang w:val="bg-BG"/>
    </w:rPr>
  </w:style>
  <w:style w:type="paragraph" w:customStyle="1" w:styleId="NormalLeft">
    <w:name w:val="Normal Left"/>
    <w:basedOn w:val="Normal"/>
    <w:rsid w:val="004F096D"/>
    <w:pPr>
      <w:spacing w:before="120" w:after="120"/>
    </w:pPr>
    <w:rPr>
      <w:rFonts w:eastAsia="Calibri"/>
      <w:sz w:val="24"/>
      <w:szCs w:val="22"/>
      <w:lang w:val="bg-BG"/>
    </w:rPr>
  </w:style>
  <w:style w:type="paragraph" w:customStyle="1" w:styleId="Tiret0">
    <w:name w:val="Tiret 0"/>
    <w:basedOn w:val="Normal"/>
    <w:rsid w:val="004F096D"/>
    <w:pPr>
      <w:numPr>
        <w:numId w:val="24"/>
      </w:numPr>
      <w:spacing w:before="120" w:after="120"/>
      <w:jc w:val="both"/>
    </w:pPr>
    <w:rPr>
      <w:rFonts w:eastAsia="Calibri"/>
      <w:sz w:val="24"/>
      <w:szCs w:val="22"/>
      <w:lang w:val="bg-BG"/>
    </w:rPr>
  </w:style>
  <w:style w:type="paragraph" w:customStyle="1" w:styleId="Tiret1">
    <w:name w:val="Tiret 1"/>
    <w:basedOn w:val="Normal"/>
    <w:rsid w:val="004F096D"/>
    <w:pPr>
      <w:numPr>
        <w:numId w:val="25"/>
      </w:numPr>
      <w:spacing w:before="120" w:after="120"/>
      <w:jc w:val="both"/>
    </w:pPr>
    <w:rPr>
      <w:rFonts w:eastAsia="Calibri"/>
      <w:sz w:val="24"/>
      <w:szCs w:val="22"/>
      <w:lang w:val="bg-BG"/>
    </w:rPr>
  </w:style>
  <w:style w:type="paragraph" w:customStyle="1" w:styleId="NumPar1">
    <w:name w:val="NumPar 1"/>
    <w:basedOn w:val="Normal"/>
    <w:next w:val="Text1"/>
    <w:rsid w:val="004F096D"/>
    <w:pPr>
      <w:numPr>
        <w:numId w:val="28"/>
      </w:numPr>
      <w:spacing w:before="120" w:after="120"/>
      <w:jc w:val="both"/>
    </w:pPr>
    <w:rPr>
      <w:rFonts w:eastAsia="Calibri"/>
      <w:sz w:val="24"/>
      <w:szCs w:val="22"/>
      <w:lang w:val="bg-BG"/>
    </w:rPr>
  </w:style>
  <w:style w:type="paragraph" w:customStyle="1" w:styleId="NumPar2">
    <w:name w:val="NumPar 2"/>
    <w:basedOn w:val="Normal"/>
    <w:next w:val="Text1"/>
    <w:rsid w:val="004F096D"/>
    <w:pPr>
      <w:numPr>
        <w:ilvl w:val="1"/>
        <w:numId w:val="28"/>
      </w:numPr>
      <w:spacing w:before="120" w:after="120"/>
      <w:jc w:val="both"/>
    </w:pPr>
    <w:rPr>
      <w:rFonts w:eastAsia="Calibri"/>
      <w:sz w:val="24"/>
      <w:szCs w:val="22"/>
      <w:lang w:val="bg-BG"/>
    </w:rPr>
  </w:style>
  <w:style w:type="paragraph" w:customStyle="1" w:styleId="NumPar3">
    <w:name w:val="NumPar 3"/>
    <w:basedOn w:val="Normal"/>
    <w:next w:val="Text1"/>
    <w:rsid w:val="004F096D"/>
    <w:pPr>
      <w:numPr>
        <w:ilvl w:val="2"/>
        <w:numId w:val="28"/>
      </w:numPr>
      <w:spacing w:before="120" w:after="120"/>
      <w:jc w:val="both"/>
    </w:pPr>
    <w:rPr>
      <w:rFonts w:eastAsia="Calibri"/>
      <w:sz w:val="24"/>
      <w:szCs w:val="22"/>
      <w:lang w:val="bg-BG"/>
    </w:rPr>
  </w:style>
  <w:style w:type="paragraph" w:customStyle="1" w:styleId="NumPar4">
    <w:name w:val="NumPar 4"/>
    <w:basedOn w:val="Normal"/>
    <w:next w:val="Text1"/>
    <w:rsid w:val="004F096D"/>
    <w:pPr>
      <w:numPr>
        <w:ilvl w:val="3"/>
        <w:numId w:val="28"/>
      </w:numPr>
      <w:spacing w:before="120" w:after="120"/>
      <w:jc w:val="both"/>
    </w:pPr>
    <w:rPr>
      <w:rFonts w:eastAsia="Calibri"/>
      <w:sz w:val="24"/>
      <w:szCs w:val="22"/>
      <w:lang w:val="bg-BG"/>
    </w:rPr>
  </w:style>
  <w:style w:type="paragraph" w:customStyle="1" w:styleId="ChapterTitle">
    <w:name w:val="ChapterTitle"/>
    <w:basedOn w:val="Normal"/>
    <w:next w:val="Normal"/>
    <w:rsid w:val="004F096D"/>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4F096D"/>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4F096D"/>
    <w:pPr>
      <w:spacing w:before="120" w:after="120"/>
      <w:jc w:val="center"/>
    </w:pPr>
    <w:rPr>
      <w:rFonts w:eastAsia="Calibri"/>
      <w:b/>
      <w:sz w:val="24"/>
      <w:szCs w:val="22"/>
      <w:u w:val="single"/>
      <w:lang w:val="bg-BG"/>
    </w:rPr>
  </w:style>
  <w:style w:type="character" w:customStyle="1" w:styleId="Bodytext5">
    <w:name w:val="Body text (5)_"/>
    <w:link w:val="Bodytext51"/>
    <w:uiPriority w:val="99"/>
    <w:locked/>
    <w:rsid w:val="00C75317"/>
    <w:rPr>
      <w:i/>
      <w:sz w:val="23"/>
      <w:shd w:val="clear" w:color="auto" w:fill="FFFFFF"/>
    </w:rPr>
  </w:style>
  <w:style w:type="paragraph" w:customStyle="1" w:styleId="Bodytext51">
    <w:name w:val="Body text (5)1"/>
    <w:basedOn w:val="Normal"/>
    <w:link w:val="Bodytext5"/>
    <w:uiPriority w:val="99"/>
    <w:rsid w:val="00C75317"/>
    <w:pPr>
      <w:shd w:val="clear" w:color="auto" w:fill="FFFFFF"/>
      <w:spacing w:before="180" w:after="60" w:line="274" w:lineRule="exact"/>
      <w:ind w:hanging="380"/>
      <w:jc w:val="both"/>
    </w:pPr>
    <w:rPr>
      <w:rFonts w:asciiTheme="minorHAnsi" w:eastAsiaTheme="minorHAnsi" w:hAnsiTheme="minorHAnsi" w:cstheme="minorBidi"/>
      <w:i/>
      <w:sz w:val="23"/>
      <w:szCs w:val="22"/>
      <w:shd w:val="clear" w:color="auto" w:fill="FFFFFF"/>
      <w:lang w:val="en-US" w:eastAsia="en-US"/>
    </w:rPr>
  </w:style>
  <w:style w:type="character" w:customStyle="1" w:styleId="FontStyle65">
    <w:name w:val="Font Style65"/>
    <w:uiPriority w:val="99"/>
    <w:rsid w:val="00C75317"/>
    <w:rPr>
      <w:rFonts w:ascii="Times New Roman" w:hAnsi="Times New Roman" w:cs="Times New Roman" w:hint="default"/>
      <w:sz w:val="22"/>
      <w:szCs w:val="22"/>
    </w:rPr>
  </w:style>
  <w:style w:type="paragraph" w:styleId="EndnoteText">
    <w:name w:val="endnote text"/>
    <w:basedOn w:val="Normal"/>
    <w:link w:val="EndnoteTextChar"/>
    <w:uiPriority w:val="99"/>
    <w:semiHidden/>
    <w:unhideWhenUsed/>
    <w:rsid w:val="00883C56"/>
  </w:style>
  <w:style w:type="character" w:customStyle="1" w:styleId="EndnoteTextChar">
    <w:name w:val="Endnote Text Char"/>
    <w:basedOn w:val="DefaultParagraphFont"/>
    <w:link w:val="EndnoteText"/>
    <w:uiPriority w:val="99"/>
    <w:semiHidden/>
    <w:rsid w:val="00883C56"/>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883C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907"/>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
    <w:next w:val="a"/>
    <w:link w:val="Heading1Char"/>
    <w:qFormat/>
    <w:rsid w:val="00F048BF"/>
    <w:pPr>
      <w:keepNext/>
      <w:outlineLvl w:val="0"/>
    </w:pPr>
    <w:rPr>
      <w:b/>
      <w:bCs/>
      <w:color w:val="000000"/>
    </w:rPr>
  </w:style>
  <w:style w:type="paragraph" w:styleId="9">
    <w:name w:val="heading 9"/>
    <w:basedOn w:val="a"/>
    <w:next w:val="a"/>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F048BF"/>
    <w:rPr>
      <w:rFonts w:ascii="Times New Roman" w:eastAsia="Times New Roman" w:hAnsi="Times New Roman" w:cs="Times New Roman"/>
      <w:b/>
      <w:bCs/>
      <w:color w:val="000000"/>
      <w:sz w:val="20"/>
      <w:szCs w:val="20"/>
      <w:lang w:val="en-AU" w:eastAsia="bg-BG"/>
    </w:rPr>
  </w:style>
  <w:style w:type="paragraph" w:styleId="a3">
    <w:name w:val="List Paragraph"/>
    <w:basedOn w:val="a"/>
    <w:link w:val="ListParagraphChar"/>
    <w:uiPriority w:val="34"/>
    <w:qFormat/>
    <w:rsid w:val="00F048BF"/>
    <w:pPr>
      <w:ind w:left="720"/>
      <w:contextualSpacing/>
    </w:pPr>
    <w:rPr>
      <w:sz w:val="24"/>
      <w:szCs w:val="24"/>
      <w:lang w:val="en-GB" w:eastAsia="en-US"/>
    </w:rPr>
  </w:style>
  <w:style w:type="paragraph" w:styleId="a4">
    <w:name w:val="Title"/>
    <w:basedOn w:val="a"/>
    <w:link w:val="TitleChar"/>
    <w:qFormat/>
    <w:rsid w:val="00F048BF"/>
    <w:pPr>
      <w:ind w:firstLine="709"/>
      <w:jc w:val="center"/>
    </w:pPr>
    <w:rPr>
      <w:b/>
      <w:noProof/>
      <w:sz w:val="24"/>
      <w:szCs w:val="28"/>
      <w:lang w:val="en-US" w:eastAsia="en-US"/>
    </w:rPr>
  </w:style>
  <w:style w:type="character" w:customStyle="1" w:styleId="TitleChar">
    <w:name w:val="Title Char"/>
    <w:basedOn w:val="a0"/>
    <w:link w:val="a4"/>
    <w:rsid w:val="00F048BF"/>
    <w:rPr>
      <w:rFonts w:ascii="Times New Roman" w:eastAsia="Times New Roman" w:hAnsi="Times New Roman" w:cs="Times New Roman"/>
      <w:b/>
      <w:noProof/>
      <w:sz w:val="24"/>
      <w:szCs w:val="28"/>
    </w:rPr>
  </w:style>
  <w:style w:type="character" w:customStyle="1" w:styleId="ListParagraphChar">
    <w:name w:val="List Paragraph Char"/>
    <w:link w:val="a3"/>
    <w:uiPriority w:val="34"/>
    <w:locked/>
    <w:rsid w:val="00F048BF"/>
    <w:rPr>
      <w:rFonts w:ascii="Times New Roman" w:eastAsia="Times New Roman" w:hAnsi="Times New Roman" w:cs="Times New Roman"/>
      <w:sz w:val="24"/>
      <w:szCs w:val="24"/>
      <w:lang w:val="en-GB"/>
    </w:rPr>
  </w:style>
  <w:style w:type="paragraph" w:styleId="a5">
    <w:name w:val="footer"/>
    <w:aliases w:val=" Char, Char Char Char Char Char, Char Char Char Char, Char Char Char, Char Char Char Char Char Char Char Char Char, Char Char Char Char Char Char Char Char Char Char, Char Char Char Char Char Char Char,Char,Char Char Char Char Char"/>
    <w:basedOn w:val="a"/>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a0"/>
    <w:link w:val="a5"/>
    <w:uiPriority w:val="99"/>
    <w:rsid w:val="00D533BA"/>
    <w:rPr>
      <w:rFonts w:ascii="Times New Roman" w:eastAsia="Times New Roman" w:hAnsi="Times New Roman" w:cs="Times New Roman"/>
      <w:sz w:val="20"/>
      <w:szCs w:val="20"/>
      <w:lang w:val="fr-FR" w:eastAsia="bg-BG"/>
    </w:rPr>
  </w:style>
  <w:style w:type="paragraph" w:styleId="a6">
    <w:name w:val="Balloon Text"/>
    <w:basedOn w:val="a"/>
    <w:link w:val="BalloonTextChar"/>
    <w:uiPriority w:val="99"/>
    <w:semiHidden/>
    <w:unhideWhenUsed/>
    <w:rsid w:val="00D533BA"/>
    <w:rPr>
      <w:rFonts w:ascii="Tahoma" w:hAnsi="Tahoma" w:cs="Tahoma"/>
      <w:sz w:val="16"/>
      <w:szCs w:val="16"/>
    </w:rPr>
  </w:style>
  <w:style w:type="character" w:customStyle="1" w:styleId="BalloonTextChar">
    <w:name w:val="Balloon Text Char"/>
    <w:basedOn w:val="a0"/>
    <w:link w:val="a6"/>
    <w:uiPriority w:val="99"/>
    <w:semiHidden/>
    <w:rsid w:val="00D533BA"/>
    <w:rPr>
      <w:rFonts w:ascii="Tahoma" w:eastAsia="Times New Roman" w:hAnsi="Tahoma" w:cs="Tahoma"/>
      <w:sz w:val="16"/>
      <w:szCs w:val="16"/>
      <w:lang w:val="en-AU" w:eastAsia="bg-BG"/>
    </w:rPr>
  </w:style>
  <w:style w:type="character" w:styleId="a7">
    <w:name w:val="Hyperlink"/>
    <w:basedOn w:val="a0"/>
    <w:uiPriority w:val="99"/>
    <w:unhideWhenUsed/>
    <w:rsid w:val="00D533BA"/>
    <w:rPr>
      <w:color w:val="0000FF" w:themeColor="hyperlink"/>
      <w:u w:val="single"/>
    </w:rPr>
  </w:style>
  <w:style w:type="paragraph" w:styleId="a8">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a9">
    <w:name w:val="annotation reference"/>
    <w:basedOn w:val="a0"/>
    <w:uiPriority w:val="99"/>
    <w:unhideWhenUsed/>
    <w:rsid w:val="006D7DC7"/>
    <w:rPr>
      <w:sz w:val="16"/>
      <w:szCs w:val="16"/>
    </w:rPr>
  </w:style>
  <w:style w:type="paragraph" w:styleId="aa">
    <w:name w:val="annotation text"/>
    <w:basedOn w:val="a"/>
    <w:link w:val="CommentTextChar"/>
    <w:uiPriority w:val="99"/>
    <w:unhideWhenUsed/>
    <w:rsid w:val="006D7DC7"/>
  </w:style>
  <w:style w:type="character" w:customStyle="1" w:styleId="CommentTextChar">
    <w:name w:val="Comment Text Char"/>
    <w:basedOn w:val="a0"/>
    <w:link w:val="aa"/>
    <w:uiPriority w:val="99"/>
    <w:rsid w:val="006D7DC7"/>
    <w:rPr>
      <w:rFonts w:ascii="Times New Roman" w:eastAsia="Times New Roman" w:hAnsi="Times New Roman" w:cs="Times New Roman"/>
      <w:sz w:val="20"/>
      <w:szCs w:val="20"/>
      <w:lang w:val="en-AU" w:eastAsia="bg-BG"/>
    </w:rPr>
  </w:style>
  <w:style w:type="paragraph" w:styleId="ab">
    <w:name w:val="annotation subject"/>
    <w:basedOn w:val="aa"/>
    <w:next w:val="aa"/>
    <w:link w:val="CommentSubjectChar"/>
    <w:uiPriority w:val="99"/>
    <w:semiHidden/>
    <w:unhideWhenUsed/>
    <w:rsid w:val="006D7DC7"/>
    <w:rPr>
      <w:b/>
      <w:bCs/>
    </w:rPr>
  </w:style>
  <w:style w:type="character" w:customStyle="1" w:styleId="CommentSubjectChar">
    <w:name w:val="Comment Subject Char"/>
    <w:basedOn w:val="CommentTextChar"/>
    <w:link w:val="ab"/>
    <w:uiPriority w:val="99"/>
    <w:semiHidden/>
    <w:rsid w:val="006D7DC7"/>
    <w:rPr>
      <w:rFonts w:ascii="Times New Roman" w:eastAsia="Times New Roman" w:hAnsi="Times New Roman" w:cs="Times New Roman"/>
      <w:b/>
      <w:bCs/>
      <w:sz w:val="20"/>
      <w:szCs w:val="20"/>
      <w:lang w:val="en-AU" w:eastAsia="bg-BG"/>
    </w:rPr>
  </w:style>
  <w:style w:type="paragraph" w:styleId="ac">
    <w:name w:val="Normal (Web)"/>
    <w:basedOn w:val="a"/>
    <w:uiPriority w:val="99"/>
    <w:rsid w:val="00912F02"/>
    <w:pPr>
      <w:spacing w:before="100" w:beforeAutospacing="1" w:after="100" w:afterAutospacing="1"/>
    </w:pPr>
    <w:rPr>
      <w:sz w:val="24"/>
      <w:szCs w:val="24"/>
      <w:lang w:val="bg-BG"/>
    </w:rPr>
  </w:style>
  <w:style w:type="paragraph" w:styleId="ad">
    <w:name w:val="Body Text"/>
    <w:basedOn w:val="a"/>
    <w:link w:val="BodyTextChar"/>
    <w:rsid w:val="00912F02"/>
    <w:pPr>
      <w:spacing w:after="120"/>
    </w:pPr>
  </w:style>
  <w:style w:type="character" w:customStyle="1" w:styleId="BodyTextChar">
    <w:name w:val="Body Text Char"/>
    <w:basedOn w:val="a0"/>
    <w:link w:val="ad"/>
    <w:rsid w:val="00912F02"/>
    <w:rPr>
      <w:rFonts w:ascii="Times New Roman" w:eastAsia="Times New Roman" w:hAnsi="Times New Roman" w:cs="Times New Roman"/>
      <w:sz w:val="20"/>
      <w:szCs w:val="20"/>
      <w:lang w:val="en-AU" w:eastAsia="bg-BG"/>
    </w:rPr>
  </w:style>
  <w:style w:type="character" w:customStyle="1" w:styleId="FontStyle80">
    <w:name w:val="Font Style80"/>
    <w:basedOn w:val="a0"/>
    <w:uiPriority w:val="99"/>
    <w:rsid w:val="00912F02"/>
    <w:rPr>
      <w:rFonts w:ascii="Times New Roman" w:hAnsi="Times New Roman" w:cs="Times New Roman"/>
      <w:sz w:val="24"/>
      <w:szCs w:val="24"/>
    </w:rPr>
  </w:style>
  <w:style w:type="paragraph" w:customStyle="1" w:styleId="Style23">
    <w:name w:val="Style23"/>
    <w:basedOn w:val="a"/>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a"/>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a0"/>
    <w:uiPriority w:val="99"/>
    <w:rsid w:val="00912F02"/>
    <w:rPr>
      <w:rFonts w:ascii="Times New Roman" w:hAnsi="Times New Roman" w:cs="Times New Roman"/>
      <w:sz w:val="22"/>
      <w:szCs w:val="22"/>
    </w:rPr>
  </w:style>
  <w:style w:type="paragraph" w:styleId="ae">
    <w:name w:val="header"/>
    <w:basedOn w:val="a"/>
    <w:link w:val="HeaderChar"/>
    <w:rsid w:val="001033D8"/>
    <w:pPr>
      <w:tabs>
        <w:tab w:val="center" w:pos="4153"/>
        <w:tab w:val="right" w:pos="8306"/>
      </w:tabs>
    </w:pPr>
  </w:style>
  <w:style w:type="character" w:customStyle="1" w:styleId="HeaderChar">
    <w:name w:val="Header Char"/>
    <w:basedOn w:val="a0"/>
    <w:link w:val="ae"/>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a0"/>
    <w:link w:val="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2">
    <w:name w:val="Body Text Indent 2"/>
    <w:basedOn w:val="a"/>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a0"/>
    <w:link w:val="2"/>
    <w:uiPriority w:val="99"/>
    <w:semiHidden/>
    <w:rsid w:val="00C908E7"/>
    <w:rPr>
      <w:rFonts w:ascii="Times New Roman" w:eastAsia="Times New Roman" w:hAnsi="Times New Roman" w:cs="Times New Roman"/>
      <w:sz w:val="20"/>
      <w:szCs w:val="20"/>
      <w:lang w:val="en-AU" w:eastAsia="bg-BG"/>
    </w:rPr>
  </w:style>
  <w:style w:type="paragraph" w:styleId="20">
    <w:name w:val="Body Text 2"/>
    <w:basedOn w:val="a"/>
    <w:link w:val="BodyText2Char"/>
    <w:uiPriority w:val="99"/>
    <w:unhideWhenUsed/>
    <w:rsid w:val="00C908E7"/>
    <w:pPr>
      <w:spacing w:after="120" w:line="480" w:lineRule="auto"/>
    </w:pPr>
  </w:style>
  <w:style w:type="character" w:customStyle="1" w:styleId="BodyText2Char">
    <w:name w:val="Body Text 2 Char"/>
    <w:basedOn w:val="a0"/>
    <w:link w:val="20"/>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a0"/>
    <w:rsid w:val="00C908E7"/>
  </w:style>
  <w:style w:type="paragraph" w:customStyle="1" w:styleId="Style20">
    <w:name w:val="Style20"/>
    <w:basedOn w:val="a"/>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a"/>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a0"/>
    <w:uiPriority w:val="99"/>
    <w:rsid w:val="00A851E2"/>
    <w:rPr>
      <w:rFonts w:ascii="Times New Roman" w:hAnsi="Times New Roman" w:cs="Times New Roman"/>
      <w:b/>
      <w:bCs/>
      <w:sz w:val="22"/>
      <w:szCs w:val="22"/>
    </w:rPr>
  </w:style>
  <w:style w:type="paragraph" w:customStyle="1" w:styleId="CharChar1Char">
    <w:name w:val="Char Char1 Знак Знак Char"/>
    <w:basedOn w:val="a"/>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a0"/>
    <w:rsid w:val="005A6885"/>
  </w:style>
  <w:style w:type="paragraph" w:styleId="af">
    <w:name w:val="Body Text Indent"/>
    <w:basedOn w:val="a"/>
    <w:link w:val="BodyTextIndentChar"/>
    <w:uiPriority w:val="99"/>
    <w:rsid w:val="003C30EE"/>
    <w:pPr>
      <w:spacing w:after="120"/>
      <w:ind w:left="283"/>
    </w:pPr>
    <w:rPr>
      <w:lang w:eastAsia="ar-SA"/>
    </w:rPr>
  </w:style>
  <w:style w:type="character" w:customStyle="1" w:styleId="BodyTextIndentChar">
    <w:name w:val="Body Text Indent Char"/>
    <w:basedOn w:val="a0"/>
    <w:link w:val="af"/>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a"/>
    <w:rsid w:val="00AD5DDF"/>
    <w:pPr>
      <w:widowControl w:val="0"/>
      <w:autoSpaceDE w:val="0"/>
      <w:autoSpaceDN w:val="0"/>
      <w:adjustRightInd w:val="0"/>
      <w:spacing w:line="304" w:lineRule="exact"/>
      <w:ind w:firstLine="706"/>
      <w:jc w:val="both"/>
    </w:pPr>
    <w:rPr>
      <w:sz w:val="24"/>
      <w:szCs w:val="24"/>
      <w:lang w:val="bg-BG"/>
    </w:rPr>
  </w:style>
  <w:style w:type="paragraph" w:styleId="3">
    <w:name w:val="Body Text Indent 3"/>
    <w:basedOn w:val="a"/>
    <w:link w:val="BodyTextIndent3Char"/>
    <w:rsid w:val="00C82D8A"/>
    <w:pPr>
      <w:spacing w:after="120"/>
      <w:ind w:left="283"/>
    </w:pPr>
    <w:rPr>
      <w:sz w:val="16"/>
      <w:szCs w:val="16"/>
      <w:lang w:val="en-GB" w:eastAsia="en-US"/>
    </w:rPr>
  </w:style>
  <w:style w:type="character" w:customStyle="1" w:styleId="BodyTextIndent3Char">
    <w:name w:val="Body Text Indent 3 Char"/>
    <w:basedOn w:val="a0"/>
    <w:link w:val="3"/>
    <w:rsid w:val="00C82D8A"/>
    <w:rPr>
      <w:rFonts w:ascii="Times New Roman" w:eastAsia="Times New Roman" w:hAnsi="Times New Roman" w:cs="Times New Roman"/>
      <w:sz w:val="16"/>
      <w:szCs w:val="16"/>
      <w:lang w:val="en-GB"/>
    </w:rPr>
  </w:style>
  <w:style w:type="paragraph" w:customStyle="1" w:styleId="Style10">
    <w:name w:val="Style10"/>
    <w:basedOn w:val="a"/>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a0"/>
    <w:uiPriority w:val="99"/>
    <w:rsid w:val="00CF6D4E"/>
    <w:rPr>
      <w:rFonts w:ascii="Times New Roman" w:hAnsi="Times New Roman" w:cs="Times New Roman"/>
      <w:sz w:val="22"/>
      <w:szCs w:val="22"/>
    </w:rPr>
  </w:style>
  <w:style w:type="paragraph" w:styleId="af0">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af0"/>
    <w:rsid w:val="008C4650"/>
    <w:rPr>
      <w:rFonts w:ascii="Times New Roman" w:eastAsia="Times New Roman" w:hAnsi="Times New Roman" w:cs="Times New Roman"/>
      <w:noProof/>
      <w:sz w:val="20"/>
      <w:szCs w:val="20"/>
      <w:lang w:val="bg-BG" w:eastAsia="bg-BG"/>
    </w:rPr>
  </w:style>
  <w:style w:type="paragraph" w:customStyle="1" w:styleId="Style6">
    <w:name w:val="Style6"/>
    <w:basedOn w:val="a"/>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a"/>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paragraph" w:customStyle="1" w:styleId="NormalBold">
    <w:name w:val="NormalBold"/>
    <w:basedOn w:val="a"/>
    <w:link w:val="NormalBoldChar"/>
    <w:rsid w:val="004F096D"/>
    <w:pPr>
      <w:widowControl w:val="0"/>
    </w:pPr>
    <w:rPr>
      <w:b/>
      <w:sz w:val="24"/>
      <w:szCs w:val="22"/>
      <w:lang w:val="bg-BG"/>
    </w:rPr>
  </w:style>
  <w:style w:type="character" w:customStyle="1" w:styleId="NormalBoldChar">
    <w:name w:val="NormalBold Char"/>
    <w:link w:val="NormalBold"/>
    <w:locked/>
    <w:rsid w:val="004F096D"/>
    <w:rPr>
      <w:rFonts w:ascii="Times New Roman" w:eastAsia="Times New Roman" w:hAnsi="Times New Roman" w:cs="Times New Roman"/>
      <w:b/>
      <w:sz w:val="24"/>
      <w:lang w:val="bg-BG" w:eastAsia="bg-BG"/>
    </w:rPr>
  </w:style>
  <w:style w:type="character" w:customStyle="1" w:styleId="DeltaViewInsertion">
    <w:name w:val="DeltaView Insertion"/>
    <w:rsid w:val="004F096D"/>
    <w:rPr>
      <w:b/>
      <w:i/>
      <w:spacing w:val="0"/>
      <w:lang w:val="bg-BG" w:eastAsia="bg-BG"/>
    </w:rPr>
  </w:style>
  <w:style w:type="paragraph" w:styleId="af1">
    <w:name w:val="footnote text"/>
    <w:basedOn w:val="a"/>
    <w:link w:val="FootnoteTextChar"/>
    <w:uiPriority w:val="99"/>
    <w:semiHidden/>
    <w:unhideWhenUsed/>
    <w:rsid w:val="004F096D"/>
    <w:pPr>
      <w:ind w:left="720" w:hanging="720"/>
      <w:jc w:val="both"/>
    </w:pPr>
    <w:rPr>
      <w:rFonts w:eastAsia="Calibri"/>
      <w:lang w:val="bg-BG"/>
    </w:rPr>
  </w:style>
  <w:style w:type="character" w:customStyle="1" w:styleId="FootnoteTextChar">
    <w:name w:val="Footnote Text Char"/>
    <w:basedOn w:val="a0"/>
    <w:link w:val="af1"/>
    <w:uiPriority w:val="99"/>
    <w:semiHidden/>
    <w:rsid w:val="004F096D"/>
    <w:rPr>
      <w:rFonts w:ascii="Times New Roman" w:eastAsia="Calibri" w:hAnsi="Times New Roman" w:cs="Times New Roman"/>
      <w:sz w:val="20"/>
      <w:szCs w:val="20"/>
      <w:lang w:val="bg-BG" w:eastAsia="bg-BG"/>
    </w:rPr>
  </w:style>
  <w:style w:type="character" w:styleId="af2">
    <w:name w:val="footnote reference"/>
    <w:uiPriority w:val="99"/>
    <w:semiHidden/>
    <w:unhideWhenUsed/>
    <w:rsid w:val="004F096D"/>
    <w:rPr>
      <w:shd w:val="clear" w:color="auto" w:fill="auto"/>
      <w:vertAlign w:val="superscript"/>
    </w:rPr>
  </w:style>
  <w:style w:type="paragraph" w:customStyle="1" w:styleId="Text1">
    <w:name w:val="Text 1"/>
    <w:basedOn w:val="a"/>
    <w:rsid w:val="004F096D"/>
    <w:pPr>
      <w:spacing w:before="120" w:after="120"/>
      <w:ind w:left="850"/>
      <w:jc w:val="both"/>
    </w:pPr>
    <w:rPr>
      <w:rFonts w:eastAsia="Calibri"/>
      <w:sz w:val="24"/>
      <w:szCs w:val="22"/>
      <w:lang w:val="bg-BG"/>
    </w:rPr>
  </w:style>
  <w:style w:type="paragraph" w:customStyle="1" w:styleId="NormalLeft">
    <w:name w:val="Normal Left"/>
    <w:basedOn w:val="a"/>
    <w:rsid w:val="004F096D"/>
    <w:pPr>
      <w:spacing w:before="120" w:after="120"/>
    </w:pPr>
    <w:rPr>
      <w:rFonts w:eastAsia="Calibri"/>
      <w:sz w:val="24"/>
      <w:szCs w:val="22"/>
      <w:lang w:val="bg-BG"/>
    </w:rPr>
  </w:style>
  <w:style w:type="paragraph" w:customStyle="1" w:styleId="Tiret0">
    <w:name w:val="Tiret 0"/>
    <w:basedOn w:val="a"/>
    <w:rsid w:val="004F096D"/>
    <w:pPr>
      <w:numPr>
        <w:numId w:val="24"/>
      </w:numPr>
      <w:spacing w:before="120" w:after="120"/>
      <w:jc w:val="both"/>
    </w:pPr>
    <w:rPr>
      <w:rFonts w:eastAsia="Calibri"/>
      <w:sz w:val="24"/>
      <w:szCs w:val="22"/>
      <w:lang w:val="bg-BG"/>
    </w:rPr>
  </w:style>
  <w:style w:type="paragraph" w:customStyle="1" w:styleId="Tiret1">
    <w:name w:val="Tiret 1"/>
    <w:basedOn w:val="a"/>
    <w:rsid w:val="004F096D"/>
    <w:pPr>
      <w:numPr>
        <w:numId w:val="25"/>
      </w:numPr>
      <w:spacing w:before="120" w:after="120"/>
      <w:jc w:val="both"/>
    </w:pPr>
    <w:rPr>
      <w:rFonts w:eastAsia="Calibri"/>
      <w:sz w:val="24"/>
      <w:szCs w:val="22"/>
      <w:lang w:val="bg-BG"/>
    </w:rPr>
  </w:style>
  <w:style w:type="paragraph" w:customStyle="1" w:styleId="NumPar1">
    <w:name w:val="NumPar 1"/>
    <w:basedOn w:val="a"/>
    <w:next w:val="Text1"/>
    <w:rsid w:val="004F096D"/>
    <w:pPr>
      <w:numPr>
        <w:numId w:val="28"/>
      </w:numPr>
      <w:spacing w:before="120" w:after="120"/>
      <w:jc w:val="both"/>
    </w:pPr>
    <w:rPr>
      <w:rFonts w:eastAsia="Calibri"/>
      <w:sz w:val="24"/>
      <w:szCs w:val="22"/>
      <w:lang w:val="bg-BG"/>
    </w:rPr>
  </w:style>
  <w:style w:type="paragraph" w:customStyle="1" w:styleId="NumPar2">
    <w:name w:val="NumPar 2"/>
    <w:basedOn w:val="a"/>
    <w:next w:val="Text1"/>
    <w:rsid w:val="004F096D"/>
    <w:pPr>
      <w:numPr>
        <w:ilvl w:val="1"/>
        <w:numId w:val="28"/>
      </w:numPr>
      <w:spacing w:before="120" w:after="120"/>
      <w:jc w:val="both"/>
    </w:pPr>
    <w:rPr>
      <w:rFonts w:eastAsia="Calibri"/>
      <w:sz w:val="24"/>
      <w:szCs w:val="22"/>
      <w:lang w:val="bg-BG"/>
    </w:rPr>
  </w:style>
  <w:style w:type="paragraph" w:customStyle="1" w:styleId="NumPar3">
    <w:name w:val="NumPar 3"/>
    <w:basedOn w:val="a"/>
    <w:next w:val="Text1"/>
    <w:rsid w:val="004F096D"/>
    <w:pPr>
      <w:numPr>
        <w:ilvl w:val="2"/>
        <w:numId w:val="28"/>
      </w:numPr>
      <w:spacing w:before="120" w:after="120"/>
      <w:jc w:val="both"/>
    </w:pPr>
    <w:rPr>
      <w:rFonts w:eastAsia="Calibri"/>
      <w:sz w:val="24"/>
      <w:szCs w:val="22"/>
      <w:lang w:val="bg-BG"/>
    </w:rPr>
  </w:style>
  <w:style w:type="paragraph" w:customStyle="1" w:styleId="NumPar4">
    <w:name w:val="NumPar 4"/>
    <w:basedOn w:val="a"/>
    <w:next w:val="Text1"/>
    <w:rsid w:val="004F096D"/>
    <w:pPr>
      <w:numPr>
        <w:ilvl w:val="3"/>
        <w:numId w:val="28"/>
      </w:numPr>
      <w:spacing w:before="120" w:after="120"/>
      <w:jc w:val="both"/>
    </w:pPr>
    <w:rPr>
      <w:rFonts w:eastAsia="Calibri"/>
      <w:sz w:val="24"/>
      <w:szCs w:val="22"/>
      <w:lang w:val="bg-BG"/>
    </w:rPr>
  </w:style>
  <w:style w:type="paragraph" w:customStyle="1" w:styleId="ChapterTitle">
    <w:name w:val="ChapterTitle"/>
    <w:basedOn w:val="a"/>
    <w:next w:val="a"/>
    <w:rsid w:val="004F096D"/>
    <w:pPr>
      <w:keepNext/>
      <w:spacing w:before="120" w:after="360"/>
      <w:jc w:val="center"/>
    </w:pPr>
    <w:rPr>
      <w:rFonts w:eastAsia="Calibri"/>
      <w:b/>
      <w:sz w:val="32"/>
      <w:szCs w:val="22"/>
      <w:lang w:val="bg-BG"/>
    </w:rPr>
  </w:style>
  <w:style w:type="paragraph" w:customStyle="1" w:styleId="SectionTitle">
    <w:name w:val="SectionTitle"/>
    <w:basedOn w:val="a"/>
    <w:next w:val="1"/>
    <w:rsid w:val="004F096D"/>
    <w:pPr>
      <w:keepNext/>
      <w:spacing w:before="120" w:after="360"/>
      <w:jc w:val="center"/>
    </w:pPr>
    <w:rPr>
      <w:rFonts w:eastAsia="Calibri"/>
      <w:b/>
      <w:smallCaps/>
      <w:sz w:val="28"/>
      <w:szCs w:val="22"/>
      <w:lang w:val="bg-BG"/>
    </w:rPr>
  </w:style>
  <w:style w:type="paragraph" w:customStyle="1" w:styleId="Annexetitre">
    <w:name w:val="Annexe titre"/>
    <w:basedOn w:val="a"/>
    <w:next w:val="a"/>
    <w:rsid w:val="004F096D"/>
    <w:pPr>
      <w:spacing w:before="120" w:after="120"/>
      <w:jc w:val="center"/>
    </w:pPr>
    <w:rPr>
      <w:rFonts w:eastAsia="Calibri"/>
      <w:b/>
      <w:sz w:val="24"/>
      <w:szCs w:val="22"/>
      <w:u w:val="single"/>
      <w:lang w:val="bg-BG"/>
    </w:rPr>
  </w:style>
  <w:style w:type="character" w:customStyle="1" w:styleId="Bodytext5">
    <w:name w:val="Body text (5)_"/>
    <w:link w:val="Bodytext51"/>
    <w:uiPriority w:val="99"/>
    <w:locked/>
    <w:rsid w:val="00C75317"/>
    <w:rPr>
      <w:i/>
      <w:sz w:val="23"/>
      <w:shd w:val="clear" w:color="auto" w:fill="FFFFFF"/>
    </w:rPr>
  </w:style>
  <w:style w:type="paragraph" w:customStyle="1" w:styleId="Bodytext51">
    <w:name w:val="Body text (5)1"/>
    <w:basedOn w:val="a"/>
    <w:link w:val="Bodytext5"/>
    <w:uiPriority w:val="99"/>
    <w:rsid w:val="00C75317"/>
    <w:pPr>
      <w:shd w:val="clear" w:color="auto" w:fill="FFFFFF"/>
      <w:spacing w:before="180" w:after="60" w:line="274" w:lineRule="exact"/>
      <w:ind w:hanging="380"/>
      <w:jc w:val="both"/>
    </w:pPr>
    <w:rPr>
      <w:rFonts w:asciiTheme="minorHAnsi" w:eastAsiaTheme="minorHAnsi" w:hAnsiTheme="minorHAnsi" w:cstheme="minorBidi"/>
      <w:i/>
      <w:sz w:val="23"/>
      <w:szCs w:val="22"/>
      <w:shd w:val="clear" w:color="auto" w:fill="FFFFFF"/>
      <w:lang w:val="en-US" w:eastAsia="en-US"/>
    </w:rPr>
  </w:style>
  <w:style w:type="character" w:customStyle="1" w:styleId="FontStyle65">
    <w:name w:val="Font Style65"/>
    <w:uiPriority w:val="99"/>
    <w:rsid w:val="00C75317"/>
    <w:rPr>
      <w:rFonts w:ascii="Times New Roman" w:hAnsi="Times New Roman" w:cs="Times New Roman" w:hint="default"/>
      <w:sz w:val="22"/>
      <w:szCs w:val="22"/>
    </w:rPr>
  </w:style>
  <w:style w:type="paragraph" w:styleId="af3">
    <w:name w:val="endnote text"/>
    <w:basedOn w:val="a"/>
    <w:link w:val="EndnoteTextChar"/>
    <w:uiPriority w:val="99"/>
    <w:semiHidden/>
    <w:unhideWhenUsed/>
    <w:rsid w:val="00883C56"/>
  </w:style>
  <w:style w:type="character" w:customStyle="1" w:styleId="EndnoteTextChar">
    <w:name w:val="Endnote Text Char"/>
    <w:basedOn w:val="a0"/>
    <w:link w:val="af3"/>
    <w:uiPriority w:val="99"/>
    <w:semiHidden/>
    <w:rsid w:val="00883C56"/>
    <w:rPr>
      <w:rFonts w:ascii="Times New Roman" w:eastAsia="Times New Roman" w:hAnsi="Times New Roman" w:cs="Times New Roman"/>
      <w:sz w:val="20"/>
      <w:szCs w:val="20"/>
      <w:lang w:val="en-AU" w:eastAsia="bg-BG"/>
    </w:rPr>
  </w:style>
  <w:style w:type="character" w:styleId="af4">
    <w:name w:val="endnote reference"/>
    <w:basedOn w:val="a0"/>
    <w:uiPriority w:val="99"/>
    <w:semiHidden/>
    <w:unhideWhenUsed/>
    <w:rsid w:val="00883C56"/>
    <w:rPr>
      <w:vertAlign w:val="superscript"/>
    </w:rPr>
  </w:style>
</w:styles>
</file>

<file path=word/webSettings.xml><?xml version="1.0" encoding="utf-8"?>
<w:webSettings xmlns:r="http://schemas.openxmlformats.org/officeDocument/2006/relationships" xmlns:w="http://schemas.openxmlformats.org/wordprocessingml/2006/main">
  <w:divs>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FC34-4BA5-46D6-B757-E9E88726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11302</Words>
  <Characters>64428</Characters>
  <Application>Microsoft Office Word</Application>
  <DocSecurity>0</DocSecurity>
  <Lines>536</Lines>
  <Paragraphs>151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Company>
  <LinksUpToDate>false</LinksUpToDate>
  <CharactersWithSpaces>75579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2016-12-02T09:10:00Z</cp:lastPrinted>
  <dcterms:created xsi:type="dcterms:W3CDTF">2016-11-25T09:30:00Z</dcterms:created>
  <dcterms:modified xsi:type="dcterms:W3CDTF">2016-12-05T13:22:00Z</dcterms:modified>
</cp:coreProperties>
</file>