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98" w:rsidRPr="00821060" w:rsidRDefault="003D1098" w:rsidP="00821060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8210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ИНФОРМАЦИЯ ЗА ВЪЗЛОЖЕНА ПОРЪЧКА</w:t>
      </w:r>
    </w:p>
    <w:p w:rsidR="007556EF" w:rsidRDefault="007556EF" w:rsidP="007556EF">
      <w:pPr>
        <w:pStyle w:val="BodyText3"/>
        <w:jc w:val="both"/>
        <w:rPr>
          <w:b/>
          <w:bCs/>
          <w:color w:val="222222"/>
          <w:szCs w:val="24"/>
          <w:shd w:val="clear" w:color="auto" w:fill="FFFFFF"/>
        </w:rPr>
      </w:pPr>
    </w:p>
    <w:p w:rsidR="00821060" w:rsidRDefault="00821060" w:rsidP="007556EF">
      <w:pPr>
        <w:pStyle w:val="BodyText3"/>
        <w:numPr>
          <w:ilvl w:val="0"/>
          <w:numId w:val="2"/>
        </w:numPr>
        <w:jc w:val="both"/>
        <w:rPr>
          <w:b/>
          <w:szCs w:val="24"/>
          <w:lang w:val="bg-BG"/>
        </w:rPr>
      </w:pP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 xml:space="preserve">Договор № 01-04-43/26.08.19г. с предмет „Изготвяне на оценка за </w:t>
      </w:r>
      <w:r w:rsidRPr="00821060">
        <w:rPr>
          <w:b/>
          <w:szCs w:val="24"/>
          <w:lang w:val="bg-BG"/>
        </w:rPr>
        <w:t>определяне на наемна цена на нежилищни недвижими имоти – до 70 броя</w:t>
      </w: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 xml:space="preserve">“  с </w:t>
      </w:r>
      <w:r w:rsidRPr="00821060">
        <w:rPr>
          <w:b/>
          <w:szCs w:val="24"/>
          <w:lang w:val="bg-BG"/>
        </w:rPr>
        <w:t>"ХЕМУС КОНСУЛТ" ЕОО</w:t>
      </w:r>
      <w:r w:rsidR="00B91CEE">
        <w:rPr>
          <w:b/>
          <w:szCs w:val="24"/>
          <w:lang w:val="bg-BG"/>
        </w:rPr>
        <w:t>Д</w:t>
      </w: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 xml:space="preserve"> на стойност  </w:t>
      </w:r>
      <w:r w:rsidRPr="00821060">
        <w:rPr>
          <w:rStyle w:val="FontStyle20"/>
          <w:b/>
          <w:sz w:val="24"/>
          <w:szCs w:val="24"/>
          <w:lang w:val="bg-BG"/>
        </w:rPr>
        <w:t>1820,00</w:t>
      </w:r>
      <w:r w:rsidRPr="00821060">
        <w:rPr>
          <w:rStyle w:val="FontStyle20"/>
          <w:szCs w:val="24"/>
          <w:lang w:val="bg-BG"/>
        </w:rPr>
        <w:t xml:space="preserve"> </w:t>
      </w:r>
      <w:r w:rsidRPr="00821060">
        <w:rPr>
          <w:b/>
          <w:szCs w:val="24"/>
          <w:lang w:val="bg-BG"/>
        </w:rPr>
        <w:t>лева без ДДС.</w:t>
      </w:r>
    </w:p>
    <w:p w:rsidR="00821060" w:rsidRDefault="00821060" w:rsidP="007556EF">
      <w:pPr>
        <w:pStyle w:val="BodyText3"/>
        <w:numPr>
          <w:ilvl w:val="0"/>
          <w:numId w:val="2"/>
        </w:numPr>
        <w:jc w:val="both"/>
        <w:rPr>
          <w:b/>
          <w:szCs w:val="24"/>
          <w:lang w:val="bg-BG"/>
        </w:rPr>
      </w:pP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>Договор № 01-04-4</w:t>
      </w:r>
      <w:r>
        <w:rPr>
          <w:b/>
          <w:bCs/>
          <w:color w:val="222222"/>
          <w:szCs w:val="24"/>
          <w:shd w:val="clear" w:color="auto" w:fill="FFFFFF"/>
          <w:lang w:val="bg-BG"/>
        </w:rPr>
        <w:t>4</w:t>
      </w: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 xml:space="preserve">/26.08.19г. с предмет „Изготвяне на оценка за </w:t>
      </w:r>
      <w:r w:rsidRPr="00821060">
        <w:rPr>
          <w:b/>
          <w:szCs w:val="24"/>
          <w:lang w:val="bg-BG"/>
        </w:rPr>
        <w:t>определяне на пазарна стойност на жилищни недвижими имоти – до 20 броя</w:t>
      </w: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 xml:space="preserve">“  с </w:t>
      </w:r>
      <w:r w:rsidRPr="00821060">
        <w:rPr>
          <w:b/>
          <w:szCs w:val="24"/>
          <w:lang w:val="bg-BG"/>
        </w:rPr>
        <w:t>"ХЕМУС КОНСУЛТ" ЕОО</w:t>
      </w:r>
      <w:r w:rsidR="00B91CEE">
        <w:rPr>
          <w:b/>
          <w:szCs w:val="24"/>
          <w:lang w:val="bg-BG"/>
        </w:rPr>
        <w:t>Д</w:t>
      </w: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 xml:space="preserve"> на стойност  </w:t>
      </w:r>
      <w:r w:rsidRPr="00821060">
        <w:rPr>
          <w:rStyle w:val="FontStyle20"/>
          <w:b/>
          <w:sz w:val="24"/>
          <w:szCs w:val="24"/>
          <w:lang w:val="bg-BG"/>
        </w:rPr>
        <w:t xml:space="preserve">340,00 </w:t>
      </w:r>
      <w:r w:rsidRPr="00821060">
        <w:rPr>
          <w:b/>
          <w:szCs w:val="24"/>
          <w:lang w:val="bg-BG"/>
        </w:rPr>
        <w:t>лева без ДДС.</w:t>
      </w:r>
    </w:p>
    <w:p w:rsidR="00821060" w:rsidRPr="007556EF" w:rsidRDefault="00821060" w:rsidP="007556EF">
      <w:pPr>
        <w:pStyle w:val="BodyText3"/>
        <w:numPr>
          <w:ilvl w:val="0"/>
          <w:numId w:val="2"/>
        </w:numPr>
        <w:jc w:val="both"/>
        <w:rPr>
          <w:b/>
          <w:szCs w:val="24"/>
          <w:lang w:val="bg-BG"/>
        </w:rPr>
      </w:pP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>Договор № 01-04-4</w:t>
      </w:r>
      <w:r>
        <w:rPr>
          <w:b/>
          <w:bCs/>
          <w:color w:val="222222"/>
          <w:szCs w:val="24"/>
          <w:shd w:val="clear" w:color="auto" w:fill="FFFFFF"/>
          <w:lang w:val="bg-BG"/>
        </w:rPr>
        <w:t>5</w:t>
      </w: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 xml:space="preserve">/26.08.19г. с предмет „Изготвяне на оценка за </w:t>
      </w:r>
      <w:r w:rsidRPr="00821060">
        <w:rPr>
          <w:b/>
          <w:szCs w:val="24"/>
          <w:lang w:val="bg-BG"/>
        </w:rPr>
        <w:t>определяне на пазарна стойност на нежилищни недвижими имоти с включен инвентар и/или трайно прикрепени машини и съоръжения – до 200 броя.</w:t>
      </w: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 xml:space="preserve">“  с </w:t>
      </w:r>
      <w:r w:rsidRPr="00821060">
        <w:rPr>
          <w:b/>
          <w:szCs w:val="24"/>
          <w:lang w:val="bg-BG"/>
        </w:rPr>
        <w:t>"ХЕМУС КОНСУЛТ" ЕОО</w:t>
      </w:r>
      <w:r w:rsidR="00B91CEE">
        <w:rPr>
          <w:b/>
          <w:szCs w:val="24"/>
          <w:lang w:val="bg-BG"/>
        </w:rPr>
        <w:t>Д</w:t>
      </w:r>
      <w:bookmarkStart w:id="0" w:name="_GoBack"/>
      <w:bookmarkEnd w:id="0"/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 xml:space="preserve"> на стойност  </w:t>
      </w:r>
      <w:r w:rsidRPr="00821060">
        <w:rPr>
          <w:rStyle w:val="FontStyle20"/>
          <w:b/>
          <w:sz w:val="24"/>
          <w:szCs w:val="24"/>
          <w:lang w:val="bg-BG"/>
        </w:rPr>
        <w:t>10400,00</w:t>
      </w:r>
      <w:r>
        <w:rPr>
          <w:rStyle w:val="FontStyle20"/>
          <w:b/>
          <w:sz w:val="24"/>
          <w:szCs w:val="24"/>
          <w:lang w:val="bg-BG"/>
        </w:rPr>
        <w:t xml:space="preserve"> </w:t>
      </w:r>
      <w:r w:rsidRPr="00821060">
        <w:rPr>
          <w:b/>
          <w:szCs w:val="24"/>
          <w:lang w:val="bg-BG"/>
        </w:rPr>
        <w:t xml:space="preserve">лева без </w:t>
      </w:r>
      <w:r w:rsidRPr="007556EF">
        <w:rPr>
          <w:b/>
          <w:szCs w:val="24"/>
          <w:lang w:val="bg-BG"/>
        </w:rPr>
        <w:t>ДДС.</w:t>
      </w:r>
    </w:p>
    <w:p w:rsidR="00821060" w:rsidRPr="007556EF" w:rsidRDefault="00821060" w:rsidP="007556EF">
      <w:pPr>
        <w:pStyle w:val="BodyText3"/>
        <w:numPr>
          <w:ilvl w:val="0"/>
          <w:numId w:val="2"/>
        </w:numPr>
        <w:jc w:val="both"/>
        <w:rPr>
          <w:b/>
          <w:szCs w:val="24"/>
          <w:lang w:val="bg-BG"/>
        </w:rPr>
      </w:pP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 xml:space="preserve">Договор № 01-04-46/26.08.19г. с предмет „Изготвяне на оценка за определяне на </w:t>
      </w:r>
      <w:r w:rsidRPr="007556EF">
        <w:rPr>
          <w:b/>
          <w:bCs/>
          <w:szCs w:val="24"/>
          <w:lang w:val="bg-BG"/>
        </w:rPr>
        <w:t>наемна цена на жилищни недвижими имоти – до 250 броя“ с</w:t>
      </w: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 xml:space="preserve"> </w:t>
      </w:r>
      <w:r w:rsidRPr="007556EF">
        <w:rPr>
          <w:b/>
          <w:szCs w:val="24"/>
          <w:lang w:val="bg-BG"/>
        </w:rPr>
        <w:t>"ВИОНА КО" ООД</w:t>
      </w: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 xml:space="preserve"> на стойност  </w:t>
      </w:r>
      <w:r w:rsidRPr="007556EF">
        <w:rPr>
          <w:rStyle w:val="FontStyle20"/>
          <w:b/>
          <w:sz w:val="24"/>
          <w:szCs w:val="24"/>
          <w:lang w:val="bg-BG"/>
        </w:rPr>
        <w:t xml:space="preserve">12 500,00 </w:t>
      </w:r>
      <w:r w:rsidRPr="007556EF">
        <w:rPr>
          <w:b/>
          <w:szCs w:val="24"/>
          <w:lang w:val="bg-BG"/>
        </w:rPr>
        <w:t>лева без ДДС.</w:t>
      </w:r>
    </w:p>
    <w:p w:rsidR="00821060" w:rsidRPr="007556EF" w:rsidRDefault="00821060" w:rsidP="007556EF">
      <w:pPr>
        <w:pStyle w:val="BodyText3"/>
        <w:numPr>
          <w:ilvl w:val="0"/>
          <w:numId w:val="2"/>
        </w:numPr>
        <w:jc w:val="both"/>
        <w:rPr>
          <w:b/>
          <w:szCs w:val="24"/>
          <w:lang w:val="bg-BG"/>
        </w:rPr>
      </w:pP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 xml:space="preserve">Договор № 01-04-47/26.08.19г. с предмет „Изготвяне на оценка за определяне на </w:t>
      </w:r>
      <w:r w:rsidRPr="007556EF">
        <w:rPr>
          <w:b/>
          <w:bCs/>
          <w:szCs w:val="24"/>
          <w:lang w:val="bg-BG"/>
        </w:rPr>
        <w:t>пазарна стойност на товарни вагони – до  600 броя“ с</w:t>
      </w: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 xml:space="preserve"> </w:t>
      </w:r>
      <w:r w:rsidRPr="007556EF">
        <w:rPr>
          <w:b/>
          <w:szCs w:val="24"/>
          <w:lang w:val="bg-BG"/>
        </w:rPr>
        <w:t>"ВИОНА КО" ООД</w:t>
      </w: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 xml:space="preserve"> на стойност  </w:t>
      </w:r>
      <w:r w:rsidRPr="007556EF">
        <w:rPr>
          <w:rStyle w:val="FontStyle20"/>
          <w:b/>
          <w:sz w:val="24"/>
          <w:szCs w:val="24"/>
          <w:lang w:val="bg-BG"/>
        </w:rPr>
        <w:t xml:space="preserve">3000,00 </w:t>
      </w:r>
      <w:r w:rsidRPr="007556EF">
        <w:rPr>
          <w:b/>
          <w:szCs w:val="24"/>
          <w:lang w:val="bg-BG"/>
        </w:rPr>
        <w:t>лева без ДДС.</w:t>
      </w:r>
    </w:p>
    <w:p w:rsidR="00821060" w:rsidRPr="007556EF" w:rsidRDefault="007556EF" w:rsidP="007556EF">
      <w:pPr>
        <w:pStyle w:val="BodyText3"/>
        <w:numPr>
          <w:ilvl w:val="0"/>
          <w:numId w:val="2"/>
        </w:numPr>
        <w:jc w:val="both"/>
        <w:rPr>
          <w:b/>
          <w:szCs w:val="24"/>
          <w:lang w:val="bg-BG"/>
        </w:rPr>
      </w:pP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 xml:space="preserve">Договор № 01-04-48/26.08.19г. с предмет „Изготвяне на оценка за определяне на </w:t>
      </w:r>
      <w:r w:rsidRPr="007556EF">
        <w:rPr>
          <w:b/>
          <w:bCs/>
          <w:szCs w:val="24"/>
          <w:lang w:val="bg-BG"/>
        </w:rPr>
        <w:t>пазарна стойност на отпадъци от черни и цветни метали /скрап/ - до 1500,00 тона“ с</w:t>
      </w: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 xml:space="preserve"> </w:t>
      </w:r>
      <w:r w:rsidRPr="007556EF">
        <w:rPr>
          <w:b/>
          <w:szCs w:val="24"/>
          <w:lang w:val="bg-BG"/>
        </w:rPr>
        <w:t>"ВИОНА КО" ООД</w:t>
      </w: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 xml:space="preserve"> на стойност  </w:t>
      </w:r>
      <w:r w:rsidRPr="007556EF">
        <w:rPr>
          <w:rStyle w:val="FontStyle20"/>
          <w:b/>
          <w:sz w:val="24"/>
          <w:szCs w:val="24"/>
          <w:lang w:val="bg-BG"/>
        </w:rPr>
        <w:t xml:space="preserve">600,00 </w:t>
      </w:r>
      <w:r w:rsidRPr="007556EF">
        <w:rPr>
          <w:b/>
          <w:szCs w:val="24"/>
          <w:lang w:val="bg-BG"/>
        </w:rPr>
        <w:t>лева без ДДС.</w:t>
      </w:r>
    </w:p>
    <w:p w:rsidR="00821060" w:rsidRPr="007556EF" w:rsidRDefault="003D1098" w:rsidP="007556EF">
      <w:pPr>
        <w:pStyle w:val="BodyText3"/>
        <w:numPr>
          <w:ilvl w:val="0"/>
          <w:numId w:val="2"/>
        </w:numPr>
        <w:jc w:val="both"/>
        <w:rPr>
          <w:b/>
          <w:szCs w:val="24"/>
          <w:lang w:val="bg-BG"/>
        </w:rPr>
      </w:pP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>Договор № 01-04-</w:t>
      </w:r>
      <w:r w:rsidR="00821060" w:rsidRPr="007556EF">
        <w:rPr>
          <w:b/>
          <w:bCs/>
          <w:color w:val="222222"/>
          <w:szCs w:val="24"/>
          <w:shd w:val="clear" w:color="auto" w:fill="FFFFFF"/>
          <w:lang w:val="bg-BG"/>
        </w:rPr>
        <w:t>49</w:t>
      </w: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>/</w:t>
      </w:r>
      <w:r w:rsidR="00821060" w:rsidRPr="007556EF">
        <w:rPr>
          <w:b/>
          <w:bCs/>
          <w:color w:val="222222"/>
          <w:szCs w:val="24"/>
          <w:shd w:val="clear" w:color="auto" w:fill="FFFFFF"/>
          <w:lang w:val="bg-BG"/>
        </w:rPr>
        <w:t>26</w:t>
      </w: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>.0</w:t>
      </w:r>
      <w:r w:rsidR="00821060" w:rsidRPr="007556EF">
        <w:rPr>
          <w:b/>
          <w:bCs/>
          <w:color w:val="222222"/>
          <w:szCs w:val="24"/>
          <w:shd w:val="clear" w:color="auto" w:fill="FFFFFF"/>
          <w:lang w:val="bg-BG"/>
        </w:rPr>
        <w:t>8</w:t>
      </w: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>.19г. с предмет „</w:t>
      </w:r>
      <w:r w:rsidR="00821060" w:rsidRPr="007556EF">
        <w:rPr>
          <w:b/>
          <w:bCs/>
          <w:color w:val="222222"/>
          <w:szCs w:val="24"/>
          <w:shd w:val="clear" w:color="auto" w:fill="FFFFFF"/>
          <w:lang w:val="bg-BG"/>
        </w:rPr>
        <w:t>Изготвяне на оценка за определяне на пазарна стойност на резервни части негодни за употреба – до 1000 броя позиции.</w:t>
      </w: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 xml:space="preserve">“  с </w:t>
      </w:r>
      <w:r w:rsidR="00821060" w:rsidRPr="007556EF">
        <w:rPr>
          <w:b/>
          <w:szCs w:val="24"/>
          <w:lang w:val="bg-BG"/>
        </w:rPr>
        <w:t>"ВИОНА КО" ООД</w:t>
      </w:r>
      <w:r w:rsidR="00821060" w:rsidRPr="007556EF">
        <w:rPr>
          <w:b/>
          <w:bCs/>
          <w:color w:val="222222"/>
          <w:szCs w:val="24"/>
          <w:shd w:val="clear" w:color="auto" w:fill="FFFFFF"/>
          <w:lang w:val="bg-BG"/>
        </w:rPr>
        <w:t xml:space="preserve"> </w:t>
      </w:r>
      <w:r w:rsidRPr="007556EF">
        <w:rPr>
          <w:b/>
          <w:bCs/>
          <w:color w:val="222222"/>
          <w:szCs w:val="24"/>
          <w:shd w:val="clear" w:color="auto" w:fill="FFFFFF"/>
          <w:lang w:val="bg-BG"/>
        </w:rPr>
        <w:t>на стойност  </w:t>
      </w:r>
      <w:r w:rsidR="00821060" w:rsidRPr="007556EF">
        <w:rPr>
          <w:rStyle w:val="FontStyle20"/>
          <w:b/>
          <w:sz w:val="24"/>
          <w:szCs w:val="24"/>
          <w:lang w:val="bg-BG"/>
        </w:rPr>
        <w:t xml:space="preserve">490,00 </w:t>
      </w:r>
      <w:r w:rsidR="00821060" w:rsidRPr="007556EF">
        <w:rPr>
          <w:b/>
          <w:szCs w:val="24"/>
          <w:lang w:val="bg-BG"/>
        </w:rPr>
        <w:t>лева без ДДС.</w:t>
      </w:r>
    </w:p>
    <w:p w:rsidR="004362CA" w:rsidRPr="00821060" w:rsidRDefault="004362CA">
      <w:pPr>
        <w:rPr>
          <w:rFonts w:ascii="Times New Roman" w:hAnsi="Times New Roman" w:cs="Times New Roman"/>
          <w:sz w:val="24"/>
          <w:szCs w:val="24"/>
        </w:rPr>
      </w:pPr>
    </w:p>
    <w:sectPr w:rsidR="004362CA" w:rsidRPr="00821060" w:rsidSect="0043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2B42"/>
    <w:multiLevelType w:val="hybridMultilevel"/>
    <w:tmpl w:val="59523B50"/>
    <w:lvl w:ilvl="0" w:tplc="C57830AA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310ADD"/>
    <w:multiLevelType w:val="hybridMultilevel"/>
    <w:tmpl w:val="03E02B68"/>
    <w:lvl w:ilvl="0" w:tplc="C57830AA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98"/>
    <w:rsid w:val="001838C2"/>
    <w:rsid w:val="003D1098"/>
    <w:rsid w:val="004362CA"/>
    <w:rsid w:val="007556EF"/>
    <w:rsid w:val="00821060"/>
    <w:rsid w:val="00B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2119"/>
  <w15:docId w15:val="{0E2B6857-CCC8-4C70-8AA2-05ECF962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821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BodyText3Char">
    <w:name w:val="Body Text 3 Char"/>
    <w:basedOn w:val="DefaultParagraphFont"/>
    <w:link w:val="BodyText3"/>
    <w:semiHidden/>
    <w:rsid w:val="00821060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FontStyle11">
    <w:name w:val="Font Style11"/>
    <w:rsid w:val="0082106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82106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Kiro</cp:lastModifiedBy>
  <cp:revision>4</cp:revision>
  <dcterms:created xsi:type="dcterms:W3CDTF">2019-08-15T05:24:00Z</dcterms:created>
  <dcterms:modified xsi:type="dcterms:W3CDTF">2019-09-04T10:56:00Z</dcterms:modified>
</cp:coreProperties>
</file>