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6B" w:rsidRPr="005C3E6B" w:rsidRDefault="005C3E6B" w:rsidP="005C3E6B">
      <w:pPr>
        <w:tabs>
          <w:tab w:val="left" w:pos="7655"/>
        </w:tabs>
        <w:ind w:firstLine="455"/>
        <w:jc w:val="right"/>
        <w:rPr>
          <w:rFonts w:ascii="Times New Roman" w:hAnsi="Times New Roman" w:cs="Times New Roman"/>
          <w:b/>
          <w:sz w:val="22"/>
          <w:szCs w:val="22"/>
          <w:lang w:val="ru-RU"/>
        </w:rPr>
      </w:pPr>
      <w:r>
        <w:rPr>
          <w:rFonts w:ascii="Times New Roman" w:hAnsi="Times New Roman" w:cs="Times New Roman"/>
          <w:b/>
          <w:lang w:val="en-US"/>
        </w:rPr>
        <w:t xml:space="preserve">                                                                                                                            </w:t>
      </w:r>
      <w:r w:rsidRPr="005C3E6B">
        <w:rPr>
          <w:rFonts w:ascii="Times New Roman" w:hAnsi="Times New Roman" w:cs="Times New Roman"/>
          <w:b/>
          <w:sz w:val="22"/>
          <w:szCs w:val="22"/>
          <w:lang w:val="ru-RU"/>
        </w:rPr>
        <w:t>Образец № 1</w:t>
      </w:r>
      <w:r w:rsidRPr="005C3E6B">
        <w:rPr>
          <w:rFonts w:ascii="Times New Roman" w:hAnsi="Times New Roman" w:cs="Times New Roman"/>
          <w:b/>
          <w:sz w:val="22"/>
          <w:szCs w:val="22"/>
          <w:lang w:val="en-US"/>
        </w:rPr>
        <w:tab/>
      </w:r>
      <w:r w:rsidRPr="005C3E6B">
        <w:rPr>
          <w:rFonts w:ascii="Times New Roman" w:hAnsi="Times New Roman" w:cs="Times New Roman"/>
          <w:b/>
          <w:sz w:val="22"/>
          <w:szCs w:val="22"/>
          <w:lang w:val="ru-RU"/>
        </w:rPr>
        <w:t xml:space="preserve"> </w:t>
      </w:r>
    </w:p>
    <w:p w:rsidR="005C3E6B" w:rsidRDefault="005C3E6B" w:rsidP="005C3E6B">
      <w:pPr>
        <w:rPr>
          <w:rFonts w:ascii="Times New Roman" w:hAnsi="Times New Roman" w:cs="Times New Roman"/>
          <w:b/>
          <w:lang w:val="en-US"/>
        </w:rPr>
      </w:pP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„БДЖ-</w:t>
      </w:r>
      <w:r w:rsidRPr="00083A3B">
        <w:rPr>
          <w:rFonts w:ascii="Times New Roman" w:hAnsi="Times New Roman" w:cs="Times New Roman"/>
          <w:b/>
        </w:rPr>
        <w:t>ТОВАРНИ</w:t>
      </w:r>
      <w:r w:rsidRPr="00083A3B">
        <w:rPr>
          <w:rFonts w:ascii="Times New Roman" w:hAnsi="Times New Roman" w:cs="Times New Roman"/>
          <w:b/>
          <w:lang w:val="ru-RU"/>
        </w:rPr>
        <w:t xml:space="preserve"> ПРЕВОЗИ” ЕООД</w:t>
      </w:r>
    </w:p>
    <w:p w:rsidR="005C3E6B" w:rsidRPr="00083A3B" w:rsidRDefault="005C3E6B" w:rsidP="005C3E6B">
      <w:pPr>
        <w:rPr>
          <w:rFonts w:ascii="Times New Roman" w:hAnsi="Times New Roman" w:cs="Times New Roman"/>
          <w:b/>
          <w:lang w:val="ru-RU"/>
        </w:rPr>
      </w:pPr>
      <w:r w:rsidRPr="00083A3B">
        <w:rPr>
          <w:rFonts w:ascii="Times New Roman" w:hAnsi="Times New Roman" w:cs="Times New Roman"/>
          <w:b/>
          <w:lang w:val="ru-RU"/>
        </w:rPr>
        <w:t>УЛ. „ИВАН ВАЗОВ” № 3</w:t>
      </w:r>
    </w:p>
    <w:p w:rsidR="005C3E6B" w:rsidRDefault="005C3E6B" w:rsidP="008C06AD">
      <w:pPr>
        <w:rPr>
          <w:rFonts w:ascii="Times New Roman" w:hAnsi="Times New Roman" w:cs="Times New Roman"/>
          <w:b/>
          <w:lang w:val="ru-RU"/>
        </w:rPr>
      </w:pPr>
      <w:r w:rsidRPr="00083A3B">
        <w:rPr>
          <w:rFonts w:ascii="Times New Roman" w:hAnsi="Times New Roman" w:cs="Times New Roman"/>
          <w:b/>
          <w:lang w:val="ru-RU"/>
        </w:rPr>
        <w:t>1080 ГР. СОФИЯ</w:t>
      </w:r>
    </w:p>
    <w:p w:rsidR="008C06AD" w:rsidRPr="008C06AD" w:rsidRDefault="008C06AD" w:rsidP="008C06AD">
      <w:pPr>
        <w:rPr>
          <w:rFonts w:ascii="Times New Roman" w:hAnsi="Times New Roman" w:cs="Times New Roman"/>
          <w:b/>
          <w:lang w:val="ru-RU"/>
        </w:rPr>
      </w:pPr>
    </w:p>
    <w:p w:rsidR="008C06AD" w:rsidRDefault="008C06AD" w:rsidP="005C3E6B">
      <w:pPr>
        <w:pStyle w:val="BodyText"/>
        <w:jc w:val="center"/>
        <w:rPr>
          <w:b/>
        </w:rPr>
      </w:pPr>
    </w:p>
    <w:p w:rsidR="005C3E6B" w:rsidRPr="00083A3B" w:rsidRDefault="005C3E6B" w:rsidP="005C3E6B">
      <w:pPr>
        <w:pStyle w:val="BodyText"/>
        <w:jc w:val="center"/>
        <w:rPr>
          <w:b/>
          <w:bCs/>
          <w:caps/>
        </w:rPr>
      </w:pPr>
      <w:r w:rsidRPr="00083A3B">
        <w:rPr>
          <w:b/>
        </w:rPr>
        <w:t>ОПИС НА ПРЕДСТАВЕНИТЕ ДОКУМЕНТИ</w:t>
      </w:r>
    </w:p>
    <w:p w:rsidR="005C3E6B" w:rsidRPr="00B66D75" w:rsidRDefault="005C3E6B" w:rsidP="009E287B">
      <w:pPr>
        <w:ind w:right="562"/>
        <w:jc w:val="both"/>
        <w:rPr>
          <w:rFonts w:ascii="Times New Roman" w:hAnsi="Times New Roman" w:cs="Times New Roman"/>
          <w:b/>
          <w:lang w:val="en-US"/>
        </w:rPr>
      </w:pPr>
      <w:r w:rsidRPr="00083A3B">
        <w:rPr>
          <w:rFonts w:ascii="Times New Roman" w:hAnsi="Times New Roman" w:cs="Times New Roman"/>
          <w:b/>
        </w:rPr>
        <w:t xml:space="preserve">за участие в </w:t>
      </w:r>
      <w:r w:rsidRPr="00083A3B">
        <w:rPr>
          <w:rFonts w:ascii="Times New Roman" w:hAnsi="Times New Roman" w:cs="Times New Roman"/>
          <w:b/>
          <w:lang w:val="ru-RU"/>
        </w:rPr>
        <w:t>публично състезание за възлагане на обществена поръчка с предмет</w:t>
      </w:r>
      <w:r w:rsidRPr="00B66D75">
        <w:rPr>
          <w:rFonts w:ascii="Times New Roman" w:hAnsi="Times New Roman" w:cs="Times New Roman"/>
          <w:b/>
          <w:lang w:val="ru-RU"/>
        </w:rPr>
        <w:t xml:space="preserve">: </w:t>
      </w:r>
      <w:r w:rsidR="009E287B">
        <w:rPr>
          <w:rFonts w:ascii="Times New Roman" w:hAnsi="Times New Roman" w:cs="Times New Roman"/>
          <w:b/>
        </w:rPr>
        <w:t>„</w:t>
      </w:r>
      <w:r w:rsidR="009E287B" w:rsidRPr="00571D72">
        <w:rPr>
          <w:rFonts w:ascii="Times New Roman" w:hAnsi="Times New Roman"/>
          <w:b/>
          <w:bCs/>
        </w:rPr>
        <w:t>Доставка</w:t>
      </w:r>
      <w:r w:rsidR="009E287B">
        <w:rPr>
          <w:rFonts w:ascii="Times New Roman" w:hAnsi="Times New Roman"/>
          <w:b/>
          <w:bCs/>
        </w:rPr>
        <w:t xml:space="preserve"> на </w:t>
      </w:r>
      <w:r w:rsidR="009E287B" w:rsidRPr="00911F54">
        <w:rPr>
          <w:rFonts w:ascii="Times New Roman" w:hAnsi="Times New Roman" w:cs="Times New Roman"/>
          <w:b/>
        </w:rPr>
        <w:t xml:space="preserve">активна електрическа енергия и избор на координатор на стандартна балансираща група за обектите, собственост на </w:t>
      </w:r>
      <w:r w:rsidR="009E287B">
        <w:rPr>
          <w:rFonts w:ascii="Times New Roman" w:hAnsi="Times New Roman" w:cs="Times New Roman"/>
          <w:b/>
        </w:rPr>
        <w:t>„БДЖ-</w:t>
      </w:r>
      <w:r w:rsidR="009E287B" w:rsidRPr="00911F54">
        <w:rPr>
          <w:rFonts w:ascii="Times New Roman" w:hAnsi="Times New Roman" w:cs="Times New Roman"/>
          <w:b/>
        </w:rPr>
        <w:t xml:space="preserve">Товарни превози” ЕООД присъединени към електроразпределителните мрежи на ЧЕЗ, </w:t>
      </w:r>
      <w:proofErr w:type="spellStart"/>
      <w:r w:rsidR="009E287B" w:rsidRPr="00911F54">
        <w:rPr>
          <w:rFonts w:ascii="Times New Roman" w:hAnsi="Times New Roman" w:cs="Times New Roman"/>
          <w:b/>
        </w:rPr>
        <w:t>Енерго</w:t>
      </w:r>
      <w:proofErr w:type="spellEnd"/>
      <w:r w:rsidR="009E287B">
        <w:rPr>
          <w:rFonts w:ascii="Times New Roman" w:hAnsi="Times New Roman" w:cs="Times New Roman"/>
          <w:b/>
        </w:rPr>
        <w:t xml:space="preserve"> </w:t>
      </w:r>
      <w:proofErr w:type="spellStart"/>
      <w:r w:rsidR="009E287B" w:rsidRPr="00911F54">
        <w:rPr>
          <w:rFonts w:ascii="Times New Roman" w:hAnsi="Times New Roman" w:cs="Times New Roman"/>
          <w:b/>
        </w:rPr>
        <w:t>Про</w:t>
      </w:r>
      <w:proofErr w:type="spellEnd"/>
      <w:r w:rsidR="009E287B" w:rsidRPr="00911F54">
        <w:rPr>
          <w:rFonts w:ascii="Times New Roman" w:hAnsi="Times New Roman" w:cs="Times New Roman"/>
          <w:b/>
        </w:rPr>
        <w:t xml:space="preserve"> и ЕВН за срок от една година</w:t>
      </w:r>
      <w:r w:rsidR="009E287B" w:rsidRPr="00142A09">
        <w:rPr>
          <w:rFonts w:ascii="Times New Roman" w:hAnsi="Times New Roman"/>
          <w:b/>
          <w:spacing w:val="4"/>
        </w:rPr>
        <w:t>“</w:t>
      </w:r>
    </w:p>
    <w:p w:rsidR="005C3E6B" w:rsidRPr="00083A3B" w:rsidRDefault="005C3E6B" w:rsidP="005C3E6B">
      <w:pPr>
        <w:ind w:firstLine="720"/>
        <w:rPr>
          <w:rFonts w:ascii="Times New Roman" w:hAnsi="Times New Roman" w:cs="Times New Roman"/>
          <w:b/>
          <w:lang w:val="en-US"/>
        </w:rPr>
      </w:pPr>
    </w:p>
    <w:p w:rsidR="005C3E6B" w:rsidRPr="00083A3B" w:rsidRDefault="005C3E6B" w:rsidP="005C3E6B">
      <w:pPr>
        <w:shd w:val="clear" w:color="auto" w:fill="FFFFFF"/>
        <w:tabs>
          <w:tab w:val="left" w:leader="dot" w:pos="9000"/>
        </w:tabs>
        <w:rPr>
          <w:rFonts w:ascii="Times New Roman" w:hAnsi="Times New Roman" w:cs="Times New Roman"/>
        </w:rPr>
      </w:pPr>
      <w:r w:rsidRPr="00083A3B">
        <w:rPr>
          <w:rFonts w:ascii="Times New Roman" w:hAnsi="Times New Roman" w:cs="Times New Roman"/>
        </w:rPr>
        <w:t>от ………………………………………………………………………………………………….</w:t>
      </w:r>
      <w:r w:rsidRPr="00083A3B">
        <w:rPr>
          <w:rFonts w:ascii="Times New Roman" w:hAnsi="Times New Roman" w:cs="Times New Roman"/>
          <w:shd w:val="clear" w:color="auto" w:fill="FFFFFF"/>
        </w:rPr>
        <w:t>,</w:t>
      </w:r>
    </w:p>
    <w:p w:rsidR="005C3E6B" w:rsidRPr="00083A3B" w:rsidRDefault="005C3E6B" w:rsidP="005C3E6B">
      <w:pPr>
        <w:shd w:val="clear" w:color="auto" w:fill="FFFFFF"/>
        <w:ind w:left="130"/>
        <w:jc w:val="center"/>
        <w:rPr>
          <w:rFonts w:ascii="Times New Roman" w:hAnsi="Times New Roman" w:cs="Times New Roman"/>
          <w:i/>
          <w:spacing w:val="-9"/>
        </w:rPr>
      </w:pPr>
      <w:r w:rsidRPr="00083A3B">
        <w:rPr>
          <w:rFonts w:ascii="Times New Roman" w:hAnsi="Times New Roman" w:cs="Times New Roman"/>
          <w:i/>
          <w:spacing w:val="-9"/>
        </w:rPr>
        <w:t>/изписва се името на участника/</w:t>
      </w:r>
    </w:p>
    <w:p w:rsidR="005C3E6B" w:rsidRDefault="005C3E6B" w:rsidP="00B66D75">
      <w:pPr>
        <w:shd w:val="clear" w:color="auto" w:fill="FFFFFF"/>
        <w:rPr>
          <w:rFonts w:ascii="Times New Roman" w:hAnsi="Times New Roman" w:cs="Times New Roman"/>
          <w:spacing w:val="-8"/>
          <w:lang w:val="en-US"/>
        </w:rPr>
      </w:pPr>
      <w:r w:rsidRPr="00083A3B">
        <w:rPr>
          <w:rFonts w:ascii="Times New Roman" w:hAnsi="Times New Roman" w:cs="Times New Roman"/>
          <w:i/>
          <w:spacing w:val="-10"/>
        </w:rPr>
        <w:t xml:space="preserve">БУЛСТАТ/ЕИК: </w:t>
      </w:r>
      <w:r w:rsidRPr="00083A3B">
        <w:rPr>
          <w:rFonts w:ascii="Times New Roman" w:hAnsi="Times New Roman" w:cs="Times New Roman"/>
        </w:rPr>
        <w:t xml:space="preserve">.............................................., </w:t>
      </w:r>
      <w:r w:rsidRPr="00083A3B">
        <w:rPr>
          <w:rFonts w:ascii="Times New Roman" w:hAnsi="Times New Roman" w:cs="Times New Roman"/>
          <w:spacing w:val="1"/>
        </w:rPr>
        <w:t xml:space="preserve">със седалище и адрес на управление: </w:t>
      </w:r>
      <w:r w:rsidRPr="00083A3B">
        <w:rPr>
          <w:rFonts w:ascii="Times New Roman" w:hAnsi="Times New Roman" w:cs="Times New Roman"/>
          <w:spacing w:val="-8"/>
        </w:rPr>
        <w:t>.....................................................................................................................................................</w:t>
      </w:r>
      <w:r w:rsidR="00B66D75">
        <w:rPr>
          <w:rFonts w:ascii="Times New Roman" w:hAnsi="Times New Roman" w:cs="Times New Roman"/>
          <w:spacing w:val="-8"/>
        </w:rPr>
        <w:t>...............................</w:t>
      </w:r>
    </w:p>
    <w:p w:rsidR="00B66D75" w:rsidRPr="00B66D75" w:rsidRDefault="00B66D75" w:rsidP="00B66D75">
      <w:pPr>
        <w:shd w:val="clear" w:color="auto" w:fill="FFFFFF"/>
        <w:rPr>
          <w:rFonts w:ascii="Times New Roman" w:hAnsi="Times New Roman" w:cs="Times New Roman"/>
          <w:spacing w:val="-8"/>
          <w:lang w:val="en-US"/>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7"/>
      </w:tblGrid>
      <w:tr w:rsidR="005C3E6B" w:rsidRPr="00083A3B" w:rsidTr="00B66D75">
        <w:trPr>
          <w:cantSplit/>
          <w:trHeight w:val="1119"/>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lang w:eastAsia="en-US"/>
              </w:rPr>
            </w:pPr>
            <w:r w:rsidRPr="00083A3B">
              <w:rPr>
                <w:rFonts w:ascii="Times New Roman" w:hAnsi="Times New Roman" w:cs="Times New Roman"/>
                <w:b/>
                <w:bCs/>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jc w:val="center"/>
              <w:rPr>
                <w:rFonts w:ascii="Times New Roman" w:hAnsi="Times New Roman" w:cs="Times New Roman"/>
                <w:b/>
                <w:bCs/>
                <w:caps/>
                <w:lang w:eastAsia="en-US"/>
              </w:rPr>
            </w:pPr>
            <w:r w:rsidRPr="00083A3B">
              <w:rPr>
                <w:rFonts w:ascii="Times New Roman" w:hAnsi="Times New Roman" w:cs="Times New Roman"/>
                <w:b/>
                <w:bCs/>
                <w:caps/>
                <w:lang w:eastAsia="en-US"/>
              </w:rPr>
              <w:t>С</w:t>
            </w:r>
            <w:r w:rsidRPr="00083A3B">
              <w:rPr>
                <w:rFonts w:ascii="Times New Roman" w:hAnsi="Times New Roman" w:cs="Times New Roman"/>
                <w:b/>
                <w:bCs/>
                <w:lang w:eastAsia="en-US"/>
              </w:rPr>
              <w:t>ъдържание</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B66D75" w:rsidRDefault="005C3E6B" w:rsidP="002A40EE">
            <w:pPr>
              <w:tabs>
                <w:tab w:val="left" w:pos="221"/>
              </w:tabs>
              <w:rPr>
                <w:rFonts w:ascii="Times New Roman" w:hAnsi="Times New Roman" w:cs="Times New Roman"/>
                <w:b/>
                <w:bCs/>
                <w:sz w:val="20"/>
                <w:szCs w:val="20"/>
                <w:lang w:eastAsia="en-US"/>
              </w:rPr>
            </w:pPr>
            <w:r w:rsidRPr="00B66D75">
              <w:rPr>
                <w:rFonts w:ascii="Times New Roman" w:hAnsi="Times New Roman" w:cs="Times New Roman"/>
                <w:b/>
                <w:bCs/>
                <w:sz w:val="20"/>
                <w:szCs w:val="20"/>
                <w:lang w:eastAsia="en-US"/>
              </w:rPr>
              <w:t xml:space="preserve">Форма и </w:t>
            </w:r>
            <w:proofErr w:type="spellStart"/>
            <w:r w:rsidRPr="00B66D75">
              <w:rPr>
                <w:rFonts w:ascii="Times New Roman" w:hAnsi="Times New Roman" w:cs="Times New Roman"/>
                <w:b/>
                <w:bCs/>
                <w:sz w:val="20"/>
                <w:szCs w:val="20"/>
                <w:lang w:eastAsia="en-US"/>
              </w:rPr>
              <w:t>к-во</w:t>
            </w:r>
            <w:proofErr w:type="spellEnd"/>
            <w:r w:rsidRPr="00B66D75">
              <w:rPr>
                <w:rFonts w:ascii="Times New Roman" w:hAnsi="Times New Roman" w:cs="Times New Roman"/>
                <w:b/>
                <w:bCs/>
                <w:sz w:val="20"/>
                <w:szCs w:val="20"/>
                <w:lang w:eastAsia="en-US"/>
              </w:rPr>
              <w:t xml:space="preserve"> на документите </w:t>
            </w:r>
            <w:r w:rsidRPr="00B66D75">
              <w:rPr>
                <w:rFonts w:ascii="Times New Roman" w:hAnsi="Times New Roman" w:cs="Times New Roman"/>
                <w:bCs/>
                <w:i/>
                <w:sz w:val="20"/>
                <w:szCs w:val="20"/>
                <w:lang w:eastAsia="en-US"/>
              </w:rPr>
              <w:t>(оригинал или копие; бр.страници/листове)</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1</w:t>
            </w: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2</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3</w:t>
            </w:r>
          </w:p>
        </w:tc>
      </w:tr>
      <w:tr w:rsidR="005C3E6B" w:rsidRPr="00083A3B" w:rsidTr="00B66D75">
        <w:trPr>
          <w:cantSplit/>
          <w:trHeight w:val="287"/>
        </w:trPr>
        <w:tc>
          <w:tcPr>
            <w:tcW w:w="720" w:type="dxa"/>
            <w:tcBorders>
              <w:top w:val="single" w:sz="4" w:space="0" w:color="auto"/>
              <w:left w:val="single" w:sz="4" w:space="0" w:color="auto"/>
              <w:bottom w:val="single" w:sz="4" w:space="0" w:color="auto"/>
              <w:right w:val="single" w:sz="4" w:space="0" w:color="auto"/>
            </w:tcBorders>
          </w:tcPr>
          <w:p w:rsidR="005C3E6B" w:rsidRPr="00083A3B" w:rsidRDefault="005C3E6B" w:rsidP="005C3E6B">
            <w:pPr>
              <w:numPr>
                <w:ilvl w:val="0"/>
                <w:numId w:val="1"/>
              </w:numPr>
              <w:tabs>
                <w:tab w:val="left" w:pos="1920"/>
              </w:tabs>
              <w:jc w:val="center"/>
              <w:rPr>
                <w:rFonts w:ascii="Times New Roman" w:hAnsi="Times New Roman" w:cs="Times New Roman"/>
                <w:b/>
                <w:lang w:eastAsia="en-US"/>
              </w:rPr>
            </w:pPr>
          </w:p>
        </w:tc>
        <w:tc>
          <w:tcPr>
            <w:tcW w:w="6840"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rPr>
                <w:rFonts w:ascii="Times New Roman" w:hAnsi="Times New Roman" w:cs="Times New Roman"/>
                <w:b/>
                <w:lang w:eastAsia="en-US"/>
              </w:rPr>
            </w:pPr>
            <w:r w:rsidRPr="00083A3B">
              <w:rPr>
                <w:rFonts w:ascii="Times New Roman" w:hAnsi="Times New Roman" w:cs="Times New Roman"/>
                <w:b/>
                <w:lang w:eastAsia="en-US"/>
              </w:rPr>
              <w:t>Опис</w:t>
            </w:r>
          </w:p>
        </w:tc>
        <w:tc>
          <w:tcPr>
            <w:tcW w:w="2187" w:type="dxa"/>
            <w:tcBorders>
              <w:top w:val="single" w:sz="4" w:space="0" w:color="auto"/>
              <w:left w:val="single" w:sz="4" w:space="0" w:color="auto"/>
              <w:bottom w:val="single" w:sz="4" w:space="0" w:color="auto"/>
              <w:right w:val="single" w:sz="4" w:space="0" w:color="auto"/>
            </w:tcBorders>
          </w:tcPr>
          <w:p w:rsidR="005C3E6B" w:rsidRPr="00083A3B" w:rsidRDefault="005C3E6B" w:rsidP="002A40EE">
            <w:pPr>
              <w:tabs>
                <w:tab w:val="left" w:pos="1920"/>
              </w:tabs>
              <w:jc w:val="center"/>
              <w:rPr>
                <w:rFonts w:ascii="Times New Roman" w:hAnsi="Times New Roman" w:cs="Times New Roman"/>
                <w:b/>
                <w:lang w:eastAsia="en-US"/>
              </w:rPr>
            </w:pPr>
          </w:p>
        </w:tc>
      </w:tr>
      <w:tr w:rsidR="005C3E6B" w:rsidRPr="00083A3B" w:rsidTr="00B66D75">
        <w:trPr>
          <w:cantSplit/>
          <w:trHeight w:val="481"/>
        </w:trPr>
        <w:tc>
          <w:tcPr>
            <w:tcW w:w="9747" w:type="dxa"/>
            <w:gridSpan w:val="3"/>
            <w:tcBorders>
              <w:top w:val="single" w:sz="4" w:space="0" w:color="auto"/>
              <w:left w:val="single" w:sz="4" w:space="0" w:color="auto"/>
              <w:bottom w:val="single" w:sz="4" w:space="0" w:color="auto"/>
              <w:right w:val="single" w:sz="4" w:space="0" w:color="auto"/>
            </w:tcBorders>
          </w:tcPr>
          <w:p w:rsidR="005C3E6B" w:rsidRPr="00083A3B" w:rsidRDefault="005C3E6B" w:rsidP="005C3E6B">
            <w:pPr>
              <w:widowControl/>
              <w:numPr>
                <w:ilvl w:val="0"/>
                <w:numId w:val="1"/>
              </w:numPr>
              <w:spacing w:before="120"/>
              <w:ind w:left="-4" w:firstLine="364"/>
              <w:rPr>
                <w:rFonts w:ascii="Times New Roman" w:hAnsi="Times New Roman" w:cs="Times New Roman"/>
                <w:lang w:eastAsia="en-US"/>
              </w:rPr>
            </w:pPr>
            <w:r w:rsidRPr="00083A3B">
              <w:rPr>
                <w:rFonts w:ascii="Times New Roman" w:hAnsi="Times New Roman" w:cs="Times New Roman"/>
                <w:b/>
                <w:lang w:val="ru-RU" w:eastAsia="en-US"/>
              </w:rPr>
              <w:t>Документи , съдържащи информация за личното състояние на участниците и съответствието с критериите за подбор</w:t>
            </w:r>
            <w:r w:rsidRPr="00083A3B">
              <w:rPr>
                <w:rFonts w:ascii="Times New Roman" w:hAnsi="Times New Roman" w:cs="Times New Roman"/>
                <w:b/>
                <w:lang w:eastAsia="en-US"/>
              </w:rPr>
              <w:t>:</w:t>
            </w:r>
          </w:p>
        </w:tc>
      </w:tr>
      <w:tr w:rsidR="005C3E6B" w:rsidRPr="00083A3B" w:rsidTr="00B66D75">
        <w:trPr>
          <w:cantSplit/>
          <w:trHeight w:val="408"/>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lang w:eastAsia="en-US"/>
              </w:rPr>
            </w:pPr>
            <w:r w:rsidRPr="00083A3B">
              <w:rPr>
                <w:rFonts w:ascii="Times New Roman" w:hAnsi="Times New Roman" w:cs="Times New Roman"/>
                <w:lang w:eastAsia="en-US"/>
              </w:rPr>
              <w:t>2.1.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 w:val="center" w:pos="4320"/>
                <w:tab w:val="right" w:pos="8640"/>
              </w:tabs>
              <w:rPr>
                <w:rFonts w:ascii="Times New Roman" w:hAnsi="Times New Roman" w:cs="Times New Roman"/>
                <w:shd w:val="clear" w:color="auto" w:fill="FEFEFE"/>
                <w:lang w:eastAsia="en-US"/>
              </w:rPr>
            </w:pPr>
            <w:r w:rsidRPr="00083A3B">
              <w:rPr>
                <w:rFonts w:ascii="Times New Roman" w:hAnsi="Times New Roman" w:cs="Times New Roman"/>
                <w:shd w:val="clear" w:color="auto" w:fill="FEFEFE"/>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lang w:eastAsia="en-US"/>
              </w:rPr>
            </w:pPr>
          </w:p>
        </w:tc>
      </w:tr>
      <w:tr w:rsidR="005C3E6B" w:rsidRPr="00083A3B" w:rsidTr="00B66D75">
        <w:trPr>
          <w:cantSplit/>
          <w:trHeight w:val="428"/>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rPr>
                <w:rFonts w:ascii="Times New Roman" w:hAnsi="Times New Roman" w:cs="Times New Roman"/>
                <w:b/>
                <w:lang w:eastAsia="en-US"/>
              </w:rPr>
            </w:pPr>
            <w:r w:rsidRPr="00083A3B">
              <w:rPr>
                <w:rFonts w:ascii="Times New Roman" w:hAnsi="Times New Roman" w:cs="Times New Roman"/>
                <w:b/>
                <w:caps/>
                <w:lang w:val="en-US" w:eastAsia="en-US"/>
              </w:rPr>
              <w:t>т</w:t>
            </w:r>
            <w:r w:rsidRPr="00083A3B">
              <w:rPr>
                <w:rFonts w:ascii="Times New Roman" w:hAnsi="Times New Roman" w:cs="Times New Roman"/>
                <w:b/>
                <w:lang w:val="en-US" w:eastAsia="en-US"/>
              </w:rPr>
              <w:t>ехническо предложение</w:t>
            </w:r>
            <w:r w:rsidRPr="00083A3B">
              <w:rPr>
                <w:rFonts w:ascii="Times New Roman" w:hAnsi="Times New Roman" w:cs="Times New Roman"/>
                <w:b/>
                <w:lang w:eastAsia="en-US"/>
              </w:rPr>
              <w:t>, съдържащо:</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3.1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bCs/>
                <w:lang w:eastAsia="en-US"/>
              </w:rPr>
            </w:pPr>
            <w:r w:rsidRPr="00083A3B">
              <w:rPr>
                <w:rFonts w:ascii="Times New Roman" w:hAnsi="Times New Roman" w:cs="Times New Roman"/>
                <w:bCs/>
                <w:lang w:eastAsia="en-US"/>
              </w:rPr>
              <w:t>......................</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r w:rsidR="005C3E6B" w:rsidRPr="00083A3B" w:rsidTr="00B66D75">
        <w:trPr>
          <w:cantSplit/>
          <w:trHeight w:val="593"/>
        </w:trPr>
        <w:tc>
          <w:tcPr>
            <w:tcW w:w="9747" w:type="dxa"/>
            <w:gridSpan w:val="3"/>
            <w:tcBorders>
              <w:top w:val="single" w:sz="4" w:space="0" w:color="auto"/>
              <w:left w:val="single" w:sz="4" w:space="0" w:color="auto"/>
              <w:bottom w:val="single" w:sz="4" w:space="0" w:color="auto"/>
              <w:right w:val="single" w:sz="4" w:space="0" w:color="auto"/>
            </w:tcBorders>
            <w:vAlign w:val="center"/>
          </w:tcPr>
          <w:p w:rsidR="005C3E6B" w:rsidRPr="00083A3B" w:rsidRDefault="005C3E6B" w:rsidP="005C3E6B">
            <w:pPr>
              <w:widowControl/>
              <w:numPr>
                <w:ilvl w:val="0"/>
                <w:numId w:val="1"/>
              </w:numPr>
              <w:ind w:left="-4" w:firstLine="364"/>
              <w:rPr>
                <w:rFonts w:ascii="Times New Roman" w:hAnsi="Times New Roman" w:cs="Times New Roman"/>
                <w:b/>
                <w:lang w:eastAsia="en-US"/>
              </w:rPr>
            </w:pPr>
            <w:r w:rsidRPr="00083A3B">
              <w:rPr>
                <w:rFonts w:ascii="Times New Roman" w:hAnsi="Times New Roman" w:cs="Times New Roman"/>
                <w:b/>
                <w:lang w:eastAsia="en-US"/>
              </w:rPr>
              <w:t>Плик с надпис „Предлагани ценови параметри”</w:t>
            </w:r>
            <w:r w:rsidRPr="00083A3B">
              <w:rPr>
                <w:rFonts w:ascii="Times New Roman" w:hAnsi="Times New Roman" w:cs="Times New Roman"/>
                <w:b/>
                <w:lang w:val="ru-RU" w:eastAsia="en-US"/>
              </w:rPr>
              <w:t xml:space="preserve">, </w:t>
            </w:r>
            <w:r w:rsidRPr="00083A3B">
              <w:rPr>
                <w:rFonts w:ascii="Times New Roman" w:hAnsi="Times New Roman" w:cs="Times New Roman"/>
                <w:b/>
                <w:lang w:eastAsia="en-US"/>
              </w:rPr>
              <w:t xml:space="preserve">съдържащ: </w:t>
            </w:r>
          </w:p>
        </w:tc>
      </w:tr>
      <w:tr w:rsidR="005C3E6B" w:rsidRPr="00083A3B" w:rsidTr="00B66D75">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tabs>
                <w:tab w:val="left" w:pos="1920"/>
              </w:tabs>
              <w:rPr>
                <w:rFonts w:ascii="Times New Roman" w:hAnsi="Times New Roman" w:cs="Times New Roman"/>
                <w:lang w:eastAsia="en-US"/>
              </w:rPr>
            </w:pPr>
            <w:r>
              <w:rPr>
                <w:rFonts w:ascii="Times New Roman" w:hAnsi="Times New Roman" w:cs="Times New Roman"/>
                <w:lang w:eastAsia="en-US"/>
              </w:rPr>
              <w:t xml:space="preserve"> 4.1.</w:t>
            </w:r>
          </w:p>
        </w:tc>
        <w:tc>
          <w:tcPr>
            <w:tcW w:w="6840"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B66D75">
            <w:pPr>
              <w:tabs>
                <w:tab w:val="left" w:pos="1920"/>
              </w:tabs>
              <w:rPr>
                <w:rFonts w:ascii="Times New Roman" w:hAnsi="Times New Roman" w:cs="Times New Roman"/>
                <w:bCs/>
                <w:lang w:eastAsia="en-US"/>
              </w:rPr>
            </w:pPr>
            <w:r>
              <w:rPr>
                <w:rFonts w:ascii="Times New Roman" w:hAnsi="Times New Roman" w:cs="Times New Roman"/>
                <w:bCs/>
                <w:lang w:eastAsia="en-US"/>
              </w:rPr>
              <w:t>Ценово предложение изготвено по образ</w:t>
            </w:r>
            <w:r w:rsidR="00B66D75">
              <w:rPr>
                <w:rFonts w:ascii="Times New Roman" w:hAnsi="Times New Roman" w:cs="Times New Roman"/>
                <w:bCs/>
                <w:lang w:val="en-US" w:eastAsia="en-US"/>
              </w:rPr>
              <w:t>e</w:t>
            </w:r>
            <w:proofErr w:type="spellStart"/>
            <w:r>
              <w:rPr>
                <w:rFonts w:ascii="Times New Roman" w:hAnsi="Times New Roman" w:cs="Times New Roman"/>
                <w:bCs/>
                <w:lang w:eastAsia="en-US"/>
              </w:rPr>
              <w:t>ца</w:t>
            </w:r>
            <w:proofErr w:type="spellEnd"/>
            <w:r>
              <w:rPr>
                <w:rFonts w:ascii="Times New Roman" w:hAnsi="Times New Roman" w:cs="Times New Roman"/>
                <w:bCs/>
                <w:lang w:eastAsia="en-US"/>
              </w:rPr>
              <w:t xml:space="preserve"> на Възложителя</w:t>
            </w:r>
          </w:p>
        </w:tc>
        <w:tc>
          <w:tcPr>
            <w:tcW w:w="2187" w:type="dxa"/>
            <w:tcBorders>
              <w:top w:val="single" w:sz="4" w:space="0" w:color="auto"/>
              <w:left w:val="single" w:sz="4" w:space="0" w:color="auto"/>
              <w:bottom w:val="single" w:sz="4" w:space="0" w:color="auto"/>
              <w:right w:val="single" w:sz="4" w:space="0" w:color="auto"/>
            </w:tcBorders>
            <w:vAlign w:val="center"/>
          </w:tcPr>
          <w:p w:rsidR="005C3E6B" w:rsidRPr="00083A3B" w:rsidRDefault="005C3E6B" w:rsidP="002A40EE">
            <w:pPr>
              <w:rPr>
                <w:rFonts w:ascii="Times New Roman" w:hAnsi="Times New Roman" w:cs="Times New Roman"/>
                <w:b/>
                <w:lang w:eastAsia="en-US"/>
              </w:rPr>
            </w:pPr>
          </w:p>
        </w:tc>
      </w:tr>
    </w:tbl>
    <w:p w:rsidR="002931AF" w:rsidRPr="00083A3B" w:rsidRDefault="002931AF" w:rsidP="005C3E6B">
      <w:pPr>
        <w:rPr>
          <w:rFonts w:ascii="Times New Roman" w:hAnsi="Times New Roman" w:cs="Times New Roman"/>
          <w:b/>
          <w:lang w:eastAsia="en-US"/>
        </w:rPr>
      </w:pPr>
      <w:r>
        <w:rPr>
          <w:rFonts w:ascii="Times New Roman" w:hAnsi="Times New Roman" w:cs="Times New Roman"/>
          <w:b/>
          <w:lang w:eastAsia="en-US"/>
        </w:rPr>
        <w:t xml:space="preserve">          </w:t>
      </w:r>
    </w:p>
    <w:p w:rsidR="005C3E6B" w:rsidRPr="00083A3B" w:rsidRDefault="005C3E6B" w:rsidP="005C3E6B">
      <w:pPr>
        <w:rPr>
          <w:rFonts w:ascii="Times New Roman" w:hAnsi="Times New Roman" w:cs="Times New Roman"/>
          <w:b/>
          <w:lang w:eastAsia="en-US"/>
        </w:rPr>
      </w:pPr>
    </w:p>
    <w:p w:rsidR="005C3E6B" w:rsidRPr="00083A3B" w:rsidRDefault="005C3E6B" w:rsidP="005C3E6B">
      <w:pPr>
        <w:tabs>
          <w:tab w:val="left" w:pos="4962"/>
        </w:tabs>
        <w:ind w:left="4500" w:hanging="4500"/>
        <w:rPr>
          <w:rFonts w:ascii="Times New Roman" w:hAnsi="Times New Roman" w:cs="Times New Roman"/>
        </w:rPr>
      </w:pPr>
      <w:r w:rsidRPr="00083A3B">
        <w:rPr>
          <w:rFonts w:ascii="Times New Roman" w:hAnsi="Times New Roman" w:cs="Times New Roman"/>
        </w:rPr>
        <w:t>дата ……………..</w:t>
      </w:r>
      <w:r w:rsidRPr="00083A3B">
        <w:rPr>
          <w:rFonts w:ascii="Times New Roman" w:hAnsi="Times New Roman" w:cs="Times New Roman"/>
          <w:lang w:val="en-US"/>
        </w:rPr>
        <w:tab/>
      </w:r>
      <w:r w:rsidRPr="00083A3B">
        <w:rPr>
          <w:rFonts w:ascii="Times New Roman" w:hAnsi="Times New Roman" w:cs="Times New Roman"/>
          <w:lang w:val="en-US"/>
        </w:rPr>
        <w:tab/>
      </w:r>
      <w:r w:rsidRPr="00083A3B">
        <w:rPr>
          <w:rFonts w:ascii="Times New Roman" w:hAnsi="Times New Roman" w:cs="Times New Roman"/>
        </w:rPr>
        <w:tab/>
        <w:t>подпис*</w:t>
      </w:r>
    </w:p>
    <w:p w:rsidR="005C3E6B" w:rsidRPr="00083A3B" w:rsidRDefault="005C3E6B" w:rsidP="005C3E6B">
      <w:pPr>
        <w:tabs>
          <w:tab w:val="left" w:pos="4962"/>
        </w:tabs>
        <w:ind w:left="4500" w:hanging="4500"/>
        <w:rPr>
          <w:rFonts w:ascii="Times New Roman" w:hAnsi="Times New Roman" w:cs="Times New Roman"/>
        </w:rPr>
      </w:pPr>
      <w:proofErr w:type="spellStart"/>
      <w:r w:rsidRPr="00083A3B">
        <w:rPr>
          <w:rFonts w:ascii="Times New Roman" w:hAnsi="Times New Roman" w:cs="Times New Roman"/>
        </w:rPr>
        <w:t>гр</w:t>
      </w:r>
      <w:proofErr w:type="spellEnd"/>
      <w:r w:rsidRPr="00083A3B">
        <w:rPr>
          <w:rFonts w:ascii="Times New Roman" w:hAnsi="Times New Roman" w:cs="Times New Roman"/>
        </w:rPr>
        <w:t>………………...</w:t>
      </w:r>
      <w:r w:rsidRPr="00083A3B">
        <w:rPr>
          <w:rFonts w:ascii="Times New Roman" w:hAnsi="Times New Roman" w:cs="Times New Roman"/>
        </w:rPr>
        <w:tab/>
      </w:r>
      <w:r w:rsidRPr="00083A3B">
        <w:rPr>
          <w:rFonts w:ascii="Times New Roman" w:hAnsi="Times New Roman" w:cs="Times New Roman"/>
          <w:lang w:val="en-US"/>
        </w:rPr>
        <w:tab/>
      </w:r>
      <w:r w:rsidRPr="00083A3B">
        <w:rPr>
          <w:rFonts w:ascii="Times New Roman" w:hAnsi="Times New Roman" w:cs="Times New Roman"/>
        </w:rPr>
        <w:tab/>
        <w:t xml:space="preserve">печат </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sidRPr="00083A3B">
        <w:rPr>
          <w:rFonts w:ascii="Times New Roman" w:hAnsi="Times New Roman" w:cs="Times New Roman"/>
        </w:rPr>
        <w:tab/>
      </w:r>
      <w:r w:rsidRPr="00083A3B">
        <w:rPr>
          <w:rFonts w:ascii="Times New Roman" w:hAnsi="Times New Roman" w:cs="Times New Roman"/>
          <w:sz w:val="20"/>
          <w:szCs w:val="20"/>
        </w:rPr>
        <w:t>(име и фамилия)</w:t>
      </w:r>
    </w:p>
    <w:p w:rsidR="005C3E6B" w:rsidRPr="00083A3B" w:rsidRDefault="005C3E6B" w:rsidP="005C3E6B">
      <w:pPr>
        <w:ind w:left="4500"/>
        <w:rPr>
          <w:rFonts w:ascii="Times New Roman" w:hAnsi="Times New Roman" w:cs="Times New Roman"/>
          <w:sz w:val="20"/>
          <w:szCs w:val="20"/>
        </w:rPr>
      </w:pPr>
      <w:r w:rsidRPr="00083A3B">
        <w:rPr>
          <w:rFonts w:ascii="Times New Roman" w:hAnsi="Times New Roman" w:cs="Times New Roman"/>
          <w:lang w:val="en-US"/>
        </w:rPr>
        <w:tab/>
      </w:r>
      <w:r>
        <w:rPr>
          <w:rFonts w:ascii="Times New Roman" w:hAnsi="Times New Roman" w:cs="Times New Roman"/>
          <w:sz w:val="20"/>
          <w:szCs w:val="20"/>
        </w:rPr>
        <w:t xml:space="preserve">(качество на представляващия </w:t>
      </w:r>
      <w:r>
        <w:rPr>
          <w:rFonts w:ascii="Times New Roman" w:hAnsi="Times New Roman" w:cs="Times New Roman"/>
          <w:sz w:val="20"/>
          <w:szCs w:val="20"/>
          <w:lang w:val="en-US"/>
        </w:rPr>
        <w:t xml:space="preserve"> </w:t>
      </w:r>
      <w:r w:rsidRPr="00083A3B">
        <w:rPr>
          <w:rFonts w:ascii="Times New Roman" w:hAnsi="Times New Roman" w:cs="Times New Roman"/>
          <w:sz w:val="20"/>
          <w:szCs w:val="20"/>
        </w:rPr>
        <w:t>участника)</w:t>
      </w:r>
    </w:p>
    <w:p w:rsidR="008C06AD" w:rsidRDefault="008C06AD" w:rsidP="005C3E6B">
      <w:pPr>
        <w:tabs>
          <w:tab w:val="left" w:pos="7797"/>
        </w:tabs>
        <w:rPr>
          <w:rFonts w:ascii="Times New Roman" w:hAnsi="Times New Roman" w:cs="Times New Roman"/>
          <w:b/>
          <w:i/>
          <w:iCs/>
          <w:lang w:val="ru-RU"/>
        </w:rPr>
      </w:pPr>
    </w:p>
    <w:p w:rsidR="005C3E6B" w:rsidRPr="00083A3B" w:rsidRDefault="005C3E6B" w:rsidP="005C3E6B">
      <w:pPr>
        <w:tabs>
          <w:tab w:val="left" w:pos="7797"/>
        </w:tabs>
        <w:rPr>
          <w:rFonts w:ascii="Times New Roman" w:hAnsi="Times New Roman" w:cs="Times New Roman"/>
          <w:b/>
        </w:rPr>
      </w:pPr>
      <w:r w:rsidRPr="00083A3B">
        <w:rPr>
          <w:rFonts w:ascii="Times New Roman" w:hAnsi="Times New Roman" w:cs="Times New Roman"/>
          <w:b/>
          <w:i/>
          <w:iCs/>
          <w:lang w:val="ru-RU"/>
        </w:rPr>
        <w:t>*Забележка:</w:t>
      </w:r>
    </w:p>
    <w:p w:rsidR="00C75720" w:rsidRPr="00CC548D" w:rsidRDefault="005C3E6B" w:rsidP="00CC548D">
      <w:pPr>
        <w:pStyle w:val="Default"/>
        <w:tabs>
          <w:tab w:val="left" w:pos="0"/>
        </w:tabs>
        <w:jc w:val="both"/>
        <w:rPr>
          <w:rFonts w:ascii="Times New Roman" w:hAnsi="Times New Roman" w:cs="Times New Roman"/>
          <w:i/>
          <w:color w:val="auto"/>
          <w:sz w:val="18"/>
          <w:szCs w:val="18"/>
        </w:rPr>
      </w:pPr>
      <w:r w:rsidRPr="00083A3B">
        <w:rPr>
          <w:rFonts w:ascii="Times New Roman" w:hAnsi="Times New Roman" w:cs="Times New Roman"/>
          <w:i/>
          <w:color w:val="auto"/>
          <w:sz w:val="18"/>
          <w:szCs w:val="18"/>
        </w:rPr>
        <w:t>1. Документът се подписва от представляващия/</w:t>
      </w:r>
      <w:proofErr w:type="spellStart"/>
      <w:r w:rsidRPr="00083A3B">
        <w:rPr>
          <w:rFonts w:ascii="Times New Roman" w:hAnsi="Times New Roman" w:cs="Times New Roman"/>
          <w:i/>
          <w:color w:val="auto"/>
          <w:sz w:val="18"/>
          <w:szCs w:val="18"/>
        </w:rPr>
        <w:t>щите</w:t>
      </w:r>
      <w:proofErr w:type="spellEnd"/>
      <w:r w:rsidRPr="00083A3B">
        <w:rPr>
          <w:rFonts w:ascii="Times New Roman" w:hAnsi="Times New Roman" w:cs="Times New Roman"/>
          <w:i/>
          <w:color w:val="auto"/>
          <w:sz w:val="18"/>
          <w:szCs w:val="18"/>
        </w:rPr>
        <w:t xml:space="preserve"> участника и/или от надлежно упълномощено/и лице/а, което/ които подава/т офертата.</w:t>
      </w:r>
    </w:p>
    <w:p w:rsidR="009E287B" w:rsidRDefault="009E287B" w:rsidP="00B84716">
      <w:pPr>
        <w:jc w:val="right"/>
        <w:rPr>
          <w:rFonts w:ascii="Times New Roman" w:hAnsi="Times New Roman" w:cs="Times New Roman"/>
          <w:b/>
          <w:lang w:val="ru-RU"/>
        </w:rPr>
      </w:pPr>
    </w:p>
    <w:p w:rsidR="008C06AD" w:rsidRDefault="008C06AD" w:rsidP="00B84716">
      <w:pPr>
        <w:jc w:val="right"/>
        <w:rPr>
          <w:rFonts w:ascii="Times New Roman" w:hAnsi="Times New Roman" w:cs="Times New Roman"/>
          <w:b/>
          <w:lang w:val="ru-RU"/>
        </w:rPr>
      </w:pPr>
    </w:p>
    <w:p w:rsidR="00B84716" w:rsidRPr="00B84716" w:rsidRDefault="00B84716" w:rsidP="00B84716">
      <w:pPr>
        <w:jc w:val="right"/>
        <w:rPr>
          <w:rFonts w:ascii="Times New Roman" w:hAnsi="Times New Roman" w:cs="Times New Roman"/>
          <w:b/>
        </w:rPr>
      </w:pPr>
      <w:r>
        <w:rPr>
          <w:rFonts w:ascii="Times New Roman" w:hAnsi="Times New Roman" w:cs="Times New Roman"/>
          <w:b/>
          <w:lang w:val="ru-RU"/>
        </w:rPr>
        <w:t xml:space="preserve">Образец </w:t>
      </w:r>
      <w:r w:rsidRPr="00327733">
        <w:rPr>
          <w:rFonts w:ascii="Times New Roman" w:hAnsi="Times New Roman" w:cs="Times New Roman"/>
          <w:b/>
          <w:lang w:val="ru-RU"/>
        </w:rPr>
        <w:t xml:space="preserve"> № </w:t>
      </w:r>
      <w:r>
        <w:rPr>
          <w:rFonts w:ascii="Times New Roman" w:hAnsi="Times New Roman" w:cs="Times New Roman"/>
          <w:b/>
        </w:rPr>
        <w:t xml:space="preserve"> </w:t>
      </w:r>
      <w:r w:rsidR="00CC548D">
        <w:rPr>
          <w:rFonts w:ascii="Times New Roman" w:hAnsi="Times New Roman" w:cs="Times New Roman"/>
          <w:b/>
        </w:rPr>
        <w:t>2</w:t>
      </w:r>
    </w:p>
    <w:p w:rsidR="00B84716" w:rsidRPr="00327733" w:rsidRDefault="00B84716" w:rsidP="00B84716">
      <w:pPr>
        <w:rPr>
          <w:rFonts w:ascii="Times New Roman" w:hAnsi="Times New Roman" w:cs="Times New Roman"/>
          <w:b/>
          <w:bCs/>
          <w:lang w:val="ru-RU"/>
        </w:rPr>
      </w:pPr>
      <w:r w:rsidRPr="00327733">
        <w:rPr>
          <w:rFonts w:ascii="Times New Roman" w:hAnsi="Times New Roman" w:cs="Times New Roman"/>
          <w:b/>
          <w:bCs/>
          <w:lang w:val="ru-RU"/>
        </w:rPr>
        <w:t xml:space="preserve">ДО </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„БДЖ-</w:t>
      </w:r>
      <w:r w:rsidRPr="00327733">
        <w:rPr>
          <w:rFonts w:ascii="Times New Roman" w:hAnsi="Times New Roman" w:cs="Times New Roman"/>
          <w:b/>
        </w:rPr>
        <w:t>ТОВАРНИ</w:t>
      </w:r>
      <w:r w:rsidRPr="00327733">
        <w:rPr>
          <w:rFonts w:ascii="Times New Roman" w:hAnsi="Times New Roman" w:cs="Times New Roman"/>
          <w:b/>
          <w:lang w:val="ru-RU"/>
        </w:rPr>
        <w:t xml:space="preserve"> ПРЕВОЗИ” ЕООД</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УЛ. „ИВАН ВАЗОВ” № 3</w:t>
      </w:r>
    </w:p>
    <w:p w:rsidR="00B84716" w:rsidRPr="00327733" w:rsidRDefault="00B84716" w:rsidP="00B84716">
      <w:pPr>
        <w:rPr>
          <w:rFonts w:ascii="Times New Roman" w:hAnsi="Times New Roman" w:cs="Times New Roman"/>
          <w:b/>
          <w:lang w:val="ru-RU"/>
        </w:rPr>
      </w:pPr>
      <w:r w:rsidRPr="00327733">
        <w:rPr>
          <w:rFonts w:ascii="Times New Roman" w:hAnsi="Times New Roman" w:cs="Times New Roman"/>
          <w:b/>
          <w:lang w:val="ru-RU"/>
        </w:rPr>
        <w:t>1080 ГР. СОФИЯ</w:t>
      </w:r>
    </w:p>
    <w:p w:rsidR="00B84716" w:rsidRPr="00327733" w:rsidRDefault="00B84716" w:rsidP="00B84716">
      <w:pPr>
        <w:rPr>
          <w:rFonts w:ascii="Times New Roman" w:hAnsi="Times New Roman" w:cs="Times New Roman"/>
          <w:b/>
        </w:rPr>
      </w:pP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p>
    <w:p w:rsidR="00B84716" w:rsidRPr="00327733" w:rsidRDefault="00B84716" w:rsidP="00B84716">
      <w:pPr>
        <w:rPr>
          <w:rFonts w:ascii="Times New Roman" w:hAnsi="Times New Roman" w:cs="Times New Roman"/>
        </w:rPr>
      </w:pPr>
    </w:p>
    <w:p w:rsidR="00B84716" w:rsidRDefault="00B84716" w:rsidP="00B84716">
      <w:pPr>
        <w:jc w:val="center"/>
        <w:rPr>
          <w:rFonts w:ascii="Times New Roman" w:hAnsi="Times New Roman" w:cs="Times New Roman"/>
          <w:b/>
          <w:caps/>
        </w:rPr>
      </w:pPr>
      <w:r w:rsidRPr="00327733">
        <w:rPr>
          <w:rFonts w:ascii="Times New Roman" w:hAnsi="Times New Roman" w:cs="Times New Roman"/>
          <w:b/>
          <w:caps/>
        </w:rPr>
        <w:t>ТЕХНИЧЕСКО ПРЕДЛОЖЕНИЕ</w:t>
      </w:r>
      <w:r w:rsidR="009C66E9">
        <w:rPr>
          <w:rFonts w:ascii="Times New Roman" w:hAnsi="Times New Roman" w:cs="Times New Roman"/>
          <w:b/>
          <w:caps/>
        </w:rPr>
        <w:t xml:space="preserve"> </w:t>
      </w:r>
    </w:p>
    <w:p w:rsidR="009C66E9" w:rsidRDefault="009C66E9" w:rsidP="00B84716">
      <w:pPr>
        <w:jc w:val="center"/>
        <w:rPr>
          <w:rFonts w:ascii="Times New Roman" w:hAnsi="Times New Roman" w:cs="Times New Roman"/>
          <w:b/>
          <w:caps/>
        </w:rPr>
      </w:pPr>
      <w:r>
        <w:rPr>
          <w:rFonts w:ascii="Times New Roman" w:hAnsi="Times New Roman" w:cs="Times New Roman"/>
          <w:b/>
          <w:caps/>
        </w:rPr>
        <w:t>за</w:t>
      </w:r>
    </w:p>
    <w:p w:rsidR="00277B4A" w:rsidRPr="00B10A6B" w:rsidRDefault="00277B4A" w:rsidP="00277B4A">
      <w:pPr>
        <w:ind w:left="-142" w:right="-136"/>
        <w:jc w:val="both"/>
        <w:rPr>
          <w:rFonts w:ascii="Times New Roman" w:hAnsi="Times New Roman"/>
          <w:spacing w:val="4"/>
        </w:rPr>
      </w:pPr>
      <w:r w:rsidRPr="008765BF">
        <w:rPr>
          <w:rFonts w:ascii="Times New Roman" w:hAnsi="Times New Roman" w:cs="Times New Roman"/>
          <w:b/>
          <w:bCs/>
          <w:spacing w:val="2"/>
        </w:rPr>
        <w:t xml:space="preserve">за участие в </w:t>
      </w:r>
      <w:r w:rsidRPr="00B10A6B">
        <w:rPr>
          <w:rFonts w:ascii="Times New Roman" w:hAnsi="Times New Roman"/>
          <w:b/>
        </w:rPr>
        <w:t>процедура</w:t>
      </w:r>
      <w:r w:rsidRPr="00B10A6B">
        <w:rPr>
          <w:rFonts w:ascii="Times New Roman" w:hAnsi="Times New Roman"/>
        </w:rPr>
        <w:t xml:space="preserve"> </w:t>
      </w:r>
      <w:r w:rsidRPr="00B10A6B">
        <w:rPr>
          <w:rFonts w:ascii="Times New Roman" w:hAnsi="Times New Roman"/>
          <w:b/>
        </w:rPr>
        <w:t xml:space="preserve">публично състезание с предмет: </w:t>
      </w:r>
      <w:r w:rsidRPr="00B10A6B">
        <w:rPr>
          <w:rFonts w:ascii="Times New Roman" w:hAnsi="Times New Roman"/>
          <w:b/>
          <w:spacing w:val="4"/>
        </w:rPr>
        <w:t>„</w:t>
      </w:r>
      <w:r w:rsidRPr="00B10A6B">
        <w:rPr>
          <w:rFonts w:ascii="Times New Roman" w:hAnsi="Times New Roman"/>
          <w:b/>
          <w:bCs/>
        </w:rPr>
        <w:t xml:space="preserve">Доставка на </w:t>
      </w:r>
      <w:r w:rsidRPr="00B10A6B">
        <w:rPr>
          <w:rFonts w:ascii="Times New Roman" w:hAnsi="Times New Roman" w:cs="Times New Roman"/>
          <w:b/>
        </w:rPr>
        <w:t xml:space="preserve">активна електрическа енергия </w:t>
      </w:r>
      <w:r w:rsidRPr="00911F54">
        <w:rPr>
          <w:rFonts w:ascii="Times New Roman" w:hAnsi="Times New Roman" w:cs="Times New Roman"/>
          <w:b/>
        </w:rPr>
        <w:t xml:space="preserve">и избор на координатор на </w:t>
      </w:r>
      <w:r w:rsidRPr="00B10A6B">
        <w:rPr>
          <w:rFonts w:ascii="Times New Roman" w:hAnsi="Times New Roman" w:cs="Times New Roman"/>
          <w:b/>
        </w:rPr>
        <w:t>стандартна балансираща група за обектите</w:t>
      </w:r>
      <w:r w:rsidRPr="00911F54">
        <w:rPr>
          <w:rFonts w:ascii="Times New Roman" w:hAnsi="Times New Roman" w:cs="Times New Roman"/>
          <w:b/>
        </w:rPr>
        <w:t>,</w:t>
      </w:r>
      <w:r w:rsidRPr="00B10A6B">
        <w:rPr>
          <w:rFonts w:ascii="Times New Roman" w:hAnsi="Times New Roman" w:cs="Times New Roman"/>
          <w:b/>
        </w:rPr>
        <w:t xml:space="preserve"> собственост на </w:t>
      </w:r>
      <w:r>
        <w:rPr>
          <w:rFonts w:ascii="Times New Roman" w:hAnsi="Times New Roman" w:cs="Times New Roman"/>
          <w:b/>
        </w:rPr>
        <w:t>„</w:t>
      </w:r>
      <w:r w:rsidRPr="00B10A6B">
        <w:rPr>
          <w:rFonts w:ascii="Times New Roman" w:hAnsi="Times New Roman" w:cs="Times New Roman"/>
          <w:b/>
        </w:rPr>
        <w:t xml:space="preserve">БДЖ - Товарни превози” ЕООД присъединени към електроразпределителните мрежи на ЧЕЗ, </w:t>
      </w:r>
      <w:proofErr w:type="spellStart"/>
      <w:r w:rsidRPr="00B10A6B">
        <w:rPr>
          <w:rFonts w:ascii="Times New Roman" w:hAnsi="Times New Roman" w:cs="Times New Roman"/>
          <w:b/>
        </w:rPr>
        <w:t>ЕнергоПро</w:t>
      </w:r>
      <w:proofErr w:type="spellEnd"/>
      <w:r w:rsidRPr="00B10A6B">
        <w:rPr>
          <w:rFonts w:ascii="Times New Roman" w:hAnsi="Times New Roman" w:cs="Times New Roman"/>
          <w:b/>
        </w:rPr>
        <w:t xml:space="preserve"> и ЕВН</w:t>
      </w:r>
      <w:r w:rsidRPr="00911F54">
        <w:rPr>
          <w:rFonts w:ascii="Times New Roman" w:hAnsi="Times New Roman" w:cs="Times New Roman"/>
          <w:b/>
        </w:rPr>
        <w:t xml:space="preserve"> за срок от една година</w:t>
      </w:r>
      <w:r w:rsidRPr="00B10A6B">
        <w:rPr>
          <w:rFonts w:ascii="Times New Roman" w:hAnsi="Times New Roman"/>
          <w:b/>
          <w:spacing w:val="4"/>
        </w:rPr>
        <w:t xml:space="preserve"> “.</w:t>
      </w:r>
    </w:p>
    <w:p w:rsidR="00277B4A" w:rsidRPr="006023A9" w:rsidRDefault="00277B4A" w:rsidP="00277B4A">
      <w:pPr>
        <w:shd w:val="clear" w:color="auto" w:fill="FFFFFF"/>
        <w:tabs>
          <w:tab w:val="left" w:leader="dot" w:pos="9149"/>
        </w:tabs>
        <w:jc w:val="center"/>
        <w:rPr>
          <w:rFonts w:ascii="Times New Roman" w:hAnsi="Times New Roman" w:cs="Times New Roman"/>
          <w:b/>
          <w:bCs/>
          <w:i/>
          <w:iCs/>
          <w:spacing w:val="2"/>
        </w:rPr>
      </w:pPr>
    </w:p>
    <w:p w:rsidR="00277B4A" w:rsidRPr="006023A9" w:rsidRDefault="00277B4A" w:rsidP="00277B4A">
      <w:pPr>
        <w:ind w:firstLine="567"/>
        <w:jc w:val="both"/>
        <w:rPr>
          <w:rFonts w:ascii="Times New Roman" w:hAnsi="Times New Roman" w:cs="Times New Roman"/>
        </w:rPr>
      </w:pPr>
      <w:r>
        <w:rPr>
          <w:rFonts w:ascii="Times New Roman" w:hAnsi="Times New Roman" w:cs="Times New Roman"/>
        </w:rPr>
        <w:t>о</w:t>
      </w:r>
      <w:r w:rsidRPr="006023A9">
        <w:rPr>
          <w:rFonts w:ascii="Times New Roman" w:hAnsi="Times New Roman" w:cs="Times New Roman"/>
        </w:rPr>
        <w:t>т.............................................</w:t>
      </w:r>
      <w:r>
        <w:rPr>
          <w:rFonts w:ascii="Times New Roman" w:hAnsi="Times New Roman" w:cs="Times New Roman"/>
        </w:rPr>
        <w:t>..............................................................(</w:t>
      </w:r>
      <w:r>
        <w:rPr>
          <w:rFonts w:ascii="Times New Roman" w:hAnsi="Times New Roman" w:cs="Times New Roman"/>
          <w:i/>
          <w:iCs/>
        </w:rPr>
        <w:t>наименование на участника,</w:t>
      </w:r>
      <w:r w:rsidRPr="008765BF">
        <w:rPr>
          <w:rFonts w:ascii="Times New Roman" w:hAnsi="Times New Roman" w:cs="Times New Roman"/>
          <w:i/>
          <w:iCs/>
        </w:rPr>
        <w:t>.</w:t>
      </w:r>
      <w:r w:rsidRPr="006023A9">
        <w:rPr>
          <w:rFonts w:ascii="Times New Roman" w:hAnsi="Times New Roman" w:cs="Times New Roman"/>
        </w:rPr>
        <w:t>с БУЛСТАТ/ЕИК................................., регистрирано в ...........…..............................., регистрация по ДДС: ….........................................................., със седалище и адрес на управление</w:t>
      </w:r>
      <w:r>
        <w:rPr>
          <w:rFonts w:ascii="Times New Roman" w:hAnsi="Times New Roman" w:cs="Times New Roman"/>
        </w:rPr>
        <w:t>:</w:t>
      </w:r>
      <w:r w:rsidRPr="006023A9">
        <w:rPr>
          <w:rFonts w:ascii="Times New Roman" w:hAnsi="Times New Roman" w:cs="Times New Roman"/>
        </w:rPr>
        <w:t xml:space="preserve"> …........................ ................................................</w:t>
      </w:r>
      <w:r>
        <w:rPr>
          <w:rFonts w:ascii="Times New Roman" w:hAnsi="Times New Roman" w:cs="Times New Roman"/>
        </w:rPr>
        <w:t>................,адрес за кореспонденция:…………………………………………,</w:t>
      </w:r>
    </w:p>
    <w:p w:rsidR="00277B4A" w:rsidRPr="006023A9" w:rsidRDefault="00277B4A" w:rsidP="00277B4A">
      <w:pPr>
        <w:jc w:val="both"/>
        <w:rPr>
          <w:rFonts w:ascii="Times New Roman" w:hAnsi="Times New Roman" w:cs="Times New Roman"/>
        </w:rPr>
      </w:pPr>
      <w:r>
        <w:rPr>
          <w:rFonts w:ascii="Times New Roman" w:hAnsi="Times New Roman" w:cs="Times New Roman"/>
        </w:rPr>
        <w:t>т</w:t>
      </w:r>
      <w:r w:rsidRPr="006023A9">
        <w:rPr>
          <w:rFonts w:ascii="Times New Roman" w:hAnsi="Times New Roman" w:cs="Times New Roman"/>
        </w:rPr>
        <w:t>елефон за контакт…………………...</w:t>
      </w:r>
      <w:r>
        <w:rPr>
          <w:rFonts w:ascii="Times New Roman" w:hAnsi="Times New Roman" w:cs="Times New Roman"/>
        </w:rPr>
        <w:t>.....</w:t>
      </w:r>
      <w:r w:rsidRPr="006023A9">
        <w:rPr>
          <w:rFonts w:ascii="Times New Roman" w:hAnsi="Times New Roman" w:cs="Times New Roman"/>
        </w:rPr>
        <w:t>, факс:………………</w:t>
      </w:r>
      <w:r>
        <w:rPr>
          <w:rFonts w:ascii="Times New Roman" w:hAnsi="Times New Roman" w:cs="Times New Roman"/>
        </w:rPr>
        <w:t>………..,e-mail:…………………. …,</w:t>
      </w:r>
    </w:p>
    <w:p w:rsidR="00277B4A" w:rsidRPr="006023A9" w:rsidRDefault="00277B4A" w:rsidP="00277B4A">
      <w:pPr>
        <w:jc w:val="both"/>
        <w:rPr>
          <w:rFonts w:ascii="Times New Roman" w:hAnsi="Times New Roman" w:cs="Times New Roman"/>
        </w:rPr>
      </w:pPr>
      <w:r>
        <w:rPr>
          <w:rFonts w:ascii="Times New Roman" w:hAnsi="Times New Roman" w:cs="Times New Roman"/>
        </w:rPr>
        <w:t>п</w:t>
      </w:r>
      <w:r w:rsidRPr="006023A9">
        <w:rPr>
          <w:rFonts w:ascii="Times New Roman" w:hAnsi="Times New Roman" w:cs="Times New Roman"/>
        </w:rPr>
        <w:t>редставлявано от……………………………………………..…</w:t>
      </w:r>
      <w:r>
        <w:rPr>
          <w:rFonts w:ascii="Times New Roman" w:hAnsi="Times New Roman" w:cs="Times New Roman"/>
        </w:rPr>
        <w:t>……………/</w:t>
      </w:r>
      <w:r w:rsidRPr="008765BF">
        <w:rPr>
          <w:rFonts w:ascii="Times New Roman" w:hAnsi="Times New Roman" w:cs="Times New Roman"/>
          <w:i/>
          <w:iCs/>
        </w:rPr>
        <w:t>трите имена/,</w:t>
      </w:r>
      <w:r w:rsidRPr="006023A9">
        <w:rPr>
          <w:rFonts w:ascii="Times New Roman" w:hAnsi="Times New Roman" w:cs="Times New Roman"/>
        </w:rPr>
        <w:t>в качеството на………………………………………………</w:t>
      </w:r>
      <w:r>
        <w:rPr>
          <w:rFonts w:ascii="Times New Roman" w:hAnsi="Times New Roman" w:cs="Times New Roman"/>
        </w:rPr>
        <w:t>…………………………...</w:t>
      </w:r>
      <w:r w:rsidRPr="006023A9">
        <w:rPr>
          <w:rFonts w:ascii="Times New Roman" w:hAnsi="Times New Roman" w:cs="Times New Roman"/>
        </w:rPr>
        <w:t>/</w:t>
      </w:r>
      <w:r w:rsidRPr="008765BF">
        <w:rPr>
          <w:rFonts w:ascii="Times New Roman" w:hAnsi="Times New Roman" w:cs="Times New Roman"/>
          <w:i/>
          <w:iCs/>
        </w:rPr>
        <w:t>длъжност, или друго качество</w:t>
      </w:r>
      <w:r w:rsidRPr="006023A9">
        <w:rPr>
          <w:rFonts w:ascii="Times New Roman" w:hAnsi="Times New Roman" w:cs="Times New Roman"/>
        </w:rPr>
        <w:t>/</w:t>
      </w:r>
    </w:p>
    <w:p w:rsidR="00277B4A" w:rsidRPr="006023A9" w:rsidRDefault="00277B4A" w:rsidP="00277B4A">
      <w:pPr>
        <w:ind w:firstLine="567"/>
        <w:jc w:val="both"/>
        <w:rPr>
          <w:rFonts w:ascii="Times New Roman" w:hAnsi="Times New Roman" w:cs="Times New Roman"/>
        </w:rPr>
      </w:pPr>
    </w:p>
    <w:p w:rsidR="00277B4A" w:rsidRPr="006023A9" w:rsidRDefault="00277B4A" w:rsidP="00277B4A">
      <w:pPr>
        <w:ind w:firstLine="567"/>
        <w:jc w:val="both"/>
        <w:rPr>
          <w:rFonts w:ascii="Times New Roman" w:hAnsi="Times New Roman" w:cs="Times New Roman"/>
        </w:rPr>
      </w:pPr>
    </w:p>
    <w:p w:rsidR="00277B4A" w:rsidRPr="006023A9" w:rsidRDefault="00277B4A" w:rsidP="00277B4A">
      <w:pPr>
        <w:ind w:firstLine="567"/>
        <w:rPr>
          <w:rFonts w:ascii="Times New Roman" w:hAnsi="Times New Roman" w:cs="Times New Roman"/>
          <w:b/>
          <w:bCs/>
          <w:lang w:val="ru-RU"/>
        </w:rPr>
      </w:pPr>
      <w:r>
        <w:rPr>
          <w:rFonts w:ascii="Times New Roman" w:hAnsi="Times New Roman" w:cs="Times New Roman"/>
          <w:b/>
          <w:bCs/>
          <w:lang w:val="ru-RU"/>
        </w:rPr>
        <w:t xml:space="preserve">     УВАЖАЕМИ </w:t>
      </w:r>
      <w:r w:rsidRPr="006023A9">
        <w:rPr>
          <w:rFonts w:ascii="Times New Roman" w:hAnsi="Times New Roman" w:cs="Times New Roman"/>
          <w:b/>
          <w:bCs/>
          <w:lang w:val="ru-RU"/>
        </w:rPr>
        <w:t>ГОСПОДИН УПРАВИТЕЛ,</w:t>
      </w:r>
    </w:p>
    <w:p w:rsidR="00277B4A" w:rsidRPr="006023A9" w:rsidRDefault="00277B4A" w:rsidP="00277B4A">
      <w:pPr>
        <w:pStyle w:val="BodyText"/>
        <w:ind w:firstLine="567"/>
        <w:rPr>
          <w:lang w:val="ru-RU"/>
        </w:rPr>
      </w:pPr>
    </w:p>
    <w:p w:rsidR="00277B4A" w:rsidRPr="00277B4A" w:rsidRDefault="00277B4A" w:rsidP="007A6273">
      <w:pPr>
        <w:spacing w:line="276" w:lineRule="auto"/>
        <w:ind w:right="-136"/>
        <w:jc w:val="both"/>
        <w:rPr>
          <w:rFonts w:ascii="Times New Roman" w:hAnsi="Times New Roman" w:cs="Times New Roman"/>
          <w:spacing w:val="4"/>
          <w:lang w:val="ru-RU"/>
        </w:rPr>
      </w:pPr>
      <w:r w:rsidRPr="00277B4A">
        <w:rPr>
          <w:rFonts w:ascii="Times New Roman" w:hAnsi="Times New Roman" w:cs="Times New Roman"/>
        </w:rPr>
        <w:t xml:space="preserve">               П</w:t>
      </w:r>
      <w:r w:rsidRPr="00277B4A">
        <w:rPr>
          <w:rFonts w:ascii="Times New Roman" w:hAnsi="Times New Roman" w:cs="Times New Roman"/>
          <w:lang w:val="ru-RU"/>
        </w:rPr>
        <w:t xml:space="preserve">редставяме нашето </w:t>
      </w:r>
      <w:r w:rsidRPr="00277B4A">
        <w:rPr>
          <w:rFonts w:ascii="Times New Roman" w:hAnsi="Times New Roman" w:cs="Times New Roman"/>
        </w:rPr>
        <w:t xml:space="preserve">техническо </w:t>
      </w:r>
      <w:r w:rsidRPr="00277B4A">
        <w:rPr>
          <w:rFonts w:ascii="Times New Roman" w:hAnsi="Times New Roman" w:cs="Times New Roman"/>
          <w:lang w:val="ru-RU"/>
        </w:rPr>
        <w:t>предложение за изпълнение</w:t>
      </w:r>
      <w:r w:rsidRPr="00277B4A">
        <w:rPr>
          <w:rFonts w:ascii="Times New Roman" w:hAnsi="Times New Roman" w:cs="Times New Roman"/>
        </w:rPr>
        <w:t xml:space="preserve"> на</w:t>
      </w:r>
      <w:r w:rsidRPr="00277B4A">
        <w:rPr>
          <w:rFonts w:ascii="Times New Roman" w:hAnsi="Times New Roman" w:cs="Times New Roman"/>
          <w:lang w:val="ru-RU"/>
        </w:rPr>
        <w:t xml:space="preserve"> обявената от Вас </w:t>
      </w:r>
      <w:r w:rsidRPr="00277B4A">
        <w:rPr>
          <w:rFonts w:ascii="Times New Roman" w:hAnsi="Times New Roman" w:cs="Times New Roman"/>
          <w:b/>
          <w:lang w:val="ru-RU"/>
        </w:rPr>
        <w:t>процедура</w:t>
      </w:r>
      <w:r w:rsidRPr="00277B4A">
        <w:rPr>
          <w:rFonts w:ascii="Times New Roman" w:hAnsi="Times New Roman" w:cs="Times New Roman"/>
          <w:lang w:val="ru-RU"/>
        </w:rPr>
        <w:t xml:space="preserve"> </w:t>
      </w:r>
      <w:r w:rsidRPr="00277B4A">
        <w:rPr>
          <w:rFonts w:ascii="Times New Roman" w:hAnsi="Times New Roman" w:cs="Times New Roman"/>
          <w:b/>
          <w:lang w:val="ru-RU"/>
        </w:rPr>
        <w:t xml:space="preserve">публично състезание с предмет: </w:t>
      </w:r>
      <w:r w:rsidRPr="00277B4A">
        <w:rPr>
          <w:rFonts w:ascii="Times New Roman" w:hAnsi="Times New Roman" w:cs="Times New Roman"/>
          <w:b/>
          <w:spacing w:val="4"/>
          <w:lang w:val="ru-RU"/>
        </w:rPr>
        <w:t>„</w:t>
      </w:r>
      <w:r w:rsidRPr="00277B4A">
        <w:rPr>
          <w:rFonts w:ascii="Times New Roman" w:hAnsi="Times New Roman" w:cs="Times New Roman"/>
          <w:b/>
          <w:bCs/>
          <w:lang w:val="ru-RU"/>
        </w:rPr>
        <w:t xml:space="preserve">Доставка на </w:t>
      </w:r>
      <w:r w:rsidRPr="00277B4A">
        <w:rPr>
          <w:rFonts w:ascii="Times New Roman" w:hAnsi="Times New Roman" w:cs="Times New Roman"/>
          <w:b/>
          <w:lang w:val="ru-RU"/>
        </w:rPr>
        <w:t xml:space="preserve">активна електрическа енергия </w:t>
      </w:r>
      <w:r w:rsidRPr="00277B4A">
        <w:rPr>
          <w:rFonts w:ascii="Times New Roman" w:hAnsi="Times New Roman" w:cs="Times New Roman"/>
          <w:b/>
        </w:rPr>
        <w:t xml:space="preserve">и избор на координатор на </w:t>
      </w:r>
      <w:r w:rsidRPr="00277B4A">
        <w:rPr>
          <w:rFonts w:ascii="Times New Roman" w:hAnsi="Times New Roman" w:cs="Times New Roman"/>
          <w:b/>
          <w:lang w:val="ru-RU"/>
        </w:rPr>
        <w:t>стандартна балансираща група за обектите</w:t>
      </w:r>
      <w:r w:rsidRPr="00277B4A">
        <w:rPr>
          <w:rFonts w:ascii="Times New Roman" w:hAnsi="Times New Roman" w:cs="Times New Roman"/>
          <w:b/>
        </w:rPr>
        <w:t>,</w:t>
      </w:r>
      <w:r w:rsidRPr="00277B4A">
        <w:rPr>
          <w:rFonts w:ascii="Times New Roman" w:hAnsi="Times New Roman" w:cs="Times New Roman"/>
          <w:b/>
          <w:lang w:val="ru-RU"/>
        </w:rPr>
        <w:t xml:space="preserve"> собственост на </w:t>
      </w:r>
      <w:r w:rsidRPr="00277B4A">
        <w:rPr>
          <w:rFonts w:ascii="Times New Roman" w:hAnsi="Times New Roman" w:cs="Times New Roman"/>
          <w:b/>
          <w:spacing w:val="4"/>
          <w:lang w:val="ru-RU"/>
        </w:rPr>
        <w:t>„</w:t>
      </w:r>
      <w:r w:rsidRPr="00277B4A">
        <w:rPr>
          <w:rFonts w:ascii="Times New Roman" w:hAnsi="Times New Roman" w:cs="Times New Roman"/>
          <w:b/>
          <w:lang w:val="ru-RU"/>
        </w:rPr>
        <w:t>БДЖ - Товарни превози” ЕООД присъединени към електроразпределителните мрежи на ЧЕЗ, Енерго Про и ЕВН</w:t>
      </w:r>
      <w:r w:rsidRPr="00277B4A">
        <w:rPr>
          <w:rFonts w:ascii="Times New Roman" w:hAnsi="Times New Roman" w:cs="Times New Roman"/>
          <w:b/>
        </w:rPr>
        <w:t xml:space="preserve"> за срок от една година</w:t>
      </w:r>
      <w:r w:rsidRPr="00277B4A">
        <w:rPr>
          <w:rFonts w:ascii="Times New Roman" w:hAnsi="Times New Roman" w:cs="Times New Roman"/>
          <w:b/>
          <w:spacing w:val="4"/>
          <w:lang w:val="ru-RU"/>
        </w:rPr>
        <w:t>“.</w:t>
      </w:r>
    </w:p>
    <w:p w:rsidR="00277B4A" w:rsidRPr="00277B4A" w:rsidRDefault="00277B4A" w:rsidP="007A6273">
      <w:pPr>
        <w:spacing w:line="276" w:lineRule="auto"/>
        <w:jc w:val="both"/>
        <w:rPr>
          <w:rFonts w:ascii="Times New Roman" w:hAnsi="Times New Roman" w:cs="Times New Roman"/>
        </w:rPr>
      </w:pPr>
      <w:r w:rsidRPr="00277B4A">
        <w:rPr>
          <w:rFonts w:ascii="Times New Roman" w:hAnsi="Times New Roman" w:cs="Times New Roman"/>
        </w:rPr>
        <w:t xml:space="preserve">          Декларираме, че сме запознати с документацията и условията за участие в обявената от Вас процедура и изискванията на Закона за обществените поръчки и Правилника за прилагането му. Съгласни сме с поставените от Вас условия и ги приемаме без възражения.</w:t>
      </w:r>
    </w:p>
    <w:p w:rsidR="00277B4A" w:rsidRPr="00277B4A" w:rsidRDefault="00277B4A" w:rsidP="007A6273">
      <w:pPr>
        <w:spacing w:line="276" w:lineRule="auto"/>
        <w:jc w:val="both"/>
        <w:rPr>
          <w:rFonts w:ascii="Times New Roman" w:hAnsi="Times New Roman" w:cs="Times New Roman"/>
        </w:rPr>
      </w:pPr>
      <w:r w:rsidRPr="00277B4A">
        <w:rPr>
          <w:rFonts w:ascii="Times New Roman" w:hAnsi="Times New Roman" w:cs="Times New Roman"/>
        </w:rPr>
        <w:t xml:space="preserve">          Запознати сме с проекта на договор за възлагане на обществената поръчка, приемаме го и ако бъдем определени за изпълнител, ще сключим договор в </w:t>
      </w:r>
      <w:proofErr w:type="spellStart"/>
      <w:r w:rsidRPr="00277B4A">
        <w:rPr>
          <w:rFonts w:ascii="Times New Roman" w:hAnsi="Times New Roman" w:cs="Times New Roman"/>
        </w:rPr>
        <w:t>законоустановения</w:t>
      </w:r>
      <w:proofErr w:type="spellEnd"/>
      <w:r w:rsidRPr="00277B4A">
        <w:rPr>
          <w:rFonts w:ascii="Times New Roman" w:hAnsi="Times New Roman" w:cs="Times New Roman"/>
        </w:rPr>
        <w:t xml:space="preserve"> срок.</w:t>
      </w:r>
    </w:p>
    <w:p w:rsidR="00277B4A" w:rsidRPr="00277B4A" w:rsidRDefault="00277B4A" w:rsidP="007A6273">
      <w:pPr>
        <w:spacing w:line="276" w:lineRule="auto"/>
        <w:jc w:val="both"/>
        <w:rPr>
          <w:rFonts w:ascii="Times New Roman" w:hAnsi="Times New Roman" w:cs="Times New Roman"/>
          <w:b/>
          <w:bCs/>
          <w:lang w:val="ru-RU"/>
        </w:rPr>
      </w:pPr>
      <w:r w:rsidRPr="00277B4A">
        <w:rPr>
          <w:rFonts w:ascii="Times New Roman" w:hAnsi="Times New Roman" w:cs="Times New Roman"/>
          <w:lang w:val="ru-RU"/>
        </w:rPr>
        <w:t xml:space="preserve">  </w:t>
      </w:r>
      <w:r w:rsidRPr="00277B4A">
        <w:rPr>
          <w:rFonts w:ascii="Times New Roman" w:hAnsi="Times New Roman" w:cs="Times New Roman"/>
          <w:b/>
          <w:bCs/>
        </w:rPr>
        <w:t xml:space="preserve">        </w:t>
      </w:r>
      <w:r w:rsidRPr="00277B4A">
        <w:rPr>
          <w:rFonts w:ascii="Times New Roman" w:hAnsi="Times New Roman" w:cs="Times New Roman"/>
          <w:b/>
          <w:bCs/>
          <w:lang w:val="ru-RU"/>
        </w:rPr>
        <w:t>Предлагаме:</w:t>
      </w:r>
    </w:p>
    <w:p w:rsidR="00277B4A" w:rsidRPr="00277B4A" w:rsidRDefault="00277B4A" w:rsidP="007A6273">
      <w:pPr>
        <w:spacing w:line="276" w:lineRule="auto"/>
        <w:ind w:firstLine="567"/>
        <w:jc w:val="both"/>
        <w:rPr>
          <w:rFonts w:ascii="Times New Roman" w:hAnsi="Times New Roman" w:cs="Times New Roman"/>
          <w:lang w:val="ru-RU"/>
        </w:rPr>
      </w:pPr>
      <w:r w:rsidRPr="00277B4A">
        <w:rPr>
          <w:rFonts w:ascii="Times New Roman" w:hAnsi="Times New Roman" w:cs="Times New Roman"/>
          <w:b/>
          <w:lang w:val="ru-RU"/>
        </w:rPr>
        <w:t>1.</w:t>
      </w:r>
      <w:r w:rsidRPr="00277B4A">
        <w:rPr>
          <w:rFonts w:ascii="Times New Roman" w:hAnsi="Times New Roman" w:cs="Times New Roman"/>
        </w:rPr>
        <w:t xml:space="preserve"> </w:t>
      </w:r>
      <w:r w:rsidRPr="00277B4A">
        <w:rPr>
          <w:rFonts w:ascii="Times New Roman" w:hAnsi="Times New Roman" w:cs="Times New Roman"/>
          <w:lang w:val="ru-RU"/>
        </w:rPr>
        <w:t xml:space="preserve">Качествено и добросъвестно изпълнение на доставката, в пълен обем на </w:t>
      </w:r>
      <w:r w:rsidRPr="00277B4A">
        <w:rPr>
          <w:rFonts w:ascii="Times New Roman" w:eastAsia="TimesNewRomanPS-ItalicMT" w:hAnsi="Times New Roman" w:cs="Times New Roman"/>
        </w:rPr>
        <w:t>цялото</w:t>
      </w:r>
      <w:r w:rsidRPr="00277B4A">
        <w:rPr>
          <w:rFonts w:ascii="Times New Roman" w:hAnsi="Times New Roman" w:cs="Times New Roman"/>
        </w:rPr>
        <w:t xml:space="preserve"> количество електроенергия в необходимите</w:t>
      </w:r>
      <w:r w:rsidRPr="00277B4A">
        <w:rPr>
          <w:rFonts w:ascii="Times New Roman" w:hAnsi="Times New Roman" w:cs="Times New Roman"/>
          <w:lang w:val="ru-RU"/>
        </w:rPr>
        <w:t xml:space="preserve"> срокове и с необходимото качество, за срока на договора.</w:t>
      </w:r>
    </w:p>
    <w:p w:rsidR="00277B4A" w:rsidRPr="00277B4A" w:rsidRDefault="00277B4A" w:rsidP="007A6273">
      <w:pPr>
        <w:spacing w:line="276" w:lineRule="auto"/>
        <w:ind w:firstLine="567"/>
        <w:jc w:val="both"/>
        <w:rPr>
          <w:rFonts w:ascii="Times New Roman" w:hAnsi="Times New Roman" w:cs="Times New Roman"/>
          <w:lang w:val="ru-RU"/>
        </w:rPr>
      </w:pPr>
      <w:r w:rsidRPr="00277B4A">
        <w:rPr>
          <w:rFonts w:ascii="Times New Roman" w:hAnsi="Times New Roman" w:cs="Times New Roman"/>
        </w:rPr>
        <w:t xml:space="preserve">Известно ни е, че посочената в документацията електроенергия е прогнозно количество </w:t>
      </w:r>
      <w:r w:rsidRPr="00277B4A">
        <w:rPr>
          <w:rFonts w:ascii="Times New Roman" w:hAnsi="Times New Roman" w:cs="Times New Roman"/>
        </w:rPr>
        <w:lastRenderedPageBreak/>
        <w:t>и Възложителят не се ангажира с  пълното й консумиране.</w:t>
      </w:r>
    </w:p>
    <w:p w:rsidR="00277B4A" w:rsidRPr="00277B4A" w:rsidRDefault="00277B4A" w:rsidP="007A6273">
      <w:pPr>
        <w:spacing w:line="276" w:lineRule="auto"/>
        <w:ind w:left="567"/>
        <w:jc w:val="both"/>
        <w:rPr>
          <w:rFonts w:ascii="Times New Roman" w:hAnsi="Times New Roman" w:cs="Times New Roman"/>
          <w:lang w:val="ru-RU"/>
        </w:rPr>
      </w:pPr>
      <w:r w:rsidRPr="00FF09AF">
        <w:rPr>
          <w:rFonts w:ascii="Times New Roman" w:hAnsi="Times New Roman" w:cs="Times New Roman"/>
        </w:rPr>
        <w:t>2.</w:t>
      </w:r>
      <w:r w:rsidRPr="00277B4A">
        <w:rPr>
          <w:rFonts w:ascii="Times New Roman" w:hAnsi="Times New Roman" w:cs="Times New Roman"/>
          <w:b/>
          <w:lang w:val="ru-RU"/>
        </w:rPr>
        <w:t xml:space="preserve"> </w:t>
      </w:r>
      <w:r w:rsidRPr="00277B4A">
        <w:rPr>
          <w:rFonts w:ascii="Times New Roman" w:hAnsi="Times New Roman" w:cs="Times New Roman"/>
        </w:rPr>
        <w:t>Декларираме, че при изпълнение на обществената поръчка ще:</w:t>
      </w:r>
    </w:p>
    <w:p w:rsidR="00277B4A" w:rsidRPr="00277B4A" w:rsidRDefault="00277B4A" w:rsidP="007A6273">
      <w:pPr>
        <w:pStyle w:val="BodyTextIndent2"/>
        <w:spacing w:after="0" w:line="276" w:lineRule="auto"/>
        <w:ind w:left="12" w:right="1" w:firstLine="555"/>
        <w:jc w:val="both"/>
        <w:rPr>
          <w:rFonts w:ascii="Times New Roman" w:hAnsi="Times New Roman" w:cs="Times New Roman"/>
        </w:rPr>
      </w:pPr>
      <w:r w:rsidRPr="00277B4A">
        <w:rPr>
          <w:rFonts w:ascii="Times New Roman" w:hAnsi="Times New Roman" w:cs="Times New Roman"/>
          <w:lang w:val="ru-RU"/>
        </w:rPr>
        <w:t xml:space="preserve">2.1. </w:t>
      </w:r>
      <w:r>
        <w:rPr>
          <w:rFonts w:ascii="Times New Roman" w:hAnsi="Times New Roman" w:cs="Times New Roman"/>
          <w:lang w:val="ru-RU"/>
        </w:rPr>
        <w:t xml:space="preserve">Ще </w:t>
      </w:r>
      <w:r>
        <w:rPr>
          <w:rFonts w:ascii="Times New Roman" w:hAnsi="Times New Roman" w:cs="Times New Roman"/>
        </w:rPr>
        <w:t>и</w:t>
      </w:r>
      <w:r w:rsidRPr="00277B4A">
        <w:rPr>
          <w:rFonts w:ascii="Times New Roman" w:hAnsi="Times New Roman" w:cs="Times New Roman"/>
        </w:rPr>
        <w:t>звършваме за наша сметка от името</w:t>
      </w:r>
      <w:r w:rsidRPr="00277B4A">
        <w:rPr>
          <w:rFonts w:ascii="Times New Roman" w:hAnsi="Times New Roman" w:cs="Times New Roman"/>
          <w:lang w:val="ru-RU"/>
        </w:rPr>
        <w:t xml:space="preserve"> на Възложителя пълната процедура по регистрация пред лицензираното ЕРП на територията, на която се намират измервателните точки и </w:t>
      </w:r>
      <w:r w:rsidRPr="00277B4A">
        <w:rPr>
          <w:rFonts w:ascii="Times New Roman" w:hAnsi="Times New Roman" w:cs="Times New Roman"/>
        </w:rPr>
        <w:t>Енергийния системен оператор  /</w:t>
      </w:r>
      <w:r w:rsidRPr="00277B4A">
        <w:rPr>
          <w:rFonts w:ascii="Times New Roman" w:hAnsi="Times New Roman" w:cs="Times New Roman"/>
          <w:lang w:val="ru-RU"/>
        </w:rPr>
        <w:t>ЕСО</w:t>
      </w:r>
      <w:r w:rsidRPr="00277B4A">
        <w:rPr>
          <w:rFonts w:ascii="Times New Roman" w:hAnsi="Times New Roman" w:cs="Times New Roman"/>
        </w:rPr>
        <w:t>/</w:t>
      </w:r>
      <w:r w:rsidRPr="00277B4A">
        <w:rPr>
          <w:rFonts w:ascii="Times New Roman" w:hAnsi="Times New Roman" w:cs="Times New Roman"/>
          <w:lang w:val="ru-RU"/>
        </w:rPr>
        <w:t xml:space="preserve"> и извеждане на обектите на Възложителя предмет на договора на свободния пазар на електроенергия</w:t>
      </w:r>
      <w:r w:rsidRPr="00277B4A">
        <w:rPr>
          <w:rFonts w:ascii="Times New Roman" w:hAnsi="Times New Roman" w:cs="Times New Roman"/>
        </w:rPr>
        <w:t>.</w:t>
      </w:r>
    </w:p>
    <w:p w:rsidR="00277B4A" w:rsidRPr="00277B4A" w:rsidRDefault="00277B4A" w:rsidP="007A6273">
      <w:pPr>
        <w:spacing w:line="276" w:lineRule="auto"/>
        <w:ind w:firstLine="567"/>
        <w:jc w:val="both"/>
        <w:rPr>
          <w:rFonts w:ascii="Times New Roman" w:hAnsi="Times New Roman" w:cs="Times New Roman"/>
        </w:rPr>
      </w:pPr>
      <w:r w:rsidRPr="00277B4A">
        <w:rPr>
          <w:rFonts w:ascii="Times New Roman" w:hAnsi="Times New Roman" w:cs="Times New Roman"/>
        </w:rPr>
        <w:t xml:space="preserve">2.2. </w:t>
      </w:r>
      <w:r>
        <w:rPr>
          <w:rFonts w:ascii="Times New Roman" w:hAnsi="Times New Roman" w:cs="Times New Roman"/>
        </w:rPr>
        <w:t>Ще в</w:t>
      </w:r>
      <w:r w:rsidRPr="00277B4A">
        <w:rPr>
          <w:rFonts w:ascii="Times New Roman" w:hAnsi="Times New Roman" w:cs="Times New Roman"/>
        </w:rPr>
        <w:t>ключим Възложителя в пазара на балансираща енергия, в стандартна балансираща група, с координатор Изпълнителя, без Възложителя да заплаща такса за участие;</w:t>
      </w:r>
    </w:p>
    <w:p w:rsidR="00277B4A" w:rsidRPr="00277B4A" w:rsidRDefault="00277B4A" w:rsidP="007A6273">
      <w:pPr>
        <w:spacing w:line="276" w:lineRule="auto"/>
        <w:ind w:firstLine="567"/>
        <w:jc w:val="both"/>
        <w:rPr>
          <w:rFonts w:ascii="Times New Roman" w:hAnsi="Times New Roman" w:cs="Times New Roman"/>
        </w:rPr>
      </w:pPr>
      <w:r w:rsidRPr="00277B4A">
        <w:rPr>
          <w:rFonts w:ascii="Times New Roman" w:hAnsi="Times New Roman" w:cs="Times New Roman"/>
        </w:rPr>
        <w:t xml:space="preserve">2.3. </w:t>
      </w:r>
      <w:r>
        <w:rPr>
          <w:rFonts w:ascii="Times New Roman" w:hAnsi="Times New Roman" w:cs="Times New Roman"/>
        </w:rPr>
        <w:t>Ще р</w:t>
      </w:r>
      <w:r w:rsidRPr="00277B4A">
        <w:rPr>
          <w:rFonts w:ascii="Times New Roman" w:hAnsi="Times New Roman" w:cs="Times New Roman"/>
        </w:rPr>
        <w:t>егистрираме Възложителя като участник в стандартната балансираща група – непряк член съгласно  Правила за търговия с електрическа енергия /ПТЕЕ/.</w:t>
      </w:r>
    </w:p>
    <w:p w:rsidR="00277B4A" w:rsidRDefault="00277B4A" w:rsidP="007A6273">
      <w:pPr>
        <w:pStyle w:val="BodyTextIndent2"/>
        <w:spacing w:after="0" w:line="276" w:lineRule="auto"/>
        <w:ind w:left="12" w:right="1" w:firstLine="555"/>
        <w:jc w:val="both"/>
        <w:rPr>
          <w:rFonts w:ascii="Times New Roman" w:hAnsi="Times New Roman" w:cs="Times New Roman"/>
          <w:lang w:val="ru-RU"/>
        </w:rPr>
      </w:pPr>
      <w:r w:rsidRPr="00277B4A">
        <w:rPr>
          <w:rFonts w:ascii="Times New Roman" w:hAnsi="Times New Roman" w:cs="Times New Roman"/>
        </w:rPr>
        <w:t>2.4. Имаме изградени системи за и</w:t>
      </w:r>
      <w:r w:rsidRPr="00277B4A">
        <w:rPr>
          <w:rFonts w:ascii="Times New Roman" w:hAnsi="Times New Roman" w:cs="Times New Roman"/>
          <w:lang w:val="ru-RU"/>
        </w:rPr>
        <w:t>звършване на енергиен мониторинг</w:t>
      </w:r>
      <w:r>
        <w:rPr>
          <w:rFonts w:ascii="Times New Roman" w:hAnsi="Times New Roman" w:cs="Times New Roman"/>
          <w:lang w:val="ru-RU"/>
        </w:rPr>
        <w:t>/</w:t>
      </w:r>
      <w:r w:rsidRPr="00277B4A">
        <w:rPr>
          <w:rFonts w:ascii="Times New Roman" w:hAnsi="Times New Roman" w:cs="Times New Roman"/>
          <w:lang w:val="ru-RU"/>
        </w:rPr>
        <w:t xml:space="preserve"> </w:t>
      </w:r>
      <w:r>
        <w:rPr>
          <w:rFonts w:ascii="Times New Roman" w:hAnsi="Times New Roman" w:cs="Times New Roman"/>
          <w:lang w:val="ru-RU"/>
        </w:rPr>
        <w:t>ще</w:t>
      </w:r>
      <w:r w:rsidRPr="00277B4A">
        <w:rPr>
          <w:rFonts w:ascii="Times New Roman" w:hAnsi="Times New Roman" w:cs="Times New Roman"/>
          <w:lang w:val="ru-RU"/>
        </w:rPr>
        <w:t xml:space="preserve"> изградим такива за наша сметка, за нуждите на Възложителя и ще представяме необходимите графици и различни справки. </w:t>
      </w:r>
    </w:p>
    <w:p w:rsidR="00277B4A" w:rsidRDefault="00277B4A" w:rsidP="007A6273">
      <w:pPr>
        <w:pStyle w:val="BodyTextIndent2"/>
        <w:spacing w:after="0" w:line="276" w:lineRule="auto"/>
        <w:ind w:left="12" w:right="1" w:firstLine="555"/>
        <w:jc w:val="both"/>
        <w:rPr>
          <w:rFonts w:ascii="Times New Roman" w:hAnsi="Times New Roman" w:cs="Times New Roman"/>
          <w:lang w:val="en-US"/>
        </w:rPr>
      </w:pPr>
      <w:r w:rsidRPr="008D7DE4">
        <w:rPr>
          <w:rFonts w:ascii="Times New Roman" w:hAnsi="Times New Roman" w:cs="Times New Roman"/>
          <w:lang w:val="ru-RU"/>
        </w:rPr>
        <w:t xml:space="preserve">2.5. </w:t>
      </w:r>
      <w:r w:rsidR="008D7DE4" w:rsidRPr="008D7DE4">
        <w:rPr>
          <w:rFonts w:ascii="Times New Roman" w:hAnsi="Times New Roman" w:cs="Times New Roman"/>
        </w:rPr>
        <w:t>О</w:t>
      </w:r>
      <w:r w:rsidR="008D7DE4" w:rsidRPr="008D7DE4">
        <w:rPr>
          <w:rFonts w:ascii="Times New Roman" w:hAnsi="Times New Roman" w:cs="Times New Roman"/>
          <w:lang w:val="ru-RU"/>
        </w:rPr>
        <w:t xml:space="preserve">тговаряме за администрирането на графиците и обмена на </w:t>
      </w:r>
      <w:r w:rsidR="008D7DE4" w:rsidRPr="008D7DE4">
        <w:rPr>
          <w:rFonts w:ascii="Times New Roman" w:hAnsi="Times New Roman" w:cs="Times New Roman"/>
        </w:rPr>
        <w:t>информация с лицензираното електроразпределително предприятие на територията, на която се намират съответните измервателни точки и „ЕСО” ЕАД.</w:t>
      </w:r>
    </w:p>
    <w:p w:rsidR="00F74A19" w:rsidRDefault="00F74A19" w:rsidP="007A6273">
      <w:pPr>
        <w:keepNext/>
        <w:widowControl/>
        <w:shd w:val="clear" w:color="auto" w:fill="FFFFFF"/>
        <w:spacing w:line="276" w:lineRule="auto"/>
        <w:jc w:val="both"/>
        <w:rPr>
          <w:rFonts w:ascii="Times New Roman" w:hAnsi="Times New Roman" w:cs="Times New Roman"/>
        </w:rPr>
      </w:pPr>
      <w:r>
        <w:rPr>
          <w:rFonts w:ascii="Times New Roman" w:hAnsi="Times New Roman" w:cs="Times New Roman"/>
          <w:lang w:val="en-US"/>
        </w:rPr>
        <w:t xml:space="preserve">         </w:t>
      </w:r>
      <w:r w:rsidRPr="00F74A19">
        <w:rPr>
          <w:rFonts w:ascii="Times New Roman" w:hAnsi="Times New Roman" w:cs="Times New Roman"/>
          <w:lang w:val="en-US"/>
        </w:rPr>
        <w:t xml:space="preserve">2.6.  </w:t>
      </w:r>
      <w:r w:rsidRPr="00F74A19">
        <w:rPr>
          <w:rFonts w:ascii="Times New Roman" w:hAnsi="Times New Roman" w:cs="Times New Roman"/>
        </w:rPr>
        <w:t xml:space="preserve">В случай, че нашето предложение бъде прието и бъдем определени за изпълнител, в рамките на нормативно установения срок по чл. 112, ал.6 от ЗОП преди сключване на договора ще представим документите, посочени в приложените към документацията за участие в процедурата, както следва: </w:t>
      </w:r>
    </w:p>
    <w:p w:rsidR="007A6273" w:rsidRPr="007A6273" w:rsidRDefault="007A6273" w:rsidP="007A6273">
      <w:pPr>
        <w:keepNext/>
        <w:spacing w:line="276" w:lineRule="auto"/>
        <w:jc w:val="both"/>
        <w:rPr>
          <w:rFonts w:ascii="Times New Roman" w:hAnsi="Times New Roman" w:cs="Times New Roman"/>
        </w:rPr>
      </w:pPr>
      <w:r>
        <w:t xml:space="preserve">        </w:t>
      </w:r>
      <w:r w:rsidRPr="007A6273">
        <w:rPr>
          <w:rFonts w:ascii="Times New Roman" w:hAnsi="Times New Roman" w:cs="Times New Roman"/>
        </w:rPr>
        <w:t>2.6.1. актуални документи по чл.58 от ЗОП;</w:t>
      </w:r>
    </w:p>
    <w:p w:rsidR="007A6273" w:rsidRPr="007A6273" w:rsidRDefault="007A6273" w:rsidP="007A6273">
      <w:pPr>
        <w:keepNext/>
        <w:spacing w:line="276" w:lineRule="auto"/>
        <w:jc w:val="both"/>
        <w:rPr>
          <w:rFonts w:ascii="Times New Roman" w:hAnsi="Times New Roman" w:cs="Times New Roman"/>
        </w:rPr>
      </w:pPr>
      <w:r w:rsidRPr="007A6273">
        <w:rPr>
          <w:rFonts w:ascii="Times New Roman" w:hAnsi="Times New Roman" w:cs="Times New Roman"/>
        </w:rPr>
        <w:t xml:space="preserve">        </w:t>
      </w:r>
      <w:r>
        <w:rPr>
          <w:rFonts w:ascii="Times New Roman" w:hAnsi="Times New Roman" w:cs="Times New Roman"/>
        </w:rPr>
        <w:t xml:space="preserve"> </w:t>
      </w:r>
      <w:r w:rsidRPr="007A6273">
        <w:rPr>
          <w:rFonts w:ascii="Times New Roman" w:hAnsi="Times New Roman" w:cs="Times New Roman"/>
        </w:rPr>
        <w:t>2.6.2. гаранция за изпълнение;</w:t>
      </w:r>
    </w:p>
    <w:p w:rsidR="007A6273" w:rsidRPr="007A6273" w:rsidRDefault="007A6273" w:rsidP="007A6273">
      <w:pPr>
        <w:keepNext/>
        <w:spacing w:line="276" w:lineRule="auto"/>
        <w:jc w:val="both"/>
        <w:rPr>
          <w:rFonts w:ascii="Times New Roman" w:hAnsi="Times New Roman" w:cs="Times New Roman"/>
        </w:rPr>
      </w:pPr>
      <w:r w:rsidRPr="007A6273">
        <w:rPr>
          <w:rFonts w:ascii="Times New Roman" w:hAnsi="Times New Roman" w:cs="Times New Roman"/>
        </w:rPr>
        <w:t xml:space="preserve">        </w:t>
      </w:r>
      <w:r>
        <w:rPr>
          <w:rFonts w:ascii="Times New Roman" w:hAnsi="Times New Roman" w:cs="Times New Roman"/>
        </w:rPr>
        <w:t xml:space="preserve"> </w:t>
      </w:r>
      <w:r w:rsidRPr="007A6273">
        <w:rPr>
          <w:rFonts w:ascii="Times New Roman" w:hAnsi="Times New Roman" w:cs="Times New Roman"/>
        </w:rPr>
        <w:t>2.6.3. декларация по чл. 3, т. 8 от ЗИФОДРЮПДРКТЛТДС</w:t>
      </w:r>
      <w:r>
        <w:rPr>
          <w:rFonts w:ascii="Times New Roman" w:hAnsi="Times New Roman" w:cs="Times New Roman"/>
        </w:rPr>
        <w:t xml:space="preserve"> </w:t>
      </w:r>
      <w:r w:rsidRPr="007A6273">
        <w:rPr>
          <w:rFonts w:ascii="Times New Roman" w:hAnsi="Times New Roman" w:cs="Times New Roman"/>
        </w:rPr>
        <w:t>– в оригинал, подписана от представляващия участника. Когато е приложимо, декларацията се попълва от всеки съдружник в обединението, което не е юридическо лице, от подизпълнителите и от третите лица.</w:t>
      </w:r>
      <w:r w:rsidR="00713D45">
        <w:rPr>
          <w:rFonts w:ascii="Times New Roman" w:hAnsi="Times New Roman" w:cs="Times New Roman"/>
        </w:rPr>
        <w:t xml:space="preserve"> </w:t>
      </w:r>
      <w:r w:rsidR="00672DB1">
        <w:rPr>
          <w:rFonts w:ascii="Times New Roman" w:hAnsi="Times New Roman" w:cs="Times New Roman"/>
        </w:rPr>
        <w:t xml:space="preserve"> </w:t>
      </w:r>
      <w:r w:rsidR="00713D45">
        <w:rPr>
          <w:rFonts w:ascii="Times New Roman" w:hAnsi="Times New Roman" w:cs="Times New Roman"/>
        </w:rPr>
        <w:t>/по образец на Възложителя при  сключване на договор/</w:t>
      </w:r>
    </w:p>
    <w:p w:rsidR="007A6273" w:rsidRPr="009F53BF" w:rsidRDefault="007A6273" w:rsidP="007A6273">
      <w:pPr>
        <w:pStyle w:val="BodyText"/>
        <w:tabs>
          <w:tab w:val="left" w:pos="0"/>
        </w:tabs>
        <w:spacing w:line="276" w:lineRule="auto"/>
        <w:ind w:right="-1" w:firstLine="142"/>
      </w:pPr>
      <w:r>
        <w:t xml:space="preserve">       </w:t>
      </w:r>
      <w:r w:rsidRPr="007A6273">
        <w:t xml:space="preserve">2.6.4. </w:t>
      </w:r>
      <w:r w:rsidRPr="009F53BF">
        <w:t xml:space="preserve">лиценз за упражняване на дейност „търговия с електрическа енергия” в съответствие със Закона за енергетиката /ЗЕ/ и другите </w:t>
      </w:r>
      <w:proofErr w:type="spellStart"/>
      <w:r w:rsidRPr="009F53BF">
        <w:t>относими</w:t>
      </w:r>
      <w:proofErr w:type="spellEnd"/>
      <w:r w:rsidRPr="009F53BF">
        <w:t xml:space="preserve"> нормативни актове, както и административните актове, издадени от Комисия за енергийно и водно регулиране /КЕВР/. Чуждестранните участници</w:t>
      </w:r>
      <w:r>
        <w:t xml:space="preserve"> представят</w:t>
      </w:r>
      <w:r w:rsidRPr="009F53BF">
        <w:t xml:space="preserve"> аналогични лицензи съгласно законодателството на държавата членка, в която са установени</w:t>
      </w:r>
      <w:r>
        <w:t xml:space="preserve"> -</w:t>
      </w:r>
      <w:r w:rsidRPr="009F53BF">
        <w:t xml:space="preserve"> </w:t>
      </w:r>
      <w:r w:rsidRPr="009F53BF">
        <w:rPr>
          <w:rStyle w:val="FontStyle46"/>
          <w:lang w:eastAsia="bg-BG"/>
        </w:rPr>
        <w:t xml:space="preserve">копие </w:t>
      </w:r>
      <w:r w:rsidRPr="009F53BF">
        <w:t>заверено от участника на всяка страница с гриф “Вярно с оригинала”, подписано от лицето/та, представляващи участника и мокър печат.</w:t>
      </w:r>
    </w:p>
    <w:p w:rsidR="007A6273" w:rsidRDefault="007A6273" w:rsidP="007A6273">
      <w:pPr>
        <w:pStyle w:val="BodyText"/>
        <w:spacing w:line="276" w:lineRule="auto"/>
        <w:ind w:right="-1"/>
      </w:pPr>
      <w:r>
        <w:t xml:space="preserve">         2.6.5. </w:t>
      </w:r>
      <w:r w:rsidRPr="009F53BF">
        <w:t xml:space="preserve">лиценз за упражняване на дейност „координатор на стандартна балансираща група” в съответствие със Закона за енергетиката /ЗЕ/ и другите </w:t>
      </w:r>
      <w:proofErr w:type="spellStart"/>
      <w:r w:rsidRPr="009F53BF">
        <w:t>относими</w:t>
      </w:r>
      <w:proofErr w:type="spellEnd"/>
      <w:r w:rsidRPr="009F53BF">
        <w:t xml:space="preserve"> нормативни актове, както и с административните актове, издадени от Комисия за енергийно и водно регулиране /КЕВР/</w:t>
      </w:r>
      <w:r w:rsidRPr="009F53BF">
        <w:rPr>
          <w:rStyle w:val="FontStyle46"/>
          <w:lang w:eastAsia="bg-BG"/>
        </w:rPr>
        <w:t xml:space="preserve"> копие </w:t>
      </w:r>
      <w:r w:rsidRPr="009F53BF">
        <w:t xml:space="preserve">заверено от участника на всяка страница с гриф </w:t>
      </w:r>
      <w:r>
        <w:t>„</w:t>
      </w:r>
      <w:r w:rsidRPr="009F53BF">
        <w:t>Вярно с оригинала”, подписано от лицето/та, представляващи участника и мокър печат.</w:t>
      </w:r>
    </w:p>
    <w:p w:rsidR="007A6273" w:rsidRPr="007A6273" w:rsidRDefault="007A6273" w:rsidP="007A6273">
      <w:pPr>
        <w:pStyle w:val="BodyText"/>
        <w:spacing w:line="276" w:lineRule="auto"/>
        <w:ind w:right="-1"/>
      </w:pPr>
      <w:r>
        <w:t xml:space="preserve">        2.6.6.</w:t>
      </w:r>
      <w:r w:rsidRPr="00154C62">
        <w:rPr>
          <w:rStyle w:val="FontStyle46"/>
          <w:lang w:eastAsia="bg-BG"/>
        </w:rPr>
        <w:t xml:space="preserve"> </w:t>
      </w:r>
      <w:r w:rsidRPr="007A6273">
        <w:rPr>
          <w:rStyle w:val="FontStyle46"/>
          <w:sz w:val="24"/>
          <w:szCs w:val="24"/>
          <w:lang w:eastAsia="bg-BG"/>
        </w:rPr>
        <w:t xml:space="preserve">сертификат за внедрена система за управление на качеството по стандарт БДС EN ISO 9001 или еквивалентно/и, с обхват на сертификация „търговия с електрическа енергия и </w:t>
      </w:r>
      <w:r w:rsidRPr="007A6273">
        <w:rPr>
          <w:rStyle w:val="FontStyle46"/>
          <w:sz w:val="24"/>
          <w:szCs w:val="24"/>
          <w:lang w:eastAsia="bg-BG"/>
        </w:rPr>
        <w:lastRenderedPageBreak/>
        <w:t xml:space="preserve">координатор на стандартна балансираща група” – </w:t>
      </w:r>
      <w:r w:rsidR="00FF09AF">
        <w:rPr>
          <w:rStyle w:val="FontStyle46"/>
          <w:sz w:val="24"/>
          <w:szCs w:val="24"/>
          <w:lang w:val="en-US" w:eastAsia="bg-BG"/>
        </w:rPr>
        <w:t xml:space="preserve"> </w:t>
      </w:r>
      <w:r w:rsidR="00FF09AF">
        <w:rPr>
          <w:rStyle w:val="FontStyle46"/>
          <w:sz w:val="24"/>
          <w:szCs w:val="24"/>
          <w:lang w:eastAsia="bg-BG"/>
        </w:rPr>
        <w:t xml:space="preserve">копие заверено от участника, </w:t>
      </w:r>
      <w:r w:rsidRPr="009F53BF">
        <w:t xml:space="preserve">с гриф </w:t>
      </w:r>
      <w:r>
        <w:t>„Вярно с оригинала”.</w:t>
      </w:r>
    </w:p>
    <w:p w:rsidR="007A6273" w:rsidRDefault="007A6273" w:rsidP="007A6273">
      <w:pPr>
        <w:keepNext/>
        <w:jc w:val="both"/>
        <w:rPr>
          <w:rFonts w:ascii="Times New Roman" w:hAnsi="Times New Roman" w:cs="Times New Roman"/>
          <w:b/>
          <w:lang w:val="ru-RU"/>
        </w:rPr>
      </w:pPr>
    </w:p>
    <w:p w:rsidR="00277B4A" w:rsidRPr="00277B4A" w:rsidRDefault="00277B4A" w:rsidP="007A6273">
      <w:pPr>
        <w:keepNext/>
        <w:jc w:val="both"/>
        <w:rPr>
          <w:rFonts w:ascii="Times New Roman" w:hAnsi="Times New Roman" w:cs="Times New Roman"/>
          <w:b/>
          <w:lang w:val="ru-RU"/>
        </w:rPr>
      </w:pPr>
      <w:r w:rsidRPr="00277B4A">
        <w:rPr>
          <w:rFonts w:ascii="Times New Roman" w:hAnsi="Times New Roman" w:cs="Times New Roman"/>
          <w:b/>
          <w:lang w:val="ru-RU"/>
        </w:rPr>
        <w:t xml:space="preserve">Приложения: </w:t>
      </w:r>
    </w:p>
    <w:p w:rsidR="00277B4A" w:rsidRPr="00277B4A" w:rsidRDefault="00277B4A" w:rsidP="00277B4A">
      <w:pPr>
        <w:shd w:val="clear" w:color="auto" w:fill="FFFFFF"/>
        <w:ind w:firstLine="706"/>
        <w:jc w:val="both"/>
        <w:rPr>
          <w:rFonts w:ascii="Times New Roman" w:hAnsi="Times New Roman" w:cs="Times New Roman"/>
          <w:lang w:val="ru-RU"/>
        </w:rPr>
      </w:pPr>
      <w:r w:rsidRPr="00277B4A">
        <w:rPr>
          <w:rFonts w:ascii="Times New Roman" w:hAnsi="Times New Roman" w:cs="Times New Roman"/>
          <w:lang w:val="ru-RU"/>
        </w:rPr>
        <w:t>1. Документ за упълномощаване, когато лицето, което подава офертата, не е законният представител на участника.</w:t>
      </w:r>
    </w:p>
    <w:p w:rsidR="00277B4A" w:rsidRPr="00277B4A" w:rsidRDefault="00277B4A" w:rsidP="00277B4A">
      <w:pPr>
        <w:rPr>
          <w:rFonts w:ascii="Times New Roman" w:hAnsi="Times New Roman" w:cs="Times New Roman"/>
          <w:lang w:val="ru-RU"/>
        </w:rPr>
      </w:pPr>
    </w:p>
    <w:p w:rsidR="00277B4A" w:rsidRPr="00277B4A" w:rsidRDefault="00277B4A" w:rsidP="00277B4A">
      <w:pPr>
        <w:rPr>
          <w:rFonts w:ascii="Times New Roman" w:hAnsi="Times New Roman" w:cs="Times New Roman"/>
          <w:lang w:val="ru-RU"/>
        </w:rPr>
      </w:pPr>
    </w:p>
    <w:p w:rsidR="00277B4A" w:rsidRPr="00277B4A" w:rsidRDefault="00277B4A" w:rsidP="00277B4A">
      <w:pPr>
        <w:rPr>
          <w:rFonts w:ascii="Times New Roman" w:hAnsi="Times New Roman" w:cs="Times New Roman"/>
          <w:lang w:val="ru-RU"/>
        </w:rPr>
      </w:pPr>
    </w:p>
    <w:p w:rsidR="00277B4A" w:rsidRPr="00277B4A" w:rsidRDefault="00277B4A" w:rsidP="00277B4A">
      <w:pPr>
        <w:rPr>
          <w:rFonts w:ascii="Times New Roman" w:hAnsi="Times New Roman" w:cs="Times New Roman"/>
          <w:lang w:val="ru-RU"/>
        </w:rPr>
      </w:pPr>
    </w:p>
    <w:p w:rsidR="00277B4A" w:rsidRPr="00277B4A" w:rsidRDefault="00277B4A" w:rsidP="00277B4A">
      <w:pPr>
        <w:rPr>
          <w:rFonts w:ascii="Times New Roman" w:hAnsi="Times New Roman" w:cs="Times New Roman"/>
        </w:rPr>
      </w:pPr>
    </w:p>
    <w:p w:rsidR="00277B4A" w:rsidRPr="004D4324" w:rsidRDefault="00277B4A" w:rsidP="00277B4A">
      <w:pPr>
        <w:rPr>
          <w:rFonts w:ascii="Times New Roman" w:hAnsi="Times New Roman" w:cs="Times New Roman"/>
        </w:rPr>
      </w:pPr>
      <w:r>
        <w:rPr>
          <w:rFonts w:ascii="Times New Roman" w:hAnsi="Times New Roman" w:cs="Times New Roman"/>
          <w:spacing w:val="2"/>
        </w:rPr>
        <w:t>Дата ....... / ........ / ……</w:t>
      </w:r>
      <w:r w:rsidRPr="004D4324">
        <w:rPr>
          <w:rFonts w:ascii="Times New Roman" w:hAnsi="Times New Roman" w:cs="Times New Roman"/>
          <w:spacing w:val="2"/>
        </w:rPr>
        <w:t xml:space="preserve"> г.</w:t>
      </w:r>
      <w:r w:rsidRPr="004D4324">
        <w:rPr>
          <w:rFonts w:ascii="Times New Roman" w:hAnsi="Times New Roman" w:cs="Times New Roman"/>
          <w:spacing w:val="2"/>
        </w:rPr>
        <w:tab/>
      </w:r>
      <w:r w:rsidRPr="004D4324">
        <w:rPr>
          <w:rFonts w:ascii="Times New Roman" w:hAnsi="Times New Roman" w:cs="Times New Roman"/>
          <w:spacing w:val="2"/>
        </w:rPr>
        <w:tab/>
        <w:t xml:space="preserve">              Подпис: ................................</w:t>
      </w:r>
      <w:r w:rsidRPr="004D4324">
        <w:rPr>
          <w:rFonts w:ascii="Times New Roman" w:hAnsi="Times New Roman" w:cs="Times New Roman"/>
        </w:rPr>
        <w:t xml:space="preserve"> </w:t>
      </w:r>
    </w:p>
    <w:p w:rsidR="00277B4A" w:rsidRPr="004D4324" w:rsidRDefault="00277B4A" w:rsidP="00277B4A">
      <w:pPr>
        <w:rPr>
          <w:rFonts w:ascii="Times New Roman" w:hAnsi="Times New Roman" w:cs="Times New Roman"/>
        </w:rPr>
      </w:pPr>
      <w:r w:rsidRPr="004D4324">
        <w:rPr>
          <w:rFonts w:ascii="Times New Roman" w:hAnsi="Times New Roman" w:cs="Times New Roman"/>
        </w:rPr>
        <w:tab/>
      </w:r>
      <w:r w:rsidRPr="004D4324">
        <w:rPr>
          <w:rFonts w:ascii="Times New Roman" w:hAnsi="Times New Roman" w:cs="Times New Roman"/>
        </w:rPr>
        <w:tab/>
      </w:r>
      <w:r w:rsidRPr="004D4324">
        <w:rPr>
          <w:rFonts w:ascii="Times New Roman" w:hAnsi="Times New Roman" w:cs="Times New Roman"/>
        </w:rPr>
        <w:tab/>
      </w:r>
      <w:r w:rsidRPr="004D4324">
        <w:rPr>
          <w:rFonts w:ascii="Times New Roman" w:hAnsi="Times New Roman" w:cs="Times New Roman"/>
        </w:rPr>
        <w:tab/>
      </w:r>
      <w:r w:rsidRPr="004D4324">
        <w:rPr>
          <w:rFonts w:ascii="Times New Roman" w:hAnsi="Times New Roman" w:cs="Times New Roman"/>
        </w:rPr>
        <w:tab/>
      </w:r>
      <w:r w:rsidRPr="004D4324">
        <w:rPr>
          <w:rFonts w:ascii="Times New Roman" w:hAnsi="Times New Roman" w:cs="Times New Roman"/>
        </w:rPr>
        <w:tab/>
        <w:t xml:space="preserve">    Печат</w:t>
      </w:r>
    </w:p>
    <w:p w:rsidR="00277B4A" w:rsidRPr="004D4324" w:rsidRDefault="00277B4A" w:rsidP="00277B4A">
      <w:pPr>
        <w:ind w:firstLine="4320"/>
        <w:rPr>
          <w:rFonts w:ascii="Times New Roman" w:hAnsi="Times New Roman" w:cs="Times New Roman"/>
          <w:i/>
          <w:iCs/>
        </w:rPr>
      </w:pPr>
      <w:r w:rsidRPr="004D4324">
        <w:rPr>
          <w:rFonts w:ascii="Times New Roman" w:hAnsi="Times New Roman" w:cs="Times New Roman"/>
          <w:i/>
          <w:iCs/>
        </w:rPr>
        <w:t xml:space="preserve">   (име и фамилия)</w:t>
      </w:r>
    </w:p>
    <w:p w:rsidR="00277B4A" w:rsidRPr="004D4324" w:rsidRDefault="00277B4A" w:rsidP="00277B4A">
      <w:pPr>
        <w:ind w:firstLine="4320"/>
        <w:rPr>
          <w:rFonts w:ascii="Times New Roman" w:hAnsi="Times New Roman" w:cs="Times New Roman"/>
          <w:i/>
          <w:iCs/>
        </w:rPr>
      </w:pPr>
      <w:r w:rsidRPr="004D4324">
        <w:rPr>
          <w:rFonts w:ascii="Times New Roman" w:hAnsi="Times New Roman" w:cs="Times New Roman"/>
          <w:i/>
          <w:iCs/>
        </w:rPr>
        <w:t xml:space="preserve">  (качество на представляващия участника)</w:t>
      </w:r>
    </w:p>
    <w:p w:rsidR="00277B4A" w:rsidRPr="004D4324" w:rsidRDefault="00277B4A" w:rsidP="00277B4A">
      <w:pPr>
        <w:shd w:val="clear" w:color="auto" w:fill="FFFFFF"/>
        <w:rPr>
          <w:rFonts w:ascii="Times New Roman" w:hAnsi="Times New Roman" w:cs="Times New Roman"/>
          <w:spacing w:val="4"/>
        </w:rPr>
      </w:pPr>
    </w:p>
    <w:p w:rsidR="00277B4A" w:rsidRDefault="00277B4A" w:rsidP="00277B4A">
      <w:pPr>
        <w:jc w:val="right"/>
        <w:rPr>
          <w:rFonts w:cs="Times New Roman"/>
        </w:rPr>
      </w:pPr>
    </w:p>
    <w:p w:rsidR="00277B4A" w:rsidRDefault="00277B4A" w:rsidP="00277B4A">
      <w:pPr>
        <w:jc w:val="right"/>
        <w:rPr>
          <w:rFonts w:cs="Times New Roman"/>
        </w:rPr>
      </w:pPr>
    </w:p>
    <w:p w:rsidR="00277B4A" w:rsidRDefault="00277B4A" w:rsidP="00277B4A">
      <w:pPr>
        <w:jc w:val="right"/>
        <w:rPr>
          <w:rFonts w:cs="Times New Roman"/>
        </w:rPr>
      </w:pPr>
    </w:p>
    <w:p w:rsidR="00277B4A" w:rsidRDefault="00277B4A" w:rsidP="00277B4A">
      <w:pPr>
        <w:jc w:val="right"/>
        <w:rPr>
          <w:rFonts w:cs="Times New Roman"/>
        </w:rPr>
      </w:pPr>
    </w:p>
    <w:p w:rsidR="00277B4A" w:rsidRDefault="00277B4A" w:rsidP="00277B4A">
      <w:pPr>
        <w:jc w:val="right"/>
        <w:rPr>
          <w:rFonts w:cs="Times New Roman"/>
        </w:rPr>
      </w:pPr>
    </w:p>
    <w:p w:rsidR="00277B4A" w:rsidRDefault="00277B4A" w:rsidP="00277B4A">
      <w:pPr>
        <w:jc w:val="right"/>
        <w:rPr>
          <w:rFonts w:cs="Times New Roman"/>
        </w:rPr>
      </w:pPr>
    </w:p>
    <w:p w:rsidR="00277B4A" w:rsidRDefault="00277B4A" w:rsidP="00277B4A">
      <w:pPr>
        <w:jc w:val="right"/>
        <w:rPr>
          <w:rFonts w:cs="Times New Roman"/>
        </w:rPr>
      </w:pPr>
    </w:p>
    <w:p w:rsidR="00277B4A" w:rsidRDefault="00277B4A"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Default="00477DD9" w:rsidP="00277B4A">
      <w:pPr>
        <w:jc w:val="right"/>
        <w:rPr>
          <w:rFonts w:cs="Times New Roman"/>
        </w:rPr>
      </w:pPr>
    </w:p>
    <w:p w:rsidR="00477DD9" w:rsidRPr="00477DD9" w:rsidRDefault="00477DD9" w:rsidP="00277B4A">
      <w:pPr>
        <w:jc w:val="right"/>
        <w:rPr>
          <w:rFonts w:cs="Times New Roman"/>
        </w:rPr>
      </w:pPr>
    </w:p>
    <w:p w:rsidR="0029604F" w:rsidRPr="00477DD9" w:rsidRDefault="00C07340" w:rsidP="00477DD9">
      <w:pPr>
        <w:ind w:right="1"/>
        <w:jc w:val="both"/>
        <w:rPr>
          <w:rFonts w:ascii="All Times New Roman" w:hAnsi="All Times New Roman" w:cs="All Times New Roman"/>
          <w:b/>
          <w:lang w:val="en-US"/>
        </w:rPr>
      </w:pPr>
      <w:r>
        <w:rPr>
          <w:rFonts w:ascii="All Times New Roman" w:hAnsi="All Times New Roman" w:cs="All Times New Roman"/>
          <w:b/>
          <w:lang w:val="ru-RU"/>
        </w:rPr>
        <w:t xml:space="preserve">            </w:t>
      </w:r>
      <w:r w:rsidR="009B6F2F">
        <w:rPr>
          <w:rFonts w:ascii="All Times New Roman" w:hAnsi="All Times New Roman" w:cs="All Times New Roman"/>
          <w:b/>
          <w:lang w:val="ru-RU"/>
        </w:rPr>
        <w:t xml:space="preserve">           </w:t>
      </w:r>
      <w:r>
        <w:rPr>
          <w:rFonts w:ascii="All Times New Roman" w:hAnsi="All Times New Roman" w:cs="All Times New Roman"/>
          <w:b/>
          <w:lang w:val="ru-RU"/>
        </w:rPr>
        <w:t xml:space="preserve">                               </w:t>
      </w:r>
      <w:r w:rsidR="00C761E1">
        <w:rPr>
          <w:rFonts w:ascii="All Times New Roman" w:hAnsi="All Times New Roman" w:cs="All Times New Roman"/>
          <w:b/>
          <w:lang w:val="ru-RU"/>
        </w:rPr>
        <w:t xml:space="preserve">                                                                                                                               </w:t>
      </w:r>
    </w:p>
    <w:p w:rsidR="000526BE" w:rsidRPr="000526BE" w:rsidRDefault="0029604F" w:rsidP="000526BE">
      <w:pPr>
        <w:jc w:val="center"/>
        <w:rPr>
          <w:rFonts w:ascii="All Times New Roman" w:hAnsi="All Times New Roman" w:cs="All Times New Roman"/>
          <w:b/>
          <w:lang w:val="ru-RU"/>
        </w:rPr>
      </w:pPr>
      <w:r>
        <w:rPr>
          <w:rFonts w:ascii="All Times New Roman" w:hAnsi="All Times New Roman" w:cs="All Times New Roman"/>
          <w:b/>
          <w:lang w:val="ru-RU"/>
        </w:rPr>
        <w:t xml:space="preserve">                                                                                                                                    </w:t>
      </w:r>
      <w:r w:rsidR="00C761E1">
        <w:rPr>
          <w:rFonts w:ascii="All Times New Roman" w:hAnsi="All Times New Roman" w:cs="All Times New Roman"/>
          <w:b/>
          <w:lang w:val="ru-RU"/>
        </w:rPr>
        <w:t xml:space="preserve"> </w:t>
      </w:r>
      <w:r w:rsidR="000526BE">
        <w:rPr>
          <w:rFonts w:ascii="All Times New Roman" w:hAnsi="All Times New Roman" w:cs="All Times New Roman"/>
          <w:b/>
          <w:lang w:val="ru-RU"/>
        </w:rPr>
        <w:t xml:space="preserve">Образец №  </w:t>
      </w:r>
      <w:r w:rsidR="00CC548D">
        <w:rPr>
          <w:rFonts w:ascii="All Times New Roman" w:hAnsi="All Times New Roman" w:cs="All Times New Roman"/>
          <w:b/>
          <w:lang w:val="ru-RU"/>
        </w:rPr>
        <w:t>3</w:t>
      </w:r>
    </w:p>
    <w:p w:rsidR="003424E2" w:rsidRPr="00F941FA" w:rsidRDefault="003424E2" w:rsidP="003424E2">
      <w:pPr>
        <w:rPr>
          <w:rFonts w:ascii="Times New Roman" w:hAnsi="Times New Roman" w:cs="Times New Roman"/>
          <w:b/>
          <w:bCs/>
          <w:lang w:val="ru-RU"/>
        </w:rPr>
      </w:pPr>
      <w:r w:rsidRPr="00F941FA">
        <w:rPr>
          <w:rFonts w:ascii="Times New Roman" w:hAnsi="Times New Roman" w:cs="Times New Roman"/>
          <w:b/>
          <w:bCs/>
          <w:lang w:val="ru-RU"/>
        </w:rPr>
        <w:t xml:space="preserve">ДО </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„БДЖ-</w:t>
      </w:r>
      <w:r w:rsidRPr="00F941FA">
        <w:rPr>
          <w:rFonts w:ascii="Times New Roman" w:hAnsi="Times New Roman" w:cs="Times New Roman"/>
          <w:b/>
        </w:rPr>
        <w:t>ТОВАРНИ</w:t>
      </w:r>
      <w:r w:rsidRPr="00F941FA">
        <w:rPr>
          <w:rFonts w:ascii="Times New Roman" w:hAnsi="Times New Roman" w:cs="Times New Roman"/>
          <w:b/>
          <w:lang w:val="ru-RU"/>
        </w:rPr>
        <w:t xml:space="preserve"> ПРЕВОЗИ” ЕООД</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УЛ. „ИВАН ВАЗОВ” № 3</w:t>
      </w:r>
    </w:p>
    <w:p w:rsidR="003424E2" w:rsidRPr="00F941FA" w:rsidRDefault="003424E2" w:rsidP="003424E2">
      <w:pPr>
        <w:rPr>
          <w:rFonts w:ascii="Times New Roman" w:hAnsi="Times New Roman" w:cs="Times New Roman"/>
          <w:b/>
          <w:lang w:val="ru-RU"/>
        </w:rPr>
      </w:pPr>
      <w:r w:rsidRPr="00F941FA">
        <w:rPr>
          <w:rFonts w:ascii="Times New Roman" w:hAnsi="Times New Roman" w:cs="Times New Roman"/>
          <w:b/>
          <w:lang w:val="ru-RU"/>
        </w:rPr>
        <w:t>1080 ГР. СОФИЯ</w:t>
      </w:r>
    </w:p>
    <w:p w:rsidR="003424E2" w:rsidRPr="00F941FA" w:rsidRDefault="003424E2" w:rsidP="003424E2">
      <w:pPr>
        <w:rPr>
          <w:rFonts w:ascii="Times New Roman" w:hAnsi="Times New Roman" w:cs="Times New Roman"/>
          <w:b/>
          <w:lang w:val="ru-RU"/>
        </w:rPr>
      </w:pPr>
    </w:p>
    <w:p w:rsidR="003424E2" w:rsidRPr="00F941FA" w:rsidRDefault="003424E2" w:rsidP="003424E2">
      <w:pPr>
        <w:rPr>
          <w:rFonts w:ascii="Times New Roman" w:hAnsi="Times New Roman" w:cs="Times New Roman"/>
        </w:rPr>
      </w:pP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p>
    <w:p w:rsidR="000B7272" w:rsidRPr="00A34094" w:rsidRDefault="000B7272" w:rsidP="000B7272">
      <w:pPr>
        <w:shd w:val="clear" w:color="auto" w:fill="FFFFFF"/>
        <w:jc w:val="center"/>
        <w:rPr>
          <w:rFonts w:ascii="Times New Roman" w:hAnsi="Times New Roman" w:cs="Times New Roman"/>
          <w:b/>
          <w:bCs/>
          <w:spacing w:val="-5"/>
        </w:rPr>
      </w:pPr>
      <w:r w:rsidRPr="00B10A6B">
        <w:rPr>
          <w:rFonts w:ascii="Times New Roman" w:hAnsi="Times New Roman" w:cs="Times New Roman"/>
          <w:b/>
          <w:bCs/>
          <w:spacing w:val="-5"/>
        </w:rPr>
        <w:t>ЦЕНОВ</w:t>
      </w:r>
      <w:r>
        <w:rPr>
          <w:rFonts w:ascii="Times New Roman" w:hAnsi="Times New Roman" w:cs="Times New Roman"/>
          <w:b/>
          <w:bCs/>
          <w:spacing w:val="-5"/>
        </w:rPr>
        <w:t>О ПРЕДЛОЖЕНИЕ</w:t>
      </w:r>
    </w:p>
    <w:p w:rsidR="000B7272" w:rsidRDefault="000B7272" w:rsidP="000B7272">
      <w:pPr>
        <w:shd w:val="clear" w:color="auto" w:fill="FFFFFF"/>
        <w:jc w:val="center"/>
        <w:rPr>
          <w:rFonts w:ascii="Times New Roman" w:hAnsi="Times New Roman" w:cs="Times New Roman"/>
          <w:b/>
          <w:bCs/>
          <w:spacing w:val="-5"/>
        </w:rPr>
      </w:pPr>
    </w:p>
    <w:p w:rsidR="000B7272" w:rsidRDefault="000B7272" w:rsidP="000B7272">
      <w:pPr>
        <w:shd w:val="clear" w:color="auto" w:fill="FFFFFF"/>
        <w:ind w:firstLine="720"/>
        <w:rPr>
          <w:rFonts w:ascii="Times New Roman" w:hAnsi="Times New Roman" w:cs="Times New Roman"/>
          <w:b/>
          <w:bCs/>
          <w:spacing w:val="3"/>
        </w:rPr>
      </w:pPr>
    </w:p>
    <w:p w:rsidR="000B7272" w:rsidRDefault="000B7272" w:rsidP="000B7272">
      <w:pPr>
        <w:shd w:val="clear" w:color="auto" w:fill="FFFFFF"/>
        <w:rPr>
          <w:rFonts w:ascii="Times New Roman" w:hAnsi="Times New Roman" w:cs="Times New Roman"/>
          <w:b/>
          <w:bCs/>
          <w:spacing w:val="3"/>
        </w:rPr>
      </w:pPr>
      <w:r>
        <w:rPr>
          <w:rFonts w:ascii="Times New Roman" w:hAnsi="Times New Roman" w:cs="Times New Roman"/>
          <w:b/>
          <w:bCs/>
          <w:spacing w:val="3"/>
        </w:rPr>
        <w:t xml:space="preserve">         </w:t>
      </w:r>
      <w:r w:rsidRPr="00A713D4">
        <w:rPr>
          <w:rFonts w:ascii="Times New Roman" w:hAnsi="Times New Roman" w:cs="Times New Roman"/>
          <w:b/>
          <w:bCs/>
          <w:spacing w:val="3"/>
        </w:rPr>
        <w:t>УВАЖАЕМИ ГОСПОДИН УПРАВИТЕЛ,</w:t>
      </w:r>
    </w:p>
    <w:p w:rsidR="000B7272" w:rsidRPr="00A713D4" w:rsidRDefault="000B7272" w:rsidP="000B7272">
      <w:pPr>
        <w:shd w:val="clear" w:color="auto" w:fill="FFFFFF"/>
        <w:rPr>
          <w:rFonts w:ascii="Times New Roman" w:hAnsi="Times New Roman" w:cs="Times New Roman"/>
          <w:b/>
          <w:bCs/>
          <w:spacing w:val="3"/>
        </w:rPr>
      </w:pPr>
    </w:p>
    <w:p w:rsidR="000B7272" w:rsidRPr="00B10A6B" w:rsidRDefault="000B7272" w:rsidP="000B7272">
      <w:pPr>
        <w:ind w:left="-142" w:right="-136" w:firstLine="142"/>
        <w:jc w:val="both"/>
        <w:rPr>
          <w:rFonts w:ascii="Times New Roman" w:hAnsi="Times New Roman" w:cs="Times New Roman"/>
          <w:spacing w:val="4"/>
        </w:rPr>
      </w:pPr>
      <w:r>
        <w:rPr>
          <w:rFonts w:ascii="Times New Roman" w:hAnsi="Times New Roman" w:cs="Times New Roman"/>
        </w:rPr>
        <w:t xml:space="preserve">         </w:t>
      </w:r>
      <w:r w:rsidRPr="00C01A03">
        <w:rPr>
          <w:rFonts w:ascii="Times New Roman" w:hAnsi="Times New Roman" w:cs="Times New Roman"/>
        </w:rPr>
        <w:t xml:space="preserve">Във връзка с участието си в процедура </w:t>
      </w:r>
      <w:r w:rsidRPr="00B10A6B">
        <w:rPr>
          <w:rFonts w:ascii="Times New Roman" w:hAnsi="Times New Roman" w:cs="Times New Roman"/>
          <w:b/>
        </w:rPr>
        <w:t xml:space="preserve">публично състезание с предмет: </w:t>
      </w:r>
      <w:r w:rsidRPr="00B10A6B">
        <w:rPr>
          <w:rFonts w:ascii="Times New Roman" w:hAnsi="Times New Roman" w:cs="Times New Roman"/>
          <w:b/>
          <w:spacing w:val="4"/>
        </w:rPr>
        <w:t>„</w:t>
      </w:r>
      <w:r w:rsidRPr="00B10A6B">
        <w:rPr>
          <w:rFonts w:ascii="Times New Roman" w:hAnsi="Times New Roman" w:cs="Times New Roman"/>
          <w:b/>
          <w:bCs/>
        </w:rPr>
        <w:t xml:space="preserve">Доставка на </w:t>
      </w:r>
      <w:r w:rsidRPr="00B10A6B">
        <w:rPr>
          <w:rFonts w:ascii="Times New Roman" w:hAnsi="Times New Roman" w:cs="Times New Roman"/>
          <w:b/>
        </w:rPr>
        <w:t xml:space="preserve">активна електрическа енергия </w:t>
      </w:r>
      <w:r w:rsidRPr="00911F54">
        <w:rPr>
          <w:rFonts w:ascii="Times New Roman" w:hAnsi="Times New Roman" w:cs="Times New Roman"/>
          <w:b/>
        </w:rPr>
        <w:t xml:space="preserve">и избор на координатор на </w:t>
      </w:r>
      <w:r w:rsidRPr="00B10A6B">
        <w:rPr>
          <w:rFonts w:ascii="Times New Roman" w:hAnsi="Times New Roman" w:cs="Times New Roman"/>
          <w:b/>
        </w:rPr>
        <w:t>стандартна балансираща група за обектите</w:t>
      </w:r>
      <w:r w:rsidRPr="00911F54">
        <w:rPr>
          <w:rFonts w:ascii="Times New Roman" w:hAnsi="Times New Roman" w:cs="Times New Roman"/>
          <w:b/>
        </w:rPr>
        <w:t>,</w:t>
      </w:r>
      <w:r w:rsidRPr="00B10A6B">
        <w:rPr>
          <w:rFonts w:ascii="Times New Roman" w:hAnsi="Times New Roman" w:cs="Times New Roman"/>
          <w:b/>
        </w:rPr>
        <w:t xml:space="preserve"> собственост на </w:t>
      </w:r>
      <w:r>
        <w:rPr>
          <w:rFonts w:ascii="Times New Roman" w:hAnsi="Times New Roman" w:cs="Times New Roman"/>
          <w:b/>
        </w:rPr>
        <w:t>„</w:t>
      </w:r>
      <w:r w:rsidRPr="00B10A6B">
        <w:rPr>
          <w:rFonts w:ascii="Times New Roman" w:hAnsi="Times New Roman" w:cs="Times New Roman"/>
          <w:b/>
        </w:rPr>
        <w:t xml:space="preserve">БДЖ - Товарни превози” ЕООД присъединени към електроразпределителните мрежи на ЧЕЗ, </w:t>
      </w:r>
      <w:proofErr w:type="spellStart"/>
      <w:r w:rsidRPr="00B10A6B">
        <w:rPr>
          <w:rFonts w:ascii="Times New Roman" w:hAnsi="Times New Roman" w:cs="Times New Roman"/>
          <w:b/>
        </w:rPr>
        <w:t>ЕнергоПро</w:t>
      </w:r>
      <w:proofErr w:type="spellEnd"/>
      <w:r w:rsidRPr="00B10A6B">
        <w:rPr>
          <w:rFonts w:ascii="Times New Roman" w:hAnsi="Times New Roman" w:cs="Times New Roman"/>
          <w:b/>
        </w:rPr>
        <w:t xml:space="preserve"> и ЕВН</w:t>
      </w:r>
      <w:r w:rsidRPr="00911F54">
        <w:rPr>
          <w:rFonts w:ascii="Times New Roman" w:hAnsi="Times New Roman" w:cs="Times New Roman"/>
          <w:b/>
        </w:rPr>
        <w:t xml:space="preserve"> за срок от една година</w:t>
      </w:r>
      <w:r w:rsidRPr="00B10A6B">
        <w:rPr>
          <w:rFonts w:ascii="Times New Roman" w:hAnsi="Times New Roman" w:cs="Times New Roman"/>
          <w:b/>
          <w:spacing w:val="4"/>
        </w:rPr>
        <w:t>“.</w:t>
      </w:r>
    </w:p>
    <w:p w:rsidR="000B7272" w:rsidRPr="008F0664" w:rsidRDefault="000B7272" w:rsidP="000B7272">
      <w:pPr>
        <w:pStyle w:val="BodyText"/>
        <w:ind w:firstLine="567"/>
        <w:rPr>
          <w:b/>
          <w:bCs/>
        </w:rPr>
      </w:pPr>
    </w:p>
    <w:p w:rsidR="000B7272" w:rsidRDefault="000B7272" w:rsidP="000B7272">
      <w:pPr>
        <w:shd w:val="clear" w:color="auto" w:fill="FFFFFF"/>
        <w:tabs>
          <w:tab w:val="left" w:leader="dot" w:pos="9000"/>
        </w:tabs>
        <w:rPr>
          <w:rFonts w:ascii="Times New Roman" w:hAnsi="Times New Roman" w:cs="Times New Roman"/>
        </w:rPr>
      </w:pPr>
      <w:r>
        <w:rPr>
          <w:rFonts w:ascii="Times New Roman" w:hAnsi="Times New Roman" w:cs="Times New Roman"/>
        </w:rPr>
        <w:tab/>
        <w:t>…</w:t>
      </w:r>
    </w:p>
    <w:p w:rsidR="000B7272" w:rsidRPr="000F3ED4" w:rsidRDefault="000B7272" w:rsidP="000B7272">
      <w:pPr>
        <w:shd w:val="clear" w:color="auto" w:fill="FFFFFF"/>
        <w:tabs>
          <w:tab w:val="left" w:leader="dot" w:pos="9000"/>
        </w:tabs>
        <w:rPr>
          <w:rFonts w:ascii="Times New Roman" w:hAnsi="Times New Roman" w:cs="Times New Roman"/>
          <w:i/>
          <w:iCs/>
          <w:spacing w:val="-9"/>
        </w:rPr>
      </w:pPr>
      <w:r w:rsidRPr="00A713D4">
        <w:rPr>
          <w:rFonts w:ascii="Times New Roman" w:hAnsi="Times New Roman" w:cs="Times New Roman"/>
          <w:i/>
          <w:iCs/>
          <w:spacing w:val="-9"/>
        </w:rPr>
        <w:t>/изписва се името на участника/</w:t>
      </w:r>
    </w:p>
    <w:p w:rsidR="000B7272" w:rsidRPr="000F3ED4" w:rsidRDefault="000B7272" w:rsidP="000B7272">
      <w:pPr>
        <w:shd w:val="clear" w:color="auto" w:fill="FFFFFF"/>
        <w:rPr>
          <w:rFonts w:ascii="Times New Roman" w:hAnsi="Times New Roman" w:cs="Times New Roman"/>
          <w:i/>
          <w:iCs/>
          <w:spacing w:val="-10"/>
        </w:rPr>
      </w:pPr>
      <w:r w:rsidRPr="00A713D4">
        <w:rPr>
          <w:rFonts w:ascii="Times New Roman" w:hAnsi="Times New Roman" w:cs="Times New Roman"/>
        </w:rPr>
        <w:t>.........................................................</w:t>
      </w:r>
      <w:r w:rsidRPr="00A713D4">
        <w:rPr>
          <w:rFonts w:ascii="Times New Roman" w:hAnsi="Times New Roman" w:cs="Times New Roman"/>
          <w:i/>
          <w:iCs/>
          <w:spacing w:val="-10"/>
        </w:rPr>
        <w:t xml:space="preserve"> ЕИК/</w:t>
      </w:r>
    </w:p>
    <w:p w:rsidR="000B7272" w:rsidRPr="00A713D4" w:rsidRDefault="000B7272" w:rsidP="000B7272">
      <w:pPr>
        <w:shd w:val="clear" w:color="auto" w:fill="FFFFFF"/>
        <w:rPr>
          <w:rFonts w:ascii="Times New Roman" w:hAnsi="Times New Roman" w:cs="Times New Roman"/>
          <w:spacing w:val="-8"/>
        </w:rPr>
      </w:pPr>
      <w:r w:rsidRPr="00A713D4">
        <w:rPr>
          <w:rFonts w:ascii="Times New Roman" w:hAnsi="Times New Roman" w:cs="Times New Roman"/>
          <w:spacing w:val="-8"/>
        </w:rPr>
        <w:t>..................................................................</w:t>
      </w:r>
      <w:r>
        <w:rPr>
          <w:rFonts w:ascii="Times New Roman" w:hAnsi="Times New Roman" w:cs="Times New Roman"/>
          <w:spacing w:val="-8"/>
        </w:rPr>
        <w:t>.............................</w:t>
      </w:r>
      <w:r w:rsidRPr="00A713D4">
        <w:rPr>
          <w:rFonts w:ascii="Times New Roman" w:hAnsi="Times New Roman" w:cs="Times New Roman"/>
          <w:spacing w:val="-8"/>
        </w:rPr>
        <w:t>.......................................................................</w:t>
      </w:r>
      <w:r>
        <w:rPr>
          <w:rFonts w:ascii="Times New Roman" w:hAnsi="Times New Roman" w:cs="Times New Roman"/>
          <w:spacing w:val="-8"/>
        </w:rPr>
        <w:t>..............</w:t>
      </w:r>
    </w:p>
    <w:p w:rsidR="000B7272" w:rsidRDefault="000B7272" w:rsidP="000B7272">
      <w:pPr>
        <w:shd w:val="clear" w:color="auto" w:fill="FFFFFF"/>
        <w:jc w:val="center"/>
        <w:rPr>
          <w:rFonts w:ascii="Times New Roman" w:hAnsi="Times New Roman" w:cs="Times New Roman"/>
          <w:i/>
          <w:iCs/>
          <w:spacing w:val="-8"/>
        </w:rPr>
      </w:pPr>
      <w:r w:rsidRPr="00A713D4">
        <w:rPr>
          <w:rFonts w:ascii="Times New Roman" w:hAnsi="Times New Roman" w:cs="Times New Roman"/>
          <w:i/>
          <w:iCs/>
          <w:spacing w:val="-8"/>
        </w:rPr>
        <w:t>/адрес по регистрация/</w:t>
      </w:r>
    </w:p>
    <w:p w:rsidR="000B7272" w:rsidRPr="000F3ED4" w:rsidRDefault="000B7272" w:rsidP="000B7272">
      <w:pPr>
        <w:shd w:val="clear" w:color="auto" w:fill="FFFFFF"/>
        <w:jc w:val="center"/>
        <w:rPr>
          <w:rFonts w:ascii="Times New Roman" w:hAnsi="Times New Roman" w:cs="Times New Roman"/>
          <w:i/>
          <w:iCs/>
          <w:spacing w:val="-8"/>
        </w:rPr>
      </w:pPr>
    </w:p>
    <w:p w:rsidR="000B7272" w:rsidRDefault="000B7272" w:rsidP="000B7272">
      <w:pPr>
        <w:jc w:val="both"/>
        <w:rPr>
          <w:rFonts w:ascii="Times New Roman" w:hAnsi="Times New Roman" w:cs="Times New Roman"/>
        </w:rPr>
      </w:pPr>
      <w:r w:rsidRPr="00A713D4">
        <w:rPr>
          <w:rFonts w:ascii="Times New Roman" w:hAnsi="Times New Roman" w:cs="Times New Roman"/>
        </w:rPr>
        <w:t>предлагам да изпълня поръчката съгласно документацията за участие, при следните  цени:</w:t>
      </w:r>
    </w:p>
    <w:p w:rsidR="000B7272" w:rsidRPr="00A713D4" w:rsidRDefault="000B7272" w:rsidP="000B7272">
      <w:pPr>
        <w:jc w:val="both"/>
        <w:rPr>
          <w:rFonts w:ascii="Times New Roman" w:hAnsi="Times New Roman" w:cs="Times New Roman"/>
        </w:rPr>
      </w:pPr>
    </w:p>
    <w:p w:rsidR="000B7272" w:rsidRDefault="000B7272" w:rsidP="000B7272">
      <w:pPr>
        <w:widowControl/>
        <w:numPr>
          <w:ilvl w:val="0"/>
          <w:numId w:val="24"/>
        </w:numPr>
        <w:spacing w:line="276" w:lineRule="auto"/>
        <w:ind w:left="782" w:hanging="357"/>
        <w:jc w:val="both"/>
        <w:rPr>
          <w:rFonts w:ascii="Times New Roman" w:hAnsi="Times New Roman" w:cs="Times New Roman"/>
        </w:rPr>
      </w:pPr>
      <w:r w:rsidRPr="00B557B9">
        <w:rPr>
          <w:rFonts w:ascii="Times New Roman" w:hAnsi="Times New Roman" w:cs="Times New Roman"/>
        </w:rPr>
        <w:t xml:space="preserve">Цената за 1 (един) </w:t>
      </w:r>
      <w:r>
        <w:rPr>
          <w:rFonts w:ascii="Times New Roman" w:hAnsi="Times New Roman" w:cs="Times New Roman"/>
          <w:lang w:val="en-US"/>
        </w:rPr>
        <w:t>M</w:t>
      </w:r>
      <w:proofErr w:type="spellStart"/>
      <w:r w:rsidRPr="00B557B9">
        <w:rPr>
          <w:rFonts w:ascii="Times New Roman" w:hAnsi="Times New Roman" w:cs="Times New Roman"/>
        </w:rPr>
        <w:t>Wh</w:t>
      </w:r>
      <w:proofErr w:type="spellEnd"/>
      <w:r w:rsidRPr="00B10A6B">
        <w:rPr>
          <w:rFonts w:ascii="Times New Roman" w:hAnsi="Times New Roman" w:cs="Times New Roman"/>
        </w:rPr>
        <w:t xml:space="preserve"> </w:t>
      </w:r>
      <w:r w:rsidRPr="00B557B9">
        <w:rPr>
          <w:rFonts w:ascii="Times New Roman" w:hAnsi="Times New Roman" w:cs="Times New Roman"/>
        </w:rPr>
        <w:t>нетна активна енергия е: …………….../…………………./лева без ДДС.</w:t>
      </w:r>
    </w:p>
    <w:p w:rsidR="000B7272" w:rsidRPr="00271749" w:rsidRDefault="000B7272" w:rsidP="000B7272">
      <w:pPr>
        <w:ind w:left="786"/>
        <w:jc w:val="both"/>
        <w:rPr>
          <w:rFonts w:ascii="Times New Roman" w:hAnsi="Times New Roman" w:cs="Times New Roman"/>
          <w:b/>
          <w:bCs/>
          <w:i/>
          <w:iCs/>
        </w:rPr>
      </w:pPr>
      <w:r w:rsidRPr="00F129C2">
        <w:rPr>
          <w:rFonts w:ascii="Times New Roman" w:hAnsi="Times New Roman" w:cs="Times New Roman"/>
          <w:b/>
          <w:bCs/>
          <w:i/>
          <w:iCs/>
        </w:rPr>
        <w:t xml:space="preserve">Цената в лева без ДДС за 1 (един) </w:t>
      </w:r>
      <w:r>
        <w:rPr>
          <w:rFonts w:ascii="Times New Roman" w:hAnsi="Times New Roman" w:cs="Times New Roman"/>
          <w:b/>
          <w:bCs/>
          <w:i/>
          <w:iCs/>
          <w:lang w:val="en-US"/>
        </w:rPr>
        <w:t>M</w:t>
      </w:r>
      <w:r>
        <w:rPr>
          <w:rFonts w:ascii="Times New Roman" w:hAnsi="Times New Roman" w:cs="Times New Roman"/>
          <w:b/>
          <w:bCs/>
          <w:i/>
          <w:iCs/>
        </w:rPr>
        <w:t>W</w:t>
      </w:r>
      <w:r w:rsidR="00F6149F">
        <w:rPr>
          <w:rFonts w:ascii="Times New Roman" w:hAnsi="Times New Roman" w:cs="Times New Roman"/>
          <w:b/>
          <w:bCs/>
          <w:i/>
          <w:iCs/>
          <w:lang w:val="en-US"/>
        </w:rPr>
        <w:t>h</w:t>
      </w:r>
      <w:r w:rsidRPr="00F129C2">
        <w:rPr>
          <w:rFonts w:ascii="Times New Roman" w:hAnsi="Times New Roman" w:cs="Times New Roman"/>
          <w:b/>
          <w:bCs/>
          <w:i/>
          <w:iCs/>
        </w:rPr>
        <w:t xml:space="preserve"> нетна активна енергия следва да бъде оферирана с точност до </w:t>
      </w:r>
      <w:r>
        <w:rPr>
          <w:rFonts w:ascii="Times New Roman" w:hAnsi="Times New Roman" w:cs="Times New Roman"/>
          <w:b/>
          <w:bCs/>
          <w:i/>
          <w:iCs/>
        </w:rPr>
        <w:t xml:space="preserve">втория </w:t>
      </w:r>
      <w:r w:rsidRPr="00F129C2">
        <w:rPr>
          <w:rFonts w:ascii="Times New Roman" w:hAnsi="Times New Roman" w:cs="Times New Roman"/>
          <w:b/>
          <w:bCs/>
          <w:i/>
          <w:iCs/>
        </w:rPr>
        <w:t>знак след десетичната запетая.</w:t>
      </w:r>
    </w:p>
    <w:p w:rsidR="000B7272" w:rsidRPr="00B557B9" w:rsidRDefault="000B7272" w:rsidP="000B7272">
      <w:pPr>
        <w:ind w:left="782"/>
        <w:jc w:val="both"/>
        <w:rPr>
          <w:rFonts w:ascii="Times New Roman" w:hAnsi="Times New Roman" w:cs="Times New Roman"/>
        </w:rPr>
      </w:pPr>
    </w:p>
    <w:p w:rsidR="000B7272" w:rsidRDefault="000B7272" w:rsidP="000B7272">
      <w:pPr>
        <w:widowControl/>
        <w:numPr>
          <w:ilvl w:val="0"/>
          <w:numId w:val="24"/>
        </w:numPr>
        <w:spacing w:line="276" w:lineRule="auto"/>
        <w:ind w:left="782" w:hanging="357"/>
        <w:jc w:val="both"/>
        <w:rPr>
          <w:rFonts w:ascii="Times New Roman" w:hAnsi="Times New Roman" w:cs="Times New Roman"/>
        </w:rPr>
      </w:pPr>
      <w:r w:rsidRPr="00B557B9">
        <w:rPr>
          <w:rFonts w:ascii="Times New Roman" w:hAnsi="Times New Roman" w:cs="Times New Roman"/>
        </w:rPr>
        <w:t>Обща</w:t>
      </w:r>
      <w:bookmarkStart w:id="0" w:name="_GoBack"/>
      <w:bookmarkEnd w:id="0"/>
      <w:r w:rsidRPr="00B557B9">
        <w:rPr>
          <w:rFonts w:ascii="Times New Roman" w:hAnsi="Times New Roman" w:cs="Times New Roman"/>
        </w:rPr>
        <w:t xml:space="preserve">та  стойност за доставка на </w:t>
      </w:r>
      <w:r w:rsidRPr="00B557B9">
        <w:rPr>
          <w:rFonts w:ascii="Times New Roman" w:hAnsi="Times New Roman" w:cs="Times New Roman"/>
          <w:b/>
        </w:rPr>
        <w:t xml:space="preserve"> 4</w:t>
      </w:r>
      <w:r w:rsidR="002C0CCD">
        <w:rPr>
          <w:rFonts w:ascii="Times New Roman" w:hAnsi="Times New Roman" w:cs="Times New Roman"/>
          <w:b/>
          <w:lang w:val="en-US"/>
        </w:rPr>
        <w:t> </w:t>
      </w:r>
      <w:r w:rsidRPr="00B557B9">
        <w:rPr>
          <w:rFonts w:ascii="Times New Roman" w:hAnsi="Times New Roman" w:cs="Times New Roman"/>
          <w:b/>
        </w:rPr>
        <w:t>5</w:t>
      </w:r>
      <w:r>
        <w:rPr>
          <w:rFonts w:ascii="Times New Roman" w:hAnsi="Times New Roman" w:cs="Times New Roman"/>
          <w:b/>
        </w:rPr>
        <w:t>50</w:t>
      </w:r>
      <w:r w:rsidR="002C0CCD">
        <w:rPr>
          <w:rFonts w:ascii="Times New Roman" w:hAnsi="Times New Roman" w:cs="Times New Roman"/>
          <w:b/>
          <w:lang w:val="en-US"/>
        </w:rPr>
        <w:t xml:space="preserve"> </w:t>
      </w:r>
      <w:r>
        <w:rPr>
          <w:rFonts w:ascii="Times New Roman" w:hAnsi="Times New Roman" w:cs="Times New Roman"/>
          <w:b/>
          <w:lang w:val="en-US"/>
        </w:rPr>
        <w:t>6</w:t>
      </w:r>
      <w:r w:rsidR="002C0CCD">
        <w:rPr>
          <w:rFonts w:ascii="Times New Roman" w:hAnsi="Times New Roman" w:cs="Times New Roman"/>
          <w:b/>
          <w:lang w:val="en-US"/>
        </w:rPr>
        <w:t>0</w:t>
      </w:r>
      <w:r>
        <w:rPr>
          <w:rFonts w:ascii="Times New Roman" w:hAnsi="Times New Roman" w:cs="Times New Roman"/>
          <w:b/>
        </w:rPr>
        <w:t>0</w:t>
      </w:r>
      <w:r w:rsidRPr="00B557B9">
        <w:rPr>
          <w:rFonts w:ascii="Times New Roman" w:hAnsi="Times New Roman" w:cs="Times New Roman"/>
          <w:b/>
        </w:rPr>
        <w:t xml:space="preserve"> </w:t>
      </w:r>
      <w:r w:rsidR="00325C92">
        <w:rPr>
          <w:rFonts w:ascii="Times New Roman" w:hAnsi="Times New Roman" w:cs="Times New Roman"/>
          <w:b/>
          <w:lang w:val="en-US"/>
        </w:rPr>
        <w:t>K</w:t>
      </w:r>
      <w:r>
        <w:rPr>
          <w:rFonts w:ascii="Times New Roman" w:hAnsi="Times New Roman" w:cs="Times New Roman"/>
          <w:b/>
        </w:rPr>
        <w:t>W</w:t>
      </w:r>
      <w:r w:rsidR="00325C92">
        <w:rPr>
          <w:rFonts w:ascii="Times New Roman" w:hAnsi="Times New Roman" w:cs="Times New Roman"/>
          <w:b/>
          <w:lang w:val="en-US"/>
        </w:rPr>
        <w:t>h</w:t>
      </w:r>
      <w:r w:rsidRPr="00B557B9">
        <w:rPr>
          <w:rFonts w:ascii="Times New Roman" w:hAnsi="Times New Roman" w:cs="Times New Roman"/>
          <w:b/>
        </w:rPr>
        <w:t xml:space="preserve"> </w:t>
      </w:r>
      <w:r w:rsidRPr="00B557B9">
        <w:rPr>
          <w:rFonts w:ascii="Times New Roman" w:hAnsi="Times New Roman" w:cs="Times New Roman"/>
        </w:rPr>
        <w:t xml:space="preserve">нетна активна електрическа енергия е ........................ /…………………./лева без ДДС </w:t>
      </w:r>
    </w:p>
    <w:p w:rsidR="000B7272" w:rsidRPr="00E25BB1" w:rsidRDefault="000B7272" w:rsidP="000B7272">
      <w:pPr>
        <w:widowControl/>
        <w:numPr>
          <w:ilvl w:val="0"/>
          <w:numId w:val="24"/>
        </w:numPr>
        <w:tabs>
          <w:tab w:val="left" w:pos="567"/>
        </w:tabs>
        <w:spacing w:line="276" w:lineRule="auto"/>
        <w:jc w:val="both"/>
        <w:rPr>
          <w:rFonts w:ascii="Times New Roman" w:hAnsi="Times New Roman" w:cs="Times New Roman"/>
          <w:b/>
          <w:bCs/>
          <w:i/>
          <w:u w:val="single"/>
        </w:rPr>
      </w:pPr>
      <w:r w:rsidRPr="00E25BB1">
        <w:rPr>
          <w:rFonts w:ascii="Times New Roman" w:hAnsi="Times New Roman" w:cs="Times New Roman"/>
        </w:rPr>
        <w:t xml:space="preserve">Цената за 1 (един) </w:t>
      </w:r>
      <w:proofErr w:type="spellStart"/>
      <w:r w:rsidR="00521157">
        <w:rPr>
          <w:rFonts w:ascii="Times New Roman" w:hAnsi="Times New Roman" w:cs="Times New Roman"/>
        </w:rPr>
        <w:t>М</w:t>
      </w:r>
      <w:r w:rsidRPr="00E25BB1">
        <w:rPr>
          <w:rFonts w:ascii="Times New Roman" w:hAnsi="Times New Roman" w:cs="Times New Roman"/>
        </w:rPr>
        <w:t>Wh</w:t>
      </w:r>
      <w:proofErr w:type="spellEnd"/>
      <w:r w:rsidRPr="00E25BB1">
        <w:rPr>
          <w:rFonts w:ascii="Times New Roman" w:hAnsi="Times New Roman" w:cs="Times New Roman"/>
        </w:rPr>
        <w:t xml:space="preserve"> е фиксирана за целия срок на действие на договора и включва:</w:t>
      </w:r>
    </w:p>
    <w:p w:rsidR="000B7272" w:rsidRPr="00E25BB1" w:rsidRDefault="000B7272" w:rsidP="000B7272">
      <w:pPr>
        <w:jc w:val="both"/>
        <w:rPr>
          <w:rFonts w:ascii="Times New Roman" w:hAnsi="Times New Roman" w:cs="Times New Roman"/>
          <w:b/>
          <w:bCs/>
          <w:i/>
          <w:u w:val="single"/>
        </w:rPr>
      </w:pPr>
      <w:r w:rsidRPr="00E25BB1">
        <w:rPr>
          <w:rFonts w:ascii="Times New Roman" w:hAnsi="Times New Roman" w:cs="Times New Roman"/>
        </w:rPr>
        <w:t xml:space="preserve">          </w:t>
      </w:r>
      <w:r>
        <w:rPr>
          <w:rFonts w:ascii="Times New Roman" w:hAnsi="Times New Roman" w:cs="Times New Roman"/>
        </w:rPr>
        <w:t xml:space="preserve">   </w:t>
      </w:r>
      <w:r w:rsidRPr="00E25BB1">
        <w:rPr>
          <w:rFonts w:ascii="Times New Roman" w:hAnsi="Times New Roman" w:cs="Times New Roman"/>
        </w:rPr>
        <w:t>- цена за доставка на нетна активна енергия</w:t>
      </w:r>
      <w:r w:rsidRPr="00245C69">
        <w:t xml:space="preserve"> </w:t>
      </w:r>
      <w:r w:rsidRPr="00245C69">
        <w:rPr>
          <w:rFonts w:ascii="Times New Roman" w:hAnsi="Times New Roman" w:cs="Times New Roman"/>
        </w:rPr>
        <w:t>за средно и ниско напрежение</w:t>
      </w:r>
      <w:r w:rsidRPr="00E25BB1">
        <w:rPr>
          <w:rFonts w:ascii="Times New Roman" w:hAnsi="Times New Roman" w:cs="Times New Roman"/>
        </w:rPr>
        <w:t>, без в балансиращата група допълнително да се начисляват суми за излишък и недостиг, нито</w:t>
      </w:r>
      <w:r w:rsidRPr="00E25BB1">
        <w:rPr>
          <w:rFonts w:ascii="Times New Roman" w:eastAsia="Verdana-Bold" w:hAnsi="Times New Roman" w:cs="Times New Roman"/>
        </w:rPr>
        <w:t xml:space="preserve"> такса за участие в балансиращата група</w:t>
      </w:r>
      <w:r w:rsidRPr="00E25BB1">
        <w:rPr>
          <w:rFonts w:ascii="Times New Roman" w:eastAsia="Verdana-Bold" w:hAnsi="Times New Roman" w:cs="Times New Roman"/>
          <w:lang w:val="ru-RU"/>
        </w:rPr>
        <w:t xml:space="preserve">; </w:t>
      </w:r>
    </w:p>
    <w:p w:rsidR="000B7272" w:rsidRPr="00E25BB1" w:rsidRDefault="000B7272" w:rsidP="000B7272">
      <w:pPr>
        <w:pStyle w:val="ListParagraph"/>
        <w:ind w:left="0"/>
        <w:contextualSpacing/>
        <w:jc w:val="both"/>
        <w:rPr>
          <w:rFonts w:ascii="Times New Roman" w:hAnsi="Times New Roman" w:cs="Times New Roman"/>
          <w:bCs/>
        </w:rPr>
      </w:pPr>
      <w:r w:rsidRPr="00E25BB1">
        <w:rPr>
          <w:rFonts w:ascii="Times New Roman" w:hAnsi="Times New Roman" w:cs="Times New Roman"/>
          <w:bCs/>
        </w:rPr>
        <w:tab/>
      </w:r>
      <w:r>
        <w:rPr>
          <w:rFonts w:ascii="Times New Roman" w:hAnsi="Times New Roman" w:cs="Times New Roman"/>
          <w:bCs/>
        </w:rPr>
        <w:t xml:space="preserve">  </w:t>
      </w:r>
      <w:r w:rsidRPr="00E25BB1">
        <w:rPr>
          <w:rFonts w:ascii="Times New Roman" w:hAnsi="Times New Roman" w:cs="Times New Roman"/>
          <w:bCs/>
        </w:rPr>
        <w:t xml:space="preserve"> </w:t>
      </w:r>
      <w:r>
        <w:rPr>
          <w:rFonts w:ascii="Times New Roman" w:hAnsi="Times New Roman" w:cs="Times New Roman"/>
          <w:bCs/>
        </w:rPr>
        <w:t xml:space="preserve"> </w:t>
      </w:r>
      <w:r w:rsidRPr="00E25BB1">
        <w:rPr>
          <w:rFonts w:ascii="Times New Roman" w:hAnsi="Times New Roman" w:cs="Times New Roman"/>
          <w:bCs/>
        </w:rPr>
        <w:t xml:space="preserve">- регистриране на  Възложителя, като участник в стандартна балансираща група като непряк член съгласно </w:t>
      </w:r>
      <w:r>
        <w:rPr>
          <w:rFonts w:ascii="Times New Roman" w:hAnsi="Times New Roman" w:cs="Times New Roman"/>
        </w:rPr>
        <w:t>Правила за търговия с електрическа енергия /</w:t>
      </w:r>
      <w:r w:rsidRPr="00E25BB1">
        <w:rPr>
          <w:rFonts w:ascii="Times New Roman" w:hAnsi="Times New Roman" w:cs="Times New Roman"/>
          <w:bCs/>
        </w:rPr>
        <w:t>ПТЕЕ</w:t>
      </w:r>
      <w:r>
        <w:rPr>
          <w:rFonts w:ascii="Times New Roman" w:hAnsi="Times New Roman" w:cs="Times New Roman"/>
          <w:bCs/>
        </w:rPr>
        <w:t>/</w:t>
      </w:r>
      <w:r w:rsidRPr="00E25BB1">
        <w:rPr>
          <w:rFonts w:ascii="Times New Roman" w:hAnsi="Times New Roman" w:cs="Times New Roman"/>
          <w:bCs/>
        </w:rPr>
        <w:t xml:space="preserve"> и неговото включване в пазара на балансираща енергия;</w:t>
      </w:r>
    </w:p>
    <w:p w:rsidR="000B7272" w:rsidRPr="00E25BB1" w:rsidRDefault="000B7272" w:rsidP="000B7272">
      <w:pPr>
        <w:jc w:val="both"/>
        <w:rPr>
          <w:rFonts w:ascii="Times New Roman" w:hAnsi="Times New Roman" w:cs="Times New Roman"/>
          <w:b/>
          <w:bCs/>
          <w:i/>
        </w:rPr>
      </w:pPr>
      <w:r w:rsidRPr="00E25BB1">
        <w:rPr>
          <w:rFonts w:ascii="Times New Roman" w:hAnsi="Times New Roman" w:cs="Times New Roman"/>
          <w:bCs/>
        </w:rPr>
        <w:t xml:space="preserve">             </w:t>
      </w:r>
      <w:r>
        <w:rPr>
          <w:rFonts w:ascii="Times New Roman" w:hAnsi="Times New Roman" w:cs="Times New Roman"/>
          <w:bCs/>
        </w:rPr>
        <w:t xml:space="preserve"> </w:t>
      </w:r>
      <w:r w:rsidRPr="00E25BB1">
        <w:rPr>
          <w:rFonts w:ascii="Times New Roman" w:hAnsi="Times New Roman" w:cs="Times New Roman"/>
          <w:bCs/>
        </w:rPr>
        <w:t>- всички разходи свързани с пълната процедура по регистрация и извеждане на обектите на Възложителя на свободния пазар на електроенергия;</w:t>
      </w:r>
    </w:p>
    <w:p w:rsidR="000B7272" w:rsidRPr="00E25BB1" w:rsidRDefault="000B7272" w:rsidP="000B7272">
      <w:pPr>
        <w:jc w:val="both"/>
        <w:rPr>
          <w:rFonts w:ascii="Times New Roman" w:hAnsi="Times New Roman" w:cs="Times New Roman"/>
          <w:b/>
          <w:bCs/>
        </w:rPr>
      </w:pPr>
      <w:r w:rsidRPr="00E25BB1">
        <w:rPr>
          <w:rFonts w:ascii="Times New Roman" w:hAnsi="Times New Roman" w:cs="Times New Roman"/>
        </w:rPr>
        <w:tab/>
      </w:r>
      <w:r>
        <w:rPr>
          <w:rFonts w:ascii="Times New Roman" w:hAnsi="Times New Roman" w:cs="Times New Roman"/>
        </w:rPr>
        <w:t xml:space="preserve"> </w:t>
      </w:r>
      <w:r w:rsidRPr="00E25BB1">
        <w:rPr>
          <w:rFonts w:ascii="Times New Roman" w:hAnsi="Times New Roman" w:cs="Times New Roman"/>
        </w:rPr>
        <w:t xml:space="preserve">- разходите </w:t>
      </w:r>
      <w:r w:rsidRPr="00E25BB1">
        <w:rPr>
          <w:rFonts w:ascii="Times New Roman" w:hAnsi="Times New Roman" w:cs="Times New Roman"/>
          <w:lang w:val="ru-RU"/>
        </w:rPr>
        <w:t xml:space="preserve">за извършване на енергиен мониторинг и представянето на възложителя на необходимите графици и различни справки; </w:t>
      </w:r>
    </w:p>
    <w:p w:rsidR="000B7272" w:rsidRPr="00E25BB1" w:rsidRDefault="000B7272" w:rsidP="000B7272">
      <w:pPr>
        <w:jc w:val="both"/>
        <w:rPr>
          <w:rFonts w:ascii="Times New Roman" w:hAnsi="Times New Roman" w:cs="Times New Roman"/>
          <w:b/>
          <w:bCs/>
        </w:rPr>
      </w:pPr>
      <w:r>
        <w:rPr>
          <w:rFonts w:ascii="Times New Roman" w:hAnsi="Times New Roman" w:cs="Times New Roman"/>
          <w:lang w:val="ru-RU"/>
        </w:rPr>
        <w:lastRenderedPageBreak/>
        <w:tab/>
      </w:r>
      <w:r w:rsidRPr="00E25BB1">
        <w:rPr>
          <w:rFonts w:ascii="Times New Roman" w:hAnsi="Times New Roman" w:cs="Times New Roman"/>
          <w:lang w:val="ru-RU"/>
        </w:rPr>
        <w:t xml:space="preserve"> </w:t>
      </w:r>
      <w:r>
        <w:rPr>
          <w:rFonts w:ascii="Times New Roman" w:hAnsi="Times New Roman" w:cs="Times New Roman"/>
          <w:lang w:val="ru-RU"/>
        </w:rPr>
        <w:t xml:space="preserve"> </w:t>
      </w:r>
      <w:r w:rsidRPr="00E25BB1">
        <w:rPr>
          <w:rFonts w:ascii="Times New Roman" w:hAnsi="Times New Roman" w:cs="Times New Roman"/>
          <w:lang w:val="ru-RU"/>
        </w:rPr>
        <w:t xml:space="preserve">- администрирането на графиците и обмена на </w:t>
      </w:r>
      <w:r w:rsidRPr="00E25BB1">
        <w:rPr>
          <w:rFonts w:ascii="Times New Roman" w:hAnsi="Times New Roman" w:cs="Times New Roman"/>
        </w:rPr>
        <w:t xml:space="preserve">информация с лицензираното електроразпределително предприятие на територията, на която се намира съответната измервателна точка; </w:t>
      </w:r>
      <w:r w:rsidRPr="00E25BB1">
        <w:rPr>
          <w:rFonts w:ascii="Times New Roman" w:hAnsi="Times New Roman" w:cs="Times New Roman"/>
          <w:lang w:val="ru-RU"/>
        </w:rPr>
        <w:t xml:space="preserve"> </w:t>
      </w:r>
    </w:p>
    <w:p w:rsidR="000B7272" w:rsidRPr="00E25BB1" w:rsidRDefault="000B7272" w:rsidP="000B7272">
      <w:pPr>
        <w:tabs>
          <w:tab w:val="left" w:pos="567"/>
        </w:tabs>
        <w:jc w:val="both"/>
        <w:rPr>
          <w:rFonts w:ascii="Times New Roman" w:hAnsi="Times New Roman" w:cs="Times New Roman"/>
          <w:b/>
          <w:bCs/>
        </w:rPr>
      </w:pPr>
      <w:r>
        <w:rPr>
          <w:rFonts w:ascii="Times New Roman" w:hAnsi="Times New Roman" w:cs="Times New Roman"/>
          <w:lang w:val="ru-RU"/>
        </w:rPr>
        <w:tab/>
      </w:r>
      <w:r>
        <w:rPr>
          <w:rFonts w:ascii="Times New Roman" w:hAnsi="Times New Roman" w:cs="Times New Roman"/>
          <w:lang w:val="ru-RU"/>
        </w:rPr>
        <w:tab/>
        <w:t xml:space="preserve"> </w:t>
      </w:r>
      <w:r>
        <w:rPr>
          <w:rFonts w:ascii="Times New Roman" w:hAnsi="Times New Roman" w:cs="Times New Roman"/>
        </w:rPr>
        <w:t xml:space="preserve">- </w:t>
      </w:r>
      <w:r w:rsidRPr="00E25BB1">
        <w:rPr>
          <w:rFonts w:ascii="Times New Roman" w:hAnsi="Times New Roman" w:cs="Times New Roman"/>
        </w:rPr>
        <w:t>р</w:t>
      </w:r>
      <w:r w:rsidRPr="00B10A6B">
        <w:rPr>
          <w:rFonts w:ascii="Times New Roman" w:hAnsi="Times New Roman" w:cs="Times New Roman"/>
          <w:lang w:val="ru-RU"/>
        </w:rPr>
        <w:t>егистрираните небаланси</w:t>
      </w:r>
      <w:r w:rsidRPr="00E25BB1">
        <w:rPr>
          <w:rFonts w:ascii="Times New Roman" w:hAnsi="Times New Roman" w:cs="Times New Roman"/>
        </w:rPr>
        <w:t xml:space="preserve"> </w:t>
      </w:r>
      <w:r w:rsidRPr="00B10A6B">
        <w:rPr>
          <w:rFonts w:ascii="Times New Roman" w:hAnsi="Times New Roman" w:cs="Times New Roman"/>
          <w:lang w:val="ru-RU"/>
        </w:rPr>
        <w:t>/положителни,</w:t>
      </w:r>
      <w:r>
        <w:rPr>
          <w:rFonts w:ascii="Times New Roman" w:hAnsi="Times New Roman" w:cs="Times New Roman"/>
        </w:rPr>
        <w:t xml:space="preserve"> </w:t>
      </w:r>
      <w:r w:rsidRPr="00B10A6B">
        <w:rPr>
          <w:rFonts w:ascii="Times New Roman" w:hAnsi="Times New Roman" w:cs="Times New Roman"/>
          <w:lang w:val="ru-RU"/>
        </w:rPr>
        <w:t>отрицателни/,</w:t>
      </w:r>
      <w:r w:rsidRPr="00E25BB1">
        <w:rPr>
          <w:rFonts w:ascii="Times New Roman" w:hAnsi="Times New Roman" w:cs="Times New Roman"/>
        </w:rPr>
        <w:t xml:space="preserve"> разходите по</w:t>
      </w:r>
      <w:r w:rsidRPr="00B10A6B">
        <w:rPr>
          <w:rFonts w:ascii="Times New Roman" w:hAnsi="Times New Roman" w:cs="Times New Roman"/>
          <w:lang w:val="ru-RU"/>
        </w:rPr>
        <w:t xml:space="preserve"> изготвяне на прогнози, подаване и регистриране на графици в Енергийния системен оператор /ЕСО/, съгласно Правилата за търговия с електрическа енергия</w:t>
      </w:r>
      <w:r>
        <w:rPr>
          <w:rFonts w:ascii="Times New Roman" w:hAnsi="Times New Roman" w:cs="Times New Roman"/>
        </w:rPr>
        <w:t xml:space="preserve"> </w:t>
      </w:r>
      <w:r w:rsidRPr="00B10A6B">
        <w:rPr>
          <w:rFonts w:ascii="Times New Roman" w:hAnsi="Times New Roman" w:cs="Times New Roman"/>
          <w:lang w:val="ru-RU"/>
        </w:rPr>
        <w:t>/</w:t>
      </w:r>
      <w:r w:rsidRPr="00B10A6B">
        <w:rPr>
          <w:rFonts w:ascii="Times New Roman" w:hAnsi="Times New Roman" w:cs="Times New Roman"/>
          <w:bCs/>
          <w:lang w:val="ru-RU"/>
        </w:rPr>
        <w:t>ПТЕЕ/</w:t>
      </w:r>
      <w:r w:rsidRPr="00B10A6B">
        <w:rPr>
          <w:rFonts w:ascii="Times New Roman" w:hAnsi="Times New Roman" w:cs="Times New Roman"/>
          <w:lang w:val="ru-RU"/>
        </w:rPr>
        <w:t>, както и всички други разходи, свързани с участието на Възложителя на свободния пазар на електрическа</w:t>
      </w:r>
      <w:r w:rsidRPr="00E25BB1">
        <w:rPr>
          <w:rFonts w:ascii="Times New Roman" w:hAnsi="Times New Roman" w:cs="Times New Roman"/>
        </w:rPr>
        <w:t xml:space="preserve"> енергия.</w:t>
      </w:r>
    </w:p>
    <w:p w:rsidR="000B7272" w:rsidRPr="00E25BB1" w:rsidRDefault="000B7272" w:rsidP="000B7272">
      <w:pPr>
        <w:jc w:val="both"/>
        <w:rPr>
          <w:rFonts w:ascii="Times New Roman" w:hAnsi="Times New Roman" w:cs="Times New Roman"/>
          <w:b/>
          <w:bCs/>
        </w:rPr>
      </w:pPr>
      <w:r>
        <w:rPr>
          <w:rFonts w:ascii="Times New Roman" w:hAnsi="Times New Roman" w:cs="Times New Roman"/>
        </w:rPr>
        <w:t xml:space="preserve">       4. В</w:t>
      </w:r>
      <w:r w:rsidRPr="00E25BB1">
        <w:rPr>
          <w:rFonts w:ascii="Times New Roman" w:hAnsi="Times New Roman" w:cs="Times New Roman"/>
        </w:rPr>
        <w:t xml:space="preserve"> цената на нетната активна електрическа </w:t>
      </w:r>
      <w:r w:rsidRPr="000212D6">
        <w:rPr>
          <w:rFonts w:ascii="Times New Roman" w:hAnsi="Times New Roman" w:cs="Times New Roman"/>
        </w:rPr>
        <w:t>енергия по т.1</w:t>
      </w:r>
      <w:r w:rsidRPr="00E25BB1">
        <w:rPr>
          <w:rFonts w:ascii="Times New Roman" w:hAnsi="Times New Roman" w:cs="Times New Roman"/>
        </w:rPr>
        <w:t xml:space="preserve"> е включена цена за балансираща енергия и </w:t>
      </w:r>
      <w:r w:rsidRPr="000212D6">
        <w:rPr>
          <w:rFonts w:ascii="Times New Roman" w:hAnsi="Times New Roman" w:cs="Times New Roman"/>
        </w:rPr>
        <w:t>възнаграждение за всички услуги по отговорност за балансиране и прогнозиране на потреблението.</w:t>
      </w:r>
    </w:p>
    <w:p w:rsidR="000B7272" w:rsidRPr="00E25BB1" w:rsidRDefault="000B7272" w:rsidP="000B7272">
      <w:pPr>
        <w:pStyle w:val="ListParagraph"/>
        <w:ind w:left="0"/>
        <w:contextualSpacing/>
        <w:jc w:val="both"/>
        <w:rPr>
          <w:rFonts w:ascii="Times New Roman" w:eastAsia="TimesNewRomanPS-ItalicMT" w:hAnsi="Times New Roman" w:cs="Times New Roman"/>
        </w:rPr>
      </w:pPr>
      <w:r>
        <w:rPr>
          <w:rFonts w:ascii="Times New Roman" w:hAnsi="Times New Roman" w:cs="Times New Roman"/>
        </w:rPr>
        <w:t xml:space="preserve">      5. </w:t>
      </w:r>
      <w:r w:rsidRPr="00E25BB1">
        <w:rPr>
          <w:rFonts w:ascii="Times New Roman" w:hAnsi="Times New Roman" w:cs="Times New Roman"/>
        </w:rPr>
        <w:t>В цената не се включват цените за мрежови услуги, цена за „задължения към обществото”, акциз и ДДС. При фактуриране цена за „задължения към обществото”, акциз и ДДС се фактурират на отделни редове.</w:t>
      </w:r>
    </w:p>
    <w:p w:rsidR="000B7272" w:rsidRPr="00E25BB1" w:rsidRDefault="000B7272" w:rsidP="000B7272">
      <w:pPr>
        <w:pStyle w:val="ListParagraph"/>
        <w:ind w:left="0"/>
        <w:contextualSpacing/>
        <w:jc w:val="both"/>
        <w:rPr>
          <w:rFonts w:ascii="Times New Roman" w:eastAsia="TimesNewRomanPS-ItalicMT" w:hAnsi="Times New Roman" w:cs="Times New Roman"/>
        </w:rPr>
      </w:pPr>
      <w:r>
        <w:rPr>
          <w:rFonts w:ascii="Times New Roman" w:hAnsi="Times New Roman" w:cs="Times New Roman"/>
        </w:rPr>
        <w:t xml:space="preserve">     6. </w:t>
      </w:r>
      <w:r w:rsidRPr="00E25BB1">
        <w:rPr>
          <w:rFonts w:ascii="Times New Roman" w:hAnsi="Times New Roman" w:cs="Times New Roman"/>
        </w:rPr>
        <w:t>В цената се включва единствено цена за доставка на електрическа енергия, без в балансираща група допълнително да се начисляват суми за излишък и недостиг.</w:t>
      </w:r>
    </w:p>
    <w:p w:rsidR="000B7272" w:rsidRDefault="000B7272" w:rsidP="000B7272">
      <w:pPr>
        <w:jc w:val="both"/>
        <w:rPr>
          <w:rFonts w:ascii="Times New Roman" w:hAnsi="Times New Roman" w:cs="Times New Roman"/>
        </w:rPr>
      </w:pPr>
      <w:r>
        <w:rPr>
          <w:rFonts w:ascii="Times New Roman" w:eastAsia="TimesNewRomanPS-ItalicMT" w:hAnsi="Times New Roman" w:cs="Times New Roman"/>
        </w:rPr>
        <w:t xml:space="preserve">     7. </w:t>
      </w:r>
      <w:r w:rsidRPr="00E25BB1">
        <w:rPr>
          <w:rFonts w:ascii="Times New Roman" w:eastAsia="TimesNewRomanPS-ItalicMT" w:hAnsi="Times New Roman" w:cs="Times New Roman"/>
        </w:rPr>
        <w:t>В случай на небаланси на електрическа енергия същите са за сметка на Изпълнителя.</w:t>
      </w:r>
      <w:r>
        <w:rPr>
          <w:rFonts w:ascii="Times New Roman" w:eastAsia="TimesNewRomanPS-ItalicMT" w:hAnsi="Times New Roman" w:cs="Times New Roman"/>
        </w:rPr>
        <w:t xml:space="preserve"> </w:t>
      </w:r>
      <w:r w:rsidRPr="00E25BB1">
        <w:rPr>
          <w:rFonts w:ascii="Times New Roman" w:eastAsia="TimesNewRomanPS-ItalicMT" w:hAnsi="Times New Roman" w:cs="Times New Roman"/>
        </w:rPr>
        <w:t>Възложителят не дължи заплащане отделно на такса за участие в балансираща група и за небаланси /ако има такива/.</w:t>
      </w:r>
    </w:p>
    <w:p w:rsidR="000B7272" w:rsidRPr="00E25BB1" w:rsidRDefault="000B7272" w:rsidP="000B7272">
      <w:pPr>
        <w:jc w:val="both"/>
        <w:rPr>
          <w:rFonts w:ascii="Times New Roman" w:hAnsi="Times New Roman" w:cs="Times New Roman"/>
        </w:rPr>
      </w:pPr>
      <w:r>
        <w:rPr>
          <w:rFonts w:ascii="Times New Roman" w:hAnsi="Times New Roman" w:cs="Times New Roman"/>
        </w:rPr>
        <w:t xml:space="preserve">  </w:t>
      </w:r>
      <w:r w:rsidRPr="00E25BB1">
        <w:rPr>
          <w:rFonts w:ascii="Times New Roman" w:hAnsi="Times New Roman" w:cs="Times New Roman"/>
        </w:rPr>
        <w:t xml:space="preserve">Гарантираме, че </w:t>
      </w:r>
      <w:r w:rsidRPr="00B10A6B">
        <w:rPr>
          <w:rFonts w:ascii="Times New Roman" w:hAnsi="Times New Roman" w:cs="Times New Roman"/>
        </w:rPr>
        <w:t xml:space="preserve">Възложителят </w:t>
      </w:r>
      <w:r w:rsidRPr="00E25BB1">
        <w:rPr>
          <w:rFonts w:ascii="Times New Roman" w:hAnsi="Times New Roman" w:cs="Times New Roman"/>
        </w:rPr>
        <w:t>ще</w:t>
      </w:r>
      <w:r w:rsidRPr="00B10A6B">
        <w:rPr>
          <w:rFonts w:ascii="Times New Roman" w:hAnsi="Times New Roman" w:cs="Times New Roman"/>
          <w:b/>
        </w:rPr>
        <w:t xml:space="preserve"> </w:t>
      </w:r>
      <w:r w:rsidRPr="00B10A6B">
        <w:rPr>
          <w:rFonts w:ascii="Times New Roman" w:hAnsi="Times New Roman" w:cs="Times New Roman"/>
        </w:rPr>
        <w:t>заплаща</w:t>
      </w:r>
      <w:r w:rsidRPr="00E25BB1">
        <w:rPr>
          <w:rFonts w:ascii="Times New Roman" w:hAnsi="Times New Roman" w:cs="Times New Roman"/>
        </w:rPr>
        <w:t xml:space="preserve"> действително изразходвана нетна активна електрическа енергия, отчетена по измервателните уреди на съответните измервателни точки с включени цена на енергията, вноска </w:t>
      </w:r>
      <w:r w:rsidRPr="00A53338">
        <w:rPr>
          <w:rFonts w:ascii="Times New Roman" w:hAnsi="Times New Roman" w:cs="Times New Roman"/>
        </w:rPr>
        <w:t>към фонд „Сигурност и електроенергийна система” и</w:t>
      </w:r>
      <w:r w:rsidRPr="00E25BB1">
        <w:rPr>
          <w:rFonts w:ascii="Times New Roman" w:hAnsi="Times New Roman" w:cs="Times New Roman"/>
        </w:rPr>
        <w:t xml:space="preserve"> разходите за балансиране </w:t>
      </w:r>
      <w:r w:rsidRPr="00B10A6B">
        <w:rPr>
          <w:rFonts w:ascii="Times New Roman" w:hAnsi="Times New Roman" w:cs="Times New Roman"/>
        </w:rPr>
        <w:t xml:space="preserve">по предложената от </w:t>
      </w:r>
      <w:r w:rsidRPr="00E25BB1">
        <w:rPr>
          <w:rFonts w:ascii="Times New Roman" w:hAnsi="Times New Roman" w:cs="Times New Roman"/>
        </w:rPr>
        <w:t>нас</w:t>
      </w:r>
      <w:r w:rsidRPr="00B10A6B">
        <w:rPr>
          <w:rFonts w:ascii="Times New Roman" w:hAnsi="Times New Roman" w:cs="Times New Roman"/>
        </w:rPr>
        <w:t xml:space="preserve"> цена за </w:t>
      </w:r>
      <w:r w:rsidRPr="00E25BB1">
        <w:rPr>
          <w:rFonts w:ascii="Times New Roman" w:hAnsi="Times New Roman" w:cs="Times New Roman"/>
          <w:lang w:val="ru-RU"/>
        </w:rPr>
        <w:t xml:space="preserve">1 /един/ </w:t>
      </w:r>
      <w:r w:rsidR="00672DB1">
        <w:rPr>
          <w:rFonts w:ascii="Times New Roman" w:hAnsi="Times New Roman" w:cs="Times New Roman"/>
        </w:rPr>
        <w:t>МW</w:t>
      </w:r>
      <w:r w:rsidRPr="00B10A6B">
        <w:rPr>
          <w:rFonts w:ascii="Times New Roman" w:hAnsi="Times New Roman" w:cs="Times New Roman"/>
        </w:rPr>
        <w:t xml:space="preserve"> нетна активна електроенергия</w:t>
      </w:r>
      <w:r w:rsidRPr="00E25BB1">
        <w:rPr>
          <w:rFonts w:ascii="Times New Roman" w:hAnsi="Times New Roman" w:cs="Times New Roman"/>
        </w:rPr>
        <w:t>,</w:t>
      </w:r>
      <w:r w:rsidRPr="00B10A6B">
        <w:rPr>
          <w:rFonts w:ascii="Times New Roman" w:hAnsi="Times New Roman" w:cs="Times New Roman"/>
        </w:rPr>
        <w:t xml:space="preserve"> която цена е </w:t>
      </w:r>
      <w:r w:rsidRPr="00E25BB1">
        <w:rPr>
          <w:rFonts w:ascii="Times New Roman" w:hAnsi="Times New Roman" w:cs="Times New Roman"/>
        </w:rPr>
        <w:t xml:space="preserve">крайна и ще бъде постоянна </w:t>
      </w:r>
      <w:r w:rsidRPr="00B10A6B">
        <w:rPr>
          <w:rFonts w:ascii="Times New Roman" w:hAnsi="Times New Roman" w:cs="Times New Roman"/>
        </w:rPr>
        <w:t xml:space="preserve">за срока на </w:t>
      </w:r>
      <w:r w:rsidRPr="00E25BB1">
        <w:rPr>
          <w:rFonts w:ascii="Times New Roman" w:hAnsi="Times New Roman" w:cs="Times New Roman"/>
        </w:rPr>
        <w:t>изпълнение на договора</w:t>
      </w:r>
      <w:r w:rsidRPr="00B10A6B">
        <w:rPr>
          <w:rFonts w:ascii="Times New Roman" w:hAnsi="Times New Roman" w:cs="Times New Roman"/>
        </w:rPr>
        <w:t>.</w:t>
      </w:r>
    </w:p>
    <w:p w:rsidR="000B7272" w:rsidRPr="00E25BB1" w:rsidRDefault="000B7272" w:rsidP="000B7272">
      <w:pPr>
        <w:ind w:firstLine="360"/>
        <w:jc w:val="both"/>
        <w:rPr>
          <w:rFonts w:ascii="Times New Roman" w:hAnsi="Times New Roman" w:cs="Times New Roman"/>
        </w:rPr>
      </w:pPr>
      <w:r>
        <w:rPr>
          <w:rFonts w:ascii="Times New Roman" w:hAnsi="Times New Roman" w:cs="Times New Roman"/>
          <w:bCs/>
          <w:iCs/>
        </w:rPr>
        <w:t xml:space="preserve">8. </w:t>
      </w:r>
      <w:r w:rsidRPr="00E25BB1">
        <w:rPr>
          <w:rFonts w:ascii="Times New Roman" w:hAnsi="Times New Roman" w:cs="Times New Roman"/>
          <w:bCs/>
          <w:iCs/>
        </w:rPr>
        <w:t>Срок на валидност на нашата оферта</w:t>
      </w:r>
      <w:r w:rsidRPr="00E25BB1">
        <w:rPr>
          <w:rFonts w:ascii="Times New Roman" w:hAnsi="Times New Roman" w:cs="Times New Roman"/>
        </w:rPr>
        <w:t xml:space="preserve"> е </w:t>
      </w:r>
      <w:r w:rsidRPr="00E25BB1">
        <w:rPr>
          <w:rFonts w:ascii="Times New Roman" w:hAnsi="Times New Roman" w:cs="Times New Roman"/>
          <w:b/>
          <w:bCs/>
        </w:rPr>
        <w:t>6 месеца</w:t>
      </w:r>
      <w:r w:rsidRPr="00E25BB1">
        <w:rPr>
          <w:rFonts w:ascii="Times New Roman" w:hAnsi="Times New Roman" w:cs="Times New Roman"/>
        </w:rPr>
        <w:t xml:space="preserve"> след датата, определена за краен срок за приемане на офертите за участие</w:t>
      </w:r>
    </w:p>
    <w:p w:rsidR="000B7272" w:rsidRDefault="000B7272" w:rsidP="000B7272">
      <w:pPr>
        <w:pStyle w:val="ListParagraph"/>
        <w:ind w:left="0" w:firstLine="360"/>
        <w:jc w:val="both"/>
        <w:rPr>
          <w:rFonts w:ascii="Times New Roman" w:hAnsi="Times New Roman" w:cs="Times New Roman"/>
        </w:rPr>
      </w:pPr>
      <w:r>
        <w:rPr>
          <w:rFonts w:ascii="Times New Roman" w:hAnsi="Times New Roman" w:cs="Times New Roman"/>
          <w:bCs/>
          <w:iCs/>
        </w:rPr>
        <w:t xml:space="preserve">9. </w:t>
      </w:r>
      <w:r w:rsidRPr="00E25BB1">
        <w:rPr>
          <w:rFonts w:ascii="Times New Roman" w:hAnsi="Times New Roman" w:cs="Times New Roman"/>
          <w:bCs/>
          <w:iCs/>
        </w:rPr>
        <w:t>Условия и срок за плащане</w:t>
      </w:r>
      <w:r w:rsidRPr="00E25BB1">
        <w:rPr>
          <w:rFonts w:ascii="Times New Roman" w:hAnsi="Times New Roman" w:cs="Times New Roman"/>
        </w:rPr>
        <w:t xml:space="preserve"> – плащането се извършва по банков път в лева в срок до 30 /тридесет/ дни след представяне на </w:t>
      </w:r>
      <w:r>
        <w:rPr>
          <w:rFonts w:ascii="Times New Roman" w:hAnsi="Times New Roman" w:cs="Times New Roman"/>
        </w:rPr>
        <w:t xml:space="preserve">оригинална </w:t>
      </w:r>
      <w:r w:rsidRPr="00E25BB1">
        <w:rPr>
          <w:rFonts w:ascii="Times New Roman" w:hAnsi="Times New Roman" w:cs="Times New Roman"/>
        </w:rPr>
        <w:t>фактура, за действително изразходваната активна ел.</w:t>
      </w:r>
      <w:r>
        <w:rPr>
          <w:rFonts w:ascii="Times New Roman" w:hAnsi="Times New Roman" w:cs="Times New Roman"/>
        </w:rPr>
        <w:t xml:space="preserve"> </w:t>
      </w:r>
      <w:r w:rsidRPr="00E25BB1">
        <w:rPr>
          <w:rFonts w:ascii="Times New Roman" w:hAnsi="Times New Roman" w:cs="Times New Roman"/>
        </w:rPr>
        <w:t xml:space="preserve">енергия, отчетена по измервателните уреди на съответните измервателни точки по цена за 1 (един) </w:t>
      </w:r>
      <w:r w:rsidR="00382099">
        <w:rPr>
          <w:rFonts w:ascii="Times New Roman" w:hAnsi="Times New Roman" w:cs="Times New Roman"/>
        </w:rPr>
        <w:t>М</w:t>
      </w:r>
      <w:proofErr w:type="spellStart"/>
      <w:r w:rsidR="00382099">
        <w:rPr>
          <w:rFonts w:ascii="Times New Roman" w:hAnsi="Times New Roman" w:cs="Times New Roman"/>
          <w:lang w:val="en-US"/>
        </w:rPr>
        <w:t>W</w:t>
      </w:r>
      <w:r w:rsidR="00451E05" w:rsidRPr="00451E05">
        <w:rPr>
          <w:rFonts w:ascii="Times New Roman" w:hAnsi="Times New Roman" w:cs="Times New Roman"/>
          <w:bCs/>
          <w:iCs/>
          <w:lang w:val="en-US"/>
        </w:rPr>
        <w:t>h</w:t>
      </w:r>
      <w:proofErr w:type="spellEnd"/>
      <w:r w:rsidRPr="00451E05">
        <w:rPr>
          <w:rFonts w:ascii="Times New Roman" w:hAnsi="Times New Roman" w:cs="Times New Roman"/>
        </w:rPr>
        <w:t xml:space="preserve"> </w:t>
      </w:r>
      <w:r w:rsidRPr="00E25BB1">
        <w:rPr>
          <w:rFonts w:ascii="Times New Roman" w:hAnsi="Times New Roman" w:cs="Times New Roman"/>
        </w:rPr>
        <w:t xml:space="preserve">нетна активна електрическа енергия предложена от участника. </w:t>
      </w:r>
    </w:p>
    <w:p w:rsidR="000B7272" w:rsidRDefault="000B7272" w:rsidP="000B7272">
      <w:pPr>
        <w:pStyle w:val="ListParagraph"/>
        <w:ind w:left="0" w:firstLine="360"/>
        <w:jc w:val="both"/>
        <w:rPr>
          <w:rFonts w:ascii="Times New Roman" w:hAnsi="Times New Roman" w:cs="Times New Roman"/>
        </w:rPr>
      </w:pPr>
    </w:p>
    <w:p w:rsidR="00382099" w:rsidRDefault="00382099" w:rsidP="000B7272">
      <w:pPr>
        <w:pStyle w:val="ListParagraph"/>
        <w:ind w:left="0" w:firstLine="360"/>
        <w:jc w:val="both"/>
        <w:rPr>
          <w:rFonts w:ascii="Times New Roman" w:hAnsi="Times New Roman" w:cs="Times New Roman"/>
        </w:rPr>
      </w:pPr>
    </w:p>
    <w:p w:rsidR="00382099" w:rsidRDefault="00382099" w:rsidP="000B7272">
      <w:pPr>
        <w:pStyle w:val="ListParagraph"/>
        <w:ind w:left="0" w:firstLine="360"/>
        <w:jc w:val="both"/>
        <w:rPr>
          <w:rFonts w:ascii="Times New Roman" w:hAnsi="Times New Roman" w:cs="Times New Roman"/>
        </w:rPr>
      </w:pPr>
    </w:p>
    <w:p w:rsidR="000B7272" w:rsidRPr="00B22F9A" w:rsidRDefault="000B7272" w:rsidP="000B7272">
      <w:pPr>
        <w:pStyle w:val="ListParagraph"/>
        <w:ind w:left="0" w:firstLine="360"/>
        <w:jc w:val="both"/>
        <w:rPr>
          <w:rFonts w:ascii="Times New Roman" w:hAnsi="Times New Roman" w:cs="Times New Roman"/>
        </w:rPr>
      </w:pPr>
    </w:p>
    <w:p w:rsidR="000B7272" w:rsidRPr="00B557B9" w:rsidRDefault="000B7272" w:rsidP="000B7272">
      <w:pPr>
        <w:rPr>
          <w:rFonts w:ascii="Times New Roman" w:hAnsi="Times New Roman" w:cs="Times New Roman"/>
        </w:rPr>
      </w:pPr>
      <w:r w:rsidRPr="00B557B9">
        <w:rPr>
          <w:rFonts w:ascii="Times New Roman" w:hAnsi="Times New Roman" w:cs="Times New Roman"/>
          <w:spacing w:val="2"/>
        </w:rPr>
        <w:t xml:space="preserve">        </w:t>
      </w:r>
      <w:r>
        <w:rPr>
          <w:rFonts w:ascii="Times New Roman" w:hAnsi="Times New Roman" w:cs="Times New Roman"/>
          <w:spacing w:val="2"/>
        </w:rPr>
        <w:t>Дата ....... / ........ / ……</w:t>
      </w:r>
      <w:r w:rsidRPr="00B557B9">
        <w:rPr>
          <w:rFonts w:ascii="Times New Roman" w:hAnsi="Times New Roman" w:cs="Times New Roman"/>
          <w:spacing w:val="2"/>
        </w:rPr>
        <w:t xml:space="preserve"> г.</w:t>
      </w:r>
      <w:r w:rsidRPr="00B557B9">
        <w:rPr>
          <w:rFonts w:ascii="Times New Roman" w:hAnsi="Times New Roman" w:cs="Times New Roman"/>
          <w:spacing w:val="2"/>
        </w:rPr>
        <w:tab/>
      </w:r>
      <w:r w:rsidRPr="00B557B9">
        <w:rPr>
          <w:rFonts w:ascii="Times New Roman" w:hAnsi="Times New Roman" w:cs="Times New Roman"/>
          <w:spacing w:val="2"/>
        </w:rPr>
        <w:tab/>
        <w:t xml:space="preserve">              Подпис: ................................</w:t>
      </w:r>
      <w:r w:rsidRPr="00B557B9">
        <w:rPr>
          <w:rFonts w:ascii="Times New Roman" w:hAnsi="Times New Roman" w:cs="Times New Roman"/>
        </w:rPr>
        <w:t xml:space="preserve"> </w:t>
      </w:r>
    </w:p>
    <w:p w:rsidR="000B7272" w:rsidRPr="00B557B9" w:rsidRDefault="000B7272" w:rsidP="000B7272">
      <w:pPr>
        <w:rPr>
          <w:rFonts w:ascii="Times New Roman" w:hAnsi="Times New Roman" w:cs="Times New Roman"/>
        </w:rPr>
      </w:pPr>
      <w:r w:rsidRPr="00B557B9">
        <w:rPr>
          <w:rFonts w:ascii="Times New Roman" w:hAnsi="Times New Roman" w:cs="Times New Roman"/>
        </w:rPr>
        <w:tab/>
      </w:r>
      <w:r w:rsidRPr="00B557B9">
        <w:rPr>
          <w:rFonts w:ascii="Times New Roman" w:hAnsi="Times New Roman" w:cs="Times New Roman"/>
        </w:rPr>
        <w:tab/>
      </w:r>
      <w:r w:rsidRPr="00B557B9">
        <w:rPr>
          <w:rFonts w:ascii="Times New Roman" w:hAnsi="Times New Roman" w:cs="Times New Roman"/>
        </w:rPr>
        <w:tab/>
      </w:r>
      <w:r w:rsidRPr="00B557B9">
        <w:rPr>
          <w:rFonts w:ascii="Times New Roman" w:hAnsi="Times New Roman" w:cs="Times New Roman"/>
        </w:rPr>
        <w:tab/>
      </w:r>
      <w:r w:rsidRPr="00B557B9">
        <w:rPr>
          <w:rFonts w:ascii="Times New Roman" w:hAnsi="Times New Roman" w:cs="Times New Roman"/>
        </w:rPr>
        <w:tab/>
      </w:r>
      <w:r w:rsidRPr="00B557B9">
        <w:rPr>
          <w:rFonts w:ascii="Times New Roman" w:hAnsi="Times New Roman" w:cs="Times New Roman"/>
        </w:rPr>
        <w:tab/>
        <w:t xml:space="preserve">               Печат</w:t>
      </w:r>
    </w:p>
    <w:p w:rsidR="000B7272" w:rsidRDefault="000B7272" w:rsidP="000B7272">
      <w:pPr>
        <w:ind w:firstLine="4320"/>
        <w:rPr>
          <w:rFonts w:ascii="Times New Roman" w:hAnsi="Times New Roman" w:cs="Times New Roman"/>
          <w:i/>
          <w:iCs/>
        </w:rPr>
      </w:pPr>
      <w:r w:rsidRPr="00B557B9">
        <w:rPr>
          <w:rFonts w:ascii="Times New Roman" w:hAnsi="Times New Roman" w:cs="Times New Roman"/>
          <w:i/>
          <w:iCs/>
        </w:rPr>
        <w:t xml:space="preserve">            </w:t>
      </w:r>
      <w:r>
        <w:rPr>
          <w:rFonts w:ascii="Times New Roman" w:hAnsi="Times New Roman" w:cs="Times New Roman"/>
          <w:i/>
          <w:iCs/>
        </w:rPr>
        <w:t xml:space="preserve"> </w:t>
      </w:r>
      <w:r w:rsidRPr="00B557B9">
        <w:rPr>
          <w:rFonts w:ascii="Times New Roman" w:hAnsi="Times New Roman" w:cs="Times New Roman"/>
          <w:i/>
          <w:iCs/>
        </w:rPr>
        <w:t>(име и фамилия)</w:t>
      </w:r>
    </w:p>
    <w:p w:rsidR="000B7272" w:rsidRPr="00B557B9" w:rsidRDefault="000B7272" w:rsidP="000B7272">
      <w:pPr>
        <w:ind w:firstLine="4320"/>
        <w:rPr>
          <w:rFonts w:ascii="Times New Roman" w:hAnsi="Times New Roman" w:cs="Times New Roman"/>
          <w:i/>
          <w:iCs/>
        </w:rPr>
      </w:pPr>
      <w:r w:rsidRPr="00B557B9">
        <w:rPr>
          <w:rFonts w:ascii="Times New Roman" w:hAnsi="Times New Roman" w:cs="Times New Roman"/>
          <w:i/>
          <w:iCs/>
        </w:rPr>
        <w:t xml:space="preserve"> </w:t>
      </w:r>
      <w:r>
        <w:rPr>
          <w:rFonts w:ascii="Times New Roman" w:hAnsi="Times New Roman" w:cs="Times New Roman"/>
          <w:i/>
          <w:iCs/>
        </w:rPr>
        <w:t xml:space="preserve">        </w:t>
      </w:r>
      <w:r w:rsidR="00382099">
        <w:rPr>
          <w:rFonts w:ascii="Times New Roman" w:hAnsi="Times New Roman" w:cs="Times New Roman"/>
          <w:i/>
          <w:iCs/>
        </w:rPr>
        <w:t xml:space="preserve">   </w:t>
      </w:r>
      <w:r w:rsidRPr="00B557B9">
        <w:rPr>
          <w:rFonts w:ascii="Times New Roman" w:hAnsi="Times New Roman" w:cs="Times New Roman"/>
          <w:i/>
          <w:iCs/>
        </w:rPr>
        <w:t>(качество на представляващия участника)</w:t>
      </w:r>
    </w:p>
    <w:p w:rsidR="000B7272" w:rsidRPr="00B557B9" w:rsidRDefault="000B7272" w:rsidP="000B7272">
      <w:pPr>
        <w:ind w:firstLine="720"/>
        <w:rPr>
          <w:rFonts w:ascii="Times New Roman" w:hAnsi="Times New Roman" w:cs="Times New Roman"/>
          <w:b/>
          <w:bCs/>
        </w:rPr>
      </w:pPr>
      <w:r w:rsidRPr="00B557B9">
        <w:rPr>
          <w:rFonts w:ascii="Times New Roman" w:hAnsi="Times New Roman" w:cs="Times New Roman"/>
          <w:b/>
          <w:bCs/>
        </w:rPr>
        <w:t xml:space="preserve">                                                                                                                        </w:t>
      </w:r>
    </w:p>
    <w:p w:rsidR="000B7272" w:rsidRDefault="000B7272" w:rsidP="000B7272">
      <w:pPr>
        <w:ind w:firstLine="720"/>
        <w:rPr>
          <w:rFonts w:ascii="Times New Roman" w:hAnsi="Times New Roman" w:cs="Times New Roman"/>
        </w:rPr>
      </w:pPr>
      <w:r>
        <w:rPr>
          <w:rFonts w:ascii="Times New Roman" w:hAnsi="Times New Roman" w:cs="Times New Roman"/>
        </w:rPr>
        <w:t xml:space="preserve">                                                                                                           </w:t>
      </w:r>
    </w:p>
    <w:p w:rsidR="000726FC" w:rsidRDefault="000726FC"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eastAsia="zh-CN"/>
        </w:rPr>
      </w:pPr>
    </w:p>
    <w:p w:rsidR="00477DD9" w:rsidRDefault="00477DD9" w:rsidP="000B7272">
      <w:pPr>
        <w:jc w:val="center"/>
        <w:rPr>
          <w:rFonts w:ascii="Times New Roman" w:eastAsia="MS Mincho" w:hAnsi="Times New Roman" w:cs="Times New Roman"/>
          <w:sz w:val="20"/>
          <w:szCs w:val="20"/>
          <w:lang w:eastAsia="zh-CN"/>
        </w:rPr>
      </w:pPr>
    </w:p>
    <w:p w:rsidR="00477DD9" w:rsidRPr="00477DD9" w:rsidRDefault="00477DD9" w:rsidP="000B7272">
      <w:pPr>
        <w:jc w:val="center"/>
        <w:rPr>
          <w:rFonts w:ascii="Times New Roman" w:eastAsia="MS Mincho" w:hAnsi="Times New Roman" w:cs="Times New Roman"/>
          <w:sz w:val="20"/>
          <w:szCs w:val="20"/>
          <w:lang w:eastAsia="zh-CN"/>
        </w:rPr>
      </w:pPr>
    </w:p>
    <w:p w:rsidR="00C07340" w:rsidRPr="00C07340" w:rsidRDefault="00C07340" w:rsidP="00C07340">
      <w:pPr>
        <w:rPr>
          <w:rFonts w:ascii="Times New Roman" w:hAnsi="Times New Roman" w:cs="Times New Roman"/>
          <w:b/>
          <w:bCs/>
        </w:rPr>
      </w:pPr>
      <w:r>
        <w:rPr>
          <w:rFonts w:ascii="Times New Roman" w:hAnsi="Times New Roman" w:cs="Times New Roman"/>
          <w:b/>
          <w:bCs/>
          <w:lang w:val="en-US"/>
        </w:rPr>
        <w:t xml:space="preserve">                                                                                                                                      </w:t>
      </w:r>
      <w:r>
        <w:rPr>
          <w:rFonts w:ascii="Times New Roman" w:hAnsi="Times New Roman" w:cs="Times New Roman"/>
          <w:b/>
          <w:bCs/>
        </w:rPr>
        <w:t>Образец № 4</w:t>
      </w:r>
    </w:p>
    <w:p w:rsidR="00C07340" w:rsidRPr="00DF2F6A" w:rsidRDefault="00C07340" w:rsidP="00C07340">
      <w:pPr>
        <w:rPr>
          <w:rFonts w:ascii="Times New Roman" w:hAnsi="Times New Roman" w:cs="Times New Roman"/>
          <w:b/>
          <w:bCs/>
        </w:rPr>
      </w:pPr>
      <w:r w:rsidRPr="00DF2F6A">
        <w:rPr>
          <w:rFonts w:ascii="Times New Roman" w:hAnsi="Times New Roman" w:cs="Times New Roman"/>
          <w:b/>
          <w:bCs/>
        </w:rPr>
        <w:t>ДО</w:t>
      </w:r>
    </w:p>
    <w:p w:rsidR="00C07340" w:rsidRPr="00DF2F6A" w:rsidRDefault="00C07340" w:rsidP="00C07340">
      <w:pPr>
        <w:pStyle w:val="BodyText"/>
        <w:rPr>
          <w:b/>
          <w:bCs/>
        </w:rPr>
      </w:pPr>
      <w:r w:rsidRPr="00DF2F6A">
        <w:rPr>
          <w:b/>
          <w:bCs/>
        </w:rPr>
        <w:t>„БДЖ–Товарни превози” ЕООД</w:t>
      </w:r>
    </w:p>
    <w:p w:rsidR="00C07340" w:rsidRPr="00DF2F6A" w:rsidRDefault="00C07340" w:rsidP="00C07340">
      <w:pPr>
        <w:pStyle w:val="BodyText"/>
        <w:rPr>
          <w:b/>
          <w:bCs/>
        </w:rPr>
      </w:pPr>
      <w:r w:rsidRPr="00DF2F6A">
        <w:rPr>
          <w:b/>
          <w:bCs/>
        </w:rPr>
        <w:t>ул. „Иван Вазов” № 3</w:t>
      </w:r>
    </w:p>
    <w:p w:rsidR="00C07340" w:rsidRPr="00DF2F6A" w:rsidRDefault="00C07340" w:rsidP="00C07340">
      <w:pPr>
        <w:pStyle w:val="BodyText"/>
        <w:rPr>
          <w:b/>
          <w:bCs/>
        </w:rPr>
      </w:pPr>
      <w:r w:rsidRPr="00DF2F6A">
        <w:rPr>
          <w:b/>
          <w:bCs/>
        </w:rPr>
        <w:t>гр. София</w:t>
      </w:r>
    </w:p>
    <w:p w:rsidR="00C07340" w:rsidRPr="00C07340" w:rsidRDefault="00C07340" w:rsidP="00C07340">
      <w:pPr>
        <w:pStyle w:val="BodyText"/>
        <w:ind w:firstLine="720"/>
        <w:rPr>
          <w:lang w:val="en-US"/>
        </w:rPr>
      </w:pPr>
    </w:p>
    <w:p w:rsidR="00C07340" w:rsidRPr="00DF2F6A" w:rsidRDefault="00295871" w:rsidP="00C07340">
      <w:pPr>
        <w:pStyle w:val="BodyText"/>
        <w:ind w:firstLine="720"/>
        <w:jc w:val="center"/>
        <w:rPr>
          <w:b/>
          <w:bCs/>
        </w:rPr>
      </w:pPr>
      <w:r w:rsidRPr="00295871">
        <w:rPr>
          <w:noProof/>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75pt;margin-top:186.15pt;width:578.45pt;height:226.95pt;rotation:-3808246fd;z-index:-251655168" fillcolor="silver">
            <v:shadow color="#868686"/>
            <v:textpath style="font-family:&quot;Arial Black&quot;;v-text-kern:t" trim="t" fitpath="t" string="ОБРАЗЕЦ"/>
          </v:shape>
        </w:pict>
      </w:r>
      <w:r w:rsidR="00C07340" w:rsidRPr="00DF2F6A">
        <w:rPr>
          <w:b/>
          <w:bCs/>
        </w:rPr>
        <w:t>БАНКОВА ГАРАНЦИЯ ЗА ИЗПЪЛНЕНИЕ</w:t>
      </w:r>
    </w:p>
    <w:p w:rsidR="00C07340" w:rsidRPr="00DF2F6A" w:rsidRDefault="00C07340" w:rsidP="00C07340">
      <w:pPr>
        <w:ind w:firstLine="720"/>
        <w:jc w:val="both"/>
        <w:rPr>
          <w:rFonts w:ascii="Times New Roman" w:hAnsi="Times New Roman" w:cs="Times New Roman"/>
        </w:rPr>
      </w:pPr>
    </w:p>
    <w:p w:rsidR="00C07340" w:rsidRPr="00DF2F6A" w:rsidRDefault="00C07340" w:rsidP="00C07340">
      <w:pPr>
        <w:ind w:firstLine="720"/>
        <w:jc w:val="both"/>
        <w:rPr>
          <w:rFonts w:ascii="Times New Roman" w:hAnsi="Times New Roman" w:cs="Times New Roman"/>
        </w:rPr>
      </w:pPr>
      <w:r w:rsidRPr="00DF2F6A">
        <w:rPr>
          <w:rFonts w:ascii="Times New Roman" w:hAnsi="Times New Roman" w:cs="Times New Roman"/>
        </w:rPr>
        <w:tab/>
        <w:t xml:space="preserve">Ние </w:t>
      </w:r>
      <w:r w:rsidR="00295871" w:rsidRPr="00295871">
        <w:rPr>
          <w:noProof/>
        </w:rPr>
        <w:pict>
          <v:line id="_x0000_s1026" style="position:absolute;left:0;text-align:left;flip:x;z-index:251660288;mso-position-horizontal-relative:text;mso-position-vertical-relative:text" from="-2.15pt,17.05pt" to="458.7pt,17.1pt" o:allowincell="f" strokecolor="red">
            <v:stroke startarrowwidth="narrow" startarrowlength="short" endarrowwidth="narrow" endarrowlength="short"/>
          </v:line>
        </w:pict>
      </w:r>
    </w:p>
    <w:p w:rsidR="00C07340" w:rsidRPr="00DF2F6A" w:rsidRDefault="00C07340" w:rsidP="00C07340">
      <w:pPr>
        <w:ind w:firstLine="720"/>
        <w:jc w:val="both"/>
        <w:rPr>
          <w:rFonts w:ascii="Times New Roman" w:hAnsi="Times New Roman" w:cs="Times New Roman"/>
        </w:rPr>
      </w:pPr>
    </w:p>
    <w:p w:rsidR="00C07340" w:rsidRPr="00DF2F6A" w:rsidRDefault="00C07340" w:rsidP="00C07340">
      <w:pPr>
        <w:ind w:firstLine="720"/>
        <w:jc w:val="center"/>
        <w:rPr>
          <w:rFonts w:ascii="Times New Roman" w:hAnsi="Times New Roman" w:cs="Times New Roman"/>
        </w:rPr>
      </w:pPr>
      <w:r w:rsidRPr="00DF2F6A">
        <w:rPr>
          <w:rFonts w:ascii="Times New Roman" w:hAnsi="Times New Roman" w:cs="Times New Roman"/>
        </w:rPr>
        <w:t>/наименование и адрес на банката/</w:t>
      </w:r>
    </w:p>
    <w:p w:rsidR="00C07340" w:rsidRPr="00DF2F6A" w:rsidRDefault="00C07340" w:rsidP="00C07340">
      <w:pPr>
        <w:ind w:firstLine="720"/>
        <w:jc w:val="both"/>
        <w:rPr>
          <w:rFonts w:ascii="Times New Roman" w:hAnsi="Times New Roman" w:cs="Times New Roman"/>
        </w:rPr>
      </w:pPr>
    </w:p>
    <w:p w:rsidR="00C07340" w:rsidRDefault="00C07340" w:rsidP="00C07340">
      <w:pPr>
        <w:jc w:val="both"/>
        <w:rPr>
          <w:rFonts w:ascii="Times New Roman" w:hAnsi="Times New Roman" w:cs="Times New Roman"/>
        </w:rPr>
      </w:pPr>
      <w:r w:rsidRPr="00F229D5">
        <w:rPr>
          <w:rFonts w:ascii="Times New Roman" w:hAnsi="Times New Roman" w:cs="Times New Roman"/>
        </w:rPr>
        <w:t xml:space="preserve">сме уведомени, че между Вас </w:t>
      </w:r>
      <w:r w:rsidRPr="00242B8D">
        <w:rPr>
          <w:rFonts w:ascii="Times New Roman" w:hAnsi="Times New Roman" w:cs="Times New Roman"/>
          <w:b/>
          <w:bCs/>
        </w:rPr>
        <w:t>„БДЖ–Товарни превози” ЕООД</w:t>
      </w:r>
      <w:r w:rsidRPr="00F229D5">
        <w:rPr>
          <w:rFonts w:ascii="Times New Roman" w:hAnsi="Times New Roman" w:cs="Times New Roman"/>
        </w:rPr>
        <w:t xml:space="preserve">, като Възложител и Изпълнител ……………………………………………………………………… предстои да бъде сключен договор за </w:t>
      </w:r>
      <w:r w:rsidRPr="00E63158">
        <w:rPr>
          <w:rFonts w:ascii="Times New Roman" w:hAnsi="Times New Roman" w:cs="Times New Roman"/>
          <w:b/>
          <w:bCs/>
        </w:rPr>
        <w:t>доставка на</w:t>
      </w:r>
      <w:r>
        <w:rPr>
          <w:rFonts w:ascii="Times New Roman" w:hAnsi="Times New Roman" w:cs="Times New Roman"/>
          <w:b/>
          <w:bCs/>
        </w:rPr>
        <w:t xml:space="preserve"> </w:t>
      </w:r>
      <w:r w:rsidRPr="00B10A6B">
        <w:rPr>
          <w:rFonts w:ascii="Times New Roman" w:hAnsi="Times New Roman" w:cs="Times New Roman"/>
          <w:b/>
        </w:rPr>
        <w:t xml:space="preserve">активна електрическа енергия </w:t>
      </w:r>
      <w:r w:rsidRPr="00911F54">
        <w:rPr>
          <w:rFonts w:ascii="Times New Roman" w:hAnsi="Times New Roman" w:cs="Times New Roman"/>
          <w:b/>
        </w:rPr>
        <w:t xml:space="preserve">и избор на координатор на </w:t>
      </w:r>
      <w:r w:rsidRPr="00B10A6B">
        <w:rPr>
          <w:rFonts w:ascii="Times New Roman" w:hAnsi="Times New Roman" w:cs="Times New Roman"/>
          <w:b/>
        </w:rPr>
        <w:t>стандартна балансираща група за обектите</w:t>
      </w:r>
      <w:r w:rsidRPr="00911F54">
        <w:rPr>
          <w:rFonts w:ascii="Times New Roman" w:hAnsi="Times New Roman" w:cs="Times New Roman"/>
          <w:b/>
        </w:rPr>
        <w:t>,</w:t>
      </w:r>
      <w:r w:rsidRPr="00B10A6B">
        <w:rPr>
          <w:rFonts w:ascii="Times New Roman" w:hAnsi="Times New Roman" w:cs="Times New Roman"/>
          <w:b/>
        </w:rPr>
        <w:t xml:space="preserve"> собственост на “БДЖ - Товарни превози” ЕООД присъединени към електроразпределителните мрежи на ЧЕЗ, </w:t>
      </w:r>
      <w:proofErr w:type="spellStart"/>
      <w:r w:rsidRPr="00B10A6B">
        <w:rPr>
          <w:rFonts w:ascii="Times New Roman" w:hAnsi="Times New Roman" w:cs="Times New Roman"/>
          <w:b/>
        </w:rPr>
        <w:t>ЕнергоПро</w:t>
      </w:r>
      <w:proofErr w:type="spellEnd"/>
      <w:r w:rsidRPr="00B10A6B">
        <w:rPr>
          <w:rFonts w:ascii="Times New Roman" w:hAnsi="Times New Roman" w:cs="Times New Roman"/>
          <w:b/>
        </w:rPr>
        <w:t xml:space="preserve"> и ЕВН</w:t>
      </w:r>
      <w:r w:rsidRPr="00911F54">
        <w:rPr>
          <w:rFonts w:ascii="Times New Roman" w:hAnsi="Times New Roman" w:cs="Times New Roman"/>
          <w:b/>
        </w:rPr>
        <w:t xml:space="preserve"> за срок от една година</w:t>
      </w:r>
      <w:r>
        <w:rPr>
          <w:rFonts w:ascii="Times New Roman" w:hAnsi="Times New Roman" w:cs="Times New Roman"/>
          <w:b/>
        </w:rPr>
        <w:t xml:space="preserve"> </w:t>
      </w:r>
      <w:r w:rsidRPr="00F229D5">
        <w:rPr>
          <w:rFonts w:ascii="Times New Roman" w:hAnsi="Times New Roman" w:cs="Times New Roman"/>
        </w:rPr>
        <w:t>на обща стойност …………………………………...................</w:t>
      </w:r>
      <w:r>
        <w:rPr>
          <w:rFonts w:ascii="Times New Roman" w:hAnsi="Times New Roman" w:cs="Times New Roman"/>
        </w:rPr>
        <w:t>........................................................................</w:t>
      </w:r>
    </w:p>
    <w:p w:rsidR="00C07340" w:rsidRPr="00DF2F6A" w:rsidRDefault="00C07340" w:rsidP="00C07340">
      <w:pPr>
        <w:ind w:firstLine="720"/>
        <w:jc w:val="both"/>
        <w:rPr>
          <w:rFonts w:ascii="Times New Roman" w:hAnsi="Times New Roman" w:cs="Times New Roman"/>
        </w:rPr>
      </w:pPr>
      <w:r>
        <w:rPr>
          <w:rFonts w:ascii="Times New Roman" w:hAnsi="Times New Roman" w:cs="Times New Roman"/>
        </w:rPr>
        <w:t xml:space="preserve">            </w:t>
      </w:r>
      <w:r w:rsidRPr="00DF2F6A">
        <w:rPr>
          <w:rFonts w:ascii="Times New Roman" w:hAnsi="Times New Roman" w:cs="Times New Roman"/>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DF2F6A">
        <w:rPr>
          <w:rFonts w:ascii="Times New Roman" w:hAnsi="Times New Roman" w:cs="Times New Roman"/>
          <w:b/>
          <w:bCs/>
        </w:rPr>
        <w:t>5 %</w:t>
      </w:r>
      <w:r w:rsidRPr="00DF2F6A">
        <w:rPr>
          <w:rFonts w:ascii="Times New Roman" w:hAnsi="Times New Roman" w:cs="Times New Roman"/>
        </w:rPr>
        <w:t xml:space="preserve"> от стойността на договора.</w:t>
      </w:r>
    </w:p>
    <w:p w:rsidR="00C07340" w:rsidRPr="00DF2F6A" w:rsidRDefault="00C07340" w:rsidP="00C07340">
      <w:pPr>
        <w:ind w:firstLine="720"/>
        <w:jc w:val="both"/>
        <w:rPr>
          <w:rFonts w:ascii="Times New Roman" w:hAnsi="Times New Roman" w:cs="Times New Roman"/>
        </w:rPr>
      </w:pPr>
      <w:r w:rsidRPr="00DF2F6A">
        <w:rPr>
          <w:rFonts w:ascii="Times New Roman" w:hAnsi="Times New Roman" w:cs="Times New Roman"/>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C07340" w:rsidRPr="00DF2F6A" w:rsidRDefault="00C07340" w:rsidP="00C07340">
      <w:pPr>
        <w:ind w:firstLine="720"/>
        <w:jc w:val="both"/>
        <w:rPr>
          <w:rFonts w:ascii="Times New Roman" w:hAnsi="Times New Roman" w:cs="Times New Roman"/>
        </w:rPr>
      </w:pPr>
      <w:r w:rsidRPr="00DF2F6A">
        <w:rPr>
          <w:rFonts w:ascii="Times New Roman" w:hAnsi="Times New Roman" w:cs="Times New Roman"/>
        </w:rPr>
        <w:tab/>
        <w:t>Нашият ангажимент по гаранцията се намалява автоматично със сумата на всяко плащане, извършено по нея.</w:t>
      </w:r>
    </w:p>
    <w:p w:rsidR="00C07340" w:rsidRPr="0036494A" w:rsidRDefault="00C07340" w:rsidP="00C07340">
      <w:pPr>
        <w:pStyle w:val="NormalWeb"/>
        <w:spacing w:before="0" w:beforeAutospacing="0" w:after="0" w:afterAutospacing="0"/>
        <w:ind w:firstLine="720"/>
        <w:jc w:val="both"/>
      </w:pPr>
      <w:r w:rsidRPr="00DF2F6A">
        <w:tab/>
        <w:t xml:space="preserve">Тази Гаранция е валидна за срок, равен на срока на договора, увеличен с 30 /тридесет/ дни и изтича изцяло и автоматично в случай, че до 17,00 часа на </w:t>
      </w:r>
      <w:r>
        <w:t>………..г. /</w:t>
      </w:r>
      <w:r w:rsidRPr="00DF2F6A">
        <w:t>съответния ден</w:t>
      </w:r>
      <w:r>
        <w:t>/</w:t>
      </w:r>
      <w:r w:rsidRPr="00DF2F6A">
        <w:t xml:space="preserve"> искането ви, предявено при горепосочените условия не е постъпило в ...................................../Банка/.</w:t>
      </w:r>
      <w:r w:rsidRPr="00CE43AC">
        <w:t xml:space="preserve"> </w:t>
      </w:r>
      <w:r w:rsidRPr="0036494A">
        <w:t>Вашето искане за усвояване на суми по тази гаранция е приемливо, ако бъде изпратено до нас в пълен текст, депозирано най-късно до 17,00 часа на ………………… год.</w:t>
      </w:r>
      <w:r>
        <w:t xml:space="preserve"> по един от следните начини</w:t>
      </w:r>
      <w:r w:rsidRPr="0036494A">
        <w:t>:</w:t>
      </w:r>
    </w:p>
    <w:p w:rsidR="00C07340" w:rsidRPr="0036494A" w:rsidRDefault="00C07340" w:rsidP="00C07340">
      <w:pPr>
        <w:pStyle w:val="NormalWeb"/>
        <w:numPr>
          <w:ilvl w:val="0"/>
          <w:numId w:val="26"/>
        </w:numPr>
        <w:spacing w:before="0" w:beforeAutospacing="0" w:after="0" w:afterAutospacing="0"/>
        <w:jc w:val="both"/>
        <w:rPr>
          <w:rFonts w:ascii="Calibri" w:hAnsi="Calibri" w:cs="Calibri"/>
          <w:color w:val="000000"/>
          <w:sz w:val="22"/>
          <w:szCs w:val="22"/>
        </w:rPr>
      </w:pPr>
      <w:r w:rsidRPr="0036494A">
        <w:rPr>
          <w:color w:val="000000"/>
        </w:rPr>
        <w:t>в централата на нашата банка</w:t>
      </w:r>
      <w:r>
        <w:rPr>
          <w:color w:val="000000"/>
        </w:rPr>
        <w:t xml:space="preserve"> или всеки клон на банката,</w:t>
      </w:r>
      <w:r w:rsidRPr="0036494A">
        <w:rPr>
          <w:color w:val="000000"/>
        </w:rPr>
        <w:t xml:space="preserve"> или чрез препоръчана поща, или куриерска служба с нотариално заверен подпис на законния Ваш представител или </w:t>
      </w:r>
    </w:p>
    <w:p w:rsidR="00C07340" w:rsidRPr="0036494A" w:rsidRDefault="00C07340" w:rsidP="00C07340">
      <w:pPr>
        <w:pStyle w:val="NormalWeb"/>
        <w:numPr>
          <w:ilvl w:val="0"/>
          <w:numId w:val="26"/>
        </w:numPr>
        <w:spacing w:before="0" w:beforeAutospacing="0" w:after="0" w:afterAutospacing="0"/>
        <w:jc w:val="both"/>
        <w:rPr>
          <w:rFonts w:ascii="Calibri" w:hAnsi="Calibri" w:cs="Calibri"/>
          <w:color w:val="000000"/>
          <w:sz w:val="22"/>
          <w:szCs w:val="22"/>
        </w:rPr>
      </w:pPr>
      <w:r>
        <w:rPr>
          <w:color w:val="000000"/>
        </w:rPr>
        <w:t>изпратено чрез посредничеството на обслужващата Ви банка, потвърждаваща, че предложените от Вас подписи са автентични</w:t>
      </w:r>
      <w:r w:rsidRPr="0036494A">
        <w:rPr>
          <w:color w:val="000000"/>
        </w:rPr>
        <w:t>.</w:t>
      </w:r>
    </w:p>
    <w:p w:rsidR="00C07340" w:rsidRDefault="00C07340" w:rsidP="00C07340">
      <w:pPr>
        <w:ind w:firstLine="720"/>
        <w:jc w:val="both"/>
        <w:rPr>
          <w:rFonts w:ascii="Times New Roman" w:hAnsi="Times New Roman" w:cs="Times New Roman"/>
        </w:rPr>
      </w:pPr>
      <w:r>
        <w:rPr>
          <w:rFonts w:ascii="Times New Roman" w:hAnsi="Times New Roman" w:cs="Times New Roman"/>
        </w:rPr>
        <w:t>След 17:00 часа……..</w:t>
      </w:r>
      <w:r w:rsidRPr="00DF2F6A">
        <w:rPr>
          <w:rFonts w:ascii="Times New Roman" w:hAnsi="Times New Roman" w:cs="Times New Roman"/>
        </w:rPr>
        <w:t xml:space="preserve"> </w:t>
      </w:r>
      <w:r>
        <w:rPr>
          <w:rFonts w:ascii="Times New Roman" w:hAnsi="Times New Roman" w:cs="Times New Roman"/>
        </w:rPr>
        <w:t>/</w:t>
      </w:r>
      <w:r w:rsidRPr="00DF2F6A">
        <w:rPr>
          <w:rFonts w:ascii="Times New Roman" w:hAnsi="Times New Roman" w:cs="Times New Roman"/>
        </w:rPr>
        <w:t>дата</w:t>
      </w:r>
      <w:r>
        <w:rPr>
          <w:rFonts w:ascii="Times New Roman" w:hAnsi="Times New Roman" w:cs="Times New Roman"/>
        </w:rPr>
        <w:t>/</w:t>
      </w:r>
      <w:r w:rsidRPr="00DF2F6A">
        <w:rPr>
          <w:rFonts w:ascii="Times New Roman" w:hAnsi="Times New Roman" w:cs="Times New Roman"/>
        </w:rPr>
        <w:t xml:space="preserve"> ангажимента ни се обезсилва, независимо дали оригиналът </w:t>
      </w:r>
      <w:r w:rsidRPr="00DF2F6A">
        <w:rPr>
          <w:rFonts w:ascii="Times New Roman" w:hAnsi="Times New Roman" w:cs="Times New Roman"/>
        </w:rPr>
        <w:lastRenderedPageBreak/>
        <w:t xml:space="preserve">на Банковата гаранция ни е върнат или не. </w:t>
      </w:r>
    </w:p>
    <w:p w:rsidR="00C07340" w:rsidRPr="00DF2F6A" w:rsidRDefault="00C07340" w:rsidP="00C07340">
      <w:pPr>
        <w:ind w:firstLine="720"/>
        <w:jc w:val="both"/>
        <w:rPr>
          <w:rFonts w:ascii="Times New Roman" w:hAnsi="Times New Roman" w:cs="Times New Roman"/>
        </w:rPr>
      </w:pPr>
      <w:r w:rsidRPr="00DF2F6A">
        <w:rPr>
          <w:rFonts w:ascii="Times New Roman" w:hAnsi="Times New Roman" w:cs="Times New Roman"/>
        </w:rPr>
        <w:t>Банковата гаранция може да бъде освободена преди изтичане на валидността и само след връщане на оригинала на същата в .......................................... .......</w:t>
      </w:r>
      <w:r>
        <w:rPr>
          <w:rFonts w:ascii="Times New Roman" w:hAnsi="Times New Roman" w:cs="Times New Roman"/>
        </w:rPr>
        <w:t>..................</w:t>
      </w:r>
      <w:r w:rsidRPr="00DF2F6A">
        <w:rPr>
          <w:rFonts w:ascii="Times New Roman" w:hAnsi="Times New Roman" w:cs="Times New Roman"/>
        </w:rPr>
        <w:t>./ Банка/.</w:t>
      </w:r>
    </w:p>
    <w:p w:rsidR="00C07340" w:rsidRPr="00DF2F6A" w:rsidRDefault="00C07340" w:rsidP="00C07340">
      <w:pPr>
        <w:ind w:firstLine="720"/>
        <w:jc w:val="both"/>
        <w:rPr>
          <w:rFonts w:ascii="Times New Roman" w:hAnsi="Times New Roman" w:cs="Times New Roman"/>
        </w:rPr>
      </w:pPr>
      <w:r w:rsidRPr="00DF2F6A">
        <w:rPr>
          <w:rFonts w:ascii="Times New Roman" w:hAnsi="Times New Roman" w:cs="Times New Roman"/>
        </w:rPr>
        <w:t>Подпис и печат на Гарантите:</w:t>
      </w:r>
    </w:p>
    <w:p w:rsidR="00C07340" w:rsidRPr="00DF2F6A" w:rsidRDefault="00C07340" w:rsidP="00C07340">
      <w:pPr>
        <w:ind w:firstLine="720"/>
        <w:jc w:val="both"/>
        <w:rPr>
          <w:rFonts w:ascii="Times New Roman" w:hAnsi="Times New Roman" w:cs="Times New Roman"/>
        </w:rPr>
      </w:pPr>
      <w:r w:rsidRPr="00DF2F6A">
        <w:rPr>
          <w:rFonts w:ascii="Times New Roman" w:hAnsi="Times New Roman" w:cs="Times New Roman"/>
        </w:rPr>
        <w:t>Дата:</w:t>
      </w:r>
    </w:p>
    <w:p w:rsidR="00496F30" w:rsidRPr="00C07340" w:rsidRDefault="00496F30" w:rsidP="00496F30">
      <w:pPr>
        <w:rPr>
          <w:rFonts w:ascii="Times New Roman" w:hAnsi="Times New Roman" w:cs="Times New Roman"/>
          <w:b/>
          <w:bCs/>
        </w:rPr>
      </w:pPr>
      <w:r>
        <w:rPr>
          <w:rFonts w:ascii="Times New Roman" w:hAnsi="Times New Roman" w:cs="Times New Roman"/>
          <w:b/>
          <w:bCs/>
        </w:rPr>
        <w:t xml:space="preserve">                                                                                                                                     </w:t>
      </w:r>
    </w:p>
    <w:p w:rsidR="00C07340" w:rsidRDefault="00C07340" w:rsidP="000B7272">
      <w:pPr>
        <w:jc w:val="center"/>
        <w:rPr>
          <w:rFonts w:ascii="Times New Roman" w:eastAsia="MS Mincho" w:hAnsi="Times New Roman" w:cs="Times New Roman"/>
          <w:sz w:val="20"/>
          <w:szCs w:val="20"/>
          <w:lang w:val="en-US" w:eastAsia="zh-CN"/>
        </w:rPr>
      </w:pPr>
    </w:p>
    <w:p w:rsidR="00C07340" w:rsidRDefault="00C07340" w:rsidP="000B7272">
      <w:pPr>
        <w:jc w:val="center"/>
        <w:rPr>
          <w:rFonts w:ascii="Times New Roman" w:eastAsia="MS Mincho" w:hAnsi="Times New Roman" w:cs="Times New Roman"/>
          <w:sz w:val="20"/>
          <w:szCs w:val="20"/>
          <w:lang w:eastAsia="zh-CN"/>
        </w:rPr>
      </w:pPr>
    </w:p>
    <w:p w:rsidR="00496F30" w:rsidRPr="00496F30" w:rsidRDefault="00496F30" w:rsidP="000B7272">
      <w:pPr>
        <w:jc w:val="center"/>
        <w:rPr>
          <w:rFonts w:ascii="Times New Roman" w:eastAsia="MS Mincho" w:hAnsi="Times New Roman" w:cs="Times New Roman"/>
          <w:sz w:val="20"/>
          <w:szCs w:val="20"/>
          <w:lang w:eastAsia="zh-CN"/>
        </w:rPr>
      </w:pPr>
    </w:p>
    <w:sectPr w:rsidR="00496F30" w:rsidRPr="00496F30" w:rsidSect="00720AAE">
      <w:pgSz w:w="12240" w:h="15840"/>
      <w:pgMar w:top="1417" w:right="118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6B" w:rsidRDefault="004B486B" w:rsidP="00A3522D">
      <w:r>
        <w:separator/>
      </w:r>
    </w:p>
  </w:endnote>
  <w:endnote w:type="continuationSeparator" w:id="0">
    <w:p w:rsidR="004B486B" w:rsidRDefault="004B486B" w:rsidP="00A35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Microsoft YaHei"/>
    <w:panose1 w:val="00000000000000000000"/>
    <w:charset w:val="86"/>
    <w:family w:val="auto"/>
    <w:notTrueType/>
    <w:pitch w:val="default"/>
    <w:sig w:usb0="00000000"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6B" w:rsidRDefault="004B486B" w:rsidP="00A3522D">
      <w:r>
        <w:separator/>
      </w:r>
    </w:p>
  </w:footnote>
  <w:footnote w:type="continuationSeparator" w:id="0">
    <w:p w:rsidR="004B486B" w:rsidRDefault="004B486B" w:rsidP="00A35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FA3E7E"/>
    <w:lvl w:ilvl="0">
      <w:numFmt w:val="bullet"/>
      <w:lvlText w:val="*"/>
      <w:lvlJc w:val="left"/>
    </w:lvl>
  </w:abstractNum>
  <w:abstractNum w:abstractNumId="1">
    <w:nsid w:val="0D605DF1"/>
    <w:multiLevelType w:val="hybridMultilevel"/>
    <w:tmpl w:val="0BCE588E"/>
    <w:lvl w:ilvl="0" w:tplc="FFFFFFFF">
      <w:start w:val="4"/>
      <w:numFmt w:val="bullet"/>
      <w:lvlText w:val="-"/>
      <w:lvlJc w:val="left"/>
      <w:pPr>
        <w:tabs>
          <w:tab w:val="num" w:pos="1620"/>
        </w:tabs>
        <w:ind w:left="162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2">
    <w:nsid w:val="14DD22F6"/>
    <w:multiLevelType w:val="singleLevel"/>
    <w:tmpl w:val="FD42580A"/>
    <w:lvl w:ilvl="0">
      <w:start w:val="2"/>
      <w:numFmt w:val="decimal"/>
      <w:lvlText w:val="5.%1."/>
      <w:legacy w:legacy="1" w:legacySpace="0" w:legacyIndent="370"/>
      <w:lvlJc w:val="left"/>
      <w:rPr>
        <w:rFonts w:ascii="Times New Roman" w:hAnsi="Times New Roman" w:cs="Times New Roman" w:hint="default"/>
        <w:b w:val="0"/>
      </w:rPr>
    </w:lvl>
  </w:abstractNum>
  <w:abstractNum w:abstractNumId="3">
    <w:nsid w:val="240D3236"/>
    <w:multiLevelType w:val="singleLevel"/>
    <w:tmpl w:val="D81AEE40"/>
    <w:lvl w:ilvl="0">
      <w:start w:val="3"/>
      <w:numFmt w:val="decimal"/>
      <w:lvlText w:val="5.%1."/>
      <w:legacy w:legacy="1" w:legacySpace="0" w:legacyIndent="370"/>
      <w:lvlJc w:val="left"/>
      <w:rPr>
        <w:rFonts w:ascii="Times New Roman" w:hAnsi="Times New Roman" w:cs="Times New Roman" w:hint="default"/>
      </w:rPr>
    </w:lvl>
  </w:abstractNum>
  <w:abstractNum w:abstractNumId="4">
    <w:nsid w:val="34F26234"/>
    <w:multiLevelType w:val="hybridMultilevel"/>
    <w:tmpl w:val="91DAF4B8"/>
    <w:lvl w:ilvl="0" w:tplc="F522CC1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62450A3"/>
    <w:multiLevelType w:val="multilevel"/>
    <w:tmpl w:val="6DAAB0FE"/>
    <w:lvl w:ilvl="0">
      <w:start w:val="1"/>
      <w:numFmt w:val="decimal"/>
      <w:lvlText w:val="%1."/>
      <w:lvlJc w:val="left"/>
      <w:pPr>
        <w:ind w:left="786" w:hanging="360"/>
      </w:pPr>
      <w:rPr>
        <w:rFonts w:hint="default"/>
        <w:b w:val="0"/>
        <w:i w:val="0"/>
        <w:sz w:val="24"/>
      </w:rPr>
    </w:lvl>
    <w:lvl w:ilvl="1">
      <w:start w:val="1"/>
      <w:numFmt w:val="decimal"/>
      <w:isLgl/>
      <w:lvlText w:val="%1.%2"/>
      <w:lvlJc w:val="left"/>
      <w:pPr>
        <w:ind w:left="786" w:hanging="360"/>
      </w:pPr>
      <w:rPr>
        <w:rFonts w:hint="default"/>
        <w:b w:val="0"/>
        <w:i w:val="0"/>
        <w:u w:val="none"/>
      </w:rPr>
    </w:lvl>
    <w:lvl w:ilvl="2">
      <w:start w:val="1"/>
      <w:numFmt w:val="decimal"/>
      <w:isLgl/>
      <w:lvlText w:val="%1.%2.%3"/>
      <w:lvlJc w:val="left"/>
      <w:pPr>
        <w:ind w:left="1146" w:hanging="720"/>
      </w:pPr>
      <w:rPr>
        <w:rFonts w:hint="default"/>
        <w:b w:val="0"/>
        <w:i w:val="0"/>
        <w:u w:val="none"/>
      </w:rPr>
    </w:lvl>
    <w:lvl w:ilvl="3">
      <w:start w:val="1"/>
      <w:numFmt w:val="decimal"/>
      <w:isLgl/>
      <w:lvlText w:val="%1.%2.%3.%4"/>
      <w:lvlJc w:val="left"/>
      <w:pPr>
        <w:ind w:left="1146" w:hanging="720"/>
      </w:pPr>
      <w:rPr>
        <w:rFonts w:hint="default"/>
        <w:b w:val="0"/>
        <w:i w:val="0"/>
        <w:u w:val="none"/>
      </w:rPr>
    </w:lvl>
    <w:lvl w:ilvl="4">
      <w:start w:val="1"/>
      <w:numFmt w:val="decimal"/>
      <w:isLgl/>
      <w:lvlText w:val="%1.%2.%3.%4.%5"/>
      <w:lvlJc w:val="left"/>
      <w:pPr>
        <w:ind w:left="1506" w:hanging="1080"/>
      </w:pPr>
      <w:rPr>
        <w:rFonts w:hint="default"/>
        <w:b w:val="0"/>
        <w:i w:val="0"/>
        <w:u w:val="none"/>
      </w:rPr>
    </w:lvl>
    <w:lvl w:ilvl="5">
      <w:start w:val="1"/>
      <w:numFmt w:val="decimal"/>
      <w:isLgl/>
      <w:lvlText w:val="%1.%2.%3.%4.%5.%6"/>
      <w:lvlJc w:val="left"/>
      <w:pPr>
        <w:ind w:left="1506" w:hanging="1080"/>
      </w:pPr>
      <w:rPr>
        <w:rFonts w:hint="default"/>
        <w:b w:val="0"/>
        <w:i w:val="0"/>
        <w:u w:val="none"/>
      </w:rPr>
    </w:lvl>
    <w:lvl w:ilvl="6">
      <w:start w:val="1"/>
      <w:numFmt w:val="decimal"/>
      <w:isLgl/>
      <w:lvlText w:val="%1.%2.%3.%4.%5.%6.%7"/>
      <w:lvlJc w:val="left"/>
      <w:pPr>
        <w:ind w:left="1866" w:hanging="1440"/>
      </w:pPr>
      <w:rPr>
        <w:rFonts w:hint="default"/>
        <w:b w:val="0"/>
        <w:i w:val="0"/>
        <w:u w:val="none"/>
      </w:rPr>
    </w:lvl>
    <w:lvl w:ilvl="7">
      <w:start w:val="1"/>
      <w:numFmt w:val="decimal"/>
      <w:isLgl/>
      <w:lvlText w:val="%1.%2.%3.%4.%5.%6.%7.%8"/>
      <w:lvlJc w:val="left"/>
      <w:pPr>
        <w:ind w:left="1866" w:hanging="1440"/>
      </w:pPr>
      <w:rPr>
        <w:rFonts w:hint="default"/>
        <w:b w:val="0"/>
        <w:i w:val="0"/>
        <w:u w:val="none"/>
      </w:rPr>
    </w:lvl>
    <w:lvl w:ilvl="8">
      <w:start w:val="1"/>
      <w:numFmt w:val="decimal"/>
      <w:isLgl/>
      <w:lvlText w:val="%1.%2.%3.%4.%5.%6.%7.%8.%9"/>
      <w:lvlJc w:val="left"/>
      <w:pPr>
        <w:ind w:left="2226" w:hanging="1800"/>
      </w:pPr>
      <w:rPr>
        <w:rFonts w:hint="default"/>
        <w:b w:val="0"/>
        <w:i w:val="0"/>
        <w:u w:val="none"/>
      </w:rPr>
    </w:lvl>
  </w:abstractNum>
  <w:abstractNum w:abstractNumId="6">
    <w:nsid w:val="378D5F01"/>
    <w:multiLevelType w:val="hybridMultilevel"/>
    <w:tmpl w:val="FF3C5002"/>
    <w:lvl w:ilvl="0" w:tplc="BFD871F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3AF51532"/>
    <w:multiLevelType w:val="singleLevel"/>
    <w:tmpl w:val="BC78DB60"/>
    <w:lvl w:ilvl="0">
      <w:start w:val="1"/>
      <w:numFmt w:val="decimal"/>
      <w:lvlText w:val="2.%1."/>
      <w:legacy w:legacy="1" w:legacySpace="0" w:legacyIndent="432"/>
      <w:lvlJc w:val="left"/>
      <w:rPr>
        <w:rFonts w:ascii="Times New Roman" w:hAnsi="Times New Roman" w:cs="Times New Roman" w:hint="default"/>
      </w:rPr>
    </w:lvl>
  </w:abstractNum>
  <w:abstractNum w:abstractNumId="8">
    <w:nsid w:val="3B567FCA"/>
    <w:multiLevelType w:val="hybridMultilevel"/>
    <w:tmpl w:val="8B5CB7D8"/>
    <w:lvl w:ilvl="0" w:tplc="33F83176">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2DE48A8"/>
    <w:multiLevelType w:val="hybridMultilevel"/>
    <w:tmpl w:val="310625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5A5C46B2"/>
    <w:multiLevelType w:val="singleLevel"/>
    <w:tmpl w:val="BA18CE98"/>
    <w:lvl w:ilvl="0">
      <w:start w:val="4"/>
      <w:numFmt w:val="decimal"/>
      <w:lvlText w:val="5.%1."/>
      <w:legacy w:legacy="1" w:legacySpace="0" w:legacyIndent="523"/>
      <w:lvlJc w:val="left"/>
      <w:rPr>
        <w:rFonts w:ascii="Times New Roman" w:hAnsi="Times New Roman" w:cs="Times New Roman" w:hint="default"/>
      </w:rPr>
    </w:lvl>
  </w:abstractNum>
  <w:abstractNum w:abstractNumId="11">
    <w:nsid w:val="604806BA"/>
    <w:multiLevelType w:val="singleLevel"/>
    <w:tmpl w:val="BB982BA0"/>
    <w:lvl w:ilvl="0">
      <w:start w:val="1"/>
      <w:numFmt w:val="decimal"/>
      <w:lvlText w:val="1.%1"/>
      <w:legacy w:legacy="1" w:legacySpace="0" w:legacyIndent="360"/>
      <w:lvlJc w:val="left"/>
      <w:rPr>
        <w:rFonts w:ascii="Times New Roman" w:hAnsi="Times New Roman" w:cs="Times New Roman" w:hint="default"/>
        <w:b/>
      </w:rPr>
    </w:lvl>
  </w:abstractNum>
  <w:abstractNum w:abstractNumId="12">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69698E"/>
    <w:multiLevelType w:val="multilevel"/>
    <w:tmpl w:val="E1B8058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C39FE"/>
    <w:multiLevelType w:val="singleLevel"/>
    <w:tmpl w:val="0A9087A4"/>
    <w:lvl w:ilvl="0">
      <w:start w:val="3"/>
      <w:numFmt w:val="decimal"/>
      <w:lvlText w:val="%1."/>
      <w:legacy w:legacy="1" w:legacySpace="0" w:legacyIndent="240"/>
      <w:lvlJc w:val="left"/>
      <w:rPr>
        <w:rFonts w:ascii="Times New Roman" w:hAnsi="Times New Roman" w:cs="Times New Roman" w:hint="default"/>
      </w:rPr>
    </w:lvl>
  </w:abstractNum>
  <w:abstractNum w:abstractNumId="16">
    <w:nsid w:val="70C50E9D"/>
    <w:multiLevelType w:val="singleLevel"/>
    <w:tmpl w:val="8D8CDB2A"/>
    <w:lvl w:ilvl="0">
      <w:start w:val="2"/>
      <w:numFmt w:val="decimal"/>
      <w:lvlText w:val="1.%1"/>
      <w:legacy w:legacy="1" w:legacySpace="0" w:legacyIndent="360"/>
      <w:lvlJc w:val="left"/>
      <w:rPr>
        <w:rFonts w:ascii="Times New Roman" w:hAnsi="Times New Roman" w:cs="Times New Roman" w:hint="default"/>
      </w:rPr>
    </w:lvl>
  </w:abstractNum>
  <w:num w:numId="1">
    <w:abstractNumId w:val="6"/>
  </w:num>
  <w:num w:numId="2">
    <w:abstractNumId w:val="14"/>
  </w:num>
  <w:num w:numId="3">
    <w:abstractNumId w:val="11"/>
  </w:num>
  <w:num w:numId="4">
    <w:abstractNumId w:val="16"/>
  </w:num>
  <w:num w:numId="5">
    <w:abstractNumId w:val="7"/>
  </w:num>
  <w:num w:numId="6">
    <w:abstractNumId w:val="7"/>
    <w:lvlOverride w:ilvl="0">
      <w:lvl w:ilvl="0">
        <w:start w:val="1"/>
        <w:numFmt w:val="decimal"/>
        <w:lvlText w:val="2.%1."/>
        <w:legacy w:legacy="1" w:legacySpace="0" w:legacyIndent="571"/>
        <w:lvlJc w:val="left"/>
        <w:rPr>
          <w:rFonts w:ascii="Times New Roman" w:hAnsi="Times New Roman" w:cs="Times New Roman" w:hint="default"/>
        </w:rPr>
      </w:lvl>
    </w:lvlOverride>
  </w:num>
  <w:num w:numId="7">
    <w:abstractNumId w:val="7"/>
    <w:lvlOverride w:ilvl="0">
      <w:lvl w:ilvl="0">
        <w:start w:val="1"/>
        <w:numFmt w:val="decimal"/>
        <w:lvlText w:val="2.%1."/>
        <w:legacy w:legacy="1" w:legacySpace="0" w:legacyIndent="44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5"/>
  </w:num>
  <w:num w:numId="10">
    <w:abstractNumId w:val="15"/>
    <w:lvlOverride w:ilvl="0">
      <w:lvl w:ilvl="0">
        <w:start w:val="3"/>
        <w:numFmt w:val="decimal"/>
        <w:lvlText w:val="%1."/>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12">
    <w:abstractNumId w:val="2"/>
  </w:num>
  <w:num w:numId="13">
    <w:abstractNumId w:val="3"/>
  </w:num>
  <w:num w:numId="14">
    <w:abstractNumId w:val="10"/>
  </w:num>
  <w:num w:numId="15">
    <w:abstractNumId w:val="10"/>
    <w:lvlOverride w:ilvl="0">
      <w:lvl w:ilvl="0">
        <w:start w:val="4"/>
        <w:numFmt w:val="decimal"/>
        <w:lvlText w:val="5.%1."/>
        <w:legacy w:legacy="1" w:legacySpace="0" w:legacyIndent="446"/>
        <w:lvlJc w:val="left"/>
        <w:rPr>
          <w:rFonts w:ascii="Times New Roman" w:hAnsi="Times New Roman" w:cs="Times New Roman" w:hint="default"/>
        </w:rPr>
      </w:lvl>
    </w:lvlOverride>
  </w:num>
  <w:num w:numId="16">
    <w:abstractNumId w:val="10"/>
    <w:lvlOverride w:ilvl="0">
      <w:lvl w:ilvl="0">
        <w:start w:val="4"/>
        <w:numFmt w:val="decimal"/>
        <w:lvlText w:val="5.%1."/>
        <w:legacy w:legacy="1" w:legacySpace="0" w:legacyIndent="52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
  </w:num>
  <w:num w:numId="21">
    <w:abstractNumId w:val="9"/>
  </w:num>
  <w:num w:numId="22">
    <w:abstractNumId w:val="4"/>
  </w:num>
  <w:num w:numId="23">
    <w:abstractNumId w:val="8"/>
  </w:num>
  <w:num w:numId="24">
    <w:abstractNumId w:val="5"/>
  </w:num>
  <w:num w:numId="25">
    <w:abstractNumId w:val="1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13FE"/>
    <w:rsid w:val="0001768B"/>
    <w:rsid w:val="000343A1"/>
    <w:rsid w:val="00042125"/>
    <w:rsid w:val="00045029"/>
    <w:rsid w:val="000456B9"/>
    <w:rsid w:val="00046464"/>
    <w:rsid w:val="000476EF"/>
    <w:rsid w:val="0004796E"/>
    <w:rsid w:val="000526BE"/>
    <w:rsid w:val="0005535E"/>
    <w:rsid w:val="000563E6"/>
    <w:rsid w:val="00063B31"/>
    <w:rsid w:val="000726FC"/>
    <w:rsid w:val="0007382B"/>
    <w:rsid w:val="00092525"/>
    <w:rsid w:val="0009252C"/>
    <w:rsid w:val="000962EF"/>
    <w:rsid w:val="000B07D6"/>
    <w:rsid w:val="000B7272"/>
    <w:rsid w:val="000D0303"/>
    <w:rsid w:val="000D44E0"/>
    <w:rsid w:val="000E0EFA"/>
    <w:rsid w:val="000F7EEC"/>
    <w:rsid w:val="001013FE"/>
    <w:rsid w:val="00104B56"/>
    <w:rsid w:val="0012025D"/>
    <w:rsid w:val="00123E83"/>
    <w:rsid w:val="00123E95"/>
    <w:rsid w:val="00130A59"/>
    <w:rsid w:val="00131261"/>
    <w:rsid w:val="0013274B"/>
    <w:rsid w:val="00137464"/>
    <w:rsid w:val="00162652"/>
    <w:rsid w:val="001730F4"/>
    <w:rsid w:val="00182DA0"/>
    <w:rsid w:val="00187E18"/>
    <w:rsid w:val="001D11BC"/>
    <w:rsid w:val="001E6240"/>
    <w:rsid w:val="001F0B6F"/>
    <w:rsid w:val="001F5CDC"/>
    <w:rsid w:val="00205DA1"/>
    <w:rsid w:val="00215347"/>
    <w:rsid w:val="00264265"/>
    <w:rsid w:val="00277B4A"/>
    <w:rsid w:val="002931AF"/>
    <w:rsid w:val="00295871"/>
    <w:rsid w:val="0029604F"/>
    <w:rsid w:val="002977A1"/>
    <w:rsid w:val="002A40EE"/>
    <w:rsid w:val="002B0190"/>
    <w:rsid w:val="002B2DDC"/>
    <w:rsid w:val="002B46F8"/>
    <w:rsid w:val="002C0CCD"/>
    <w:rsid w:val="002C1BF4"/>
    <w:rsid w:val="002D04B2"/>
    <w:rsid w:val="003056E5"/>
    <w:rsid w:val="00325C92"/>
    <w:rsid w:val="00326D2D"/>
    <w:rsid w:val="00332B7B"/>
    <w:rsid w:val="00333DD3"/>
    <w:rsid w:val="00335DDA"/>
    <w:rsid w:val="003424E2"/>
    <w:rsid w:val="00375805"/>
    <w:rsid w:val="00382099"/>
    <w:rsid w:val="0039040C"/>
    <w:rsid w:val="003B0301"/>
    <w:rsid w:val="003B25FE"/>
    <w:rsid w:val="003B4F70"/>
    <w:rsid w:val="0041653B"/>
    <w:rsid w:val="004258E4"/>
    <w:rsid w:val="0043311C"/>
    <w:rsid w:val="00451E05"/>
    <w:rsid w:val="00474C9C"/>
    <w:rsid w:val="00477DD9"/>
    <w:rsid w:val="00496F30"/>
    <w:rsid w:val="004B12E8"/>
    <w:rsid w:val="004B486B"/>
    <w:rsid w:val="004C6464"/>
    <w:rsid w:val="004E7849"/>
    <w:rsid w:val="00512481"/>
    <w:rsid w:val="00514A76"/>
    <w:rsid w:val="0052035C"/>
    <w:rsid w:val="00521157"/>
    <w:rsid w:val="00530512"/>
    <w:rsid w:val="005319E9"/>
    <w:rsid w:val="0054329F"/>
    <w:rsid w:val="00547D82"/>
    <w:rsid w:val="00563AE1"/>
    <w:rsid w:val="0056689F"/>
    <w:rsid w:val="005668B4"/>
    <w:rsid w:val="00571A28"/>
    <w:rsid w:val="005808EB"/>
    <w:rsid w:val="00593C3B"/>
    <w:rsid w:val="005A19DB"/>
    <w:rsid w:val="005A1F6A"/>
    <w:rsid w:val="005A7EC5"/>
    <w:rsid w:val="005C3E6B"/>
    <w:rsid w:val="005D3BC0"/>
    <w:rsid w:val="005F0C23"/>
    <w:rsid w:val="00607325"/>
    <w:rsid w:val="00613174"/>
    <w:rsid w:val="00624053"/>
    <w:rsid w:val="0063158A"/>
    <w:rsid w:val="00634F5A"/>
    <w:rsid w:val="00635A83"/>
    <w:rsid w:val="00642E9D"/>
    <w:rsid w:val="006529D2"/>
    <w:rsid w:val="00652F8A"/>
    <w:rsid w:val="006568ED"/>
    <w:rsid w:val="00672DB1"/>
    <w:rsid w:val="00685C42"/>
    <w:rsid w:val="006907D7"/>
    <w:rsid w:val="006A2EE0"/>
    <w:rsid w:val="006B530D"/>
    <w:rsid w:val="006B6A9A"/>
    <w:rsid w:val="006B74A5"/>
    <w:rsid w:val="006C2591"/>
    <w:rsid w:val="006C2CA2"/>
    <w:rsid w:val="006C7D22"/>
    <w:rsid w:val="006E1EE1"/>
    <w:rsid w:val="006E6AD2"/>
    <w:rsid w:val="006F312A"/>
    <w:rsid w:val="007079BC"/>
    <w:rsid w:val="00713D45"/>
    <w:rsid w:val="00720AAE"/>
    <w:rsid w:val="00722859"/>
    <w:rsid w:val="00744D03"/>
    <w:rsid w:val="00755813"/>
    <w:rsid w:val="00760B20"/>
    <w:rsid w:val="00781D00"/>
    <w:rsid w:val="00781E8A"/>
    <w:rsid w:val="00783635"/>
    <w:rsid w:val="007A038D"/>
    <w:rsid w:val="007A6273"/>
    <w:rsid w:val="007B5835"/>
    <w:rsid w:val="007E6BF3"/>
    <w:rsid w:val="007F6DF9"/>
    <w:rsid w:val="00815152"/>
    <w:rsid w:val="008346D9"/>
    <w:rsid w:val="00842736"/>
    <w:rsid w:val="00850A76"/>
    <w:rsid w:val="00854618"/>
    <w:rsid w:val="00870624"/>
    <w:rsid w:val="00871A7D"/>
    <w:rsid w:val="008758CE"/>
    <w:rsid w:val="00881608"/>
    <w:rsid w:val="008917AB"/>
    <w:rsid w:val="008A38D8"/>
    <w:rsid w:val="008B02E1"/>
    <w:rsid w:val="008C06AD"/>
    <w:rsid w:val="008C5124"/>
    <w:rsid w:val="008D2075"/>
    <w:rsid w:val="008D7D6B"/>
    <w:rsid w:val="008D7DE4"/>
    <w:rsid w:val="00924CBB"/>
    <w:rsid w:val="009442AD"/>
    <w:rsid w:val="009509F2"/>
    <w:rsid w:val="00953E9F"/>
    <w:rsid w:val="009569CA"/>
    <w:rsid w:val="00967AB2"/>
    <w:rsid w:val="009768FA"/>
    <w:rsid w:val="00980670"/>
    <w:rsid w:val="00995B47"/>
    <w:rsid w:val="009B141D"/>
    <w:rsid w:val="009B6F2F"/>
    <w:rsid w:val="009C66E9"/>
    <w:rsid w:val="009C6F38"/>
    <w:rsid w:val="009C787B"/>
    <w:rsid w:val="009D3E9B"/>
    <w:rsid w:val="009E287B"/>
    <w:rsid w:val="00A3522D"/>
    <w:rsid w:val="00A55CCD"/>
    <w:rsid w:val="00A601DB"/>
    <w:rsid w:val="00A61B2D"/>
    <w:rsid w:val="00A8207D"/>
    <w:rsid w:val="00A86105"/>
    <w:rsid w:val="00A86614"/>
    <w:rsid w:val="00AB4148"/>
    <w:rsid w:val="00AC0E05"/>
    <w:rsid w:val="00AE4C5C"/>
    <w:rsid w:val="00AF41AC"/>
    <w:rsid w:val="00AF673B"/>
    <w:rsid w:val="00AF7FE2"/>
    <w:rsid w:val="00B1090F"/>
    <w:rsid w:val="00B114F9"/>
    <w:rsid w:val="00B26548"/>
    <w:rsid w:val="00B27FC0"/>
    <w:rsid w:val="00B362D4"/>
    <w:rsid w:val="00B64221"/>
    <w:rsid w:val="00B650F0"/>
    <w:rsid w:val="00B66D75"/>
    <w:rsid w:val="00B84716"/>
    <w:rsid w:val="00B95E55"/>
    <w:rsid w:val="00BA52B5"/>
    <w:rsid w:val="00BC25A1"/>
    <w:rsid w:val="00BC284B"/>
    <w:rsid w:val="00C07340"/>
    <w:rsid w:val="00C172E3"/>
    <w:rsid w:val="00C25B47"/>
    <w:rsid w:val="00C36959"/>
    <w:rsid w:val="00C71FDA"/>
    <w:rsid w:val="00C73447"/>
    <w:rsid w:val="00C75720"/>
    <w:rsid w:val="00C761E1"/>
    <w:rsid w:val="00CA78D3"/>
    <w:rsid w:val="00CB4ADF"/>
    <w:rsid w:val="00CB5F30"/>
    <w:rsid w:val="00CC06DE"/>
    <w:rsid w:val="00CC4E30"/>
    <w:rsid w:val="00CC548D"/>
    <w:rsid w:val="00CC779B"/>
    <w:rsid w:val="00CD1DAF"/>
    <w:rsid w:val="00CD1F06"/>
    <w:rsid w:val="00CE49B1"/>
    <w:rsid w:val="00CE51B3"/>
    <w:rsid w:val="00CF1404"/>
    <w:rsid w:val="00D10F5C"/>
    <w:rsid w:val="00D17167"/>
    <w:rsid w:val="00D2711C"/>
    <w:rsid w:val="00D42951"/>
    <w:rsid w:val="00D63FF3"/>
    <w:rsid w:val="00D65F61"/>
    <w:rsid w:val="00D666A3"/>
    <w:rsid w:val="00D767C5"/>
    <w:rsid w:val="00D839FD"/>
    <w:rsid w:val="00D9257D"/>
    <w:rsid w:val="00DA2B26"/>
    <w:rsid w:val="00DA3EE7"/>
    <w:rsid w:val="00DB7646"/>
    <w:rsid w:val="00DC76D0"/>
    <w:rsid w:val="00DD0649"/>
    <w:rsid w:val="00E02EE9"/>
    <w:rsid w:val="00E11E3B"/>
    <w:rsid w:val="00E30A8F"/>
    <w:rsid w:val="00E30D27"/>
    <w:rsid w:val="00E45B90"/>
    <w:rsid w:val="00E55655"/>
    <w:rsid w:val="00E61A59"/>
    <w:rsid w:val="00E97322"/>
    <w:rsid w:val="00EC1130"/>
    <w:rsid w:val="00EE0449"/>
    <w:rsid w:val="00EE75C5"/>
    <w:rsid w:val="00EF3295"/>
    <w:rsid w:val="00F00F92"/>
    <w:rsid w:val="00F02FE6"/>
    <w:rsid w:val="00F6149F"/>
    <w:rsid w:val="00F626C0"/>
    <w:rsid w:val="00F6754E"/>
    <w:rsid w:val="00F74A19"/>
    <w:rsid w:val="00F81067"/>
    <w:rsid w:val="00FA5C47"/>
    <w:rsid w:val="00FC0D44"/>
    <w:rsid w:val="00FE2D37"/>
    <w:rsid w:val="00FE42CD"/>
    <w:rsid w:val="00FF0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E6B"/>
    <w:pPr>
      <w:widowControl w:val="0"/>
      <w:spacing w:after="0" w:line="240" w:lineRule="auto"/>
    </w:pPr>
    <w:rPr>
      <w:rFonts w:ascii="Arial Unicode MS" w:eastAsia="Arial Unicode MS" w:hAnsi="Arial Unicode MS" w:cs="Arial Unicode MS"/>
      <w:color w:val="000000"/>
      <w:sz w:val="24"/>
      <w:szCs w:val="24"/>
      <w:lang w:val="bg-BG" w:eastAsia="bg-BG"/>
    </w:rPr>
  </w:style>
  <w:style w:type="paragraph" w:styleId="Heading1">
    <w:name w:val="heading 1"/>
    <w:basedOn w:val="Normal"/>
    <w:next w:val="Normal"/>
    <w:link w:val="Heading1Char"/>
    <w:uiPriority w:val="9"/>
    <w:qFormat/>
    <w:rsid w:val="005C3E6B"/>
    <w:pPr>
      <w:keepNext/>
      <w:spacing w:before="240" w:after="60"/>
      <w:outlineLvl w:val="0"/>
    </w:pPr>
    <w:rPr>
      <w:rFonts w:asciiTheme="majorHAnsi" w:eastAsiaTheme="majorEastAsia" w:hAnsiTheme="majorHAnsi" w:cs="Times New Roman"/>
      <w:b/>
      <w:bCs/>
      <w:kern w:val="32"/>
      <w:sz w:val="32"/>
      <w:szCs w:val="32"/>
    </w:rPr>
  </w:style>
  <w:style w:type="paragraph" w:styleId="Heading9">
    <w:name w:val="heading 9"/>
    <w:basedOn w:val="Normal"/>
    <w:next w:val="Normal"/>
    <w:link w:val="Heading9Char"/>
    <w:uiPriority w:val="9"/>
    <w:semiHidden/>
    <w:unhideWhenUsed/>
    <w:qFormat/>
    <w:rsid w:val="00B847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E6B"/>
    <w:rPr>
      <w:rFonts w:asciiTheme="majorHAnsi" w:eastAsiaTheme="majorEastAsia" w:hAnsiTheme="majorHAnsi" w:cs="Times New Roman"/>
      <w:b/>
      <w:bCs/>
      <w:color w:val="000000"/>
      <w:kern w:val="32"/>
      <w:sz w:val="32"/>
      <w:szCs w:val="32"/>
      <w:lang w:val="bg-BG" w:eastAsia="bg-BG"/>
    </w:rPr>
  </w:style>
  <w:style w:type="character" w:customStyle="1" w:styleId="Bodytext7Exact">
    <w:name w:val="Body text (7) Exact"/>
    <w:basedOn w:val="DefaultParagraphFont"/>
    <w:uiPriority w:val="99"/>
    <w:rsid w:val="005C3E6B"/>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5C3E6B"/>
    <w:rPr>
      <w:rFonts w:ascii="Times New Roman" w:hAnsi="Times New Roman" w:cs="Times New Roman"/>
      <w:shd w:val="clear" w:color="auto" w:fill="FFFFFF"/>
    </w:rPr>
  </w:style>
  <w:style w:type="paragraph" w:customStyle="1" w:styleId="Bodytext21">
    <w:name w:val="Body text (2)1"/>
    <w:basedOn w:val="Normal"/>
    <w:link w:val="Bodytext2"/>
    <w:uiPriority w:val="99"/>
    <w:rsid w:val="005C3E6B"/>
    <w:pPr>
      <w:shd w:val="clear" w:color="auto" w:fill="FFFFFF"/>
      <w:spacing w:line="274" w:lineRule="exact"/>
      <w:ind w:hanging="300"/>
      <w:jc w:val="both"/>
    </w:pPr>
    <w:rPr>
      <w:rFonts w:ascii="Times New Roman" w:eastAsiaTheme="minorHAnsi" w:hAnsi="Times New Roman" w:cs="Times New Roman"/>
      <w:color w:val="auto"/>
      <w:sz w:val="22"/>
      <w:szCs w:val="22"/>
      <w:lang w:val="en-US" w:eastAsia="en-US"/>
    </w:rPr>
  </w:style>
  <w:style w:type="paragraph" w:customStyle="1" w:styleId="Default">
    <w:name w:val="Default"/>
    <w:rsid w:val="005C3E6B"/>
    <w:pPr>
      <w:autoSpaceDE w:val="0"/>
      <w:autoSpaceDN w:val="0"/>
      <w:adjustRightInd w:val="0"/>
      <w:spacing w:after="0" w:line="240" w:lineRule="auto"/>
    </w:pPr>
    <w:rPr>
      <w:rFonts w:ascii="Cambria" w:eastAsia="Arial Unicode MS" w:hAnsi="Cambria" w:cs="Cambria"/>
      <w:color w:val="000000"/>
      <w:sz w:val="24"/>
      <w:szCs w:val="24"/>
      <w:lang w:val="bg-BG"/>
    </w:rPr>
  </w:style>
  <w:style w:type="paragraph" w:styleId="BodyText">
    <w:name w:val="Body Text"/>
    <w:basedOn w:val="Normal"/>
    <w:link w:val="BodyTextChar"/>
    <w:uiPriority w:val="99"/>
    <w:rsid w:val="005C3E6B"/>
    <w:pPr>
      <w:widowControl/>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rsid w:val="005C3E6B"/>
    <w:rPr>
      <w:rFonts w:ascii="Times New Roman" w:eastAsia="Arial Unicode MS" w:hAnsi="Times New Roman" w:cs="Times New Roman"/>
      <w:sz w:val="24"/>
      <w:szCs w:val="24"/>
      <w:lang w:val="bg-BG"/>
    </w:rPr>
  </w:style>
  <w:style w:type="paragraph" w:customStyle="1" w:styleId="Annexetitre">
    <w:name w:val="Annexe titre"/>
    <w:basedOn w:val="Normal"/>
    <w:next w:val="Normal"/>
    <w:rsid w:val="005C3E6B"/>
    <w:pPr>
      <w:widowControl/>
      <w:spacing w:before="120" w:after="120"/>
      <w:jc w:val="center"/>
    </w:pPr>
    <w:rPr>
      <w:rFonts w:ascii="Times New Roman" w:eastAsia="Times New Roman" w:hAnsi="Times New Roman" w:cs="Times New Roman"/>
      <w:b/>
      <w:color w:val="auto"/>
      <w:szCs w:val="22"/>
      <w:u w:val="single"/>
    </w:rPr>
  </w:style>
  <w:style w:type="paragraph" w:styleId="BodyTextIndent2">
    <w:name w:val="Body Text Indent 2"/>
    <w:basedOn w:val="Normal"/>
    <w:link w:val="BodyTextIndent2Char"/>
    <w:uiPriority w:val="99"/>
    <w:semiHidden/>
    <w:unhideWhenUsed/>
    <w:rsid w:val="00C75720"/>
    <w:pPr>
      <w:spacing w:after="120" w:line="480" w:lineRule="auto"/>
      <w:ind w:left="283"/>
    </w:pPr>
  </w:style>
  <w:style w:type="character" w:customStyle="1" w:styleId="BodyTextIndent2Char">
    <w:name w:val="Body Text Indent 2 Char"/>
    <w:basedOn w:val="DefaultParagraphFont"/>
    <w:link w:val="BodyTextIndent2"/>
    <w:uiPriority w:val="99"/>
    <w:semiHidden/>
    <w:rsid w:val="00C75720"/>
    <w:rPr>
      <w:rFonts w:ascii="Arial Unicode MS" w:eastAsia="Arial Unicode MS" w:hAnsi="Arial Unicode MS" w:cs="Arial Unicode MS"/>
      <w:color w:val="000000"/>
      <w:sz w:val="24"/>
      <w:szCs w:val="24"/>
      <w:lang w:val="bg-BG" w:eastAsia="bg-BG"/>
    </w:rPr>
  </w:style>
  <w:style w:type="character" w:customStyle="1" w:styleId="newdocreference">
    <w:name w:val="newdocreference"/>
    <w:basedOn w:val="DefaultParagraphFont"/>
    <w:rsid w:val="00C75720"/>
    <w:rPr>
      <w:rFonts w:cs="Times New Roman"/>
    </w:rPr>
  </w:style>
  <w:style w:type="character" w:customStyle="1" w:styleId="apple-converted-space">
    <w:name w:val="apple-converted-space"/>
    <w:basedOn w:val="DefaultParagraphFont"/>
    <w:rsid w:val="00C75720"/>
    <w:rPr>
      <w:rFonts w:cs="Times New Roman"/>
    </w:rPr>
  </w:style>
  <w:style w:type="character" w:customStyle="1" w:styleId="legaldocreference">
    <w:name w:val="legaldocreference"/>
    <w:basedOn w:val="DefaultParagraphFont"/>
    <w:rsid w:val="00C75720"/>
    <w:rPr>
      <w:rFonts w:cs="Times New Roman"/>
    </w:rPr>
  </w:style>
  <w:style w:type="character" w:customStyle="1" w:styleId="Heading9Char">
    <w:name w:val="Heading 9 Char"/>
    <w:basedOn w:val="DefaultParagraphFont"/>
    <w:link w:val="Heading9"/>
    <w:uiPriority w:val="9"/>
    <w:semiHidden/>
    <w:rsid w:val="00B84716"/>
    <w:rPr>
      <w:rFonts w:asciiTheme="majorHAnsi" w:eastAsiaTheme="majorEastAsia" w:hAnsiTheme="majorHAnsi" w:cstheme="majorBidi"/>
      <w:i/>
      <w:iCs/>
      <w:color w:val="404040" w:themeColor="text1" w:themeTint="BF"/>
      <w:sz w:val="20"/>
      <w:szCs w:val="20"/>
      <w:lang w:val="bg-BG" w:eastAsia="bg-BG"/>
    </w:rPr>
  </w:style>
  <w:style w:type="character" w:customStyle="1" w:styleId="Bodytext2Bold">
    <w:name w:val="Body text (2) + Bold"/>
    <w:basedOn w:val="Bodytext2"/>
    <w:uiPriority w:val="99"/>
    <w:rsid w:val="00B84716"/>
    <w:rPr>
      <w:rFonts w:ascii="Times New Roman" w:hAnsi="Times New Roman" w:cs="Times New Roman"/>
      <w:b/>
      <w:bCs/>
      <w:u w:val="none"/>
      <w:shd w:val="clear" w:color="auto" w:fill="FFFFFF"/>
    </w:rPr>
  </w:style>
  <w:style w:type="paragraph" w:styleId="Footer">
    <w:name w:val="footer"/>
    <w:aliases w:val="Char Char1,Char Char Char Char Char Char1,Char Char Char Char Char2,Char Char Char Char2,Char Char Char Char Char Char Char Char Char Char2,Char Char Char Char Char Char Char Char Char Char Char1,Char Char Char Char,Char C, Char,Char"/>
    <w:basedOn w:val="Normal"/>
    <w:link w:val="FooterChar1"/>
    <w:unhideWhenUsed/>
    <w:rsid w:val="00B84716"/>
    <w:pPr>
      <w:tabs>
        <w:tab w:val="center" w:pos="4536"/>
        <w:tab w:val="right" w:pos="9072"/>
      </w:tabs>
    </w:pPr>
  </w:style>
  <w:style w:type="character" w:customStyle="1" w:styleId="FooterChar">
    <w:name w:val="Footer Char"/>
    <w:aliases w:val=" Char Char1, Char Char Char Char Char Char1, Char Char Char Char Char2, Char Char Char Char2, Char Char Char Char Char Char Char Char Char Char2, Char Char Char Char Char Char Char Char Char Char Char1"/>
    <w:basedOn w:val="DefaultParagraphFont"/>
    <w:rsid w:val="00B84716"/>
    <w:rPr>
      <w:rFonts w:ascii="Arial Unicode MS" w:eastAsia="Arial Unicode MS" w:hAnsi="Arial Unicode MS" w:cs="Arial Unicode MS"/>
      <w:color w:val="000000"/>
      <w:sz w:val="24"/>
      <w:szCs w:val="24"/>
      <w:lang w:val="bg-BG" w:eastAsia="bg-BG"/>
    </w:rPr>
  </w:style>
  <w:style w:type="character" w:customStyle="1" w:styleId="FooterChar1">
    <w:name w:val="Footer Char1"/>
    <w:aliases w:val="Char Char1 Char,Char Char Char Char Char Char1 Char,Char Char Char Char Char2 Char,Char Char Char Char2 Char,Char Char Char Char Char Char Char Char Char Char2 Char,Char Char Char Char Char Char Char Char Char Char Char1 Char,Char C Char"/>
    <w:basedOn w:val="DefaultParagraphFont"/>
    <w:link w:val="Footer"/>
    <w:rsid w:val="00B84716"/>
    <w:rPr>
      <w:rFonts w:ascii="Arial Unicode MS" w:eastAsia="Arial Unicode MS" w:hAnsi="Arial Unicode MS" w:cs="Arial Unicode MS"/>
      <w:color w:val="000000"/>
      <w:sz w:val="24"/>
      <w:szCs w:val="24"/>
      <w:lang w:val="bg-BG" w:eastAsia="bg-BG"/>
    </w:rPr>
  </w:style>
  <w:style w:type="paragraph" w:styleId="ListParagraph">
    <w:name w:val="List Paragraph"/>
    <w:aliases w:val="Гл точки"/>
    <w:basedOn w:val="Normal"/>
    <w:link w:val="ListParagraphChar"/>
    <w:uiPriority w:val="34"/>
    <w:qFormat/>
    <w:rsid w:val="00B84716"/>
    <w:pPr>
      <w:ind w:left="708"/>
    </w:pPr>
  </w:style>
  <w:style w:type="character" w:customStyle="1" w:styleId="ListParagraphChar">
    <w:name w:val="List Paragraph Char"/>
    <w:aliases w:val="Гл точки Char"/>
    <w:link w:val="ListParagraph"/>
    <w:uiPriority w:val="34"/>
    <w:locked/>
    <w:rsid w:val="00B84716"/>
    <w:rPr>
      <w:rFonts w:ascii="Arial Unicode MS" w:eastAsia="Arial Unicode MS" w:hAnsi="Arial Unicode MS" w:cs="Arial Unicode MS"/>
      <w:color w:val="000000"/>
      <w:sz w:val="24"/>
      <w:szCs w:val="24"/>
      <w:lang w:val="bg-BG" w:eastAsia="bg-BG"/>
    </w:rPr>
  </w:style>
  <w:style w:type="paragraph" w:customStyle="1" w:styleId="Style1">
    <w:name w:val="Style1"/>
    <w:basedOn w:val="Normal"/>
    <w:uiPriority w:val="99"/>
    <w:rsid w:val="005668B4"/>
    <w:pPr>
      <w:autoSpaceDE w:val="0"/>
      <w:autoSpaceDN w:val="0"/>
      <w:adjustRightInd w:val="0"/>
      <w:jc w:val="both"/>
    </w:pPr>
    <w:rPr>
      <w:rFonts w:ascii="Times New Roman" w:eastAsiaTheme="minorEastAsia" w:hAnsi="Times New Roman" w:cs="Times New Roman"/>
      <w:color w:val="auto"/>
      <w:lang w:val="en-US" w:eastAsia="en-US"/>
    </w:rPr>
  </w:style>
  <w:style w:type="paragraph" w:customStyle="1" w:styleId="Style2">
    <w:name w:val="Style2"/>
    <w:basedOn w:val="Normal"/>
    <w:uiPriority w:val="99"/>
    <w:rsid w:val="005668B4"/>
    <w:pPr>
      <w:autoSpaceDE w:val="0"/>
      <w:autoSpaceDN w:val="0"/>
      <w:adjustRightInd w:val="0"/>
      <w:spacing w:line="850" w:lineRule="exact"/>
      <w:jc w:val="both"/>
    </w:pPr>
    <w:rPr>
      <w:rFonts w:ascii="Times New Roman" w:eastAsiaTheme="minorEastAsia" w:hAnsi="Times New Roman" w:cs="Times New Roman"/>
      <w:color w:val="auto"/>
      <w:lang w:val="en-US" w:eastAsia="en-US"/>
    </w:rPr>
  </w:style>
  <w:style w:type="paragraph" w:customStyle="1" w:styleId="Style3">
    <w:name w:val="Style3"/>
    <w:basedOn w:val="Normal"/>
    <w:uiPriority w:val="99"/>
    <w:rsid w:val="005668B4"/>
    <w:pPr>
      <w:autoSpaceDE w:val="0"/>
      <w:autoSpaceDN w:val="0"/>
      <w:adjustRightInd w:val="0"/>
      <w:spacing w:line="274" w:lineRule="exact"/>
      <w:jc w:val="both"/>
    </w:pPr>
    <w:rPr>
      <w:rFonts w:ascii="Times New Roman" w:eastAsiaTheme="minorEastAsia" w:hAnsi="Times New Roman" w:cs="Times New Roman"/>
      <w:color w:val="auto"/>
      <w:lang w:val="en-US" w:eastAsia="en-US"/>
    </w:rPr>
  </w:style>
  <w:style w:type="paragraph" w:customStyle="1" w:styleId="Style5">
    <w:name w:val="Style5"/>
    <w:basedOn w:val="Normal"/>
    <w:rsid w:val="005668B4"/>
    <w:pPr>
      <w:autoSpaceDE w:val="0"/>
      <w:autoSpaceDN w:val="0"/>
      <w:adjustRightInd w:val="0"/>
      <w:spacing w:line="276" w:lineRule="exact"/>
      <w:ind w:firstLine="586"/>
    </w:pPr>
    <w:rPr>
      <w:rFonts w:ascii="Times New Roman" w:eastAsiaTheme="minorEastAsia" w:hAnsi="Times New Roman" w:cs="Times New Roman"/>
      <w:color w:val="auto"/>
      <w:lang w:val="en-US" w:eastAsia="en-US"/>
    </w:rPr>
  </w:style>
  <w:style w:type="paragraph" w:customStyle="1" w:styleId="Style7">
    <w:name w:val="Style7"/>
    <w:basedOn w:val="Normal"/>
    <w:uiPriority w:val="99"/>
    <w:rsid w:val="005668B4"/>
    <w:pPr>
      <w:autoSpaceDE w:val="0"/>
      <w:autoSpaceDN w:val="0"/>
      <w:adjustRightInd w:val="0"/>
      <w:spacing w:line="274" w:lineRule="exact"/>
      <w:ind w:firstLine="778"/>
      <w:jc w:val="both"/>
    </w:pPr>
    <w:rPr>
      <w:rFonts w:ascii="Times New Roman" w:eastAsiaTheme="minorEastAsia" w:hAnsi="Times New Roman" w:cs="Times New Roman"/>
      <w:color w:val="auto"/>
      <w:lang w:val="en-US" w:eastAsia="en-US"/>
    </w:rPr>
  </w:style>
  <w:style w:type="paragraph" w:customStyle="1" w:styleId="Style8">
    <w:name w:val="Style8"/>
    <w:basedOn w:val="Normal"/>
    <w:uiPriority w:val="99"/>
    <w:rsid w:val="005668B4"/>
    <w:pPr>
      <w:autoSpaceDE w:val="0"/>
      <w:autoSpaceDN w:val="0"/>
      <w:adjustRightInd w:val="0"/>
      <w:spacing w:line="274" w:lineRule="exact"/>
      <w:ind w:firstLine="864"/>
    </w:pPr>
    <w:rPr>
      <w:rFonts w:ascii="Times New Roman" w:eastAsiaTheme="minorEastAsia" w:hAnsi="Times New Roman" w:cs="Times New Roman"/>
      <w:color w:val="auto"/>
      <w:lang w:val="en-US" w:eastAsia="en-US"/>
    </w:rPr>
  </w:style>
  <w:style w:type="paragraph" w:customStyle="1" w:styleId="Style9">
    <w:name w:val="Style9"/>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paragraph" w:customStyle="1" w:styleId="Style10">
    <w:name w:val="Style10"/>
    <w:basedOn w:val="Normal"/>
    <w:uiPriority w:val="99"/>
    <w:rsid w:val="005668B4"/>
    <w:pPr>
      <w:autoSpaceDE w:val="0"/>
      <w:autoSpaceDN w:val="0"/>
      <w:adjustRightInd w:val="0"/>
      <w:spacing w:line="278" w:lineRule="exact"/>
      <w:jc w:val="both"/>
    </w:pPr>
    <w:rPr>
      <w:rFonts w:ascii="Times New Roman" w:eastAsiaTheme="minorEastAsia" w:hAnsi="Times New Roman" w:cs="Times New Roman"/>
      <w:color w:val="auto"/>
      <w:lang w:val="en-US" w:eastAsia="en-US"/>
    </w:rPr>
  </w:style>
  <w:style w:type="paragraph" w:customStyle="1" w:styleId="Style11">
    <w:name w:val="Style11"/>
    <w:basedOn w:val="Normal"/>
    <w:uiPriority w:val="99"/>
    <w:rsid w:val="005668B4"/>
    <w:pPr>
      <w:autoSpaceDE w:val="0"/>
      <w:autoSpaceDN w:val="0"/>
      <w:adjustRightInd w:val="0"/>
      <w:spacing w:line="278" w:lineRule="exact"/>
      <w:ind w:firstLine="715"/>
      <w:jc w:val="both"/>
    </w:pPr>
    <w:rPr>
      <w:rFonts w:ascii="Times New Roman" w:eastAsiaTheme="minorEastAsia" w:hAnsi="Times New Roman" w:cs="Times New Roman"/>
      <w:color w:val="auto"/>
      <w:lang w:val="en-US" w:eastAsia="en-US"/>
    </w:rPr>
  </w:style>
  <w:style w:type="paragraph" w:customStyle="1" w:styleId="Style12">
    <w:name w:val="Style12"/>
    <w:basedOn w:val="Normal"/>
    <w:uiPriority w:val="99"/>
    <w:rsid w:val="005668B4"/>
    <w:pPr>
      <w:autoSpaceDE w:val="0"/>
      <w:autoSpaceDN w:val="0"/>
      <w:adjustRightInd w:val="0"/>
      <w:spacing w:line="276" w:lineRule="exact"/>
    </w:pPr>
    <w:rPr>
      <w:rFonts w:ascii="Times New Roman" w:eastAsiaTheme="minorEastAsia" w:hAnsi="Times New Roman" w:cs="Times New Roman"/>
      <w:color w:val="auto"/>
      <w:lang w:val="en-US" w:eastAsia="en-US"/>
    </w:rPr>
  </w:style>
  <w:style w:type="paragraph" w:customStyle="1" w:styleId="Style13">
    <w:name w:val="Style13"/>
    <w:basedOn w:val="Normal"/>
    <w:uiPriority w:val="99"/>
    <w:rsid w:val="005668B4"/>
    <w:pPr>
      <w:autoSpaceDE w:val="0"/>
      <w:autoSpaceDN w:val="0"/>
      <w:adjustRightInd w:val="0"/>
      <w:spacing w:line="276" w:lineRule="exact"/>
      <w:ind w:firstLine="706"/>
      <w:jc w:val="both"/>
    </w:pPr>
    <w:rPr>
      <w:rFonts w:ascii="Times New Roman" w:eastAsiaTheme="minorEastAsia" w:hAnsi="Times New Roman" w:cs="Times New Roman"/>
      <w:color w:val="auto"/>
      <w:lang w:val="en-US" w:eastAsia="en-US"/>
    </w:rPr>
  </w:style>
  <w:style w:type="paragraph" w:customStyle="1" w:styleId="Style14">
    <w:name w:val="Style14"/>
    <w:basedOn w:val="Normal"/>
    <w:uiPriority w:val="99"/>
    <w:rsid w:val="005668B4"/>
    <w:pPr>
      <w:autoSpaceDE w:val="0"/>
      <w:autoSpaceDN w:val="0"/>
      <w:adjustRightInd w:val="0"/>
    </w:pPr>
    <w:rPr>
      <w:rFonts w:ascii="Times New Roman" w:eastAsiaTheme="minorEastAsia" w:hAnsi="Times New Roman" w:cs="Times New Roman"/>
      <w:color w:val="auto"/>
      <w:lang w:val="en-US" w:eastAsia="en-US"/>
    </w:rPr>
  </w:style>
  <w:style w:type="character" w:customStyle="1" w:styleId="FontStyle16">
    <w:name w:val="Font Style16"/>
    <w:basedOn w:val="DefaultParagraphFont"/>
    <w:uiPriority w:val="99"/>
    <w:rsid w:val="005668B4"/>
    <w:rPr>
      <w:rFonts w:ascii="Times New Roman" w:hAnsi="Times New Roman" w:cs="Times New Roman"/>
      <w:b/>
      <w:bCs/>
      <w:sz w:val="22"/>
      <w:szCs w:val="22"/>
    </w:rPr>
  </w:style>
  <w:style w:type="character" w:customStyle="1" w:styleId="FontStyle17">
    <w:name w:val="Font Style17"/>
    <w:basedOn w:val="DefaultParagraphFont"/>
    <w:uiPriority w:val="99"/>
    <w:rsid w:val="005668B4"/>
    <w:rPr>
      <w:rFonts w:ascii="Times New Roman" w:hAnsi="Times New Roman" w:cs="Times New Roman"/>
      <w:i/>
      <w:iCs/>
      <w:sz w:val="22"/>
      <w:szCs w:val="22"/>
    </w:rPr>
  </w:style>
  <w:style w:type="character" w:customStyle="1" w:styleId="FontStyle18">
    <w:name w:val="Font Style18"/>
    <w:basedOn w:val="DefaultParagraphFont"/>
    <w:uiPriority w:val="99"/>
    <w:rsid w:val="005668B4"/>
    <w:rPr>
      <w:rFonts w:ascii="Times New Roman" w:hAnsi="Times New Roman" w:cs="Times New Roman"/>
      <w:sz w:val="22"/>
      <w:szCs w:val="22"/>
    </w:rPr>
  </w:style>
  <w:style w:type="paragraph" w:customStyle="1" w:styleId="CharCharChar">
    <w:name w:val="Char Char Char"/>
    <w:basedOn w:val="Normal"/>
    <w:rsid w:val="00EE75C5"/>
    <w:pPr>
      <w:widowControl/>
      <w:tabs>
        <w:tab w:val="left" w:pos="709"/>
      </w:tabs>
    </w:pPr>
    <w:rPr>
      <w:rFonts w:ascii="Tahoma" w:eastAsia="Times New Roman" w:hAnsi="Tahoma" w:cs="Times New Roman"/>
      <w:color w:val="auto"/>
      <w:lang w:val="pl-PL" w:eastAsia="pl-PL"/>
    </w:rPr>
  </w:style>
  <w:style w:type="paragraph" w:styleId="FootnoteText">
    <w:name w:val="footnote text"/>
    <w:basedOn w:val="Normal"/>
    <w:link w:val="FootnoteTextChar"/>
    <w:uiPriority w:val="99"/>
    <w:rsid w:val="00A3522D"/>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A3522D"/>
    <w:rPr>
      <w:rFonts w:ascii="Times New Roman" w:eastAsia="Times New Roman" w:hAnsi="Times New Roman" w:cs="Times New Roman"/>
      <w:sz w:val="20"/>
      <w:szCs w:val="20"/>
      <w:lang w:val="bg-BG" w:eastAsia="bg-BG"/>
    </w:rPr>
  </w:style>
  <w:style w:type="paragraph" w:styleId="BodyText3">
    <w:name w:val="Body Text 3"/>
    <w:basedOn w:val="Normal"/>
    <w:link w:val="BodyText3Char"/>
    <w:uiPriority w:val="99"/>
    <w:unhideWhenUsed/>
    <w:rsid w:val="00A3522D"/>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A3522D"/>
    <w:rPr>
      <w:rFonts w:ascii="Times New Roman" w:eastAsia="Times New Roman" w:hAnsi="Times New Roman" w:cs="Times New Roman"/>
      <w:sz w:val="16"/>
      <w:szCs w:val="16"/>
    </w:rPr>
  </w:style>
  <w:style w:type="character" w:customStyle="1" w:styleId="Footnote2">
    <w:name w:val="Footnote (2)"/>
    <w:basedOn w:val="DefaultParagraphFont"/>
    <w:uiPriority w:val="99"/>
    <w:rsid w:val="003424E2"/>
    <w:rPr>
      <w:rFonts w:ascii="Times New Roman" w:hAnsi="Times New Roman" w:cs="Times New Roman"/>
      <w:b/>
      <w:bCs/>
      <w:u w:val="single"/>
    </w:rPr>
  </w:style>
  <w:style w:type="character" w:customStyle="1" w:styleId="Bodytext6">
    <w:name w:val="Body text (6)_"/>
    <w:basedOn w:val="DefaultParagraphFont"/>
    <w:link w:val="Bodytext60"/>
    <w:uiPriority w:val="99"/>
    <w:locked/>
    <w:rsid w:val="00B650F0"/>
    <w:rPr>
      <w:rFonts w:ascii="Times New Roman" w:hAnsi="Times New Roman"/>
      <w:b/>
      <w:bCs/>
      <w:sz w:val="30"/>
      <w:szCs w:val="30"/>
      <w:shd w:val="clear" w:color="auto" w:fill="FFFFFF"/>
    </w:rPr>
  </w:style>
  <w:style w:type="paragraph" w:customStyle="1" w:styleId="Bodytext60">
    <w:name w:val="Body text (6)"/>
    <w:basedOn w:val="Normal"/>
    <w:link w:val="Bodytext6"/>
    <w:uiPriority w:val="99"/>
    <w:rsid w:val="00B650F0"/>
    <w:pPr>
      <w:shd w:val="clear" w:color="auto" w:fill="FFFFFF"/>
      <w:spacing w:before="540" w:line="342" w:lineRule="exact"/>
      <w:jc w:val="center"/>
    </w:pPr>
    <w:rPr>
      <w:rFonts w:ascii="Times New Roman" w:eastAsiaTheme="minorHAnsi" w:hAnsi="Times New Roman" w:cstheme="minorBidi"/>
      <w:b/>
      <w:bCs/>
      <w:color w:val="auto"/>
      <w:sz w:val="30"/>
      <w:szCs w:val="30"/>
      <w:lang w:val="en-US" w:eastAsia="en-US"/>
    </w:rPr>
  </w:style>
  <w:style w:type="character" w:styleId="FootnoteReference">
    <w:name w:val="footnote reference"/>
    <w:rsid w:val="00CB5F30"/>
    <w:rPr>
      <w:vertAlign w:val="superscript"/>
    </w:rPr>
  </w:style>
  <w:style w:type="paragraph" w:customStyle="1" w:styleId="Standard">
    <w:name w:val="Standard"/>
    <w:rsid w:val="00187E18"/>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character" w:customStyle="1" w:styleId="FontStyle24">
    <w:name w:val="Font Style24"/>
    <w:basedOn w:val="DefaultParagraphFont"/>
    <w:uiPriority w:val="99"/>
    <w:rsid w:val="00EF3295"/>
    <w:rPr>
      <w:rFonts w:ascii="Times New Roman" w:hAnsi="Times New Roman" w:cs="Times New Roman"/>
      <w:sz w:val="22"/>
      <w:szCs w:val="22"/>
    </w:rPr>
  </w:style>
  <w:style w:type="table" w:styleId="TableGrid">
    <w:name w:val="Table Grid"/>
    <w:basedOn w:val="TableNormal"/>
    <w:uiPriority w:val="59"/>
    <w:rsid w:val="00B95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3">
    <w:name w:val="Style93"/>
    <w:basedOn w:val="Normal"/>
    <w:uiPriority w:val="99"/>
    <w:rsid w:val="00547D82"/>
    <w:pPr>
      <w:autoSpaceDE w:val="0"/>
      <w:autoSpaceDN w:val="0"/>
      <w:adjustRightInd w:val="0"/>
      <w:spacing w:line="410" w:lineRule="exact"/>
      <w:ind w:hanging="331"/>
    </w:pPr>
    <w:rPr>
      <w:rFonts w:ascii="Times New Roman" w:eastAsiaTheme="minorEastAsia" w:hAnsi="Times New Roman" w:cs="Times New Roman"/>
      <w:color w:val="auto"/>
      <w:lang w:val="en-US" w:eastAsia="en-US"/>
    </w:rPr>
  </w:style>
  <w:style w:type="paragraph" w:styleId="NormalWeb">
    <w:name w:val="Normal (Web)"/>
    <w:basedOn w:val="Normal"/>
    <w:uiPriority w:val="99"/>
    <w:rsid w:val="00C07340"/>
    <w:pPr>
      <w:widowControl/>
      <w:spacing w:before="100" w:beforeAutospacing="1" w:after="100" w:afterAutospacing="1"/>
    </w:pPr>
    <w:rPr>
      <w:rFonts w:ascii="Times New Roman" w:eastAsia="Times New Roman" w:hAnsi="Times New Roman" w:cs="Times New Roman"/>
      <w:color w:val="auto"/>
    </w:rPr>
  </w:style>
  <w:style w:type="character" w:customStyle="1" w:styleId="FontStyle46">
    <w:name w:val="Font Style46"/>
    <w:basedOn w:val="DefaultParagraphFont"/>
    <w:uiPriority w:val="99"/>
    <w:rsid w:val="007A627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31261"/>
    <w:rPr>
      <w:rFonts w:ascii="Tahoma" w:hAnsi="Tahoma" w:cs="Tahoma"/>
      <w:sz w:val="16"/>
      <w:szCs w:val="16"/>
    </w:rPr>
  </w:style>
  <w:style w:type="character" w:customStyle="1" w:styleId="BalloonTextChar">
    <w:name w:val="Balloon Text Char"/>
    <w:basedOn w:val="DefaultParagraphFont"/>
    <w:link w:val="BalloonText"/>
    <w:uiPriority w:val="99"/>
    <w:semiHidden/>
    <w:rsid w:val="00131261"/>
    <w:rPr>
      <w:rFonts w:ascii="Tahoma" w:eastAsia="Arial Unicode MS" w:hAnsi="Tahoma" w:cs="Tahoma"/>
      <w:color w:val="000000"/>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CE1F-F400-4608-AFC3-BAC8CDDD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23</cp:revision>
  <cp:lastPrinted>2018-12-14T10:49:00Z</cp:lastPrinted>
  <dcterms:created xsi:type="dcterms:W3CDTF">2018-12-12T12:35:00Z</dcterms:created>
  <dcterms:modified xsi:type="dcterms:W3CDTF">2019-01-02T10:52:00Z</dcterms:modified>
</cp:coreProperties>
</file>