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6B" w:rsidRPr="005C3E6B" w:rsidRDefault="005C3E6B" w:rsidP="005C3E6B">
      <w:pPr>
        <w:tabs>
          <w:tab w:val="left" w:pos="7655"/>
        </w:tabs>
        <w:ind w:firstLine="455"/>
        <w:jc w:val="right"/>
        <w:rPr>
          <w:rFonts w:ascii="Times New Roman" w:hAnsi="Times New Roman" w:cs="Times New Roman"/>
          <w:b/>
          <w:sz w:val="22"/>
          <w:szCs w:val="22"/>
          <w:lang w:val="ru-RU"/>
        </w:rPr>
      </w:pPr>
      <w:r>
        <w:rPr>
          <w:rFonts w:ascii="Times New Roman" w:hAnsi="Times New Roman" w:cs="Times New Roman"/>
          <w:b/>
          <w:lang w:val="en-US"/>
        </w:rPr>
        <w:t xml:space="preserve">                                                                                                                            </w:t>
      </w:r>
      <w:r w:rsidRPr="005C3E6B">
        <w:rPr>
          <w:rFonts w:ascii="Times New Roman" w:hAnsi="Times New Roman" w:cs="Times New Roman"/>
          <w:b/>
          <w:sz w:val="22"/>
          <w:szCs w:val="22"/>
          <w:lang w:val="ru-RU"/>
        </w:rPr>
        <w:t>Образец № 1</w:t>
      </w:r>
      <w:r w:rsidRPr="005C3E6B">
        <w:rPr>
          <w:rFonts w:ascii="Times New Roman" w:hAnsi="Times New Roman" w:cs="Times New Roman"/>
          <w:b/>
          <w:sz w:val="22"/>
          <w:szCs w:val="22"/>
          <w:lang w:val="en-US"/>
        </w:rPr>
        <w:tab/>
      </w:r>
      <w:r w:rsidRPr="005C3E6B">
        <w:rPr>
          <w:rFonts w:ascii="Times New Roman" w:hAnsi="Times New Roman" w:cs="Times New Roman"/>
          <w:b/>
          <w:sz w:val="22"/>
          <w:szCs w:val="22"/>
          <w:lang w:val="ru-RU"/>
        </w:rPr>
        <w:t xml:space="preserve"> </w:t>
      </w:r>
    </w:p>
    <w:p w:rsidR="005C3E6B" w:rsidRDefault="005C3E6B" w:rsidP="005C3E6B">
      <w:pPr>
        <w:rPr>
          <w:rFonts w:ascii="Times New Roman" w:hAnsi="Times New Roman" w:cs="Times New Roman"/>
          <w:b/>
          <w:lang w:val="en-US"/>
        </w:rPr>
      </w:pP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„БДЖ-</w:t>
      </w:r>
      <w:r w:rsidRPr="00083A3B">
        <w:rPr>
          <w:rFonts w:ascii="Times New Roman" w:hAnsi="Times New Roman" w:cs="Times New Roman"/>
          <w:b/>
        </w:rPr>
        <w:t>ТОВАРНИ</w:t>
      </w:r>
      <w:r w:rsidRPr="00083A3B">
        <w:rPr>
          <w:rFonts w:ascii="Times New Roman" w:hAnsi="Times New Roman" w:cs="Times New Roman"/>
          <w:b/>
          <w:lang w:val="ru-RU"/>
        </w:rPr>
        <w:t xml:space="preserve"> ПРЕВОЗИ” ЕООД</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УЛ. „ИВАН ВАЗОВ” № 3</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1080 ГР. СОФИЯ</w:t>
      </w:r>
    </w:p>
    <w:p w:rsidR="005C3E6B" w:rsidRPr="00083A3B" w:rsidRDefault="005C3E6B" w:rsidP="005C3E6B">
      <w:pPr>
        <w:pStyle w:val="Heading1"/>
        <w:keepNext w:val="0"/>
        <w:rPr>
          <w:rFonts w:ascii="Times New Roman" w:hAnsi="Times New Roman"/>
          <w:sz w:val="24"/>
          <w:szCs w:val="24"/>
        </w:rPr>
      </w:pPr>
    </w:p>
    <w:p w:rsidR="005C3E6B" w:rsidRPr="00083A3B" w:rsidRDefault="005C3E6B" w:rsidP="005C3E6B">
      <w:pPr>
        <w:pStyle w:val="BodyText"/>
        <w:jc w:val="center"/>
        <w:rPr>
          <w:b/>
          <w:bCs/>
          <w:caps/>
        </w:rPr>
      </w:pPr>
      <w:r w:rsidRPr="00083A3B">
        <w:rPr>
          <w:b/>
        </w:rPr>
        <w:t>ОПИС НА ПРЕДСТАВЕНИТЕ ДОКУМЕНТИ</w:t>
      </w:r>
    </w:p>
    <w:p w:rsidR="00B66D75" w:rsidRPr="00126290" w:rsidRDefault="005C3E6B" w:rsidP="00B66D75">
      <w:pPr>
        <w:ind w:right="562"/>
        <w:jc w:val="both"/>
        <w:rPr>
          <w:rFonts w:ascii="Times New Roman" w:hAnsi="Times New Roman" w:cs="Times New Roman"/>
          <w:b/>
          <w:bCs/>
          <w:iCs/>
        </w:rPr>
      </w:pPr>
      <w:r w:rsidRPr="00083A3B">
        <w:rPr>
          <w:rFonts w:ascii="Times New Roman" w:hAnsi="Times New Roman" w:cs="Times New Roman"/>
          <w:b/>
        </w:rPr>
        <w:t xml:space="preserve">за участие в </w:t>
      </w:r>
      <w:r w:rsidRPr="00083A3B">
        <w:rPr>
          <w:rFonts w:ascii="Times New Roman" w:hAnsi="Times New Roman" w:cs="Times New Roman"/>
          <w:b/>
          <w:lang w:val="ru-RU"/>
        </w:rPr>
        <w:t>публично състезание за възлагане на обществена поръчка с предмет</w:t>
      </w:r>
      <w:r w:rsidRPr="00B66D75">
        <w:rPr>
          <w:rFonts w:ascii="Times New Roman" w:hAnsi="Times New Roman" w:cs="Times New Roman"/>
          <w:b/>
          <w:lang w:val="ru-RU"/>
        </w:rPr>
        <w:t xml:space="preserve">: </w:t>
      </w:r>
      <w:r w:rsidR="00126290" w:rsidRPr="00126290">
        <w:rPr>
          <w:rFonts w:ascii="Times New Roman" w:hAnsi="Times New Roman" w:cs="Times New Roman"/>
          <w:b/>
          <w:i/>
        </w:rPr>
        <w:t>„Доставка на лични предпазни средства за персонала от</w:t>
      </w:r>
      <w:r w:rsidR="00126290" w:rsidRPr="00126290">
        <w:rPr>
          <w:rFonts w:ascii="Times New Roman" w:hAnsi="Times New Roman" w:cs="Times New Roman"/>
          <w:b/>
        </w:rPr>
        <w:t xml:space="preserve"> </w:t>
      </w:r>
      <w:r w:rsidR="00126290" w:rsidRPr="00126290">
        <w:rPr>
          <w:rFonts w:ascii="Times New Roman" w:hAnsi="Times New Roman" w:cs="Times New Roman"/>
          <w:b/>
          <w:i/>
        </w:rPr>
        <w:t>"БДЖ – Товарни превози" ЕООД, за едногодишен период”</w:t>
      </w:r>
    </w:p>
    <w:p w:rsidR="005C3E6B" w:rsidRPr="00B66D75" w:rsidRDefault="005C3E6B" w:rsidP="005C3E6B">
      <w:pPr>
        <w:ind w:firstLine="720"/>
        <w:jc w:val="both"/>
        <w:rPr>
          <w:rFonts w:ascii="Times New Roman" w:hAnsi="Times New Roman" w:cs="Times New Roman"/>
          <w:b/>
          <w:lang w:val="en-US"/>
        </w:rPr>
      </w:pPr>
    </w:p>
    <w:p w:rsidR="005C3E6B" w:rsidRPr="00083A3B" w:rsidRDefault="005C3E6B" w:rsidP="005C3E6B">
      <w:pPr>
        <w:ind w:firstLine="720"/>
        <w:rPr>
          <w:rFonts w:ascii="Times New Roman" w:hAnsi="Times New Roman" w:cs="Times New Roman"/>
          <w:b/>
          <w:lang w:val="en-US"/>
        </w:rPr>
      </w:pPr>
    </w:p>
    <w:p w:rsidR="005C3E6B" w:rsidRPr="00083A3B" w:rsidRDefault="005C3E6B" w:rsidP="005C3E6B">
      <w:pPr>
        <w:shd w:val="clear" w:color="auto" w:fill="FFFFFF"/>
        <w:tabs>
          <w:tab w:val="left" w:leader="dot" w:pos="9000"/>
        </w:tabs>
        <w:rPr>
          <w:rFonts w:ascii="Times New Roman" w:hAnsi="Times New Roman" w:cs="Times New Roman"/>
        </w:rPr>
      </w:pPr>
      <w:r w:rsidRPr="00083A3B">
        <w:rPr>
          <w:rFonts w:ascii="Times New Roman" w:hAnsi="Times New Roman" w:cs="Times New Roman"/>
        </w:rPr>
        <w:t>от ………………………………………………………………………………………………….</w:t>
      </w:r>
      <w:r w:rsidRPr="00083A3B">
        <w:rPr>
          <w:rFonts w:ascii="Times New Roman" w:hAnsi="Times New Roman" w:cs="Times New Roman"/>
          <w:shd w:val="clear" w:color="auto" w:fill="FFFFFF"/>
        </w:rPr>
        <w:t>,</w:t>
      </w:r>
    </w:p>
    <w:p w:rsidR="005C3E6B" w:rsidRPr="00083A3B" w:rsidRDefault="005C3E6B" w:rsidP="005C3E6B">
      <w:pPr>
        <w:shd w:val="clear" w:color="auto" w:fill="FFFFFF"/>
        <w:ind w:left="130"/>
        <w:jc w:val="center"/>
        <w:rPr>
          <w:rFonts w:ascii="Times New Roman" w:hAnsi="Times New Roman" w:cs="Times New Roman"/>
          <w:i/>
          <w:spacing w:val="-9"/>
        </w:rPr>
      </w:pPr>
      <w:r w:rsidRPr="00083A3B">
        <w:rPr>
          <w:rFonts w:ascii="Times New Roman" w:hAnsi="Times New Roman" w:cs="Times New Roman"/>
          <w:i/>
          <w:spacing w:val="-9"/>
        </w:rPr>
        <w:t>/изписва се името на участника/</w:t>
      </w:r>
    </w:p>
    <w:p w:rsidR="005C3E6B" w:rsidRDefault="005C3E6B" w:rsidP="00B66D75">
      <w:pPr>
        <w:shd w:val="clear" w:color="auto" w:fill="FFFFFF"/>
        <w:rPr>
          <w:rFonts w:ascii="Times New Roman" w:hAnsi="Times New Roman" w:cs="Times New Roman"/>
          <w:spacing w:val="-8"/>
          <w:lang w:val="en-US"/>
        </w:rPr>
      </w:pPr>
      <w:r w:rsidRPr="00083A3B">
        <w:rPr>
          <w:rFonts w:ascii="Times New Roman" w:hAnsi="Times New Roman" w:cs="Times New Roman"/>
          <w:i/>
          <w:spacing w:val="-10"/>
        </w:rPr>
        <w:t xml:space="preserve">БУЛСТАТ/ЕИК: </w:t>
      </w:r>
      <w:r w:rsidRPr="00083A3B">
        <w:rPr>
          <w:rFonts w:ascii="Times New Roman" w:hAnsi="Times New Roman" w:cs="Times New Roman"/>
        </w:rPr>
        <w:t xml:space="preserve">.............................................., </w:t>
      </w:r>
      <w:r w:rsidRPr="00083A3B">
        <w:rPr>
          <w:rFonts w:ascii="Times New Roman" w:hAnsi="Times New Roman" w:cs="Times New Roman"/>
          <w:spacing w:val="1"/>
        </w:rPr>
        <w:t xml:space="preserve">със седалище и адрес на управление: </w:t>
      </w:r>
      <w:r w:rsidRPr="00083A3B">
        <w:rPr>
          <w:rFonts w:ascii="Times New Roman" w:hAnsi="Times New Roman" w:cs="Times New Roman"/>
          <w:spacing w:val="-8"/>
        </w:rPr>
        <w:t>.....................................................................................................................................................</w:t>
      </w:r>
      <w:r w:rsidR="00B66D75">
        <w:rPr>
          <w:rFonts w:ascii="Times New Roman" w:hAnsi="Times New Roman" w:cs="Times New Roman"/>
          <w:spacing w:val="-8"/>
        </w:rPr>
        <w:t>...............................</w:t>
      </w:r>
    </w:p>
    <w:p w:rsidR="00B66D75" w:rsidRPr="00B66D75" w:rsidRDefault="00B66D75" w:rsidP="00B66D75">
      <w:pPr>
        <w:shd w:val="clear" w:color="auto" w:fill="FFFFFF"/>
        <w:rPr>
          <w:rFonts w:ascii="Times New Roman" w:hAnsi="Times New Roman" w:cs="Times New Roman"/>
          <w:spacing w:val="-8"/>
          <w:lang w:val="en-US"/>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7"/>
      </w:tblGrid>
      <w:tr w:rsidR="005C3E6B" w:rsidRPr="00083A3B" w:rsidTr="00B66D75">
        <w:trPr>
          <w:cantSplit/>
          <w:trHeight w:val="1119"/>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lang w:eastAsia="en-US"/>
              </w:rPr>
            </w:pPr>
            <w:r w:rsidRPr="00083A3B">
              <w:rPr>
                <w:rFonts w:ascii="Times New Roman" w:hAnsi="Times New Roman" w:cs="Times New Roman"/>
                <w:b/>
                <w:bCs/>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caps/>
                <w:lang w:eastAsia="en-US"/>
              </w:rPr>
            </w:pPr>
            <w:r w:rsidRPr="00083A3B">
              <w:rPr>
                <w:rFonts w:ascii="Times New Roman" w:hAnsi="Times New Roman" w:cs="Times New Roman"/>
                <w:b/>
                <w:bCs/>
                <w:caps/>
                <w:lang w:eastAsia="en-US"/>
              </w:rPr>
              <w:t>С</w:t>
            </w:r>
            <w:r w:rsidRPr="00083A3B">
              <w:rPr>
                <w:rFonts w:ascii="Times New Roman" w:hAnsi="Times New Roman" w:cs="Times New Roman"/>
                <w:b/>
                <w:bCs/>
                <w:lang w:eastAsia="en-US"/>
              </w:rPr>
              <w:t>ъдържание</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B66D75" w:rsidRDefault="005C3E6B" w:rsidP="002A40EE">
            <w:pPr>
              <w:tabs>
                <w:tab w:val="left" w:pos="221"/>
              </w:tabs>
              <w:rPr>
                <w:rFonts w:ascii="Times New Roman" w:hAnsi="Times New Roman" w:cs="Times New Roman"/>
                <w:b/>
                <w:bCs/>
                <w:sz w:val="20"/>
                <w:szCs w:val="20"/>
                <w:lang w:eastAsia="en-US"/>
              </w:rPr>
            </w:pPr>
            <w:r w:rsidRPr="00B66D75">
              <w:rPr>
                <w:rFonts w:ascii="Times New Roman" w:hAnsi="Times New Roman" w:cs="Times New Roman"/>
                <w:b/>
                <w:bCs/>
                <w:sz w:val="20"/>
                <w:szCs w:val="20"/>
                <w:lang w:eastAsia="en-US"/>
              </w:rPr>
              <w:t xml:space="preserve">Форма и к-во на документите </w:t>
            </w:r>
            <w:r w:rsidRPr="00B66D75">
              <w:rPr>
                <w:rFonts w:ascii="Times New Roman" w:hAnsi="Times New Roman" w:cs="Times New Roman"/>
                <w:bCs/>
                <w:i/>
                <w:sz w:val="20"/>
                <w:szCs w:val="20"/>
                <w:lang w:eastAsia="en-US"/>
              </w:rPr>
              <w:t>(оригинал или копие; бр.страници/листове)</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1</w:t>
            </w: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2</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3</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5C3E6B">
            <w:pPr>
              <w:numPr>
                <w:ilvl w:val="0"/>
                <w:numId w:val="1"/>
              </w:numPr>
              <w:tabs>
                <w:tab w:val="left" w:pos="1920"/>
              </w:tabs>
              <w:jc w:val="center"/>
              <w:rPr>
                <w:rFonts w:ascii="Times New Roman" w:hAnsi="Times New Roman" w:cs="Times New Roman"/>
                <w:b/>
                <w:lang w:eastAsia="en-US"/>
              </w:rPr>
            </w:pP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rPr>
                <w:rFonts w:ascii="Times New Roman" w:hAnsi="Times New Roman" w:cs="Times New Roman"/>
                <w:b/>
                <w:lang w:eastAsia="en-US"/>
              </w:rPr>
            </w:pPr>
            <w:r w:rsidRPr="00083A3B">
              <w:rPr>
                <w:rFonts w:ascii="Times New Roman" w:hAnsi="Times New Roman" w:cs="Times New Roman"/>
                <w:b/>
                <w:lang w:eastAsia="en-US"/>
              </w:rPr>
              <w:t>Опис</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p>
        </w:tc>
      </w:tr>
      <w:tr w:rsidR="005C3E6B" w:rsidRPr="00083A3B" w:rsidTr="00B66D75">
        <w:trPr>
          <w:cantSplit/>
          <w:trHeight w:val="481"/>
        </w:trPr>
        <w:tc>
          <w:tcPr>
            <w:tcW w:w="9747" w:type="dxa"/>
            <w:gridSpan w:val="3"/>
            <w:tcBorders>
              <w:top w:val="single" w:sz="4" w:space="0" w:color="auto"/>
              <w:left w:val="single" w:sz="4" w:space="0" w:color="auto"/>
              <w:bottom w:val="single" w:sz="4" w:space="0" w:color="auto"/>
              <w:right w:val="single" w:sz="4" w:space="0" w:color="auto"/>
            </w:tcBorders>
          </w:tcPr>
          <w:p w:rsidR="005C3E6B" w:rsidRPr="00083A3B" w:rsidRDefault="005C3E6B" w:rsidP="005C3E6B">
            <w:pPr>
              <w:widowControl/>
              <w:numPr>
                <w:ilvl w:val="0"/>
                <w:numId w:val="1"/>
              </w:numPr>
              <w:spacing w:before="120"/>
              <w:ind w:left="-4" w:firstLine="364"/>
              <w:rPr>
                <w:rFonts w:ascii="Times New Roman" w:hAnsi="Times New Roman" w:cs="Times New Roman"/>
                <w:lang w:eastAsia="en-US"/>
              </w:rPr>
            </w:pPr>
            <w:r w:rsidRPr="00083A3B">
              <w:rPr>
                <w:rFonts w:ascii="Times New Roman" w:hAnsi="Times New Roman" w:cs="Times New Roman"/>
                <w:b/>
                <w:lang w:val="ru-RU" w:eastAsia="en-US"/>
              </w:rPr>
              <w:t>Документи , съдържащи информация за личното състояние на участниците и съответствието с критериите за подбор</w:t>
            </w:r>
            <w:r w:rsidRPr="00083A3B">
              <w:rPr>
                <w:rFonts w:ascii="Times New Roman" w:hAnsi="Times New Roman" w:cs="Times New Roman"/>
                <w:b/>
                <w:lang w:eastAsia="en-US"/>
              </w:rPr>
              <w:t>:</w:t>
            </w:r>
          </w:p>
        </w:tc>
      </w:tr>
      <w:tr w:rsidR="005C3E6B" w:rsidRPr="00083A3B" w:rsidTr="00B66D75">
        <w:trPr>
          <w:cantSplit/>
          <w:trHeight w:val="408"/>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lang w:eastAsia="en-US"/>
              </w:rPr>
            </w:pPr>
            <w:r w:rsidRPr="00083A3B">
              <w:rPr>
                <w:rFonts w:ascii="Times New Roman" w:hAnsi="Times New Roman" w:cs="Times New Roman"/>
                <w:lang w:eastAsia="en-US"/>
              </w:rPr>
              <w:t>2.1.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shd w:val="clear" w:color="auto" w:fill="FEFEFE"/>
                <w:lang w:eastAsia="en-US"/>
              </w:rPr>
            </w:pPr>
            <w:r w:rsidRPr="00083A3B">
              <w:rPr>
                <w:rFonts w:ascii="Times New Roman" w:hAnsi="Times New Roman" w:cs="Times New Roman"/>
                <w:shd w:val="clear" w:color="auto" w:fill="FEFEFE"/>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lang w:eastAsia="en-US"/>
              </w:rPr>
            </w:pPr>
          </w:p>
        </w:tc>
      </w:tr>
      <w:tr w:rsidR="005C3E6B" w:rsidRPr="00083A3B" w:rsidTr="00B66D75">
        <w:trPr>
          <w:cantSplit/>
          <w:trHeight w:val="428"/>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rPr>
                <w:rFonts w:ascii="Times New Roman" w:hAnsi="Times New Roman" w:cs="Times New Roman"/>
                <w:b/>
                <w:lang w:eastAsia="en-US"/>
              </w:rPr>
            </w:pPr>
            <w:r w:rsidRPr="00083A3B">
              <w:rPr>
                <w:rFonts w:ascii="Times New Roman" w:hAnsi="Times New Roman" w:cs="Times New Roman"/>
                <w:b/>
                <w:caps/>
                <w:lang w:val="en-US" w:eastAsia="en-US"/>
              </w:rPr>
              <w:t>т</w:t>
            </w:r>
            <w:r w:rsidRPr="00083A3B">
              <w:rPr>
                <w:rFonts w:ascii="Times New Roman" w:hAnsi="Times New Roman" w:cs="Times New Roman"/>
                <w:b/>
                <w:lang w:val="en-US" w:eastAsia="en-US"/>
              </w:rPr>
              <w:t>ехническо предложение</w:t>
            </w:r>
            <w:r w:rsidRPr="00083A3B">
              <w:rPr>
                <w:rFonts w:ascii="Times New Roman" w:hAnsi="Times New Roman" w:cs="Times New Roman"/>
                <w:b/>
                <w:lang w:eastAsia="en-US"/>
              </w:rPr>
              <w:t>, съдържащо:</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3.1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bCs/>
                <w:lang w:eastAsia="en-US"/>
              </w:rPr>
            </w:pPr>
            <w:r w:rsidRPr="00083A3B">
              <w:rPr>
                <w:rFonts w:ascii="Times New Roman" w:hAnsi="Times New Roman" w:cs="Times New Roman"/>
                <w:bCs/>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5C3E6B" w:rsidRPr="00083A3B" w:rsidTr="00B66D75">
        <w:trPr>
          <w:cantSplit/>
          <w:trHeight w:val="593"/>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ind w:left="-4" w:firstLine="364"/>
              <w:rPr>
                <w:rFonts w:ascii="Times New Roman" w:hAnsi="Times New Roman" w:cs="Times New Roman"/>
                <w:b/>
                <w:lang w:eastAsia="en-US"/>
              </w:rPr>
            </w:pPr>
            <w:r w:rsidRPr="00083A3B">
              <w:rPr>
                <w:rFonts w:ascii="Times New Roman" w:hAnsi="Times New Roman" w:cs="Times New Roman"/>
                <w:b/>
                <w:lang w:eastAsia="en-US"/>
              </w:rPr>
              <w:t>Плик с надпис „Предлагани ценови параметри”</w:t>
            </w:r>
            <w:r w:rsidRPr="00083A3B">
              <w:rPr>
                <w:rFonts w:ascii="Times New Roman" w:hAnsi="Times New Roman" w:cs="Times New Roman"/>
                <w:b/>
                <w:lang w:val="ru-RU" w:eastAsia="en-US"/>
              </w:rPr>
              <w:t xml:space="preserve">, </w:t>
            </w:r>
            <w:r w:rsidRPr="00083A3B">
              <w:rPr>
                <w:rFonts w:ascii="Times New Roman" w:hAnsi="Times New Roman" w:cs="Times New Roman"/>
                <w:b/>
                <w:lang w:eastAsia="en-US"/>
              </w:rPr>
              <w:t xml:space="preserve">съдържащ: </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 xml:space="preserve"> 4.1.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B66D75">
            <w:pPr>
              <w:tabs>
                <w:tab w:val="left" w:pos="1920"/>
              </w:tabs>
              <w:rPr>
                <w:rFonts w:ascii="Times New Roman" w:hAnsi="Times New Roman" w:cs="Times New Roman"/>
                <w:bCs/>
                <w:lang w:eastAsia="en-US"/>
              </w:rPr>
            </w:pPr>
            <w:r>
              <w:rPr>
                <w:rFonts w:ascii="Times New Roman" w:hAnsi="Times New Roman" w:cs="Times New Roman"/>
                <w:bCs/>
                <w:lang w:eastAsia="en-US"/>
              </w:rPr>
              <w:t>Ценово предложение изготвено по образ</w:t>
            </w:r>
            <w:r w:rsidR="00B66D75">
              <w:rPr>
                <w:rFonts w:ascii="Times New Roman" w:hAnsi="Times New Roman" w:cs="Times New Roman"/>
                <w:bCs/>
                <w:lang w:val="en-US" w:eastAsia="en-US"/>
              </w:rPr>
              <w:t>e</w:t>
            </w:r>
            <w:r>
              <w:rPr>
                <w:rFonts w:ascii="Times New Roman" w:hAnsi="Times New Roman" w:cs="Times New Roman"/>
                <w:bCs/>
                <w:lang w:eastAsia="en-US"/>
              </w:rPr>
              <w:t>ца на Възложителя</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bl>
    <w:p w:rsidR="002931AF" w:rsidRPr="00083A3B" w:rsidRDefault="002931AF" w:rsidP="005C3E6B">
      <w:pPr>
        <w:rPr>
          <w:rFonts w:ascii="Times New Roman" w:hAnsi="Times New Roman" w:cs="Times New Roman"/>
          <w:b/>
          <w:lang w:eastAsia="en-US"/>
        </w:rPr>
      </w:pPr>
      <w:r>
        <w:rPr>
          <w:rFonts w:ascii="Times New Roman" w:hAnsi="Times New Roman" w:cs="Times New Roman"/>
          <w:b/>
          <w:lang w:eastAsia="en-US"/>
        </w:rPr>
        <w:t xml:space="preserve">          </w:t>
      </w:r>
    </w:p>
    <w:p w:rsidR="005C3E6B" w:rsidRPr="00083A3B" w:rsidRDefault="005C3E6B" w:rsidP="005C3E6B">
      <w:pPr>
        <w:rPr>
          <w:rFonts w:ascii="Times New Roman" w:hAnsi="Times New Roman" w:cs="Times New Roman"/>
          <w:b/>
          <w:lang w:eastAsia="en-US"/>
        </w:rPr>
      </w:pP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дата ……………..</w:t>
      </w:r>
      <w:r w:rsidRPr="00083A3B">
        <w:rPr>
          <w:rFonts w:ascii="Times New Roman" w:hAnsi="Times New Roman" w:cs="Times New Roman"/>
          <w:lang w:val="en-US"/>
        </w:rPr>
        <w:tab/>
      </w:r>
      <w:r w:rsidRPr="00083A3B">
        <w:rPr>
          <w:rFonts w:ascii="Times New Roman" w:hAnsi="Times New Roman" w:cs="Times New Roman"/>
          <w:lang w:val="en-US"/>
        </w:rPr>
        <w:tab/>
      </w:r>
      <w:r w:rsidRPr="00083A3B">
        <w:rPr>
          <w:rFonts w:ascii="Times New Roman" w:hAnsi="Times New Roman" w:cs="Times New Roman"/>
        </w:rPr>
        <w:tab/>
        <w:t>подпис*</w:t>
      </w: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гр………………...</w:t>
      </w:r>
      <w:r w:rsidRPr="00083A3B">
        <w:rPr>
          <w:rFonts w:ascii="Times New Roman" w:hAnsi="Times New Roman" w:cs="Times New Roman"/>
        </w:rPr>
        <w:tab/>
      </w:r>
      <w:r w:rsidRPr="00083A3B">
        <w:rPr>
          <w:rFonts w:ascii="Times New Roman" w:hAnsi="Times New Roman" w:cs="Times New Roman"/>
          <w:lang w:val="en-US"/>
        </w:rPr>
        <w:tab/>
      </w:r>
      <w:r w:rsidRPr="00083A3B">
        <w:rPr>
          <w:rFonts w:ascii="Times New Roman" w:hAnsi="Times New Roman" w:cs="Times New Roman"/>
        </w:rPr>
        <w:tab/>
        <w:t xml:space="preserve">печат </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sidRPr="00083A3B">
        <w:rPr>
          <w:rFonts w:ascii="Times New Roman" w:hAnsi="Times New Roman" w:cs="Times New Roman"/>
        </w:rPr>
        <w:tab/>
      </w:r>
      <w:r w:rsidRPr="00083A3B">
        <w:rPr>
          <w:rFonts w:ascii="Times New Roman" w:hAnsi="Times New Roman" w:cs="Times New Roman"/>
          <w:sz w:val="20"/>
          <w:szCs w:val="20"/>
        </w:rPr>
        <w:t>(име и фамилия)</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Pr>
          <w:rFonts w:ascii="Times New Roman" w:hAnsi="Times New Roman" w:cs="Times New Roman"/>
          <w:sz w:val="20"/>
          <w:szCs w:val="20"/>
        </w:rPr>
        <w:t xml:space="preserve">(качество на представляващия </w:t>
      </w:r>
      <w:r>
        <w:rPr>
          <w:rFonts w:ascii="Times New Roman" w:hAnsi="Times New Roman" w:cs="Times New Roman"/>
          <w:sz w:val="20"/>
          <w:szCs w:val="20"/>
          <w:lang w:val="en-US"/>
        </w:rPr>
        <w:t xml:space="preserve"> </w:t>
      </w:r>
      <w:r w:rsidRPr="00083A3B">
        <w:rPr>
          <w:rFonts w:ascii="Times New Roman" w:hAnsi="Times New Roman" w:cs="Times New Roman"/>
          <w:sz w:val="20"/>
          <w:szCs w:val="20"/>
        </w:rPr>
        <w:t>участника)</w:t>
      </w:r>
    </w:p>
    <w:p w:rsidR="005C3E6B" w:rsidRPr="00083A3B" w:rsidRDefault="005C3E6B" w:rsidP="005C3E6B">
      <w:pPr>
        <w:tabs>
          <w:tab w:val="left" w:pos="7797"/>
        </w:tabs>
        <w:rPr>
          <w:rFonts w:ascii="Times New Roman" w:hAnsi="Times New Roman" w:cs="Times New Roman"/>
          <w:b/>
        </w:rPr>
      </w:pPr>
      <w:r w:rsidRPr="00083A3B">
        <w:rPr>
          <w:rFonts w:ascii="Times New Roman" w:hAnsi="Times New Roman" w:cs="Times New Roman"/>
          <w:b/>
          <w:i/>
          <w:iCs/>
          <w:lang w:val="ru-RU"/>
        </w:rPr>
        <w:t>*Забележка:</w:t>
      </w:r>
    </w:p>
    <w:p w:rsidR="00C75720" w:rsidRPr="00CC548D" w:rsidRDefault="005C3E6B" w:rsidP="00CC548D">
      <w:pPr>
        <w:pStyle w:val="Default"/>
        <w:tabs>
          <w:tab w:val="left" w:pos="0"/>
        </w:tabs>
        <w:jc w:val="both"/>
        <w:rPr>
          <w:rFonts w:ascii="Times New Roman" w:hAnsi="Times New Roman" w:cs="Times New Roman"/>
          <w:i/>
          <w:color w:val="auto"/>
          <w:sz w:val="18"/>
          <w:szCs w:val="18"/>
        </w:rPr>
      </w:pPr>
      <w:r w:rsidRPr="00083A3B">
        <w:rPr>
          <w:rFonts w:ascii="Times New Roman" w:hAnsi="Times New Roman" w:cs="Times New Roman"/>
          <w:i/>
          <w:color w:val="auto"/>
          <w:sz w:val="18"/>
          <w:szCs w:val="18"/>
        </w:rPr>
        <w:t>1. Документът се подписва от представляващия/щите участника и/или от надлежно упълномощено/и лице/а, което/ които подава/т офертата.</w:t>
      </w:r>
    </w:p>
    <w:p w:rsidR="003B6DE6" w:rsidRDefault="003B6DE6" w:rsidP="00B84716">
      <w:pPr>
        <w:jc w:val="right"/>
        <w:rPr>
          <w:rFonts w:ascii="Times New Roman" w:hAnsi="Times New Roman" w:cs="Times New Roman"/>
          <w:b/>
          <w:lang w:val="ru-RU"/>
        </w:rPr>
      </w:pPr>
    </w:p>
    <w:p w:rsidR="003B6DE6" w:rsidRDefault="003B6DE6" w:rsidP="00B84716">
      <w:pPr>
        <w:jc w:val="right"/>
        <w:rPr>
          <w:rFonts w:ascii="Times New Roman" w:hAnsi="Times New Roman" w:cs="Times New Roman"/>
          <w:b/>
          <w:lang w:val="ru-RU"/>
        </w:rPr>
      </w:pPr>
    </w:p>
    <w:p w:rsidR="003B6DE6" w:rsidRPr="003B6DE6" w:rsidRDefault="00B84716" w:rsidP="003B6DE6">
      <w:pPr>
        <w:jc w:val="right"/>
        <w:rPr>
          <w:rFonts w:ascii="Times New Roman" w:hAnsi="Times New Roman" w:cs="Times New Roman"/>
          <w:b/>
        </w:rPr>
      </w:pPr>
      <w:r>
        <w:rPr>
          <w:rFonts w:ascii="Times New Roman" w:hAnsi="Times New Roman" w:cs="Times New Roman"/>
          <w:b/>
          <w:lang w:val="ru-RU"/>
        </w:rPr>
        <w:lastRenderedPageBreak/>
        <w:t xml:space="preserve">Образец </w:t>
      </w:r>
      <w:r w:rsidRPr="00327733">
        <w:rPr>
          <w:rFonts w:ascii="Times New Roman" w:hAnsi="Times New Roman" w:cs="Times New Roman"/>
          <w:b/>
          <w:lang w:val="ru-RU"/>
        </w:rPr>
        <w:t xml:space="preserve"> № </w:t>
      </w:r>
      <w:r>
        <w:rPr>
          <w:rFonts w:ascii="Times New Roman" w:hAnsi="Times New Roman" w:cs="Times New Roman"/>
          <w:b/>
        </w:rPr>
        <w:t xml:space="preserve"> </w:t>
      </w:r>
      <w:r w:rsidR="00CC548D">
        <w:rPr>
          <w:rFonts w:ascii="Times New Roman" w:hAnsi="Times New Roman" w:cs="Times New Roman"/>
          <w:b/>
        </w:rPr>
        <w:t>2</w:t>
      </w:r>
    </w:p>
    <w:p w:rsidR="00B84716" w:rsidRPr="00327733" w:rsidRDefault="00B84716" w:rsidP="00B84716">
      <w:pPr>
        <w:rPr>
          <w:rFonts w:ascii="Times New Roman" w:hAnsi="Times New Roman" w:cs="Times New Roman"/>
          <w:b/>
          <w:bCs/>
          <w:lang w:val="ru-RU"/>
        </w:rPr>
      </w:pPr>
      <w:r w:rsidRPr="00327733">
        <w:rPr>
          <w:rFonts w:ascii="Times New Roman" w:hAnsi="Times New Roman" w:cs="Times New Roman"/>
          <w:b/>
          <w:bCs/>
          <w:lang w:val="ru-RU"/>
        </w:rPr>
        <w:t xml:space="preserve">ДО </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„БДЖ-</w:t>
      </w:r>
      <w:r w:rsidRPr="00327733">
        <w:rPr>
          <w:rFonts w:ascii="Times New Roman" w:hAnsi="Times New Roman" w:cs="Times New Roman"/>
          <w:b/>
        </w:rPr>
        <w:t>ТОВАРНИ</w:t>
      </w:r>
      <w:r w:rsidRPr="00327733">
        <w:rPr>
          <w:rFonts w:ascii="Times New Roman" w:hAnsi="Times New Roman" w:cs="Times New Roman"/>
          <w:b/>
          <w:lang w:val="ru-RU"/>
        </w:rPr>
        <w:t xml:space="preserve"> ПРЕВОЗИ” ЕООД</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УЛ. „ИВАН ВАЗОВ” № 3</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1080 ГР. СОФИЯ</w:t>
      </w:r>
    </w:p>
    <w:p w:rsidR="00B84716" w:rsidRPr="00327733" w:rsidRDefault="00B84716" w:rsidP="00B84716">
      <w:pPr>
        <w:rPr>
          <w:rFonts w:ascii="Times New Roman" w:hAnsi="Times New Roman" w:cs="Times New Roman"/>
          <w:b/>
        </w:rPr>
      </w:pP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bookmarkStart w:id="0" w:name="_GoBack"/>
      <w:bookmarkEnd w:id="0"/>
    </w:p>
    <w:p w:rsidR="00B84716" w:rsidRPr="00327733" w:rsidRDefault="00B84716" w:rsidP="00B84716">
      <w:pPr>
        <w:rPr>
          <w:rFonts w:ascii="Times New Roman" w:hAnsi="Times New Roman" w:cs="Times New Roman"/>
        </w:rPr>
      </w:pPr>
    </w:p>
    <w:p w:rsidR="00B84716" w:rsidRDefault="00B84716" w:rsidP="00B84716">
      <w:pPr>
        <w:jc w:val="center"/>
        <w:rPr>
          <w:rFonts w:ascii="Times New Roman" w:hAnsi="Times New Roman" w:cs="Times New Roman"/>
          <w:b/>
          <w:caps/>
        </w:rPr>
      </w:pPr>
      <w:r w:rsidRPr="00327733">
        <w:rPr>
          <w:rFonts w:ascii="Times New Roman" w:hAnsi="Times New Roman" w:cs="Times New Roman"/>
          <w:b/>
          <w:caps/>
        </w:rPr>
        <w:t>ТЕХНИЧЕСКО ПРЕДЛОЖЕНИЕ</w:t>
      </w:r>
      <w:r w:rsidR="009C66E9">
        <w:rPr>
          <w:rFonts w:ascii="Times New Roman" w:hAnsi="Times New Roman" w:cs="Times New Roman"/>
          <w:b/>
          <w:caps/>
        </w:rPr>
        <w:t xml:space="preserve"> </w:t>
      </w:r>
    </w:p>
    <w:p w:rsidR="009C66E9" w:rsidRDefault="009C66E9" w:rsidP="00B84716">
      <w:pPr>
        <w:jc w:val="center"/>
        <w:rPr>
          <w:rFonts w:ascii="Times New Roman" w:hAnsi="Times New Roman" w:cs="Times New Roman"/>
          <w:b/>
          <w:caps/>
        </w:rPr>
      </w:pPr>
      <w:r>
        <w:rPr>
          <w:rFonts w:ascii="Times New Roman" w:hAnsi="Times New Roman" w:cs="Times New Roman"/>
          <w:b/>
          <w:caps/>
        </w:rPr>
        <w:t>за</w:t>
      </w:r>
    </w:p>
    <w:p w:rsidR="009C66E9" w:rsidRPr="00E37D15" w:rsidRDefault="00E37D15" w:rsidP="009C66E9">
      <w:pPr>
        <w:shd w:val="clear" w:color="auto" w:fill="FFFFFF"/>
        <w:jc w:val="both"/>
        <w:rPr>
          <w:rFonts w:ascii="Times New Roman" w:hAnsi="Times New Roman" w:cs="Times New Roman"/>
          <w:b/>
          <w:lang w:val="en-US"/>
        </w:rPr>
      </w:pPr>
      <w:r w:rsidRPr="00E37D15">
        <w:rPr>
          <w:rFonts w:ascii="Times New Roman" w:hAnsi="Times New Roman" w:cs="Times New Roman"/>
          <w:b/>
        </w:rPr>
        <w:t>„Доставка на лични предпазни средства за персонала от "БДЖ – Товарни превози" ЕООД, за едногодишен период”</w:t>
      </w:r>
    </w:p>
    <w:p w:rsidR="009C66E9" w:rsidRPr="00327733" w:rsidRDefault="009C66E9" w:rsidP="00B84716">
      <w:pPr>
        <w:jc w:val="center"/>
        <w:rPr>
          <w:rFonts w:ascii="Times New Roman" w:hAnsi="Times New Roman" w:cs="Times New Roman"/>
          <w:b/>
          <w:caps/>
        </w:rPr>
      </w:pPr>
    </w:p>
    <w:p w:rsidR="00B84716" w:rsidRPr="00327733" w:rsidRDefault="00B84716" w:rsidP="00B84716">
      <w:pPr>
        <w:shd w:val="clear" w:color="auto" w:fill="FFFFFF"/>
        <w:tabs>
          <w:tab w:val="left" w:leader="dot" w:pos="9000"/>
        </w:tabs>
        <w:rPr>
          <w:rFonts w:ascii="Times New Roman" w:hAnsi="Times New Roman" w:cs="Times New Roman"/>
        </w:rPr>
      </w:pPr>
      <w:r w:rsidRPr="00327733">
        <w:rPr>
          <w:rFonts w:ascii="Times New Roman" w:hAnsi="Times New Roman" w:cs="Times New Roman"/>
          <w:shd w:val="clear" w:color="auto" w:fill="FFFFFF"/>
        </w:rPr>
        <w:tab/>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/изписва се името на участника/</w:t>
      </w:r>
    </w:p>
    <w:p w:rsidR="00B84716" w:rsidRPr="00327733" w:rsidRDefault="00B84716" w:rsidP="00B84716">
      <w:pPr>
        <w:shd w:val="clear" w:color="auto" w:fill="FFFFFF"/>
        <w:rPr>
          <w:rFonts w:ascii="Times New Roman" w:hAnsi="Times New Roman" w:cs="Times New Roman"/>
          <w:i/>
          <w:spacing w:val="-9"/>
        </w:rPr>
      </w:pPr>
      <w:r w:rsidRPr="00327733">
        <w:rPr>
          <w:rFonts w:ascii="Times New Roman" w:hAnsi="Times New Roman" w:cs="Times New Roman"/>
        </w:rPr>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/БУЛСТАТ, ЕИК/</w:t>
      </w:r>
    </w:p>
    <w:p w:rsidR="00B84716" w:rsidRPr="00327733" w:rsidRDefault="00B84716" w:rsidP="00B84716">
      <w:pPr>
        <w:shd w:val="clear" w:color="auto" w:fill="FFFFFF"/>
        <w:ind w:left="79"/>
        <w:rPr>
          <w:rFonts w:ascii="Times New Roman" w:hAnsi="Times New Roman" w:cs="Times New Roman"/>
          <w:spacing w:val="-8"/>
        </w:rPr>
      </w:pPr>
      <w:r w:rsidRPr="00327733">
        <w:rPr>
          <w:rFonts w:ascii="Times New Roman" w:hAnsi="Times New Roman" w:cs="Times New Roman"/>
          <w:spacing w:val="-8"/>
        </w:rPr>
        <w:t>............................................................................................................................................................................</w:t>
      </w:r>
    </w:p>
    <w:p w:rsidR="00B84716" w:rsidRPr="00327733" w:rsidRDefault="00B84716" w:rsidP="00B84716">
      <w:pPr>
        <w:shd w:val="clear" w:color="auto" w:fill="FFFFFF"/>
        <w:ind w:left="79"/>
        <w:jc w:val="center"/>
        <w:rPr>
          <w:rFonts w:ascii="Times New Roman" w:hAnsi="Times New Roman" w:cs="Times New Roman"/>
          <w:i/>
          <w:spacing w:val="-8"/>
        </w:rPr>
      </w:pPr>
      <w:r w:rsidRPr="00327733">
        <w:rPr>
          <w:rFonts w:ascii="Times New Roman" w:hAnsi="Times New Roman" w:cs="Times New Roman"/>
          <w:i/>
          <w:spacing w:val="-8"/>
        </w:rPr>
        <w:t>/адрес по регистрация/</w:t>
      </w:r>
    </w:p>
    <w:p w:rsidR="00B84716" w:rsidRPr="00327733" w:rsidRDefault="00B84716" w:rsidP="00B84716">
      <w:pPr>
        <w:ind w:firstLine="720"/>
        <w:rPr>
          <w:rFonts w:ascii="Times New Roman" w:hAnsi="Times New Roman" w:cs="Times New Roman"/>
          <w:b/>
        </w:rPr>
      </w:pPr>
    </w:p>
    <w:p w:rsidR="00B84716" w:rsidRPr="00327733" w:rsidRDefault="00B84716" w:rsidP="00B84716">
      <w:pPr>
        <w:shd w:val="clear" w:color="auto" w:fill="FFFFFF"/>
        <w:ind w:firstLine="720"/>
        <w:rPr>
          <w:rFonts w:ascii="Times New Roman" w:hAnsi="Times New Roman" w:cs="Times New Roman"/>
          <w:b/>
          <w:bCs/>
          <w:spacing w:val="3"/>
        </w:rPr>
      </w:pPr>
      <w:r w:rsidRPr="00327733">
        <w:rPr>
          <w:rFonts w:ascii="Times New Roman" w:hAnsi="Times New Roman" w:cs="Times New Roman"/>
          <w:b/>
          <w:bCs/>
          <w:spacing w:val="3"/>
        </w:rPr>
        <w:t>УВАЖАЕМИ ГОСПОДИН УПРАВИТЕЛ,</w:t>
      </w:r>
    </w:p>
    <w:p w:rsidR="00B84716" w:rsidRPr="00327733" w:rsidRDefault="00B84716" w:rsidP="00B84716">
      <w:pPr>
        <w:shd w:val="clear" w:color="auto" w:fill="FFFFFF"/>
        <w:ind w:firstLine="720"/>
        <w:rPr>
          <w:rFonts w:ascii="Times New Roman" w:hAnsi="Times New Roman" w:cs="Times New Roman"/>
          <w:b/>
          <w:bCs/>
          <w:spacing w:val="3"/>
        </w:rPr>
      </w:pPr>
    </w:p>
    <w:p w:rsidR="00E37D15" w:rsidRDefault="00B84716" w:rsidP="00635A83">
      <w:pPr>
        <w:ind w:right="1"/>
        <w:jc w:val="both"/>
        <w:rPr>
          <w:rFonts w:ascii="Times New Roman" w:hAnsi="Times New Roman" w:cs="Times New Roman"/>
        </w:rPr>
      </w:pPr>
      <w:r w:rsidRPr="00327733">
        <w:rPr>
          <w:rFonts w:ascii="Times New Roman" w:hAnsi="Times New Roman" w:cs="Times New Roman"/>
        </w:rPr>
        <w:tab/>
      </w:r>
      <w:r w:rsidRPr="00327733">
        <w:rPr>
          <w:rFonts w:ascii="Times New Roman" w:hAnsi="Times New Roman" w:cs="Times New Roman"/>
          <w:lang w:val="ru-RU"/>
        </w:rPr>
        <w:t>Представяме Ви наш</w:t>
      </w:r>
      <w:r w:rsidRPr="00327733">
        <w:rPr>
          <w:rFonts w:ascii="Times New Roman" w:hAnsi="Times New Roman" w:cs="Times New Roman"/>
        </w:rPr>
        <w:t>ето техническо предложение</w:t>
      </w:r>
      <w:r w:rsidRPr="00327733">
        <w:rPr>
          <w:rFonts w:ascii="Times New Roman" w:hAnsi="Times New Roman" w:cs="Times New Roman"/>
          <w:lang w:val="ru-RU"/>
        </w:rPr>
        <w:t xml:space="preserve"> за участие в обявеното от Вас публично състезание по ЗОП с предмет</w:t>
      </w:r>
      <w:r>
        <w:rPr>
          <w:rFonts w:ascii="Times New Roman" w:hAnsi="Times New Roman" w:cs="Times New Roman"/>
          <w:lang w:val="ru-RU"/>
        </w:rPr>
        <w:t xml:space="preserve">: </w:t>
      </w:r>
      <w:r w:rsidR="00E37D15" w:rsidRPr="00E37D15">
        <w:rPr>
          <w:rFonts w:ascii="Times New Roman" w:hAnsi="Times New Roman" w:cs="Times New Roman"/>
        </w:rPr>
        <w:t>„Доставка на лични предпазни средства за персонала от "БДЖ – Товарни превози" ЕООД, за едногодишен период”</w:t>
      </w:r>
      <w:r w:rsidRPr="00E37D15">
        <w:rPr>
          <w:rFonts w:ascii="Times New Roman" w:hAnsi="Times New Roman" w:cs="Times New Roman"/>
        </w:rPr>
        <w:t>.</w:t>
      </w:r>
      <w:r>
        <w:rPr>
          <w:rFonts w:ascii="Times New Roman" w:hAnsi="Times New Roman" w:cs="Times New Roman"/>
        </w:rPr>
        <w:t xml:space="preserve"> </w:t>
      </w:r>
    </w:p>
    <w:p w:rsidR="00635A83" w:rsidRDefault="00E37D15" w:rsidP="00635A83">
      <w:pPr>
        <w:ind w:right="1"/>
        <w:jc w:val="both"/>
        <w:rPr>
          <w:rFonts w:ascii="Times New Roman" w:hAnsi="Times New Roman" w:cs="Times New Roman"/>
          <w:lang w:val="ru-RU"/>
        </w:rPr>
      </w:pPr>
      <w:r>
        <w:rPr>
          <w:rFonts w:ascii="Times New Roman" w:hAnsi="Times New Roman" w:cs="Times New Roman"/>
        </w:rPr>
        <w:t xml:space="preserve">            </w:t>
      </w:r>
      <w:r w:rsidR="00B84716" w:rsidRPr="00327733">
        <w:rPr>
          <w:rFonts w:ascii="Times New Roman" w:hAnsi="Times New Roman" w:cs="Times New Roman"/>
          <w:lang w:val="ru-RU"/>
        </w:rPr>
        <w:t xml:space="preserve">Декларираме, че сме се запознали с документацията за участие и условията за участие в обявеното от Вас публично състезание и изискванията на </w:t>
      </w:r>
      <w:r w:rsidR="00B84716" w:rsidRPr="00327733">
        <w:rPr>
          <w:rFonts w:ascii="Times New Roman" w:hAnsi="Times New Roman" w:cs="Times New Roman"/>
        </w:rPr>
        <w:t>Закона за обществените поръчки и Правилника за прилагането му.</w:t>
      </w:r>
      <w:r w:rsidR="00B84716" w:rsidRPr="00327733">
        <w:rPr>
          <w:rFonts w:ascii="Times New Roman" w:hAnsi="Times New Roman" w:cs="Times New Roman"/>
          <w:lang w:val="ru-RU"/>
        </w:rPr>
        <w:t xml:space="preserve"> </w:t>
      </w:r>
    </w:p>
    <w:p w:rsidR="00635A83" w:rsidRDefault="00635A83" w:rsidP="00635A83">
      <w:pPr>
        <w:ind w:right="1"/>
        <w:jc w:val="both"/>
        <w:rPr>
          <w:rFonts w:ascii="Times New Roman" w:hAnsi="Times New Roman" w:cs="Times New Roman"/>
          <w:lang w:val="en-US"/>
        </w:rPr>
      </w:pPr>
    </w:p>
    <w:p w:rsidR="00635A83" w:rsidRPr="00D42951" w:rsidRDefault="00635A83" w:rsidP="00635A83">
      <w:pPr>
        <w:ind w:right="1"/>
        <w:jc w:val="both"/>
        <w:rPr>
          <w:rFonts w:ascii="Times New Roman" w:hAnsi="Times New Roman" w:cs="Times New Roman"/>
          <w:b/>
          <w:bCs/>
          <w:iCs/>
        </w:rPr>
      </w:pPr>
      <w:r>
        <w:rPr>
          <w:rFonts w:ascii="Times New Roman" w:hAnsi="Times New Roman" w:cs="Times New Roman"/>
          <w:lang w:val="en-US"/>
        </w:rPr>
        <w:t xml:space="preserve">   </w:t>
      </w:r>
      <w:r w:rsidRPr="00327733">
        <w:rPr>
          <w:rFonts w:ascii="Times New Roman" w:hAnsi="Times New Roman" w:cs="Times New Roman"/>
          <w:lang w:val="ru-RU"/>
        </w:rPr>
        <w:t>Съгласни сме с поставените от Вас условия и ги приемаме без възражения,</w:t>
      </w:r>
    </w:p>
    <w:p w:rsidR="00B84716" w:rsidRPr="00D42951" w:rsidRDefault="00B84716" w:rsidP="00D42951">
      <w:pPr>
        <w:ind w:right="1"/>
        <w:jc w:val="both"/>
        <w:rPr>
          <w:rFonts w:ascii="Times New Roman" w:hAnsi="Times New Roman" w:cs="Times New Roman"/>
          <w:b/>
          <w:bCs/>
          <w:iCs/>
        </w:rPr>
      </w:pPr>
    </w:p>
    <w:p w:rsidR="006B6A9A" w:rsidRPr="006B6A9A" w:rsidRDefault="00635A83" w:rsidP="006B6A9A">
      <w:pPr>
        <w:keepLines/>
        <w:spacing w:before="60"/>
        <w:jc w:val="both"/>
        <w:rPr>
          <w:rFonts w:ascii="Times New Roman" w:hAnsi="Times New Roman" w:cs="Times New Roman"/>
        </w:rPr>
      </w:pPr>
      <w:r>
        <w:rPr>
          <w:rFonts w:ascii="Times New Roman" w:hAnsi="Times New Roman" w:cs="Times New Roman"/>
        </w:rPr>
        <w:t>с</w:t>
      </w:r>
      <w:r w:rsidR="006B6A9A" w:rsidRPr="006B6A9A">
        <w:rPr>
          <w:rFonts w:ascii="Times New Roman" w:hAnsi="Times New Roman" w:cs="Times New Roman"/>
        </w:rPr>
        <w:t>ъгласно чл. 39, ал. 3, т. 1, б. „в“ от ППЗОП, декларираме, сме запознати и приемаме условията в проекта за договор, приложен към документацията за участие в процедурата за възлагане на обществена поръ</w:t>
      </w:r>
      <w:r>
        <w:rPr>
          <w:rFonts w:ascii="Times New Roman" w:hAnsi="Times New Roman" w:cs="Times New Roman"/>
        </w:rPr>
        <w:t>чка;</w:t>
      </w:r>
    </w:p>
    <w:p w:rsidR="006B6A9A" w:rsidRPr="006B6A9A" w:rsidRDefault="00635A83" w:rsidP="006B6A9A">
      <w:pPr>
        <w:keepLines/>
        <w:tabs>
          <w:tab w:val="left" w:pos="0"/>
        </w:tabs>
        <w:spacing w:before="60"/>
        <w:jc w:val="both"/>
        <w:rPr>
          <w:rFonts w:ascii="Times New Roman" w:hAnsi="Times New Roman" w:cs="Times New Roman"/>
        </w:rPr>
      </w:pPr>
      <w:r>
        <w:rPr>
          <w:rFonts w:ascii="Times New Roman" w:hAnsi="Times New Roman" w:cs="Times New Roman"/>
        </w:rPr>
        <w:t>с</w:t>
      </w:r>
      <w:r w:rsidR="006B6A9A" w:rsidRPr="006B6A9A">
        <w:rPr>
          <w:rFonts w:ascii="Times New Roman" w:hAnsi="Times New Roman" w:cs="Times New Roman"/>
        </w:rPr>
        <w:t xml:space="preserve">ъгласно чл. 39, ал. 3, т. 1, б. „г“ от ППЗОП, декларираме, че сме съгласни да се придържаме към това предложение за срок от </w:t>
      </w:r>
      <w:r>
        <w:rPr>
          <w:rFonts w:ascii="Times New Roman" w:hAnsi="Times New Roman" w:cs="Times New Roman"/>
        </w:rPr>
        <w:t>6 месеца</w:t>
      </w:r>
      <w:r w:rsidR="006B6A9A" w:rsidRPr="006B6A9A">
        <w:rPr>
          <w:rFonts w:ascii="Times New Roman" w:hAnsi="Times New Roman" w:cs="Times New Roman"/>
        </w:rPr>
        <w:t xml:space="preserve"> след датата, определена за краен срок за предаване на предложенията за участие и то ще остане обвързващо за нас, като може да бъде прието по всяко вр</w:t>
      </w:r>
      <w:r>
        <w:rPr>
          <w:rFonts w:ascii="Times New Roman" w:hAnsi="Times New Roman" w:cs="Times New Roman"/>
        </w:rPr>
        <w:t>еме преди изтичане на този срок;</w:t>
      </w:r>
    </w:p>
    <w:p w:rsidR="006B6A9A" w:rsidRDefault="00635A83" w:rsidP="006B6A9A">
      <w:pPr>
        <w:keepLines/>
        <w:spacing w:before="60"/>
        <w:jc w:val="both"/>
        <w:rPr>
          <w:rFonts w:ascii="Times New Roman" w:hAnsi="Times New Roman" w:cs="Times New Roman"/>
          <w:lang w:bidi="ar-KW"/>
        </w:rPr>
      </w:pPr>
      <w:r>
        <w:rPr>
          <w:rFonts w:ascii="Times New Roman" w:hAnsi="Times New Roman" w:cs="Times New Roman"/>
          <w:lang w:bidi="ar-KW"/>
        </w:rPr>
        <w:t>с</w:t>
      </w:r>
      <w:r w:rsidR="006B6A9A" w:rsidRPr="006B6A9A">
        <w:rPr>
          <w:rFonts w:ascii="Times New Roman" w:hAnsi="Times New Roman" w:cs="Times New Roman"/>
          <w:lang w:bidi="ar-KW"/>
        </w:rPr>
        <w:t>ъгласно чл. 39, ал. 3, т. 1, б. „д“ от ППЗОП,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w:t>
      </w:r>
      <w:r w:rsidR="006B6A9A">
        <w:rPr>
          <w:rFonts w:ascii="Times New Roman" w:hAnsi="Times New Roman" w:cs="Times New Roman"/>
          <w:lang w:bidi="ar-KW"/>
        </w:rPr>
        <w:t>ята на труд, когато е приложимо.</w:t>
      </w:r>
    </w:p>
    <w:p w:rsidR="00B84716" w:rsidRDefault="00B84716" w:rsidP="00B84716">
      <w:pPr>
        <w:jc w:val="center"/>
        <w:rPr>
          <w:rFonts w:ascii="Times New Roman" w:hAnsi="Times New Roman" w:cs="Times New Roman"/>
          <w:b/>
        </w:rPr>
      </w:pPr>
    </w:p>
    <w:p w:rsidR="00B84716" w:rsidRDefault="00B84716" w:rsidP="00B84716">
      <w:pPr>
        <w:jc w:val="center"/>
        <w:rPr>
          <w:rFonts w:ascii="Times New Roman" w:hAnsi="Times New Roman" w:cs="Times New Roman"/>
          <w:b/>
          <w:lang w:val="en-US"/>
        </w:rPr>
      </w:pPr>
      <w:r w:rsidRPr="00327733">
        <w:rPr>
          <w:rFonts w:ascii="Times New Roman" w:hAnsi="Times New Roman" w:cs="Times New Roman"/>
          <w:b/>
        </w:rPr>
        <w:t>ПРЕДЛАГАМЕ:</w:t>
      </w:r>
    </w:p>
    <w:p w:rsidR="005668B4" w:rsidRPr="005668B4" w:rsidRDefault="005668B4" w:rsidP="00B84716">
      <w:pPr>
        <w:jc w:val="center"/>
        <w:rPr>
          <w:rFonts w:ascii="Times New Roman" w:hAnsi="Times New Roman" w:cs="Times New Roman"/>
          <w:b/>
          <w:lang w:val="en-US"/>
        </w:rPr>
      </w:pPr>
    </w:p>
    <w:p w:rsidR="00781E8A" w:rsidRPr="00FF3A13" w:rsidRDefault="00995B47" w:rsidP="00FF3A13">
      <w:pPr>
        <w:pStyle w:val="Style11"/>
        <w:widowControl/>
        <w:tabs>
          <w:tab w:val="left" w:pos="0"/>
        </w:tabs>
        <w:spacing w:before="274" w:line="274" w:lineRule="exact"/>
        <w:ind w:right="-142" w:firstLine="0"/>
        <w:rPr>
          <w:rStyle w:val="FontStyle16"/>
          <w:sz w:val="24"/>
          <w:szCs w:val="24"/>
          <w:lang w:val="bg-BG" w:eastAsia="bg-BG"/>
        </w:rPr>
      </w:pPr>
      <w:r>
        <w:rPr>
          <w:rStyle w:val="FontStyle18"/>
          <w:sz w:val="24"/>
          <w:szCs w:val="24"/>
          <w:lang w:val="bg-BG"/>
        </w:rPr>
        <w:t xml:space="preserve"> 1. </w:t>
      </w:r>
      <w:r w:rsidRPr="004B12E8">
        <w:rPr>
          <w:rStyle w:val="FontStyle18"/>
          <w:sz w:val="24"/>
          <w:szCs w:val="24"/>
        </w:rPr>
        <w:t xml:space="preserve">Декларираме, че ще изпълним поръчката в съответствие с изискванията, вида и обема на Техническата спецификация (Приложение № 1от документацията за участие) на Възложителя </w:t>
      </w:r>
      <w:r w:rsidR="00FF3A13">
        <w:rPr>
          <w:rStyle w:val="FontStyle18"/>
          <w:sz w:val="24"/>
          <w:szCs w:val="24"/>
          <w:lang w:val="bg-BG"/>
        </w:rPr>
        <w:t>.</w:t>
      </w:r>
    </w:p>
    <w:p w:rsidR="00850A76" w:rsidRPr="00571A28" w:rsidRDefault="00995B47" w:rsidP="00FF3A13">
      <w:pPr>
        <w:pStyle w:val="Style3"/>
        <w:widowControl/>
        <w:spacing w:before="58" w:line="240" w:lineRule="auto"/>
        <w:jc w:val="left"/>
        <w:rPr>
          <w:rStyle w:val="FontStyle16"/>
          <w:sz w:val="24"/>
          <w:szCs w:val="24"/>
          <w:lang w:val="bg-BG" w:eastAsia="bg-BG"/>
        </w:rPr>
      </w:pPr>
      <w:r w:rsidRPr="00995B47">
        <w:rPr>
          <w:rStyle w:val="FontStyle16"/>
          <w:sz w:val="24"/>
          <w:szCs w:val="24"/>
          <w:lang w:val="bg-BG" w:eastAsia="bg-BG"/>
        </w:rPr>
        <w:lastRenderedPageBreak/>
        <w:t xml:space="preserve"> </w:t>
      </w:r>
    </w:p>
    <w:p w:rsidR="008B1E86" w:rsidRDefault="00B16AF4" w:rsidP="00781E8A">
      <w:pPr>
        <w:pStyle w:val="Style10"/>
        <w:widowControl/>
        <w:tabs>
          <w:tab w:val="left" w:leader="dot" w:pos="2112"/>
          <w:tab w:val="left" w:leader="dot" w:pos="6221"/>
        </w:tabs>
        <w:spacing w:before="19" w:line="276" w:lineRule="auto"/>
        <w:rPr>
          <w:lang w:val="bg-BG"/>
        </w:rPr>
      </w:pPr>
      <w:r>
        <w:rPr>
          <w:lang w:val="bg-BG"/>
        </w:rPr>
        <w:t>2.</w:t>
      </w:r>
      <w:r w:rsidR="009B6518">
        <w:rPr>
          <w:lang w:val="bg-BG"/>
        </w:rPr>
        <w:t xml:space="preserve"> Декларираме, че доставените стоки ще бъдат с маркировка за съответствие съгласно „Наредба за маркировката за съответствие”, приета с ПМС № 191 от 16.08.2005 г.</w:t>
      </w:r>
    </w:p>
    <w:p w:rsidR="00FF3A13" w:rsidRPr="006A20AE" w:rsidRDefault="009B6518" w:rsidP="00FF3A13">
      <w:pPr>
        <w:rPr>
          <w:rFonts w:ascii="Times New Roman" w:hAnsi="Times New Roman"/>
        </w:rPr>
      </w:pPr>
      <w:r>
        <w:rPr>
          <w:rFonts w:ascii="Times New Roman" w:hAnsi="Times New Roman"/>
          <w:b/>
          <w:bCs/>
          <w:lang w:val="ru-RU"/>
        </w:rPr>
        <w:t>3</w:t>
      </w:r>
      <w:r w:rsidR="00D53D3A">
        <w:rPr>
          <w:rFonts w:ascii="Times New Roman" w:hAnsi="Times New Roman"/>
          <w:b/>
          <w:bCs/>
          <w:lang w:val="ru-RU"/>
        </w:rPr>
        <w:t xml:space="preserve">. </w:t>
      </w:r>
      <w:r w:rsidR="00FF3A13" w:rsidRPr="006A20AE">
        <w:rPr>
          <w:rFonts w:ascii="Times New Roman" w:hAnsi="Times New Roman"/>
          <w:b/>
          <w:bCs/>
          <w:lang w:val="ru-RU"/>
        </w:rPr>
        <w:t>Предлагаме:</w:t>
      </w:r>
    </w:p>
    <w:p w:rsidR="00FF3A13" w:rsidRPr="006A20AE" w:rsidRDefault="00FF3A13" w:rsidP="00FF3A13">
      <w:pPr>
        <w:widowControl/>
        <w:numPr>
          <w:ilvl w:val="0"/>
          <w:numId w:val="24"/>
        </w:numPr>
        <w:jc w:val="both"/>
        <w:rPr>
          <w:rFonts w:ascii="Times New Roman" w:hAnsi="Times New Roman"/>
          <w:b/>
          <w:bCs/>
          <w:iCs/>
        </w:rPr>
      </w:pPr>
      <w:r>
        <w:rPr>
          <w:rFonts w:ascii="Times New Roman" w:hAnsi="Times New Roman"/>
          <w:b/>
          <w:bCs/>
          <w:iCs/>
        </w:rPr>
        <w:t>Партиди, срок и място</w:t>
      </w:r>
      <w:r w:rsidRPr="006A20AE">
        <w:rPr>
          <w:rFonts w:ascii="Times New Roman" w:hAnsi="Times New Roman"/>
          <w:b/>
          <w:bCs/>
          <w:iCs/>
        </w:rPr>
        <w:t xml:space="preserve"> на доставка: </w:t>
      </w:r>
    </w:p>
    <w:p w:rsidR="00FF3A13" w:rsidRPr="00736D6F" w:rsidRDefault="00FF3A13" w:rsidP="00FF3A13">
      <w:pPr>
        <w:tabs>
          <w:tab w:val="left" w:pos="1134"/>
        </w:tabs>
        <w:ind w:firstLine="567"/>
        <w:rPr>
          <w:rFonts w:ascii="Times New Roman" w:hAnsi="Times New Roman"/>
          <w:b/>
          <w:iCs/>
        </w:rPr>
      </w:pPr>
      <w:r w:rsidRPr="00736D6F">
        <w:rPr>
          <w:rFonts w:ascii="Times New Roman" w:hAnsi="Times New Roman"/>
          <w:b/>
          <w:bCs/>
          <w:iCs/>
        </w:rPr>
        <w:t>1.1. Партиди:</w:t>
      </w:r>
      <w:r w:rsidRPr="00736D6F">
        <w:rPr>
          <w:rFonts w:ascii="Times New Roman" w:hAnsi="Times New Roman"/>
          <w:b/>
          <w:iCs/>
        </w:rPr>
        <w:t xml:space="preserve"> </w:t>
      </w:r>
    </w:p>
    <w:p w:rsidR="00FF3A13" w:rsidRPr="00736D6F" w:rsidRDefault="00FF3A13" w:rsidP="00FF3A13">
      <w:pPr>
        <w:tabs>
          <w:tab w:val="left" w:pos="1134"/>
        </w:tabs>
        <w:ind w:firstLine="567"/>
        <w:rPr>
          <w:rFonts w:ascii="Times New Roman" w:hAnsi="Times New Roman"/>
          <w:b/>
          <w:bCs/>
        </w:rPr>
      </w:pPr>
      <w:r>
        <w:rPr>
          <w:rFonts w:ascii="Times New Roman" w:hAnsi="Times New Roman"/>
        </w:rPr>
        <w:t>Доставката се извършва на една партида</w:t>
      </w:r>
      <w:r w:rsidRPr="00736D6F">
        <w:rPr>
          <w:rFonts w:ascii="Times New Roman" w:hAnsi="Times New Roman"/>
        </w:rPr>
        <w:t>.</w:t>
      </w:r>
    </w:p>
    <w:p w:rsidR="00FF3A13" w:rsidRPr="00C43D82" w:rsidRDefault="00FF3A13" w:rsidP="00FF3A13">
      <w:pPr>
        <w:tabs>
          <w:tab w:val="left" w:pos="1134"/>
        </w:tabs>
        <w:ind w:firstLine="567"/>
        <w:rPr>
          <w:rFonts w:ascii="Times New Roman" w:hAnsi="Times New Roman"/>
          <w:b/>
          <w:bCs/>
          <w:iCs/>
        </w:rPr>
      </w:pPr>
      <w:r>
        <w:rPr>
          <w:rFonts w:ascii="Times New Roman" w:hAnsi="Times New Roman"/>
          <w:b/>
          <w:bCs/>
          <w:iCs/>
        </w:rPr>
        <w:t xml:space="preserve">1.2. Срок на доставка </w:t>
      </w:r>
      <w:r w:rsidRPr="00736D6F">
        <w:rPr>
          <w:rFonts w:ascii="Times New Roman" w:hAnsi="Times New Roman"/>
        </w:rPr>
        <w:t xml:space="preserve">в срок </w:t>
      </w:r>
      <w:r w:rsidR="00AF3D86">
        <w:rPr>
          <w:rFonts w:ascii="Times New Roman" w:hAnsi="Times New Roman"/>
        </w:rPr>
        <w:t xml:space="preserve">до ……….., но не повече от </w:t>
      </w:r>
      <w:r>
        <w:rPr>
          <w:rFonts w:ascii="Times New Roman" w:hAnsi="Times New Roman"/>
        </w:rPr>
        <w:t>3</w:t>
      </w:r>
      <w:r w:rsidRPr="00736D6F">
        <w:rPr>
          <w:rFonts w:ascii="Times New Roman" w:hAnsi="Times New Roman"/>
          <w:lang w:val="en-US"/>
        </w:rPr>
        <w:t>0</w:t>
      </w:r>
      <w:r>
        <w:rPr>
          <w:rFonts w:ascii="Times New Roman" w:hAnsi="Times New Roman"/>
        </w:rPr>
        <w:t xml:space="preserve"> /тридесет</w:t>
      </w:r>
      <w:r w:rsidRPr="00736D6F">
        <w:rPr>
          <w:rFonts w:ascii="Times New Roman" w:hAnsi="Times New Roman"/>
        </w:rPr>
        <w:t>/</w:t>
      </w:r>
      <w:r>
        <w:rPr>
          <w:rFonts w:ascii="Times New Roman" w:hAnsi="Times New Roman"/>
          <w:lang w:val="en-US"/>
        </w:rPr>
        <w:t xml:space="preserve"> дни</w:t>
      </w:r>
      <w:r w:rsidRPr="00736D6F">
        <w:rPr>
          <w:rFonts w:ascii="Times New Roman" w:hAnsi="Times New Roman"/>
        </w:rPr>
        <w:t xml:space="preserve">, </w:t>
      </w:r>
      <w:r w:rsidR="003B6DE6">
        <w:rPr>
          <w:rFonts w:ascii="Times New Roman" w:hAnsi="Times New Roman"/>
        </w:rPr>
        <w:t>след предварителна писмена заявка от Възложителя.</w:t>
      </w:r>
    </w:p>
    <w:p w:rsidR="00FF3A13" w:rsidRDefault="00FF3A13" w:rsidP="00FF3A13">
      <w:pPr>
        <w:rPr>
          <w:rFonts w:ascii="Times New Roman" w:hAnsi="Times New Roman"/>
          <w:bCs/>
        </w:rPr>
      </w:pPr>
      <w:r>
        <w:rPr>
          <w:rFonts w:ascii="Times New Roman" w:hAnsi="Times New Roman"/>
          <w:b/>
          <w:bCs/>
          <w:iCs/>
        </w:rPr>
        <w:t xml:space="preserve">         </w:t>
      </w:r>
      <w:r w:rsidRPr="00736D6F">
        <w:rPr>
          <w:rFonts w:ascii="Times New Roman" w:hAnsi="Times New Roman"/>
          <w:b/>
          <w:bCs/>
          <w:iCs/>
        </w:rPr>
        <w:t>1.3.</w:t>
      </w:r>
      <w:r w:rsidRPr="00736D6F">
        <w:rPr>
          <w:rFonts w:ascii="Times New Roman" w:hAnsi="Times New Roman"/>
          <w:b/>
          <w:bCs/>
          <w:i/>
          <w:iCs/>
        </w:rPr>
        <w:t xml:space="preserve"> </w:t>
      </w:r>
      <w:r>
        <w:rPr>
          <w:rFonts w:ascii="Times New Roman" w:hAnsi="Times New Roman"/>
          <w:b/>
          <w:bCs/>
          <w:iCs/>
        </w:rPr>
        <w:t>Места</w:t>
      </w:r>
      <w:r w:rsidRPr="00736D6F">
        <w:rPr>
          <w:rFonts w:ascii="Times New Roman" w:hAnsi="Times New Roman"/>
          <w:b/>
          <w:bCs/>
          <w:iCs/>
        </w:rPr>
        <w:t xml:space="preserve"> на доставка</w:t>
      </w:r>
      <w:r w:rsidRPr="00736D6F">
        <w:rPr>
          <w:rFonts w:ascii="Times New Roman" w:hAnsi="Times New Roman"/>
          <w:b/>
          <w:bCs/>
        </w:rPr>
        <w:t>:</w:t>
      </w:r>
      <w:r w:rsidRPr="00D16B66">
        <w:rPr>
          <w:rFonts w:ascii="Times New Roman" w:hAnsi="Times New Roman"/>
          <w:bCs/>
        </w:rPr>
        <w:t xml:space="preserve"> </w:t>
      </w:r>
    </w:p>
    <w:p w:rsidR="00FF3A13" w:rsidRDefault="00FF3A13" w:rsidP="00FF3A13">
      <w:pPr>
        <w:ind w:left="360"/>
        <w:rPr>
          <w:rFonts w:ascii="Times New Roman" w:hAnsi="Times New Roman"/>
          <w:color w:val="FF0000"/>
        </w:rPr>
      </w:pPr>
      <w:r>
        <w:rPr>
          <w:rFonts w:ascii="Times New Roman" w:hAnsi="Times New Roman"/>
          <w:bCs/>
        </w:rPr>
        <w:t xml:space="preserve">       </w:t>
      </w:r>
    </w:p>
    <w:p w:rsidR="00FF3A13" w:rsidRPr="00F44C97" w:rsidRDefault="00FF3A13" w:rsidP="00FF3A13">
      <w:pPr>
        <w:pStyle w:val="ListParagraph"/>
        <w:widowControl/>
        <w:numPr>
          <w:ilvl w:val="0"/>
          <w:numId w:val="25"/>
        </w:numPr>
        <w:contextualSpacing/>
        <w:jc w:val="both"/>
        <w:rPr>
          <w:rFonts w:ascii="Times New Roman" w:hAnsi="Times New Roman"/>
          <w:shd w:val="clear" w:color="auto" w:fill="FFFFFF"/>
        </w:rPr>
      </w:pPr>
      <w:r w:rsidRPr="00F44C97">
        <w:rPr>
          <w:rFonts w:ascii="Times New Roman" w:hAnsi="Times New Roman"/>
          <w:shd w:val="clear" w:color="auto" w:fill="FFFFFF"/>
        </w:rPr>
        <w:t>Централен склад за ПТП София: град София, ул. "Майчина слава" № 2;</w:t>
      </w:r>
    </w:p>
    <w:p w:rsidR="00FF3A13" w:rsidRPr="006B11C9" w:rsidRDefault="00FF3A13" w:rsidP="00FF3A13">
      <w:pPr>
        <w:pStyle w:val="ListParagraph"/>
        <w:widowControl/>
        <w:numPr>
          <w:ilvl w:val="0"/>
          <w:numId w:val="25"/>
        </w:numPr>
        <w:contextualSpacing/>
        <w:jc w:val="both"/>
        <w:rPr>
          <w:rFonts w:ascii="Times New Roman" w:hAnsi="Times New Roman"/>
        </w:rPr>
      </w:pPr>
      <w:r w:rsidRPr="006B11C9">
        <w:rPr>
          <w:rFonts w:ascii="Times New Roman" w:hAnsi="Times New Roman"/>
          <w:shd w:val="clear" w:color="auto" w:fill="FFFFFF"/>
        </w:rPr>
        <w:t>Централен склад за ПТП Пв: град Пловдив, бул. „Найчо Цанов” № 42 А;</w:t>
      </w:r>
    </w:p>
    <w:p w:rsidR="00FF3A13" w:rsidRPr="00D53D3A" w:rsidRDefault="00FF3A13" w:rsidP="00FF3A13">
      <w:pPr>
        <w:pStyle w:val="ListParagraph"/>
        <w:widowControl/>
        <w:numPr>
          <w:ilvl w:val="0"/>
          <w:numId w:val="25"/>
        </w:numPr>
        <w:contextualSpacing/>
        <w:jc w:val="both"/>
        <w:rPr>
          <w:rFonts w:ascii="Times New Roman" w:hAnsi="Times New Roman"/>
        </w:rPr>
      </w:pPr>
      <w:r w:rsidRPr="006B11C9">
        <w:rPr>
          <w:rFonts w:ascii="Times New Roman" w:hAnsi="Times New Roman"/>
          <w:shd w:val="clear" w:color="auto" w:fill="FFFFFF"/>
        </w:rPr>
        <w:t>Централен склад за ПТП ГО: град Горна Оряховица, Бизнес център ГО, товарна гара</w:t>
      </w:r>
    </w:p>
    <w:p w:rsidR="00D53D3A" w:rsidRDefault="00D53D3A" w:rsidP="00D53D3A">
      <w:pPr>
        <w:widowControl/>
        <w:contextualSpacing/>
        <w:jc w:val="both"/>
        <w:rPr>
          <w:rFonts w:ascii="Times New Roman" w:hAnsi="Times New Roman"/>
        </w:rPr>
      </w:pPr>
    </w:p>
    <w:p w:rsidR="00D53D3A" w:rsidRDefault="009B6518" w:rsidP="00D53D3A">
      <w:pPr>
        <w:rPr>
          <w:rFonts w:ascii="Times New Roman" w:hAnsi="Times New Roman"/>
          <w:b/>
          <w:bCs/>
          <w:iCs/>
        </w:rPr>
      </w:pPr>
      <w:r>
        <w:rPr>
          <w:rFonts w:ascii="Times New Roman" w:hAnsi="Times New Roman"/>
          <w:b/>
          <w:bCs/>
          <w:iCs/>
        </w:rPr>
        <w:t>4</w:t>
      </w:r>
      <w:r w:rsidR="00D53D3A">
        <w:rPr>
          <w:rFonts w:ascii="Times New Roman" w:hAnsi="Times New Roman"/>
          <w:b/>
          <w:bCs/>
          <w:iCs/>
        </w:rPr>
        <w:t>. Доставката на личните предпазни средства е придружена  със следните документи:</w:t>
      </w:r>
    </w:p>
    <w:p w:rsidR="00D53D3A" w:rsidRPr="00A738DA" w:rsidRDefault="00D53D3A" w:rsidP="00D53D3A">
      <w:pPr>
        <w:tabs>
          <w:tab w:val="left" w:pos="720"/>
        </w:tabs>
        <w:rPr>
          <w:rFonts w:ascii="Times New Roman" w:hAnsi="Times New Roman"/>
          <w:color w:val="000000" w:themeColor="text1"/>
        </w:rPr>
      </w:pPr>
      <w:r w:rsidRPr="00070144">
        <w:rPr>
          <w:rFonts w:ascii="Times New Roman" w:hAnsi="Times New Roman"/>
          <w:color w:val="FF0000"/>
        </w:rPr>
        <w:t xml:space="preserve">       </w:t>
      </w:r>
      <w:r w:rsidR="00756274">
        <w:rPr>
          <w:rFonts w:ascii="Times New Roman" w:hAnsi="Times New Roman"/>
          <w:color w:val="000000" w:themeColor="text1"/>
        </w:rPr>
        <w:t>- инструкция за употреба  (</w:t>
      </w:r>
      <w:r w:rsidRPr="00A738DA">
        <w:rPr>
          <w:rFonts w:ascii="Times New Roman" w:hAnsi="Times New Roman"/>
          <w:color w:val="000000" w:themeColor="text1"/>
        </w:rPr>
        <w:t>на български език), която да съдържа данни за производителя и/или на негов упълномощен представител.</w:t>
      </w:r>
    </w:p>
    <w:p w:rsidR="00D53D3A" w:rsidRPr="00A738DA" w:rsidRDefault="00D53D3A" w:rsidP="00D53D3A">
      <w:pPr>
        <w:tabs>
          <w:tab w:val="left" w:pos="567"/>
        </w:tabs>
        <w:rPr>
          <w:rFonts w:ascii="Times New Roman" w:hAnsi="Times New Roman"/>
          <w:color w:val="000000" w:themeColor="text1"/>
        </w:rPr>
      </w:pPr>
      <w:r w:rsidRPr="00A738DA">
        <w:rPr>
          <w:rFonts w:ascii="Times New Roman" w:hAnsi="Times New Roman"/>
          <w:color w:val="000000" w:themeColor="text1"/>
        </w:rPr>
        <w:t xml:space="preserve">       - указания за начин на съхраняване, употреба, почистване, поддържане, обслужване и дезинфекция на ЛПС;</w:t>
      </w:r>
    </w:p>
    <w:p w:rsidR="00D53D3A" w:rsidRPr="00A738DA" w:rsidRDefault="00D53D3A" w:rsidP="00D53D3A">
      <w:pPr>
        <w:pStyle w:val="ListParagraph"/>
        <w:ind w:left="0"/>
        <w:rPr>
          <w:rFonts w:ascii="Times New Roman" w:hAnsi="Times New Roman"/>
          <w:color w:val="000000" w:themeColor="text1"/>
        </w:rPr>
      </w:pPr>
      <w:r w:rsidRPr="00A738DA">
        <w:rPr>
          <w:rFonts w:ascii="Times New Roman" w:hAnsi="Times New Roman"/>
          <w:color w:val="000000" w:themeColor="text1"/>
        </w:rPr>
        <w:t xml:space="preserve">       -  резултати от изпитвания, доказващи класовете за защита, осигурявани от ЛПС, където това е приложимо;</w:t>
      </w:r>
    </w:p>
    <w:p w:rsidR="00D53D3A" w:rsidRPr="00A738DA" w:rsidRDefault="00D53D3A" w:rsidP="00D53D3A">
      <w:pPr>
        <w:pStyle w:val="ListParagraph"/>
        <w:ind w:left="0"/>
        <w:rPr>
          <w:rFonts w:ascii="Times New Roman" w:hAnsi="Times New Roman"/>
          <w:color w:val="000000" w:themeColor="text1"/>
        </w:rPr>
      </w:pPr>
      <w:r w:rsidRPr="00A738DA">
        <w:rPr>
          <w:rFonts w:ascii="Times New Roman" w:hAnsi="Times New Roman"/>
          <w:color w:val="000000" w:themeColor="text1"/>
        </w:rPr>
        <w:t xml:space="preserve">       -  принадлежностите към вид/клас/разред ЛПС и характеристиките на резервните части;</w:t>
      </w:r>
    </w:p>
    <w:p w:rsidR="00D53D3A" w:rsidRPr="00A738DA" w:rsidRDefault="00D53D3A" w:rsidP="00D53D3A">
      <w:pPr>
        <w:pStyle w:val="ListParagraph"/>
        <w:ind w:left="0"/>
        <w:rPr>
          <w:rFonts w:ascii="Times New Roman" w:hAnsi="Times New Roman"/>
          <w:color w:val="000000" w:themeColor="text1"/>
        </w:rPr>
      </w:pPr>
      <w:r w:rsidRPr="00A738DA">
        <w:rPr>
          <w:rFonts w:ascii="Times New Roman" w:hAnsi="Times New Roman"/>
          <w:color w:val="000000" w:themeColor="text1"/>
        </w:rPr>
        <w:t xml:space="preserve">       - видовете класове на защита, съответстващи на различните нива на риска и съответните ограничения за използване;</w:t>
      </w:r>
    </w:p>
    <w:p w:rsidR="00D53D3A" w:rsidRPr="00A738DA" w:rsidRDefault="00D53D3A" w:rsidP="00D53D3A">
      <w:pPr>
        <w:pStyle w:val="ListParagraph"/>
        <w:ind w:left="0"/>
        <w:rPr>
          <w:rFonts w:ascii="Times New Roman" w:hAnsi="Times New Roman"/>
          <w:color w:val="000000" w:themeColor="text1"/>
        </w:rPr>
      </w:pPr>
      <w:r w:rsidRPr="00A738DA">
        <w:rPr>
          <w:rFonts w:ascii="Times New Roman" w:hAnsi="Times New Roman"/>
          <w:color w:val="000000" w:themeColor="text1"/>
        </w:rPr>
        <w:t xml:space="preserve">       - легенда на значението на използваните маркировки.</w:t>
      </w:r>
    </w:p>
    <w:p w:rsidR="00D53D3A" w:rsidRDefault="00D53D3A" w:rsidP="00D53D3A">
      <w:pPr>
        <w:ind w:firstLine="567"/>
        <w:rPr>
          <w:rFonts w:ascii="Times New Roman" w:hAnsi="Times New Roman"/>
          <w:b/>
          <w:bCs/>
          <w:iCs/>
        </w:rPr>
      </w:pPr>
    </w:p>
    <w:p w:rsidR="00D53D3A" w:rsidRPr="00434DA5" w:rsidRDefault="009B6518" w:rsidP="00D53D3A">
      <w:pPr>
        <w:rPr>
          <w:rFonts w:ascii="Times New Roman" w:hAnsi="Times New Roman"/>
        </w:rPr>
      </w:pPr>
      <w:r>
        <w:rPr>
          <w:rFonts w:ascii="Times New Roman" w:hAnsi="Times New Roman"/>
          <w:b/>
          <w:bCs/>
          <w:iCs/>
        </w:rPr>
        <w:t>5</w:t>
      </w:r>
      <w:r w:rsidR="00D53D3A" w:rsidRPr="00434DA5">
        <w:rPr>
          <w:rFonts w:ascii="Times New Roman" w:hAnsi="Times New Roman"/>
          <w:b/>
          <w:bCs/>
          <w:iCs/>
        </w:rPr>
        <w:t>.</w:t>
      </w:r>
      <w:r w:rsidR="00D53D3A" w:rsidRPr="00434DA5">
        <w:rPr>
          <w:rFonts w:ascii="Times New Roman" w:hAnsi="Times New Roman"/>
        </w:rPr>
        <w:t xml:space="preserve"> </w:t>
      </w:r>
      <w:r w:rsidR="00D53D3A">
        <w:rPr>
          <w:rFonts w:ascii="Times New Roman" w:hAnsi="Times New Roman"/>
          <w:b/>
          <w:bCs/>
          <w:iCs/>
        </w:rPr>
        <w:t>Период на годност</w:t>
      </w:r>
      <w:r w:rsidR="00D53D3A" w:rsidRPr="00434DA5">
        <w:rPr>
          <w:rFonts w:ascii="Times New Roman" w:hAnsi="Times New Roman"/>
          <w:b/>
          <w:bCs/>
          <w:iCs/>
        </w:rPr>
        <w:t xml:space="preserve">: </w:t>
      </w:r>
    </w:p>
    <w:p w:rsidR="00D53D3A" w:rsidRDefault="00D53D3A" w:rsidP="00D53D3A">
      <w:pPr>
        <w:pStyle w:val="ListParagraph1"/>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Периода на годност на личните предпазни средства или на няко</w:t>
      </w:r>
      <w:r w:rsidR="00756274">
        <w:rPr>
          <w:rFonts w:ascii="Times New Roman" w:hAnsi="Times New Roman" w:cs="Times New Roman"/>
          <w:sz w:val="24"/>
          <w:szCs w:val="24"/>
          <w:lang w:val="bg-BG"/>
        </w:rPr>
        <w:t>и</w:t>
      </w:r>
      <w:r>
        <w:rPr>
          <w:rFonts w:ascii="Times New Roman" w:hAnsi="Times New Roman" w:cs="Times New Roman"/>
          <w:sz w:val="24"/>
          <w:szCs w:val="24"/>
          <w:lang w:val="bg-BG"/>
        </w:rPr>
        <w:t xml:space="preserve"> от </w:t>
      </w:r>
      <w:r w:rsidR="00756274">
        <w:rPr>
          <w:rFonts w:ascii="Times New Roman" w:hAnsi="Times New Roman" w:cs="Times New Roman"/>
          <w:sz w:val="24"/>
          <w:szCs w:val="24"/>
          <w:lang w:val="bg-BG"/>
        </w:rPr>
        <w:t>неговите</w:t>
      </w:r>
      <w:r>
        <w:rPr>
          <w:rFonts w:ascii="Times New Roman" w:hAnsi="Times New Roman" w:cs="Times New Roman"/>
          <w:sz w:val="24"/>
          <w:szCs w:val="24"/>
          <w:lang w:val="bg-BG"/>
        </w:rPr>
        <w:t xml:space="preserve"> съставни части се счита от момента на производство на артикула.</w:t>
      </w:r>
    </w:p>
    <w:p w:rsidR="00D53D3A" w:rsidRPr="00571A28" w:rsidRDefault="009B6518" w:rsidP="00D53D3A">
      <w:pPr>
        <w:pStyle w:val="Style5"/>
        <w:widowControl/>
        <w:spacing w:before="283" w:line="274" w:lineRule="exact"/>
        <w:ind w:right="1" w:firstLine="0"/>
        <w:jc w:val="both"/>
        <w:rPr>
          <w:rStyle w:val="FontStyle16"/>
          <w:sz w:val="24"/>
          <w:szCs w:val="24"/>
          <w:lang w:val="bg-BG" w:eastAsia="bg-BG"/>
        </w:rPr>
      </w:pPr>
      <w:r>
        <w:rPr>
          <w:rStyle w:val="FontStyle16"/>
          <w:sz w:val="24"/>
          <w:szCs w:val="24"/>
          <w:lang w:val="bg-BG" w:eastAsia="bg-BG"/>
        </w:rPr>
        <w:t>6</w:t>
      </w:r>
      <w:r w:rsidR="00D53D3A">
        <w:rPr>
          <w:rStyle w:val="FontStyle16"/>
          <w:sz w:val="24"/>
          <w:szCs w:val="24"/>
          <w:lang w:val="bg-BG" w:eastAsia="bg-BG"/>
        </w:rPr>
        <w:t>.    С</w:t>
      </w:r>
      <w:r w:rsidR="00D53D3A" w:rsidRPr="00571A28">
        <w:rPr>
          <w:rStyle w:val="FontStyle16"/>
          <w:sz w:val="24"/>
          <w:szCs w:val="24"/>
          <w:lang w:val="bg-BG" w:eastAsia="bg-BG"/>
        </w:rPr>
        <w:t>рок</w:t>
      </w:r>
      <w:r w:rsidR="00D53D3A">
        <w:rPr>
          <w:rStyle w:val="FontStyle16"/>
          <w:sz w:val="24"/>
          <w:szCs w:val="24"/>
          <w:lang w:val="bg-BG" w:eastAsia="bg-BG"/>
        </w:rPr>
        <w:t xml:space="preserve">ът </w:t>
      </w:r>
      <w:r w:rsidR="00D53D3A" w:rsidRPr="00571A28">
        <w:rPr>
          <w:rStyle w:val="FontStyle16"/>
          <w:sz w:val="24"/>
          <w:szCs w:val="24"/>
          <w:lang w:val="bg-BG" w:eastAsia="bg-BG"/>
        </w:rPr>
        <w:t xml:space="preserve"> на </w:t>
      </w:r>
      <w:r w:rsidR="00D53D3A">
        <w:rPr>
          <w:rStyle w:val="FontStyle16"/>
          <w:sz w:val="24"/>
          <w:szCs w:val="24"/>
          <w:lang w:val="bg-BG" w:eastAsia="bg-BG"/>
        </w:rPr>
        <w:t xml:space="preserve">годност на </w:t>
      </w:r>
      <w:r w:rsidR="00D53D3A" w:rsidRPr="00571A28">
        <w:rPr>
          <w:rStyle w:val="FontStyle16"/>
          <w:sz w:val="24"/>
          <w:szCs w:val="24"/>
          <w:lang w:val="bg-BG" w:eastAsia="bg-BG"/>
        </w:rPr>
        <w:t xml:space="preserve">предлаганите от нас </w:t>
      </w:r>
      <w:r w:rsidR="00D53D3A">
        <w:rPr>
          <w:rStyle w:val="FontStyle16"/>
          <w:sz w:val="24"/>
          <w:szCs w:val="24"/>
          <w:lang w:val="bg-BG" w:eastAsia="bg-BG"/>
        </w:rPr>
        <w:t>стоки</w:t>
      </w:r>
      <w:r w:rsidR="00D53D3A" w:rsidRPr="00571A28">
        <w:rPr>
          <w:rStyle w:val="FontStyle16"/>
          <w:sz w:val="24"/>
          <w:szCs w:val="24"/>
          <w:lang w:val="bg-BG" w:eastAsia="bg-BG"/>
        </w:rPr>
        <w:t xml:space="preserve"> е………………………….., но не</w:t>
      </w:r>
    </w:p>
    <w:p w:rsidR="00D53D3A" w:rsidRDefault="00D53D3A" w:rsidP="00D53D3A">
      <w:pPr>
        <w:pStyle w:val="ListParagraph1"/>
        <w:ind w:left="0"/>
        <w:jc w:val="both"/>
        <w:rPr>
          <w:rStyle w:val="FontStyle18"/>
          <w:sz w:val="24"/>
          <w:szCs w:val="24"/>
          <w:lang w:val="bg-BG"/>
        </w:rPr>
      </w:pPr>
      <w:r w:rsidRPr="00571A28">
        <w:rPr>
          <w:rStyle w:val="FontStyle16"/>
          <w:sz w:val="24"/>
          <w:szCs w:val="24"/>
          <w:lang w:val="bg-BG" w:eastAsia="bg-BG"/>
        </w:rPr>
        <w:t>по-мал</w:t>
      </w:r>
      <w:r>
        <w:rPr>
          <w:rStyle w:val="FontStyle16"/>
          <w:sz w:val="24"/>
          <w:szCs w:val="24"/>
          <w:lang w:val="bg-BG" w:eastAsia="bg-BG"/>
        </w:rPr>
        <w:t>ък</w:t>
      </w:r>
      <w:r w:rsidRPr="00571A28">
        <w:rPr>
          <w:rStyle w:val="FontStyle16"/>
          <w:sz w:val="24"/>
          <w:szCs w:val="24"/>
          <w:lang w:val="bg-BG" w:eastAsia="bg-BG"/>
        </w:rPr>
        <w:t xml:space="preserve"> от 12 месеца, </w:t>
      </w:r>
      <w:r w:rsidRPr="00571A28">
        <w:rPr>
          <w:rStyle w:val="FontStyle18"/>
          <w:sz w:val="24"/>
          <w:szCs w:val="24"/>
        </w:rPr>
        <w:t xml:space="preserve">считано от датата на получаване на доставката </w:t>
      </w:r>
      <w:r w:rsidRPr="00571A28">
        <w:rPr>
          <w:rStyle w:val="FontStyle18"/>
          <w:sz w:val="24"/>
          <w:szCs w:val="24"/>
          <w:lang w:val="bg-BG"/>
        </w:rPr>
        <w:t xml:space="preserve">в посочените складове на </w:t>
      </w:r>
      <w:r w:rsidRPr="00571A28">
        <w:rPr>
          <w:rStyle w:val="FontStyle18"/>
          <w:sz w:val="24"/>
          <w:szCs w:val="24"/>
        </w:rPr>
        <w:t xml:space="preserve"> Възложителя</w:t>
      </w:r>
      <w:r>
        <w:rPr>
          <w:rStyle w:val="FontStyle18"/>
          <w:sz w:val="24"/>
          <w:szCs w:val="24"/>
          <w:lang w:val="bg-BG"/>
        </w:rPr>
        <w:t>.</w:t>
      </w:r>
    </w:p>
    <w:p w:rsidR="008D2075" w:rsidRPr="008D2075" w:rsidRDefault="008D2075" w:rsidP="00781E8A">
      <w:pPr>
        <w:pStyle w:val="Style11"/>
        <w:widowControl/>
        <w:tabs>
          <w:tab w:val="left" w:pos="1166"/>
        </w:tabs>
        <w:spacing w:line="276" w:lineRule="auto"/>
        <w:ind w:right="5" w:firstLine="0"/>
        <w:rPr>
          <w:rStyle w:val="FontStyle16"/>
          <w:sz w:val="24"/>
          <w:szCs w:val="24"/>
          <w:lang w:val="bg-BG" w:eastAsia="bg-BG"/>
        </w:rPr>
      </w:pPr>
    </w:p>
    <w:p w:rsidR="007079BC" w:rsidRPr="002B0190" w:rsidRDefault="00D754EA" w:rsidP="00781E8A">
      <w:pPr>
        <w:pStyle w:val="Style11"/>
        <w:widowControl/>
        <w:tabs>
          <w:tab w:val="left" w:pos="869"/>
        </w:tabs>
        <w:spacing w:line="276" w:lineRule="auto"/>
        <w:ind w:firstLine="0"/>
        <w:rPr>
          <w:rStyle w:val="FontStyle18"/>
          <w:sz w:val="24"/>
          <w:szCs w:val="24"/>
        </w:rPr>
      </w:pPr>
      <w:r>
        <w:rPr>
          <w:rStyle w:val="FontStyle16"/>
          <w:sz w:val="24"/>
          <w:szCs w:val="24"/>
          <w:lang w:val="bg-BG" w:eastAsia="bg-BG"/>
        </w:rPr>
        <w:t>7</w:t>
      </w:r>
      <w:r w:rsidR="005668B4" w:rsidRPr="002B0190">
        <w:rPr>
          <w:rStyle w:val="FontStyle16"/>
          <w:sz w:val="24"/>
          <w:szCs w:val="24"/>
          <w:lang w:val="bg-BG" w:eastAsia="bg-BG"/>
        </w:rPr>
        <w:t xml:space="preserve">. Декларираме, че предлаганите от нас </w:t>
      </w:r>
      <w:r w:rsidR="00845808">
        <w:rPr>
          <w:rStyle w:val="FontStyle16"/>
          <w:sz w:val="24"/>
          <w:szCs w:val="24"/>
          <w:lang w:val="bg-BG" w:eastAsia="bg-BG"/>
        </w:rPr>
        <w:t>стоки</w:t>
      </w:r>
      <w:r w:rsidR="005668B4" w:rsidRPr="002B0190">
        <w:rPr>
          <w:rStyle w:val="FontStyle16"/>
          <w:sz w:val="24"/>
          <w:szCs w:val="24"/>
          <w:lang w:val="bg-BG" w:eastAsia="bg-BG"/>
        </w:rPr>
        <w:t xml:space="preserve"> за изпълнение на обществената поръчка </w:t>
      </w:r>
      <w:r w:rsidR="00CE49B1">
        <w:rPr>
          <w:rStyle w:val="FontStyle16"/>
          <w:sz w:val="24"/>
          <w:szCs w:val="24"/>
          <w:lang w:val="bg-BG" w:eastAsia="bg-BG"/>
        </w:rPr>
        <w:t>отговарят на</w:t>
      </w:r>
      <w:r w:rsidR="005668B4" w:rsidRPr="002B0190">
        <w:rPr>
          <w:rStyle w:val="FontStyle16"/>
          <w:sz w:val="24"/>
          <w:szCs w:val="24"/>
          <w:lang w:val="bg-BG" w:eastAsia="bg-BG"/>
        </w:rPr>
        <w:t xml:space="preserve"> следните характеристики:</w:t>
      </w:r>
      <w:r w:rsidR="00881608" w:rsidRPr="002B0190">
        <w:rPr>
          <w:rStyle w:val="FontStyle16"/>
          <w:sz w:val="24"/>
          <w:szCs w:val="24"/>
          <w:lang w:val="bg-BG" w:eastAsia="bg-BG"/>
        </w:rPr>
        <w:t xml:space="preserve">  </w:t>
      </w:r>
      <w:r w:rsidR="009C6F38" w:rsidRPr="002B0190">
        <w:rPr>
          <w:rStyle w:val="FontStyle18"/>
          <w:sz w:val="24"/>
          <w:szCs w:val="24"/>
        </w:rPr>
        <w:t>/попълнена</w:t>
      </w:r>
      <w:r w:rsidR="009C6F38" w:rsidRPr="002B0190">
        <w:rPr>
          <w:rStyle w:val="FontStyle18"/>
          <w:sz w:val="24"/>
          <w:szCs w:val="24"/>
          <w:lang w:val="bg-BG"/>
        </w:rPr>
        <w:t xml:space="preserve"> </w:t>
      </w:r>
      <w:r w:rsidR="005668B4" w:rsidRPr="002B0190">
        <w:rPr>
          <w:rStyle w:val="FontStyle18"/>
          <w:sz w:val="24"/>
          <w:szCs w:val="24"/>
        </w:rPr>
        <w:t>таблица в</w:t>
      </w:r>
      <w:r w:rsidR="00881608" w:rsidRPr="002B0190">
        <w:rPr>
          <w:rStyle w:val="FontStyle18"/>
          <w:sz w:val="24"/>
          <w:szCs w:val="24"/>
          <w:lang w:val="bg-BG"/>
        </w:rPr>
        <w:t xml:space="preserve"> </w:t>
      </w:r>
      <w:r w:rsidR="005668B4" w:rsidRPr="002B0190">
        <w:rPr>
          <w:rStyle w:val="FontStyle18"/>
          <w:sz w:val="24"/>
          <w:szCs w:val="24"/>
        </w:rPr>
        <w:t>съответствие с изискванията, посочени в техническата спецификация на възложителя/.</w:t>
      </w:r>
    </w:p>
    <w:p w:rsidR="00B05ECC" w:rsidRDefault="00B05ECC" w:rsidP="00685C42">
      <w:pPr>
        <w:ind w:right="382" w:firstLine="708"/>
        <w:jc w:val="right"/>
        <w:rPr>
          <w:b/>
          <w:sz w:val="18"/>
          <w:szCs w:val="18"/>
        </w:rPr>
      </w:pPr>
    </w:p>
    <w:p w:rsidR="00B05ECC" w:rsidRDefault="00B05ECC" w:rsidP="00685C42">
      <w:pPr>
        <w:ind w:right="382" w:firstLine="708"/>
        <w:jc w:val="right"/>
        <w:rPr>
          <w:b/>
          <w:sz w:val="18"/>
          <w:szCs w:val="18"/>
        </w:rPr>
      </w:pPr>
    </w:p>
    <w:p w:rsidR="00B05ECC" w:rsidRDefault="00B05ECC" w:rsidP="00685C42">
      <w:pPr>
        <w:ind w:right="382" w:firstLine="708"/>
        <w:jc w:val="right"/>
        <w:rPr>
          <w:b/>
          <w:sz w:val="18"/>
          <w:szCs w:val="18"/>
        </w:rPr>
      </w:pPr>
    </w:p>
    <w:p w:rsidR="007B5835" w:rsidRPr="00685C42" w:rsidRDefault="007079BC" w:rsidP="00B05ECC">
      <w:pPr>
        <w:pBdr>
          <w:between w:val="single" w:sz="4" w:space="1" w:color="auto"/>
        </w:pBdr>
        <w:ind w:right="382" w:firstLine="708"/>
        <w:jc w:val="right"/>
        <w:rPr>
          <w:rFonts w:ascii="Times New Roman" w:hAnsi="Times New Roman" w:cs="Times New Roman"/>
          <w:b/>
          <w:sz w:val="18"/>
          <w:szCs w:val="18"/>
        </w:rPr>
      </w:pPr>
      <w:r w:rsidRPr="00685C42">
        <w:rPr>
          <w:b/>
          <w:sz w:val="18"/>
          <w:szCs w:val="18"/>
        </w:rPr>
        <w:t xml:space="preserve"> </w:t>
      </w:r>
      <w:r w:rsidR="00B95E55" w:rsidRPr="00685C42">
        <w:rPr>
          <w:rFonts w:ascii="Times New Roman" w:hAnsi="Times New Roman" w:cs="Times New Roman"/>
          <w:b/>
          <w:sz w:val="18"/>
          <w:szCs w:val="18"/>
        </w:rPr>
        <w:t xml:space="preserve"> </w:t>
      </w:r>
      <w:r w:rsidR="000962EF" w:rsidRPr="00685C42">
        <w:rPr>
          <w:rFonts w:ascii="Times New Roman" w:hAnsi="Times New Roman" w:cs="Times New Roman"/>
          <w:b/>
          <w:sz w:val="18"/>
          <w:szCs w:val="18"/>
        </w:rPr>
        <w:t xml:space="preserve">    </w:t>
      </w:r>
      <w:r w:rsidR="00685C42" w:rsidRPr="00685C42">
        <w:rPr>
          <w:rFonts w:ascii="Times New Roman" w:hAnsi="Times New Roman" w:cs="Times New Roman"/>
          <w:b/>
          <w:sz w:val="18"/>
          <w:szCs w:val="18"/>
        </w:rPr>
        <w:t xml:space="preserve">                                                                                                                </w:t>
      </w:r>
      <w:r w:rsidR="00685C42">
        <w:rPr>
          <w:rFonts w:ascii="Times New Roman" w:hAnsi="Times New Roman" w:cs="Times New Roman"/>
          <w:b/>
          <w:sz w:val="18"/>
          <w:szCs w:val="18"/>
        </w:rPr>
        <w:t xml:space="preserve">    </w:t>
      </w:r>
    </w:p>
    <w:tbl>
      <w:tblPr>
        <w:tblW w:w="11281" w:type="dxa"/>
        <w:tblInd w:w="-579" w:type="dxa"/>
        <w:tblLayout w:type="fixed"/>
        <w:tblCellMar>
          <w:left w:w="70" w:type="dxa"/>
          <w:right w:w="70" w:type="dxa"/>
        </w:tblCellMar>
        <w:tblLook w:val="0000"/>
      </w:tblPr>
      <w:tblGrid>
        <w:gridCol w:w="612"/>
        <w:gridCol w:w="3286"/>
        <w:gridCol w:w="850"/>
        <w:gridCol w:w="1526"/>
        <w:gridCol w:w="2285"/>
        <w:gridCol w:w="2722"/>
      </w:tblGrid>
      <w:tr w:rsidR="00B05ECC" w:rsidRPr="00E37D15" w:rsidTr="00246F43">
        <w:trPr>
          <w:trHeight w:val="1140"/>
        </w:trPr>
        <w:tc>
          <w:tcPr>
            <w:tcW w:w="612" w:type="dxa"/>
            <w:tcBorders>
              <w:top w:val="single" w:sz="4" w:space="0" w:color="auto"/>
              <w:left w:val="single" w:sz="4" w:space="0" w:color="auto"/>
            </w:tcBorders>
            <w:vAlign w:val="center"/>
          </w:tcPr>
          <w:p w:rsidR="00B05ECC" w:rsidRPr="00E37D15" w:rsidRDefault="00B05ECC" w:rsidP="00DC06A8">
            <w:pPr>
              <w:rPr>
                <w:rFonts w:ascii="Times New Roman" w:hAnsi="Times New Roman" w:cs="Times New Roman"/>
                <w:b/>
                <w:bCs/>
                <w:sz w:val="20"/>
                <w:szCs w:val="20"/>
              </w:rPr>
            </w:pPr>
          </w:p>
        </w:tc>
        <w:tc>
          <w:tcPr>
            <w:tcW w:w="3286" w:type="dxa"/>
            <w:tcBorders>
              <w:top w:val="single" w:sz="4" w:space="0" w:color="auto"/>
            </w:tcBorders>
            <w:vAlign w:val="center"/>
          </w:tcPr>
          <w:p w:rsidR="00B05ECC" w:rsidRPr="00E37D15" w:rsidRDefault="00B05ECC" w:rsidP="00DC06A8">
            <w:pPr>
              <w:rPr>
                <w:rFonts w:ascii="Times New Roman" w:hAnsi="Times New Roman" w:cs="Times New Roman"/>
                <w:b/>
                <w:bCs/>
                <w:sz w:val="20"/>
                <w:szCs w:val="20"/>
              </w:rPr>
            </w:pPr>
          </w:p>
        </w:tc>
        <w:tc>
          <w:tcPr>
            <w:tcW w:w="850" w:type="dxa"/>
            <w:tcBorders>
              <w:top w:val="single" w:sz="4" w:space="0" w:color="auto"/>
              <w:right w:val="single" w:sz="4" w:space="0" w:color="auto"/>
            </w:tcBorders>
            <w:vAlign w:val="center"/>
          </w:tcPr>
          <w:p w:rsidR="00B05ECC" w:rsidRPr="00E37D15" w:rsidRDefault="00B05ECC" w:rsidP="00DC06A8">
            <w:pPr>
              <w:rPr>
                <w:rFonts w:ascii="Times New Roman" w:hAnsi="Times New Roman" w:cs="Times New Roman"/>
                <w:b/>
                <w:bCs/>
                <w:sz w:val="20"/>
                <w:szCs w:val="20"/>
              </w:rPr>
            </w:pPr>
          </w:p>
        </w:tc>
        <w:tc>
          <w:tcPr>
            <w:tcW w:w="6533" w:type="dxa"/>
            <w:gridSpan w:val="3"/>
            <w:tcBorders>
              <w:top w:val="single" w:sz="4" w:space="0" w:color="auto"/>
              <w:left w:val="single" w:sz="4" w:space="0" w:color="auto"/>
              <w:bottom w:val="single" w:sz="4" w:space="0" w:color="auto"/>
              <w:right w:val="single" w:sz="4" w:space="0" w:color="auto"/>
            </w:tcBorders>
          </w:tcPr>
          <w:p w:rsidR="00B05ECC" w:rsidRPr="00AF0F0B" w:rsidRDefault="00B05ECC" w:rsidP="00B05ECC">
            <w:pPr>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Предложение на участника</w:t>
            </w:r>
          </w:p>
        </w:tc>
      </w:tr>
      <w:tr w:rsidR="00AF0F0B" w:rsidRPr="00E37D15" w:rsidTr="00246F43">
        <w:trPr>
          <w:trHeight w:val="1140"/>
        </w:trPr>
        <w:tc>
          <w:tcPr>
            <w:tcW w:w="612" w:type="dxa"/>
            <w:tcBorders>
              <w:left w:val="single" w:sz="4" w:space="0" w:color="auto"/>
              <w:bottom w:val="single" w:sz="4" w:space="0" w:color="auto"/>
            </w:tcBorders>
            <w:vAlign w:val="center"/>
          </w:tcPr>
          <w:p w:rsidR="00AF0F0B" w:rsidRPr="00E37D15" w:rsidRDefault="00AF0F0B" w:rsidP="00DC06A8">
            <w:pPr>
              <w:rPr>
                <w:rFonts w:ascii="Times New Roman" w:hAnsi="Times New Roman" w:cs="Times New Roman"/>
                <w:b/>
                <w:bCs/>
                <w:sz w:val="20"/>
                <w:szCs w:val="20"/>
              </w:rPr>
            </w:pPr>
            <w:r w:rsidRPr="00E37D15">
              <w:rPr>
                <w:rFonts w:ascii="Times New Roman" w:hAnsi="Times New Roman" w:cs="Times New Roman"/>
                <w:b/>
                <w:bCs/>
                <w:sz w:val="20"/>
                <w:szCs w:val="20"/>
              </w:rPr>
              <w:t>№ по ред</w:t>
            </w:r>
          </w:p>
        </w:tc>
        <w:tc>
          <w:tcPr>
            <w:tcW w:w="3286" w:type="dxa"/>
            <w:tcBorders>
              <w:bottom w:val="single" w:sz="4" w:space="0" w:color="auto"/>
            </w:tcBorders>
            <w:vAlign w:val="center"/>
          </w:tcPr>
          <w:p w:rsidR="00AF0F0B" w:rsidRPr="00E37D15" w:rsidRDefault="00AF0F0B" w:rsidP="00DC06A8">
            <w:pPr>
              <w:rPr>
                <w:rFonts w:ascii="Times New Roman" w:hAnsi="Times New Roman" w:cs="Times New Roman"/>
                <w:b/>
                <w:bCs/>
                <w:sz w:val="20"/>
                <w:szCs w:val="20"/>
              </w:rPr>
            </w:pPr>
            <w:r w:rsidRPr="00E37D15">
              <w:rPr>
                <w:rFonts w:ascii="Times New Roman" w:hAnsi="Times New Roman" w:cs="Times New Roman"/>
                <w:b/>
                <w:bCs/>
                <w:sz w:val="20"/>
                <w:szCs w:val="20"/>
              </w:rPr>
              <w:t>Наименование на ЛПС</w:t>
            </w:r>
          </w:p>
        </w:tc>
        <w:tc>
          <w:tcPr>
            <w:tcW w:w="850" w:type="dxa"/>
            <w:tcBorders>
              <w:bottom w:val="single" w:sz="4" w:space="0" w:color="auto"/>
              <w:right w:val="single" w:sz="4" w:space="0" w:color="auto"/>
            </w:tcBorders>
            <w:vAlign w:val="center"/>
          </w:tcPr>
          <w:p w:rsidR="00AF0F0B" w:rsidRPr="00E37D15" w:rsidRDefault="00AF0F0B" w:rsidP="00DC06A8">
            <w:pPr>
              <w:rPr>
                <w:rFonts w:ascii="Times New Roman" w:hAnsi="Times New Roman" w:cs="Times New Roman"/>
                <w:b/>
                <w:bCs/>
                <w:sz w:val="20"/>
                <w:szCs w:val="20"/>
              </w:rPr>
            </w:pPr>
            <w:r w:rsidRPr="00E37D15">
              <w:rPr>
                <w:rFonts w:ascii="Times New Roman" w:hAnsi="Times New Roman" w:cs="Times New Roman"/>
                <w:b/>
                <w:bCs/>
                <w:sz w:val="20"/>
                <w:szCs w:val="20"/>
              </w:rPr>
              <w:t>общо необх. количество</w:t>
            </w:r>
          </w:p>
        </w:tc>
        <w:tc>
          <w:tcPr>
            <w:tcW w:w="1526" w:type="dxa"/>
            <w:tcBorders>
              <w:top w:val="single" w:sz="4" w:space="0" w:color="auto"/>
              <w:left w:val="single" w:sz="4" w:space="0" w:color="auto"/>
              <w:bottom w:val="single" w:sz="4" w:space="0" w:color="auto"/>
              <w:right w:val="single" w:sz="4" w:space="0" w:color="auto"/>
            </w:tcBorders>
          </w:tcPr>
          <w:p w:rsidR="00AF0F0B" w:rsidRDefault="00B05ECC" w:rsidP="00DC06A8">
            <w:pPr>
              <w:rPr>
                <w:rFonts w:ascii="Times New Roman" w:hAnsi="Times New Roman" w:cs="Times New Roman"/>
                <w:b/>
                <w:bCs/>
                <w:sz w:val="20"/>
                <w:szCs w:val="20"/>
              </w:rPr>
            </w:pPr>
            <w:r>
              <w:rPr>
                <w:rFonts w:ascii="Times New Roman" w:hAnsi="Times New Roman" w:cs="Times New Roman"/>
                <w:b/>
                <w:bCs/>
                <w:sz w:val="20"/>
                <w:szCs w:val="20"/>
              </w:rPr>
              <w:t>производител</w:t>
            </w:r>
          </w:p>
          <w:p w:rsidR="00B05ECC" w:rsidRPr="00AF0F0B" w:rsidRDefault="00B05ECC" w:rsidP="00DC06A8">
            <w:pPr>
              <w:rPr>
                <w:rFonts w:ascii="Times New Roman" w:hAnsi="Times New Roman" w:cs="Times New Roman"/>
                <w:b/>
                <w:bCs/>
                <w:sz w:val="20"/>
                <w:szCs w:val="20"/>
              </w:rPr>
            </w:pPr>
            <w:r>
              <w:rPr>
                <w:rFonts w:ascii="Times New Roman" w:hAnsi="Times New Roman" w:cs="Times New Roman"/>
                <w:b/>
                <w:bCs/>
                <w:sz w:val="20"/>
                <w:szCs w:val="20"/>
              </w:rPr>
              <w:t>страна на произход</w:t>
            </w:r>
          </w:p>
        </w:tc>
        <w:tc>
          <w:tcPr>
            <w:tcW w:w="2285" w:type="dxa"/>
            <w:tcBorders>
              <w:top w:val="single" w:sz="4" w:space="0" w:color="auto"/>
              <w:left w:val="nil"/>
              <w:bottom w:val="single" w:sz="4" w:space="0" w:color="auto"/>
              <w:right w:val="single" w:sz="4" w:space="0" w:color="auto"/>
            </w:tcBorders>
          </w:tcPr>
          <w:p w:rsidR="00AF0F0B" w:rsidRDefault="00B05ECC" w:rsidP="00B05ECC">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Характеристики,</w:t>
            </w:r>
          </w:p>
          <w:p w:rsidR="00B05ECC" w:rsidRPr="00AF0F0B" w:rsidRDefault="00B05ECC" w:rsidP="00B05ECC">
            <w:pPr>
              <w:rPr>
                <w:rFonts w:ascii="Times New Roman" w:hAnsi="Times New Roman" w:cs="Times New Roman"/>
                <w:b/>
                <w:bCs/>
                <w:sz w:val="20"/>
                <w:szCs w:val="20"/>
              </w:rPr>
            </w:pPr>
            <w:r>
              <w:rPr>
                <w:rFonts w:ascii="Times New Roman" w:eastAsia="Times New Roman" w:hAnsi="Times New Roman" w:cs="Times New Roman"/>
                <w:b/>
                <w:bCs/>
                <w:sz w:val="21"/>
                <w:szCs w:val="21"/>
              </w:rPr>
              <w:t>параметри на ЛПС</w:t>
            </w:r>
          </w:p>
        </w:tc>
        <w:tc>
          <w:tcPr>
            <w:tcW w:w="2722" w:type="dxa"/>
            <w:tcBorders>
              <w:top w:val="single" w:sz="4" w:space="0" w:color="auto"/>
              <w:left w:val="nil"/>
              <w:bottom w:val="single" w:sz="4" w:space="0" w:color="auto"/>
              <w:right w:val="single" w:sz="4" w:space="0" w:color="auto"/>
            </w:tcBorders>
          </w:tcPr>
          <w:p w:rsidR="00AF0F0B" w:rsidRPr="00AF0F0B" w:rsidRDefault="00B05ECC" w:rsidP="00246F43">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Стандарти за всеки вид ЛПС, </w:t>
            </w:r>
            <w:r w:rsidR="00246F43">
              <w:rPr>
                <w:rFonts w:ascii="Times New Roman" w:eastAsia="Times New Roman" w:hAnsi="Times New Roman" w:cs="Times New Roman"/>
                <w:b/>
                <w:bCs/>
                <w:sz w:val="21"/>
                <w:szCs w:val="21"/>
              </w:rPr>
              <w:t>на които отговарят, съгл. „Наредба за съществените изисквания и оценяване на съответствието на ЛПС”</w:t>
            </w:r>
            <w:r>
              <w:rPr>
                <w:rFonts w:ascii="Times New Roman" w:eastAsia="Times New Roman" w:hAnsi="Times New Roman" w:cs="Times New Roman"/>
                <w:b/>
                <w:bCs/>
                <w:sz w:val="21"/>
                <w:szCs w:val="21"/>
              </w:rPr>
              <w:t xml:space="preserve"> </w:t>
            </w:r>
          </w:p>
        </w:tc>
      </w:tr>
      <w:tr w:rsidR="00AF0F0B" w:rsidRPr="00E37D15" w:rsidTr="00246F43">
        <w:trPr>
          <w:trHeight w:val="30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404A15">
            <w:pPr>
              <w:rPr>
                <w:rFonts w:ascii="Times New Roman" w:hAnsi="Times New Roman" w:cs="Times New Roman"/>
                <w:sz w:val="20"/>
                <w:szCs w:val="20"/>
              </w:rPr>
            </w:pPr>
            <w:r w:rsidRPr="00E37D15">
              <w:rPr>
                <w:rFonts w:ascii="Times New Roman" w:hAnsi="Times New Roman" w:cs="Times New Roman"/>
                <w:sz w:val="20"/>
                <w:szCs w:val="20"/>
              </w:rPr>
              <w:t xml:space="preserve">Антифони - </w:t>
            </w:r>
            <w:r w:rsidR="00404A15" w:rsidRPr="00404A15">
              <w:rPr>
                <w:rFonts w:ascii="Times New Roman" w:hAnsi="Times New Roman" w:cs="Times New Roman"/>
                <w:sz w:val="20"/>
                <w:szCs w:val="20"/>
              </w:rPr>
              <w:t>предпазител на слуха, тип външни, да осигуряват 25</w:t>
            </w:r>
            <w:r w:rsidR="00404A15" w:rsidRPr="00404A15">
              <w:rPr>
                <w:rFonts w:ascii="Times New Roman" w:hAnsi="Times New Roman" w:cs="Times New Roman"/>
                <w:sz w:val="20"/>
                <w:szCs w:val="20"/>
                <w:lang w:val="ru-RU"/>
              </w:rPr>
              <w:t xml:space="preserve"> </w:t>
            </w:r>
            <w:r w:rsidR="00404A15" w:rsidRPr="00404A15">
              <w:rPr>
                <w:rFonts w:ascii="Times New Roman" w:hAnsi="Times New Roman" w:cs="Times New Roman"/>
                <w:sz w:val="20"/>
                <w:szCs w:val="20"/>
                <w:lang w:val="en-US"/>
              </w:rPr>
              <w:t>dB</w:t>
            </w:r>
            <w:r w:rsidR="00404A15" w:rsidRPr="00404A15">
              <w:rPr>
                <w:rFonts w:ascii="Times New Roman" w:hAnsi="Times New Roman" w:cs="Times New Roman"/>
                <w:sz w:val="20"/>
                <w:szCs w:val="20"/>
                <w:lang w:val="ru-RU"/>
              </w:rPr>
              <w:t xml:space="preserve"> </w:t>
            </w:r>
            <w:r w:rsidR="00404A15" w:rsidRPr="00404A15">
              <w:rPr>
                <w:rFonts w:ascii="Times New Roman" w:hAnsi="Times New Roman" w:cs="Times New Roman"/>
                <w:sz w:val="20"/>
                <w:szCs w:val="20"/>
              </w:rPr>
              <w:t>заглушаване</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64</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w:t>
            </w:r>
          </w:p>
        </w:tc>
        <w:tc>
          <w:tcPr>
            <w:tcW w:w="3286" w:type="dxa"/>
            <w:tcBorders>
              <w:top w:val="nil"/>
              <w:left w:val="nil"/>
              <w:bottom w:val="single" w:sz="4" w:space="0" w:color="auto"/>
              <w:right w:val="single" w:sz="4" w:space="0" w:color="auto"/>
            </w:tcBorders>
            <w:vAlign w:val="center"/>
          </w:tcPr>
          <w:p w:rsidR="00AF0F0B" w:rsidRPr="00E37D15" w:rsidRDefault="00404A15" w:rsidP="00C340D1">
            <w:pPr>
              <w:ind w:right="-57"/>
              <w:jc w:val="both"/>
              <w:rPr>
                <w:rFonts w:ascii="Times New Roman" w:hAnsi="Times New Roman" w:cs="Times New Roman"/>
                <w:sz w:val="20"/>
                <w:szCs w:val="20"/>
              </w:rPr>
            </w:pPr>
            <w:r>
              <w:rPr>
                <w:rFonts w:ascii="Times New Roman" w:hAnsi="Times New Roman" w:cs="Times New Roman"/>
                <w:sz w:val="20"/>
                <w:szCs w:val="20"/>
              </w:rPr>
              <w:t>Елек, сигнален-</w:t>
            </w:r>
            <w:r>
              <w:rPr>
                <w:rFonts w:ascii="Times New Roman" w:hAnsi="Times New Roman" w:cs="Times New Roman"/>
                <w:sz w:val="18"/>
                <w:szCs w:val="18"/>
              </w:rPr>
              <w:t xml:space="preserve">изработен </w:t>
            </w:r>
            <w:r w:rsidRPr="00404A15">
              <w:rPr>
                <w:rFonts w:ascii="Times New Roman" w:hAnsi="Times New Roman" w:cs="Times New Roman"/>
                <w:sz w:val="18"/>
                <w:szCs w:val="18"/>
              </w:rPr>
              <w:t>от полиестер, със светлоотразителни ленти; целта е да се обезпечи висока видимост от разстояние и по този начин да предпазва ползващия от удар от движещи се транспортни средства, в ярък цвят – жълт/оранжев</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40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w:t>
            </w:r>
          </w:p>
        </w:tc>
        <w:tc>
          <w:tcPr>
            <w:tcW w:w="3286" w:type="dxa"/>
            <w:tcBorders>
              <w:top w:val="nil"/>
              <w:left w:val="nil"/>
              <w:bottom w:val="single" w:sz="4" w:space="0" w:color="auto"/>
              <w:right w:val="single" w:sz="4" w:space="0" w:color="auto"/>
            </w:tcBorders>
            <w:vAlign w:val="center"/>
          </w:tcPr>
          <w:p w:rsidR="00AF0F0B" w:rsidRPr="00E37D15" w:rsidRDefault="00AF0F0B" w:rsidP="00010E60">
            <w:pPr>
              <w:jc w:val="both"/>
              <w:rPr>
                <w:rFonts w:ascii="Times New Roman" w:hAnsi="Times New Roman" w:cs="Times New Roman"/>
                <w:sz w:val="20"/>
                <w:szCs w:val="20"/>
              </w:rPr>
            </w:pPr>
            <w:r w:rsidRPr="00E37D15">
              <w:rPr>
                <w:rFonts w:ascii="Times New Roman" w:hAnsi="Times New Roman" w:cs="Times New Roman"/>
                <w:sz w:val="20"/>
                <w:szCs w:val="20"/>
              </w:rPr>
              <w:t>Елек, студозащитен</w:t>
            </w:r>
            <w:r w:rsidR="00010E60">
              <w:rPr>
                <w:rFonts w:ascii="Times New Roman" w:hAnsi="Times New Roman" w:cs="Times New Roman"/>
                <w:sz w:val="20"/>
                <w:szCs w:val="20"/>
              </w:rPr>
              <w:t>-</w:t>
            </w:r>
            <w:r w:rsidR="00010E60">
              <w:t xml:space="preserve"> </w:t>
            </w:r>
            <w:r w:rsidR="00010E60" w:rsidRPr="00010E60">
              <w:rPr>
                <w:rFonts w:ascii="Times New Roman" w:hAnsi="Times New Roman" w:cs="Times New Roman"/>
                <w:sz w:val="18"/>
                <w:szCs w:val="18"/>
              </w:rPr>
              <w:t>осигурява защита от ниска температура на въздуха, вятър, влага, пръски вода и нетоксични замърсявания; да  е с права кройка, яка тип столче, закопчаване с цип, джобове –   два долни странични и един вътрешен. Ватата да е така пришита, че  (да не се свлича при пране (или пришита по дължина, или на ромбове)</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90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4</w:t>
            </w:r>
          </w:p>
        </w:tc>
        <w:tc>
          <w:tcPr>
            <w:tcW w:w="3286" w:type="dxa"/>
            <w:tcBorders>
              <w:top w:val="nil"/>
              <w:left w:val="nil"/>
              <w:bottom w:val="single" w:sz="4" w:space="0" w:color="auto"/>
              <w:right w:val="single" w:sz="4" w:space="0" w:color="auto"/>
            </w:tcBorders>
            <w:vAlign w:val="center"/>
          </w:tcPr>
          <w:p w:rsidR="00AF0F0B" w:rsidRPr="00E37D15" w:rsidRDefault="00AF0F0B" w:rsidP="00010E60">
            <w:pPr>
              <w:ind w:right="-57"/>
              <w:jc w:val="both"/>
              <w:rPr>
                <w:rFonts w:ascii="Times New Roman" w:hAnsi="Times New Roman" w:cs="Times New Roman"/>
                <w:sz w:val="20"/>
                <w:szCs w:val="20"/>
              </w:rPr>
            </w:pPr>
            <w:r w:rsidRPr="00E37D15">
              <w:rPr>
                <w:rFonts w:ascii="Times New Roman" w:hAnsi="Times New Roman" w:cs="Times New Roman"/>
                <w:sz w:val="20"/>
                <w:szCs w:val="20"/>
              </w:rPr>
              <w:t>Каска, ударозащитна</w:t>
            </w:r>
            <w:r w:rsidR="00010E60">
              <w:rPr>
                <w:rFonts w:ascii="Times New Roman" w:hAnsi="Times New Roman" w:cs="Times New Roman"/>
                <w:sz w:val="20"/>
                <w:szCs w:val="20"/>
              </w:rPr>
              <w:t>-</w:t>
            </w:r>
            <w:r w:rsidR="00010E60" w:rsidRPr="00DE41AA">
              <w:t xml:space="preserve"> </w:t>
            </w:r>
            <w:r w:rsidR="00010E60" w:rsidRPr="00010E60">
              <w:rPr>
                <w:rFonts w:ascii="Times New Roman" w:hAnsi="Times New Roman" w:cs="Times New Roman"/>
                <w:sz w:val="18"/>
                <w:szCs w:val="18"/>
              </w:rPr>
              <w:t xml:space="preserve">да е изработена от полиетилен с висока плътност (HDPE) и здравина, с </w:t>
            </w:r>
            <w:r w:rsidR="00010E60" w:rsidRPr="00010E60">
              <w:rPr>
                <w:rFonts w:ascii="Times New Roman" w:hAnsi="Times New Roman" w:cs="Times New Roman"/>
                <w:bCs/>
                <w:sz w:val="18"/>
                <w:szCs w:val="18"/>
              </w:rPr>
              <w:t>полиетиленова</w:t>
            </w:r>
            <w:r w:rsidR="00010E60" w:rsidRPr="00010E60">
              <w:rPr>
                <w:rFonts w:ascii="Times New Roman" w:hAnsi="Times New Roman" w:cs="Times New Roman"/>
                <w:sz w:val="18"/>
                <w:szCs w:val="18"/>
              </w:rPr>
              <w:t xml:space="preserve"> регулируема околожка с четири/шест точково закрепване, с възможност за окомплектоване с подбрадник, антифони и/или др.</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82</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5</w:t>
            </w:r>
          </w:p>
        </w:tc>
        <w:tc>
          <w:tcPr>
            <w:tcW w:w="3286" w:type="dxa"/>
            <w:tcBorders>
              <w:top w:val="nil"/>
              <w:left w:val="nil"/>
              <w:bottom w:val="single" w:sz="4" w:space="0" w:color="auto"/>
              <w:right w:val="single" w:sz="4" w:space="0" w:color="auto"/>
            </w:tcBorders>
            <w:vAlign w:val="center"/>
          </w:tcPr>
          <w:p w:rsidR="00AF0F0B" w:rsidRPr="00E37D15" w:rsidRDefault="00AF0F0B" w:rsidP="00EE7C53">
            <w:pPr>
              <w:ind w:right="-57"/>
              <w:jc w:val="both"/>
              <w:rPr>
                <w:rFonts w:ascii="Times New Roman" w:hAnsi="Times New Roman" w:cs="Times New Roman"/>
                <w:sz w:val="20"/>
                <w:szCs w:val="20"/>
              </w:rPr>
            </w:pPr>
            <w:r w:rsidRPr="00E37D15">
              <w:rPr>
                <w:rFonts w:ascii="Times New Roman" w:hAnsi="Times New Roman" w:cs="Times New Roman"/>
                <w:sz w:val="20"/>
                <w:szCs w:val="20"/>
              </w:rPr>
              <w:t>Маска, противогазова</w:t>
            </w:r>
            <w:r w:rsidR="00EE7C53">
              <w:rPr>
                <w:rFonts w:ascii="Times New Roman" w:hAnsi="Times New Roman" w:cs="Times New Roman"/>
                <w:sz w:val="20"/>
                <w:szCs w:val="20"/>
              </w:rPr>
              <w:t>-</w:t>
            </w:r>
            <w:r w:rsidRPr="00E37D15">
              <w:rPr>
                <w:rFonts w:ascii="Times New Roman" w:hAnsi="Times New Roman" w:cs="Times New Roman"/>
                <w:sz w:val="20"/>
                <w:szCs w:val="20"/>
              </w:rPr>
              <w:t xml:space="preserve"> </w:t>
            </w:r>
            <w:r w:rsidR="00EE7C53" w:rsidRPr="00EE7C53">
              <w:rPr>
                <w:rFonts w:ascii="Times New Roman" w:hAnsi="Times New Roman" w:cs="Times New Roman"/>
                <w:bCs/>
                <w:sz w:val="18"/>
                <w:szCs w:val="18"/>
              </w:rPr>
              <w:t>целолицева маска, от термопластичен еластомер или термопластичен каучук, с каишки (регулируема лента) за закрепване към главата с плъзгащи се катарами</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50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282"/>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6</w:t>
            </w:r>
          </w:p>
        </w:tc>
        <w:tc>
          <w:tcPr>
            <w:tcW w:w="3286" w:type="dxa"/>
            <w:tcBorders>
              <w:top w:val="nil"/>
              <w:left w:val="nil"/>
              <w:bottom w:val="single" w:sz="4" w:space="0" w:color="auto"/>
              <w:right w:val="single" w:sz="4" w:space="0" w:color="auto"/>
            </w:tcBorders>
            <w:vAlign w:val="center"/>
          </w:tcPr>
          <w:p w:rsidR="00AF0F0B" w:rsidRPr="00E37D15" w:rsidRDefault="00AF0F0B" w:rsidP="00EE7C53">
            <w:pPr>
              <w:jc w:val="both"/>
              <w:rPr>
                <w:rFonts w:ascii="Times New Roman" w:hAnsi="Times New Roman" w:cs="Times New Roman"/>
                <w:sz w:val="20"/>
                <w:szCs w:val="20"/>
              </w:rPr>
            </w:pPr>
            <w:r w:rsidRPr="00E37D15">
              <w:rPr>
                <w:rFonts w:ascii="Times New Roman" w:hAnsi="Times New Roman" w:cs="Times New Roman"/>
                <w:sz w:val="20"/>
                <w:szCs w:val="20"/>
              </w:rPr>
              <w:t>Маска, прахозащитна</w:t>
            </w:r>
            <w:r w:rsidR="00EE7C53">
              <w:rPr>
                <w:rFonts w:ascii="Times New Roman" w:hAnsi="Times New Roman" w:cs="Times New Roman"/>
                <w:sz w:val="20"/>
                <w:szCs w:val="20"/>
              </w:rPr>
              <w:t>-</w:t>
            </w:r>
            <w:r w:rsidR="00EE7C53" w:rsidRPr="00DE41AA">
              <w:rPr>
                <w:bCs/>
              </w:rPr>
              <w:t xml:space="preserve"> </w:t>
            </w:r>
            <w:r w:rsidR="00EE7C53" w:rsidRPr="00EE7C53">
              <w:rPr>
                <w:rFonts w:ascii="Times New Roman" w:hAnsi="Times New Roman" w:cs="Times New Roman"/>
                <w:bCs/>
                <w:sz w:val="18"/>
                <w:szCs w:val="18"/>
              </w:rPr>
              <w:t>еднократна употреба, да обхваща плътно зоната около носа, като има гъвкава пластина, която да позволява плътно прилепване към извивката на носа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110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49"/>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7</w:t>
            </w:r>
          </w:p>
        </w:tc>
        <w:tc>
          <w:tcPr>
            <w:tcW w:w="3286" w:type="dxa"/>
            <w:tcBorders>
              <w:top w:val="nil"/>
              <w:left w:val="nil"/>
              <w:bottom w:val="single" w:sz="4" w:space="0" w:color="auto"/>
              <w:right w:val="single" w:sz="4" w:space="0" w:color="auto"/>
            </w:tcBorders>
            <w:vAlign w:val="center"/>
          </w:tcPr>
          <w:p w:rsidR="00AF0F0B" w:rsidRPr="00E37D15" w:rsidRDefault="00AF0F0B" w:rsidP="00EE7C53">
            <w:pPr>
              <w:jc w:val="both"/>
              <w:rPr>
                <w:rFonts w:ascii="Times New Roman" w:hAnsi="Times New Roman" w:cs="Times New Roman"/>
                <w:sz w:val="20"/>
                <w:szCs w:val="20"/>
              </w:rPr>
            </w:pPr>
            <w:r w:rsidRPr="00E37D15">
              <w:rPr>
                <w:rFonts w:ascii="Times New Roman" w:hAnsi="Times New Roman" w:cs="Times New Roman"/>
                <w:sz w:val="20"/>
                <w:szCs w:val="20"/>
              </w:rPr>
              <w:t>Наметало с качулка, водозащитно</w:t>
            </w:r>
            <w:r w:rsidR="00EE7C53" w:rsidRPr="00EE7C53">
              <w:rPr>
                <w:rFonts w:ascii="Times New Roman" w:hAnsi="Times New Roman" w:cs="Times New Roman"/>
                <w:sz w:val="18"/>
                <w:szCs w:val="18"/>
              </w:rPr>
              <w:t>-¾ наметало от ПВХ/ПЕ с двойно закопчаване и копчета, ярък цвят (прим. жълт) за видимост от разстояние, осигурява защита при дъжд, сняг, вятър</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8</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EF257B">
            <w:pPr>
              <w:jc w:val="both"/>
              <w:rPr>
                <w:rFonts w:ascii="Times New Roman" w:hAnsi="Times New Roman" w:cs="Times New Roman"/>
                <w:sz w:val="20"/>
                <w:szCs w:val="20"/>
              </w:rPr>
            </w:pPr>
            <w:r w:rsidRPr="00E37D15">
              <w:rPr>
                <w:rFonts w:ascii="Times New Roman" w:hAnsi="Times New Roman" w:cs="Times New Roman"/>
                <w:sz w:val="20"/>
                <w:szCs w:val="20"/>
              </w:rPr>
              <w:t>Очила, искрозащитни</w:t>
            </w:r>
            <w:r w:rsidR="00EE7C53">
              <w:rPr>
                <w:rFonts w:ascii="Times New Roman" w:hAnsi="Times New Roman" w:cs="Times New Roman"/>
                <w:sz w:val="20"/>
                <w:szCs w:val="20"/>
              </w:rPr>
              <w:t>-</w:t>
            </w:r>
            <w:r w:rsidR="00EF257B" w:rsidRPr="00744B21">
              <w:t xml:space="preserve">с </w:t>
            </w:r>
            <w:r w:rsidR="00EF257B" w:rsidRPr="00EF257B">
              <w:rPr>
                <w:rFonts w:ascii="Times New Roman" w:hAnsi="Times New Roman" w:cs="Times New Roman"/>
                <w:sz w:val="18"/>
                <w:szCs w:val="18"/>
              </w:rPr>
              <w:t xml:space="preserve">повдигащ се екран - оборудвани са с безцветно неподвижно стъкло, над което се спуска и вдига още едно предпазно тъмно стъкло за екрана, непряка вентилация, за </w:t>
            </w:r>
            <w:r w:rsidR="00EF257B" w:rsidRPr="00EF257B">
              <w:rPr>
                <w:rFonts w:ascii="Times New Roman" w:hAnsi="Times New Roman" w:cs="Times New Roman"/>
                <w:sz w:val="18"/>
                <w:szCs w:val="18"/>
              </w:rPr>
              <w:lastRenderedPageBreak/>
              <w:t>работа с оксижен и при заваряване и рязане на метали</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lastRenderedPageBreak/>
              <w:t>1</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1483"/>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lastRenderedPageBreak/>
              <w:t>9</w:t>
            </w:r>
          </w:p>
        </w:tc>
        <w:tc>
          <w:tcPr>
            <w:tcW w:w="3286" w:type="dxa"/>
            <w:tcBorders>
              <w:top w:val="nil"/>
              <w:left w:val="nil"/>
              <w:bottom w:val="single" w:sz="4" w:space="0" w:color="auto"/>
              <w:right w:val="single" w:sz="4" w:space="0" w:color="auto"/>
            </w:tcBorders>
            <w:vAlign w:val="center"/>
          </w:tcPr>
          <w:p w:rsidR="00AF0F0B" w:rsidRPr="00EF257B" w:rsidRDefault="00AF0F0B" w:rsidP="00EF257B">
            <w:pPr>
              <w:pStyle w:val="Footer"/>
              <w:jc w:val="both"/>
              <w:rPr>
                <w:bCs/>
              </w:rPr>
            </w:pPr>
            <w:r w:rsidRPr="00E37D15">
              <w:rPr>
                <w:rFonts w:ascii="Times New Roman" w:hAnsi="Times New Roman" w:cs="Times New Roman"/>
                <w:sz w:val="20"/>
                <w:szCs w:val="20"/>
              </w:rPr>
              <w:t>Очила за оксиженисти, искрозащитни</w:t>
            </w:r>
            <w:r w:rsidR="00EF257B">
              <w:rPr>
                <w:bCs/>
              </w:rPr>
              <w:t xml:space="preserve"> </w:t>
            </w:r>
            <w:r w:rsidR="00EF257B" w:rsidRPr="00EF257B">
              <w:rPr>
                <w:rFonts w:ascii="Times New Roman" w:hAnsi="Times New Roman" w:cs="Times New Roman"/>
                <w:bCs/>
                <w:sz w:val="18"/>
                <w:szCs w:val="18"/>
              </w:rPr>
              <w:t>термоустойчиви, с минерални стъкла, директна вентилация, закрепването към главата е посредством регулируема ластична лента</w:t>
            </w:r>
            <w:r w:rsidR="00EF257B">
              <w:rPr>
                <w:bCs/>
              </w:rPr>
              <w:t>;</w:t>
            </w:r>
            <w:r w:rsidR="00EF257B">
              <w:rPr>
                <w:bCs/>
              </w:rPr>
              <w:tab/>
            </w:r>
            <w:r w:rsidR="00EF257B">
              <w:rPr>
                <w:bCs/>
              </w:rPr>
              <w:tab/>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11</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10</w:t>
            </w:r>
          </w:p>
        </w:tc>
        <w:tc>
          <w:tcPr>
            <w:tcW w:w="3286" w:type="dxa"/>
            <w:tcBorders>
              <w:top w:val="nil"/>
              <w:left w:val="nil"/>
              <w:bottom w:val="single" w:sz="4" w:space="0" w:color="auto"/>
              <w:right w:val="single" w:sz="4" w:space="0" w:color="auto"/>
            </w:tcBorders>
            <w:vAlign w:val="center"/>
          </w:tcPr>
          <w:p w:rsidR="00AF0F0B" w:rsidRPr="00E37D15" w:rsidRDefault="00AF0F0B" w:rsidP="00EF257B">
            <w:pPr>
              <w:jc w:val="both"/>
              <w:rPr>
                <w:rFonts w:ascii="Times New Roman" w:hAnsi="Times New Roman" w:cs="Times New Roman"/>
                <w:sz w:val="20"/>
                <w:szCs w:val="20"/>
              </w:rPr>
            </w:pPr>
            <w:r w:rsidRPr="00E37D15">
              <w:rPr>
                <w:rFonts w:ascii="Times New Roman" w:hAnsi="Times New Roman" w:cs="Times New Roman"/>
                <w:sz w:val="20"/>
                <w:szCs w:val="20"/>
              </w:rPr>
              <w:t>Очила, ударозащитни</w:t>
            </w:r>
            <w:r w:rsidR="00EF257B">
              <w:rPr>
                <w:rFonts w:ascii="Times New Roman" w:hAnsi="Times New Roman" w:cs="Times New Roman"/>
                <w:sz w:val="20"/>
                <w:szCs w:val="20"/>
              </w:rPr>
              <w:t>-</w:t>
            </w:r>
            <w:r w:rsidR="00EF257B" w:rsidRPr="00744B21">
              <w:rPr>
                <w:bCs/>
              </w:rPr>
              <w:t xml:space="preserve"> </w:t>
            </w:r>
            <w:r w:rsidR="00EF257B" w:rsidRPr="00EF257B">
              <w:rPr>
                <w:rFonts w:ascii="Times New Roman" w:hAnsi="Times New Roman" w:cs="Times New Roman"/>
                <w:bCs/>
                <w:sz w:val="18"/>
                <w:szCs w:val="18"/>
              </w:rPr>
              <w:t>трябва да са устойчиви на удар от отхвърчящи частици, както и да могат да се поставят върху диоптрични очила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102</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11</w:t>
            </w:r>
          </w:p>
        </w:tc>
        <w:tc>
          <w:tcPr>
            <w:tcW w:w="3286" w:type="dxa"/>
            <w:tcBorders>
              <w:top w:val="nil"/>
              <w:left w:val="nil"/>
              <w:bottom w:val="single" w:sz="4" w:space="0" w:color="auto"/>
              <w:right w:val="single" w:sz="4" w:space="0" w:color="auto"/>
            </w:tcBorders>
            <w:vAlign w:val="center"/>
          </w:tcPr>
          <w:p w:rsidR="00AF0F0B" w:rsidRPr="00E37D15" w:rsidRDefault="00AF0F0B" w:rsidP="00EF257B">
            <w:pPr>
              <w:ind w:right="-57"/>
              <w:jc w:val="both"/>
              <w:rPr>
                <w:rFonts w:ascii="Times New Roman" w:hAnsi="Times New Roman" w:cs="Times New Roman"/>
                <w:sz w:val="20"/>
                <w:szCs w:val="20"/>
              </w:rPr>
            </w:pPr>
            <w:r w:rsidRPr="00E37D15">
              <w:rPr>
                <w:rFonts w:ascii="Times New Roman" w:hAnsi="Times New Roman" w:cs="Times New Roman"/>
                <w:sz w:val="20"/>
                <w:szCs w:val="20"/>
              </w:rPr>
              <w:t>Очила, киселинозащитни</w:t>
            </w:r>
            <w:r w:rsidR="00EF257B" w:rsidRPr="00744B21">
              <w:t xml:space="preserve">- </w:t>
            </w:r>
            <w:r w:rsidR="00EF257B" w:rsidRPr="00EF257B">
              <w:rPr>
                <w:rFonts w:ascii="Times New Roman" w:hAnsi="Times New Roman" w:cs="Times New Roman"/>
                <w:sz w:val="18"/>
                <w:szCs w:val="18"/>
              </w:rPr>
              <w:t>затворен тип, меки, неалергични, предпазват от прах, пръски агресивни течности и разтопен метал, с голям вътрешен обем, разполагат с интегрирани вентилационни отвори</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35</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12</w:t>
            </w:r>
          </w:p>
        </w:tc>
        <w:tc>
          <w:tcPr>
            <w:tcW w:w="3286" w:type="dxa"/>
            <w:tcBorders>
              <w:top w:val="nil"/>
              <w:left w:val="nil"/>
              <w:bottom w:val="single" w:sz="4" w:space="0" w:color="auto"/>
              <w:right w:val="single" w:sz="4" w:space="0" w:color="auto"/>
            </w:tcBorders>
            <w:vAlign w:val="center"/>
          </w:tcPr>
          <w:p w:rsidR="00AF0F0B" w:rsidRPr="00E37D15" w:rsidRDefault="00AF0F0B" w:rsidP="00EE1DAC">
            <w:pPr>
              <w:jc w:val="both"/>
              <w:rPr>
                <w:rFonts w:ascii="Times New Roman" w:hAnsi="Times New Roman" w:cs="Times New Roman"/>
                <w:sz w:val="20"/>
                <w:szCs w:val="20"/>
              </w:rPr>
            </w:pPr>
            <w:r w:rsidRPr="00E37D15">
              <w:rPr>
                <w:rFonts w:ascii="Times New Roman" w:hAnsi="Times New Roman" w:cs="Times New Roman"/>
                <w:sz w:val="20"/>
                <w:szCs w:val="20"/>
              </w:rPr>
              <w:t>Ръкавици с пет пръста</w:t>
            </w:r>
            <w:r w:rsidR="00EE1DAC">
              <w:rPr>
                <w:rFonts w:ascii="Times New Roman" w:hAnsi="Times New Roman" w:cs="Times New Roman"/>
                <w:sz w:val="20"/>
                <w:szCs w:val="20"/>
              </w:rPr>
              <w:t>-</w:t>
            </w:r>
            <w:r w:rsidR="00EE1DAC">
              <w:t xml:space="preserve"> </w:t>
            </w:r>
            <w:r w:rsidR="00EE1DAC" w:rsidRPr="00EE1DAC">
              <w:rPr>
                <w:rFonts w:ascii="Times New Roman" w:hAnsi="Times New Roman" w:cs="Times New Roman"/>
                <w:sz w:val="18"/>
                <w:szCs w:val="18"/>
              </w:rPr>
              <w:t>защита от механични увреждания, да са износоустойчиви, да осигуряват свободно манипулиране с ръцете, подсилена длан, палец и показалец. Материал – велур и кожа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12165</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13</w:t>
            </w:r>
          </w:p>
        </w:tc>
        <w:tc>
          <w:tcPr>
            <w:tcW w:w="3286" w:type="dxa"/>
            <w:tcBorders>
              <w:top w:val="nil"/>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Ръкавици, водозащитни</w:t>
            </w:r>
            <w:r w:rsidR="00EE1DAC">
              <w:rPr>
                <w:rFonts w:ascii="Times New Roman" w:hAnsi="Times New Roman" w:cs="Times New Roman"/>
                <w:sz w:val="20"/>
                <w:szCs w:val="20"/>
              </w:rPr>
              <w:t>-</w:t>
            </w:r>
            <w:r w:rsidR="007724D5" w:rsidRPr="00632670">
              <w:t xml:space="preserve"> </w:t>
            </w:r>
            <w:r w:rsidR="007724D5" w:rsidRPr="007724D5">
              <w:rPr>
                <w:rFonts w:ascii="Times New Roman" w:hAnsi="Times New Roman" w:cs="Times New Roman"/>
                <w:sz w:val="18"/>
                <w:szCs w:val="18"/>
              </w:rPr>
              <w:t>изработени от естествен латекс, 0.35мм, дължина 30 см, в два размера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51"/>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14</w:t>
            </w:r>
          </w:p>
        </w:tc>
        <w:tc>
          <w:tcPr>
            <w:tcW w:w="3286" w:type="dxa"/>
            <w:tcBorders>
              <w:top w:val="nil"/>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Ръкавици, огне и искрозащитни</w:t>
            </w:r>
            <w:r w:rsidR="007724D5">
              <w:rPr>
                <w:rFonts w:ascii="Times New Roman" w:hAnsi="Times New Roman" w:cs="Times New Roman"/>
                <w:sz w:val="20"/>
                <w:szCs w:val="20"/>
              </w:rPr>
              <w:t>-</w:t>
            </w:r>
            <w:r w:rsidR="007724D5" w:rsidRPr="00632670">
              <w:t xml:space="preserve"> </w:t>
            </w:r>
            <w:r w:rsidR="007724D5" w:rsidRPr="007724D5">
              <w:rPr>
                <w:rFonts w:ascii="Times New Roman" w:hAnsi="Times New Roman" w:cs="Times New Roman"/>
                <w:sz w:val="18"/>
                <w:szCs w:val="18"/>
              </w:rPr>
              <w:t>за заварчици, тип А, да са устойчиви при заваряване и рязане на метали, с лице от естествена кожа, с пет пръста, без шев на палеца откъм дланта, с маншет 15 см</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124</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15</w:t>
            </w:r>
          </w:p>
        </w:tc>
        <w:tc>
          <w:tcPr>
            <w:tcW w:w="3286" w:type="dxa"/>
            <w:tcBorders>
              <w:top w:val="nil"/>
              <w:left w:val="nil"/>
              <w:bottom w:val="single" w:sz="4" w:space="0" w:color="auto"/>
              <w:right w:val="single" w:sz="4" w:space="0" w:color="auto"/>
            </w:tcBorders>
            <w:vAlign w:val="center"/>
          </w:tcPr>
          <w:p w:rsidR="00AF0F0B" w:rsidRPr="00E37D15" w:rsidRDefault="00AF0F0B" w:rsidP="007724D5">
            <w:pPr>
              <w:jc w:val="both"/>
              <w:rPr>
                <w:rFonts w:ascii="Times New Roman" w:hAnsi="Times New Roman" w:cs="Times New Roman"/>
                <w:sz w:val="20"/>
                <w:szCs w:val="20"/>
              </w:rPr>
            </w:pPr>
            <w:r w:rsidRPr="00E37D15">
              <w:rPr>
                <w:rFonts w:ascii="Times New Roman" w:hAnsi="Times New Roman" w:cs="Times New Roman"/>
                <w:sz w:val="20"/>
                <w:szCs w:val="20"/>
              </w:rPr>
              <w:t>Ръкавици, диелектрични</w:t>
            </w:r>
            <w:r w:rsidR="007724D5" w:rsidRPr="00632670">
              <w:t xml:space="preserve"> </w:t>
            </w:r>
            <w:r w:rsidR="007724D5" w:rsidRPr="007724D5">
              <w:rPr>
                <w:rFonts w:ascii="Times New Roman" w:hAnsi="Times New Roman" w:cs="Times New Roman"/>
                <w:sz w:val="18"/>
                <w:szCs w:val="18"/>
              </w:rPr>
              <w:t>за 30 кV - от висококачествен естествен латекс, клас III, безшевни, с пет пръста, завършени без коланче</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137</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16</w:t>
            </w:r>
          </w:p>
        </w:tc>
        <w:tc>
          <w:tcPr>
            <w:tcW w:w="3286" w:type="dxa"/>
            <w:tcBorders>
              <w:top w:val="nil"/>
              <w:left w:val="nil"/>
              <w:bottom w:val="single" w:sz="4" w:space="0" w:color="auto"/>
              <w:right w:val="single" w:sz="4" w:space="0" w:color="auto"/>
            </w:tcBorders>
            <w:vAlign w:val="center"/>
          </w:tcPr>
          <w:p w:rsidR="00AF0F0B" w:rsidRPr="00E37D15" w:rsidRDefault="00AF0F0B" w:rsidP="007724D5">
            <w:pPr>
              <w:jc w:val="both"/>
              <w:rPr>
                <w:rFonts w:ascii="Times New Roman" w:hAnsi="Times New Roman" w:cs="Times New Roman"/>
                <w:sz w:val="20"/>
                <w:szCs w:val="20"/>
              </w:rPr>
            </w:pPr>
            <w:r w:rsidRPr="00E37D15">
              <w:rPr>
                <w:rFonts w:ascii="Times New Roman" w:hAnsi="Times New Roman" w:cs="Times New Roman"/>
                <w:sz w:val="20"/>
                <w:szCs w:val="20"/>
              </w:rPr>
              <w:t>Боти, диелектрични</w:t>
            </w:r>
            <w:r w:rsidR="007724D5">
              <w:t>-</w:t>
            </w:r>
            <w:r w:rsidR="007724D5" w:rsidRPr="007724D5">
              <w:rPr>
                <w:rFonts w:ascii="Times New Roman" w:hAnsi="Times New Roman" w:cs="Times New Roman"/>
                <w:sz w:val="18"/>
                <w:szCs w:val="18"/>
              </w:rPr>
              <w:t>защита при работа в закрити ел.уредби, а при сухо време и в открити ел.уредби под напрежение до 20 000 V; от висококачествен каучук, за над обувки</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38"/>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17</w:t>
            </w:r>
          </w:p>
        </w:tc>
        <w:tc>
          <w:tcPr>
            <w:tcW w:w="3286" w:type="dxa"/>
            <w:tcBorders>
              <w:top w:val="nil"/>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Ръкавици, маслоустойчиви (35 см)</w:t>
            </w:r>
            <w:r w:rsidR="007724D5">
              <w:rPr>
                <w:rFonts w:ascii="Times New Roman" w:hAnsi="Times New Roman" w:cs="Times New Roman"/>
                <w:sz w:val="20"/>
                <w:szCs w:val="20"/>
              </w:rPr>
              <w:t>-</w:t>
            </w:r>
            <w:r w:rsidR="007724D5" w:rsidRPr="00632670">
              <w:t xml:space="preserve"> </w:t>
            </w:r>
            <w:r w:rsidR="007724D5" w:rsidRPr="007724D5">
              <w:rPr>
                <w:rFonts w:ascii="Times New Roman" w:hAnsi="Times New Roman" w:cs="Times New Roman"/>
                <w:sz w:val="18"/>
                <w:szCs w:val="18"/>
              </w:rPr>
              <w:t xml:space="preserve">при работа с нефтопродукти и бензини, да осигуряват защита при работа с неорганични масла и петролни деривати, </w:t>
            </w:r>
            <w:r w:rsidR="007724D5" w:rsidRPr="007724D5">
              <w:rPr>
                <w:rFonts w:ascii="Times New Roman" w:hAnsi="Times New Roman" w:cs="Times New Roman"/>
                <w:snapToGrid w:val="0"/>
                <w:sz w:val="18"/>
                <w:szCs w:val="18"/>
                <w:lang w:val="ru-RU"/>
              </w:rPr>
              <w:t>противоплъзгащи, безшевни, 35 см</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307</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51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18</w:t>
            </w:r>
          </w:p>
        </w:tc>
        <w:tc>
          <w:tcPr>
            <w:tcW w:w="3286" w:type="dxa"/>
            <w:tcBorders>
              <w:top w:val="nil"/>
              <w:left w:val="nil"/>
              <w:bottom w:val="single" w:sz="4" w:space="0" w:color="auto"/>
              <w:right w:val="single" w:sz="4" w:space="0" w:color="auto"/>
            </w:tcBorders>
            <w:vAlign w:val="center"/>
          </w:tcPr>
          <w:p w:rsidR="00AF0F0B" w:rsidRPr="00E37D15" w:rsidRDefault="007724D5" w:rsidP="007724D5">
            <w:pPr>
              <w:ind w:right="57"/>
              <w:jc w:val="both"/>
              <w:rPr>
                <w:rFonts w:ascii="Times New Roman" w:hAnsi="Times New Roman" w:cs="Times New Roman"/>
                <w:sz w:val="20"/>
                <w:szCs w:val="20"/>
              </w:rPr>
            </w:pPr>
            <w:r>
              <w:rPr>
                <w:rFonts w:ascii="Times New Roman" w:hAnsi="Times New Roman" w:cs="Times New Roman"/>
                <w:sz w:val="20"/>
                <w:szCs w:val="20"/>
              </w:rPr>
              <w:t>Ръкавици,</w:t>
            </w:r>
            <w:r w:rsidR="00AF0F0B" w:rsidRPr="00E37D15">
              <w:rPr>
                <w:rFonts w:ascii="Times New Roman" w:hAnsi="Times New Roman" w:cs="Times New Roman"/>
                <w:sz w:val="20"/>
                <w:szCs w:val="20"/>
              </w:rPr>
              <w:t>киселинозащитни</w:t>
            </w:r>
            <w:r>
              <w:rPr>
                <w:rFonts w:ascii="Times New Roman" w:hAnsi="Times New Roman" w:cs="Times New Roman"/>
                <w:sz w:val="20"/>
                <w:szCs w:val="20"/>
              </w:rPr>
              <w:t>-</w:t>
            </w:r>
            <w:r w:rsidRPr="00632670">
              <w:t xml:space="preserve"> </w:t>
            </w:r>
            <w:r w:rsidRPr="007724D5">
              <w:rPr>
                <w:rFonts w:ascii="Times New Roman" w:hAnsi="Times New Roman" w:cs="Times New Roman"/>
                <w:sz w:val="18"/>
                <w:szCs w:val="18"/>
              </w:rPr>
              <w:t xml:space="preserve">латексови (от натурален латекст, топен в неопрен), </w:t>
            </w:r>
            <w:r w:rsidRPr="007724D5">
              <w:rPr>
                <w:rFonts w:ascii="Times New Roman" w:hAnsi="Times New Roman" w:cs="Times New Roman"/>
                <w:snapToGrid w:val="0"/>
                <w:sz w:val="18"/>
                <w:szCs w:val="18"/>
              </w:rPr>
              <w:t>с пет пръста, за силно концентрирани киселини, устойчиви на агресивни течности и  механични увреждания, безшевни, релефни, 2 големини</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41</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510"/>
        </w:trPr>
        <w:tc>
          <w:tcPr>
            <w:tcW w:w="612" w:type="dxa"/>
            <w:tcBorders>
              <w:top w:val="nil"/>
              <w:left w:val="single" w:sz="4" w:space="0" w:color="auto"/>
              <w:bottom w:val="single" w:sz="4" w:space="0" w:color="auto"/>
              <w:right w:val="single" w:sz="4" w:space="0" w:color="auto"/>
            </w:tcBorders>
            <w:noWrap/>
            <w:vAlign w:val="bottom"/>
          </w:tcPr>
          <w:p w:rsidR="00AF0F0B" w:rsidRPr="00D76BED" w:rsidRDefault="00AF0F0B" w:rsidP="00DC06A8">
            <w:pPr>
              <w:jc w:val="right"/>
              <w:rPr>
                <w:rFonts w:ascii="Times New Roman" w:hAnsi="Times New Roman" w:cs="Times New Roman"/>
                <w:sz w:val="16"/>
                <w:szCs w:val="16"/>
              </w:rPr>
            </w:pPr>
            <w:r w:rsidRPr="00D76BED">
              <w:rPr>
                <w:rFonts w:ascii="Times New Roman" w:hAnsi="Times New Roman" w:cs="Times New Roman"/>
                <w:sz w:val="16"/>
                <w:szCs w:val="16"/>
              </w:rPr>
              <w:t>19</w:t>
            </w:r>
          </w:p>
        </w:tc>
        <w:tc>
          <w:tcPr>
            <w:tcW w:w="3286" w:type="dxa"/>
            <w:tcBorders>
              <w:top w:val="nil"/>
              <w:left w:val="nil"/>
              <w:bottom w:val="single" w:sz="4" w:space="0" w:color="auto"/>
              <w:right w:val="single" w:sz="4" w:space="0" w:color="auto"/>
            </w:tcBorders>
            <w:vAlign w:val="center"/>
          </w:tcPr>
          <w:p w:rsidR="00AF0F0B" w:rsidRPr="00D76BED" w:rsidRDefault="00AF0F0B" w:rsidP="00DC06A8">
            <w:pPr>
              <w:rPr>
                <w:rFonts w:ascii="Times New Roman" w:hAnsi="Times New Roman" w:cs="Times New Roman"/>
                <w:sz w:val="16"/>
                <w:szCs w:val="16"/>
                <w:lang w:val="ru-RU"/>
              </w:rPr>
            </w:pPr>
            <w:r w:rsidRPr="00D76BED">
              <w:rPr>
                <w:rFonts w:ascii="Times New Roman" w:hAnsi="Times New Roman" w:cs="Times New Roman"/>
                <w:sz w:val="16"/>
                <w:szCs w:val="16"/>
                <w:lang w:val="ru-RU"/>
              </w:rPr>
              <w:t>Ръкавици,</w:t>
            </w:r>
            <w:r w:rsidRPr="00D76BED">
              <w:rPr>
                <w:rFonts w:ascii="Times New Roman" w:hAnsi="Times New Roman" w:cs="Times New Roman"/>
                <w:sz w:val="16"/>
                <w:szCs w:val="16"/>
              </w:rPr>
              <w:t xml:space="preserve"> гумирани</w:t>
            </w:r>
            <w:r w:rsidRPr="00D76BED">
              <w:rPr>
                <w:rFonts w:ascii="Times New Roman" w:hAnsi="Times New Roman" w:cs="Times New Roman"/>
                <w:sz w:val="16"/>
                <w:szCs w:val="16"/>
              </w:rPr>
              <w:br/>
              <w:t xml:space="preserve"> (киселинозащитни, друг вид)</w:t>
            </w:r>
            <w:r w:rsidR="00D76BED" w:rsidRPr="00D76BED">
              <w:rPr>
                <w:rFonts w:ascii="Times New Roman" w:hAnsi="Times New Roman" w:cs="Times New Roman"/>
                <w:sz w:val="16"/>
                <w:szCs w:val="16"/>
              </w:rPr>
              <w:t>-</w:t>
            </w:r>
            <w:r w:rsidR="00D76BED" w:rsidRPr="00D76BED">
              <w:rPr>
                <w:snapToGrid w:val="0"/>
                <w:sz w:val="16"/>
                <w:szCs w:val="16"/>
              </w:rPr>
              <w:t xml:space="preserve"> </w:t>
            </w:r>
            <w:r w:rsidR="00D76BED" w:rsidRPr="00D76BED">
              <w:rPr>
                <w:rFonts w:ascii="Times New Roman" w:hAnsi="Times New Roman" w:cs="Times New Roman"/>
                <w:snapToGrid w:val="0"/>
                <w:sz w:val="16"/>
                <w:szCs w:val="16"/>
              </w:rPr>
              <w:t>защита от агресивни химикали</w:t>
            </w:r>
          </w:p>
        </w:tc>
        <w:tc>
          <w:tcPr>
            <w:tcW w:w="850" w:type="dxa"/>
            <w:tcBorders>
              <w:top w:val="nil"/>
              <w:left w:val="nil"/>
              <w:bottom w:val="single" w:sz="4" w:space="0" w:color="auto"/>
              <w:right w:val="single" w:sz="4" w:space="0" w:color="auto"/>
            </w:tcBorders>
            <w:noWrap/>
            <w:vAlign w:val="bottom"/>
          </w:tcPr>
          <w:p w:rsidR="00AF0F0B" w:rsidRPr="00D76BED" w:rsidRDefault="00AF0F0B" w:rsidP="00DC06A8">
            <w:pPr>
              <w:jc w:val="right"/>
              <w:rPr>
                <w:rFonts w:ascii="Times New Roman" w:hAnsi="Times New Roman" w:cs="Times New Roman"/>
                <w:b/>
                <w:bCs/>
                <w:sz w:val="16"/>
                <w:szCs w:val="16"/>
              </w:rPr>
            </w:pPr>
            <w:r w:rsidRPr="00D76BED">
              <w:rPr>
                <w:rFonts w:ascii="Times New Roman" w:hAnsi="Times New Roman" w:cs="Times New Roman"/>
                <w:b/>
                <w:bCs/>
                <w:sz w:val="16"/>
                <w:szCs w:val="16"/>
              </w:rPr>
              <w:t>50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02"/>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lang w:val="ru-RU"/>
              </w:rPr>
            </w:pPr>
            <w:r w:rsidRPr="00E37D15">
              <w:rPr>
                <w:rFonts w:ascii="Times New Roman" w:hAnsi="Times New Roman" w:cs="Times New Roman"/>
                <w:sz w:val="20"/>
                <w:szCs w:val="20"/>
                <w:lang w:val="ru-RU"/>
              </w:rPr>
              <w:lastRenderedPageBreak/>
              <w:t>20</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Шапка, противоударна</w:t>
            </w:r>
            <w:r w:rsidR="00D76BED" w:rsidRPr="00D76BED">
              <w:rPr>
                <w:rFonts w:ascii="Times New Roman" w:hAnsi="Times New Roman" w:cs="Times New Roman"/>
                <w:sz w:val="16"/>
                <w:szCs w:val="16"/>
              </w:rPr>
              <w:t>- памучна шапка с козирка и полиетиленов предпазител за главата, чиято цел е да предпазва както от удар, така и от слънце и студ, изработена с велкро за регулиране на обиколката</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165</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02"/>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21</w:t>
            </w:r>
          </w:p>
        </w:tc>
        <w:tc>
          <w:tcPr>
            <w:tcW w:w="3286" w:type="dxa"/>
            <w:tcBorders>
              <w:top w:val="nil"/>
              <w:left w:val="nil"/>
              <w:bottom w:val="single" w:sz="4" w:space="0" w:color="auto"/>
              <w:right w:val="single" w:sz="4" w:space="0" w:color="auto"/>
            </w:tcBorders>
            <w:vAlign w:val="center"/>
          </w:tcPr>
          <w:p w:rsidR="00AF0F0B" w:rsidRPr="00E37D15" w:rsidRDefault="00AF0F0B" w:rsidP="00D76BED">
            <w:pPr>
              <w:jc w:val="both"/>
              <w:rPr>
                <w:rFonts w:ascii="Times New Roman" w:hAnsi="Times New Roman" w:cs="Times New Roman"/>
                <w:sz w:val="20"/>
                <w:szCs w:val="20"/>
              </w:rPr>
            </w:pPr>
            <w:r w:rsidRPr="00E37D15">
              <w:rPr>
                <w:rFonts w:ascii="Times New Roman" w:hAnsi="Times New Roman" w:cs="Times New Roman"/>
                <w:sz w:val="20"/>
                <w:szCs w:val="20"/>
              </w:rPr>
              <w:t xml:space="preserve">Шапка, </w:t>
            </w:r>
            <w:r w:rsidRPr="00D76BED">
              <w:rPr>
                <w:rFonts w:ascii="Times New Roman" w:hAnsi="Times New Roman" w:cs="Times New Roman"/>
                <w:sz w:val="18"/>
                <w:szCs w:val="18"/>
              </w:rPr>
              <w:t>студозащитна</w:t>
            </w:r>
            <w:r w:rsidR="00D76BED" w:rsidRPr="00D76BED">
              <w:rPr>
                <w:rFonts w:ascii="Times New Roman" w:hAnsi="Times New Roman" w:cs="Times New Roman"/>
                <w:sz w:val="18"/>
                <w:szCs w:val="18"/>
              </w:rPr>
              <w:t xml:space="preserve"> плетена шапка, без допълнително укрепване, чиято цел е защита на главата в неблагоприятни зимни условия, без да ограничава видимостта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180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02"/>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22</w:t>
            </w:r>
          </w:p>
        </w:tc>
        <w:tc>
          <w:tcPr>
            <w:tcW w:w="3286" w:type="dxa"/>
            <w:tcBorders>
              <w:top w:val="nil"/>
              <w:left w:val="nil"/>
              <w:bottom w:val="single" w:sz="4" w:space="0" w:color="auto"/>
              <w:right w:val="single" w:sz="4" w:space="0" w:color="auto"/>
            </w:tcBorders>
            <w:vAlign w:val="center"/>
          </w:tcPr>
          <w:p w:rsidR="00AF0F0B" w:rsidRPr="00E37D15" w:rsidRDefault="00AF0F0B" w:rsidP="00D76BED">
            <w:pPr>
              <w:jc w:val="both"/>
              <w:rPr>
                <w:rFonts w:ascii="Times New Roman" w:hAnsi="Times New Roman" w:cs="Times New Roman"/>
                <w:sz w:val="20"/>
                <w:szCs w:val="20"/>
              </w:rPr>
            </w:pPr>
            <w:r w:rsidRPr="00E37D15">
              <w:rPr>
                <w:rFonts w:ascii="Times New Roman" w:hAnsi="Times New Roman" w:cs="Times New Roman"/>
                <w:sz w:val="20"/>
                <w:szCs w:val="20"/>
              </w:rPr>
              <w:t>Шапка лятна, сигнална</w:t>
            </w:r>
            <w:r w:rsidR="00D76BED" w:rsidRPr="00D76BED">
              <w:rPr>
                <w:rFonts w:ascii="Times New Roman" w:hAnsi="Times New Roman" w:cs="Times New Roman"/>
                <w:sz w:val="18"/>
                <w:szCs w:val="18"/>
              </w:rPr>
              <w:t>(сигнална, оранжева) – платнена шапка с козирка, без допълнително укрепване, подходяща за предпазване на главата в топлите летни дни, без ограничаване на видимостта, изработена с велкро за регулиране на обиколката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194</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8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23</w:t>
            </w:r>
          </w:p>
        </w:tc>
        <w:tc>
          <w:tcPr>
            <w:tcW w:w="3286" w:type="dxa"/>
            <w:tcBorders>
              <w:top w:val="nil"/>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Филтър за противогази</w:t>
            </w:r>
            <w:r w:rsidR="0026577D" w:rsidRPr="00744B21">
              <w:t xml:space="preserve"> </w:t>
            </w:r>
            <w:r w:rsidR="0026577D">
              <w:t>-</w:t>
            </w:r>
            <w:r w:rsidR="0026577D" w:rsidRPr="0026577D">
              <w:rPr>
                <w:rFonts w:ascii="Times New Roman" w:hAnsi="Times New Roman" w:cs="Times New Roman"/>
                <w:sz w:val="18"/>
                <w:szCs w:val="18"/>
              </w:rPr>
              <w:t xml:space="preserve">необходимият тип е комбиниран филтър </w:t>
            </w:r>
            <w:r w:rsidR="0026577D" w:rsidRPr="0026577D">
              <w:rPr>
                <w:rFonts w:ascii="Times New Roman" w:hAnsi="Times New Roman" w:cs="Times New Roman"/>
                <w:sz w:val="18"/>
                <w:szCs w:val="18"/>
                <w:lang w:val="en-US"/>
              </w:rPr>
              <w:t>ABEK</w:t>
            </w:r>
            <w:r w:rsidR="0026577D" w:rsidRPr="0026577D">
              <w:rPr>
                <w:rFonts w:ascii="Times New Roman" w:hAnsi="Times New Roman" w:cs="Times New Roman"/>
                <w:sz w:val="18"/>
                <w:szCs w:val="18"/>
                <w:lang w:val="ru-RU"/>
              </w:rPr>
              <w:t xml:space="preserve"> </w:t>
            </w:r>
            <w:r w:rsidR="0026577D" w:rsidRPr="0026577D">
              <w:rPr>
                <w:rFonts w:ascii="Times New Roman" w:hAnsi="Times New Roman" w:cs="Times New Roman"/>
                <w:sz w:val="18"/>
                <w:szCs w:val="18"/>
                <w:lang w:val="en-US"/>
              </w:rPr>
              <w:t>Unifit</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8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24</w:t>
            </w:r>
          </w:p>
        </w:tc>
        <w:tc>
          <w:tcPr>
            <w:tcW w:w="3286" w:type="dxa"/>
            <w:tcBorders>
              <w:top w:val="nil"/>
              <w:left w:val="nil"/>
              <w:bottom w:val="single" w:sz="4" w:space="0" w:color="auto"/>
              <w:right w:val="single" w:sz="4" w:space="0" w:color="auto"/>
            </w:tcBorders>
            <w:vAlign w:val="center"/>
          </w:tcPr>
          <w:p w:rsidR="00AF0F0B" w:rsidRPr="00E37D15" w:rsidRDefault="00AF0F0B" w:rsidP="0026577D">
            <w:pPr>
              <w:jc w:val="both"/>
              <w:rPr>
                <w:rFonts w:ascii="Times New Roman" w:hAnsi="Times New Roman" w:cs="Times New Roman"/>
                <w:sz w:val="20"/>
                <w:szCs w:val="20"/>
              </w:rPr>
            </w:pPr>
            <w:r w:rsidRPr="00E37D15">
              <w:rPr>
                <w:rFonts w:ascii="Times New Roman" w:hAnsi="Times New Roman" w:cs="Times New Roman"/>
                <w:sz w:val="20"/>
                <w:szCs w:val="20"/>
              </w:rPr>
              <w:t xml:space="preserve">Полумаска с две </w:t>
            </w:r>
            <w:r w:rsidRPr="0026577D">
              <w:rPr>
                <w:rFonts w:ascii="Times New Roman" w:hAnsi="Times New Roman" w:cs="Times New Roman"/>
                <w:sz w:val="18"/>
                <w:szCs w:val="18"/>
              </w:rPr>
              <w:t>гнезда</w:t>
            </w:r>
            <w:r w:rsidR="0026577D" w:rsidRPr="0026577D">
              <w:rPr>
                <w:rFonts w:ascii="Times New Roman" w:hAnsi="Times New Roman" w:cs="Times New Roman"/>
                <w:sz w:val="18"/>
                <w:szCs w:val="18"/>
              </w:rPr>
              <w:t xml:space="preserve">полумаската има две филтърни гнезда, пердназначени за монтиране на сменяеми /частичкови, газови и комбинирани/ филтри  – прахозащитна – полумаска с клапа срещу течни и твърди аерозоли, за монтаж на различни филтри, нужният тип е </w:t>
            </w:r>
            <w:r w:rsidR="0026577D" w:rsidRPr="0026577D">
              <w:rPr>
                <w:rFonts w:ascii="Times New Roman" w:hAnsi="Times New Roman" w:cs="Times New Roman"/>
                <w:sz w:val="18"/>
                <w:szCs w:val="18"/>
                <w:lang w:val="en-US"/>
              </w:rPr>
              <w:t>MILA</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40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600"/>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25</w:t>
            </w:r>
          </w:p>
        </w:tc>
        <w:tc>
          <w:tcPr>
            <w:tcW w:w="3286" w:type="dxa"/>
            <w:tcBorders>
              <w:top w:val="nil"/>
              <w:left w:val="nil"/>
              <w:bottom w:val="single" w:sz="4" w:space="0" w:color="auto"/>
              <w:right w:val="single" w:sz="4" w:space="0" w:color="auto"/>
            </w:tcBorders>
            <w:vAlign w:val="center"/>
          </w:tcPr>
          <w:p w:rsidR="00AF0F0B" w:rsidRPr="00E37D15" w:rsidRDefault="0026577D" w:rsidP="0026577D">
            <w:pPr>
              <w:jc w:val="both"/>
              <w:rPr>
                <w:rFonts w:ascii="Times New Roman" w:hAnsi="Times New Roman" w:cs="Times New Roman"/>
                <w:sz w:val="20"/>
                <w:szCs w:val="20"/>
              </w:rPr>
            </w:pPr>
            <w:r>
              <w:rPr>
                <w:rFonts w:ascii="Times New Roman" w:hAnsi="Times New Roman" w:cs="Times New Roman"/>
                <w:sz w:val="20"/>
                <w:szCs w:val="20"/>
              </w:rPr>
              <w:t xml:space="preserve">Полумаска </w:t>
            </w:r>
            <w:r w:rsidR="00AF0F0B" w:rsidRPr="00E37D15">
              <w:rPr>
                <w:rFonts w:ascii="Times New Roman" w:hAnsi="Times New Roman" w:cs="Times New Roman"/>
                <w:sz w:val="20"/>
                <w:szCs w:val="20"/>
              </w:rPr>
              <w:t>профилна прахозащитна</w:t>
            </w:r>
            <w:r w:rsidRPr="0026577D">
              <w:rPr>
                <w:rFonts w:ascii="Times New Roman" w:hAnsi="Times New Roman" w:cs="Times New Roman"/>
                <w:sz w:val="18"/>
                <w:szCs w:val="18"/>
              </w:rPr>
              <w:t>-</w:t>
            </w:r>
            <w:r w:rsidR="00AF0F0B" w:rsidRPr="0026577D">
              <w:rPr>
                <w:rFonts w:ascii="Times New Roman" w:hAnsi="Times New Roman" w:cs="Times New Roman"/>
                <w:sz w:val="18"/>
                <w:szCs w:val="18"/>
              </w:rPr>
              <w:t xml:space="preserve"> </w:t>
            </w:r>
            <w:r w:rsidRPr="0026577D">
              <w:rPr>
                <w:rFonts w:ascii="Times New Roman" w:hAnsi="Times New Roman" w:cs="Times New Roman"/>
                <w:sz w:val="18"/>
                <w:szCs w:val="18"/>
              </w:rPr>
              <w:t>формован респиратор за дихателна защита срещу аерозолни частици, прах, дим, с ластик, за еднократна употреба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82</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8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26</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9065D1">
            <w:pPr>
              <w:jc w:val="both"/>
              <w:rPr>
                <w:rFonts w:ascii="Times New Roman" w:hAnsi="Times New Roman" w:cs="Times New Roman"/>
                <w:sz w:val="20"/>
                <w:szCs w:val="20"/>
              </w:rPr>
            </w:pPr>
            <w:r w:rsidRPr="00E37D15">
              <w:rPr>
                <w:rFonts w:ascii="Times New Roman" w:hAnsi="Times New Roman" w:cs="Times New Roman"/>
                <w:sz w:val="20"/>
                <w:szCs w:val="20"/>
              </w:rPr>
              <w:t>Мушама, водозащитна</w:t>
            </w:r>
            <w:r w:rsidR="009065D1">
              <w:rPr>
                <w:rFonts w:ascii="Times New Roman" w:hAnsi="Times New Roman" w:cs="Times New Roman"/>
                <w:sz w:val="20"/>
                <w:szCs w:val="20"/>
              </w:rPr>
              <w:t>-</w:t>
            </w:r>
            <w:r w:rsidR="009065D1" w:rsidRPr="00744B21">
              <w:t xml:space="preserve"> </w:t>
            </w:r>
            <w:r w:rsidR="009065D1" w:rsidRPr="009065D1">
              <w:rPr>
                <w:rFonts w:ascii="Times New Roman" w:hAnsi="Times New Roman" w:cs="Times New Roman"/>
                <w:sz w:val="18"/>
                <w:szCs w:val="18"/>
              </w:rPr>
              <w:t>да бъде със закопчаване с копчета, ярък цвят (прим. жълт/оранжев) за видимост от разстояние, целта е да се използва при валеж, като се облича върху СРО</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33</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497"/>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27</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B63BFE">
            <w:pPr>
              <w:jc w:val="both"/>
              <w:rPr>
                <w:rFonts w:ascii="Times New Roman" w:hAnsi="Times New Roman" w:cs="Times New Roman"/>
                <w:sz w:val="20"/>
                <w:szCs w:val="20"/>
              </w:rPr>
            </w:pPr>
            <w:r w:rsidRPr="00E37D15">
              <w:rPr>
                <w:rFonts w:ascii="Times New Roman" w:hAnsi="Times New Roman" w:cs="Times New Roman"/>
                <w:sz w:val="20"/>
                <w:szCs w:val="20"/>
              </w:rPr>
              <w:t xml:space="preserve">Ботуши, искрозащитни </w:t>
            </w:r>
            <w:r w:rsidR="00B63BFE">
              <w:rPr>
                <w:rFonts w:ascii="Times New Roman" w:hAnsi="Times New Roman" w:cs="Times New Roman"/>
                <w:sz w:val="20"/>
                <w:szCs w:val="20"/>
              </w:rPr>
              <w:t>-</w:t>
            </w:r>
            <w:r w:rsidR="00B63BFE" w:rsidRPr="00744B21">
              <w:t xml:space="preserve"> </w:t>
            </w:r>
            <w:r w:rsidR="00B63BFE" w:rsidRPr="00B63BFE">
              <w:rPr>
                <w:rFonts w:ascii="Times New Roman" w:hAnsi="Times New Roman" w:cs="Times New Roman"/>
                <w:sz w:val="18"/>
                <w:szCs w:val="18"/>
              </w:rPr>
              <w:t>изработени от естествена кожа, предназначени да предпазват работещите при заваряване</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39"/>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28</w:t>
            </w:r>
          </w:p>
        </w:tc>
        <w:tc>
          <w:tcPr>
            <w:tcW w:w="3286" w:type="dxa"/>
            <w:tcBorders>
              <w:top w:val="nil"/>
              <w:left w:val="nil"/>
              <w:bottom w:val="single" w:sz="4" w:space="0" w:color="auto"/>
              <w:right w:val="single" w:sz="4" w:space="0" w:color="auto"/>
            </w:tcBorders>
            <w:vAlign w:val="center"/>
          </w:tcPr>
          <w:p w:rsidR="00AF0F0B" w:rsidRPr="00E37D15" w:rsidRDefault="00AF0F0B" w:rsidP="00B63BFE">
            <w:pPr>
              <w:jc w:val="both"/>
              <w:rPr>
                <w:rFonts w:ascii="Times New Roman" w:hAnsi="Times New Roman" w:cs="Times New Roman"/>
                <w:sz w:val="20"/>
                <w:szCs w:val="20"/>
              </w:rPr>
            </w:pPr>
            <w:r w:rsidRPr="00E37D15">
              <w:rPr>
                <w:rFonts w:ascii="Times New Roman" w:hAnsi="Times New Roman" w:cs="Times New Roman"/>
                <w:sz w:val="20"/>
                <w:szCs w:val="20"/>
              </w:rPr>
              <w:t>Ботуши, водозащитни</w:t>
            </w:r>
            <w:r w:rsidR="00B63BFE">
              <w:rPr>
                <w:rFonts w:ascii="Times New Roman" w:hAnsi="Times New Roman" w:cs="Times New Roman"/>
                <w:sz w:val="20"/>
                <w:szCs w:val="20"/>
              </w:rPr>
              <w:t>-</w:t>
            </w:r>
            <w:r w:rsidR="00B63BFE" w:rsidRPr="00CF5AF2">
              <w:t xml:space="preserve"> </w:t>
            </w:r>
            <w:r w:rsidR="00B63BFE" w:rsidRPr="00B63BFE">
              <w:rPr>
                <w:rFonts w:ascii="Times New Roman" w:hAnsi="Times New Roman" w:cs="Times New Roman"/>
                <w:sz w:val="18"/>
                <w:szCs w:val="18"/>
              </w:rPr>
              <w:t>да предпазват долните крайници от протикване на вода и минерални масла</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20</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62"/>
        </w:trPr>
        <w:tc>
          <w:tcPr>
            <w:tcW w:w="612" w:type="dxa"/>
            <w:tcBorders>
              <w:top w:val="nil"/>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29</w:t>
            </w:r>
          </w:p>
        </w:tc>
        <w:tc>
          <w:tcPr>
            <w:tcW w:w="3286" w:type="dxa"/>
            <w:tcBorders>
              <w:top w:val="nil"/>
              <w:left w:val="nil"/>
              <w:bottom w:val="single" w:sz="4" w:space="0" w:color="auto"/>
              <w:right w:val="single" w:sz="4" w:space="0" w:color="auto"/>
            </w:tcBorders>
            <w:vAlign w:val="center"/>
          </w:tcPr>
          <w:p w:rsidR="00AF0F0B" w:rsidRPr="00E37D15" w:rsidRDefault="00AF0F0B" w:rsidP="00B63BFE">
            <w:pPr>
              <w:jc w:val="both"/>
              <w:rPr>
                <w:rFonts w:ascii="Times New Roman" w:hAnsi="Times New Roman" w:cs="Times New Roman"/>
                <w:sz w:val="20"/>
                <w:szCs w:val="20"/>
              </w:rPr>
            </w:pPr>
            <w:r w:rsidRPr="00E37D15">
              <w:rPr>
                <w:rFonts w:ascii="Times New Roman" w:hAnsi="Times New Roman" w:cs="Times New Roman"/>
                <w:sz w:val="20"/>
                <w:szCs w:val="20"/>
              </w:rPr>
              <w:t>Престилка, огне и искрозащитна</w:t>
            </w:r>
            <w:r w:rsidR="00B63BFE">
              <w:rPr>
                <w:rFonts w:ascii="Times New Roman" w:hAnsi="Times New Roman" w:cs="Times New Roman"/>
                <w:sz w:val="20"/>
                <w:szCs w:val="20"/>
              </w:rPr>
              <w:t>-</w:t>
            </w:r>
            <w:r w:rsidR="00B63BFE" w:rsidRPr="00B63BFE">
              <w:rPr>
                <w:rFonts w:ascii="Times New Roman" w:hAnsi="Times New Roman" w:cs="Times New Roman"/>
                <w:sz w:val="18"/>
                <w:szCs w:val="18"/>
              </w:rPr>
              <w:t>предна престилка, чиято цел е да осигурява защита при рязане на метали и/или заваляване</w:t>
            </w:r>
          </w:p>
        </w:tc>
        <w:tc>
          <w:tcPr>
            <w:tcW w:w="850" w:type="dxa"/>
            <w:tcBorders>
              <w:top w:val="nil"/>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w:t>
            </w:r>
          </w:p>
        </w:tc>
        <w:tc>
          <w:tcPr>
            <w:tcW w:w="1526"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nil"/>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60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30</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B63BFE">
            <w:pPr>
              <w:jc w:val="both"/>
              <w:rPr>
                <w:rFonts w:ascii="Times New Roman" w:hAnsi="Times New Roman" w:cs="Times New Roman"/>
                <w:sz w:val="20"/>
                <w:szCs w:val="20"/>
              </w:rPr>
            </w:pPr>
            <w:r w:rsidRPr="00E37D15">
              <w:rPr>
                <w:rFonts w:ascii="Times New Roman" w:hAnsi="Times New Roman" w:cs="Times New Roman"/>
                <w:sz w:val="20"/>
                <w:szCs w:val="20"/>
              </w:rPr>
              <w:t>Престилка, киселинозащитна</w:t>
            </w:r>
            <w:r w:rsidR="00B63BFE" w:rsidRPr="00B63BFE">
              <w:rPr>
                <w:rFonts w:ascii="Times New Roman" w:hAnsi="Times New Roman" w:cs="Times New Roman"/>
                <w:sz w:val="18"/>
                <w:szCs w:val="18"/>
              </w:rPr>
              <w:t>- да осигурява защита при работа с киселини и други химични агенти, с дължина под коляното</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7</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31</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B63BFE">
            <w:pPr>
              <w:jc w:val="both"/>
              <w:rPr>
                <w:rFonts w:ascii="Times New Roman" w:hAnsi="Times New Roman" w:cs="Times New Roman"/>
                <w:sz w:val="20"/>
                <w:szCs w:val="20"/>
              </w:rPr>
            </w:pPr>
            <w:r w:rsidRPr="00E37D15">
              <w:rPr>
                <w:rFonts w:ascii="Times New Roman" w:hAnsi="Times New Roman" w:cs="Times New Roman"/>
                <w:sz w:val="20"/>
                <w:szCs w:val="20"/>
              </w:rPr>
              <w:t>Престилка нефтопродукти</w:t>
            </w:r>
            <w:r w:rsidR="00B63BFE">
              <w:rPr>
                <w:rFonts w:ascii="Times New Roman" w:hAnsi="Times New Roman" w:cs="Times New Roman"/>
                <w:sz w:val="20"/>
                <w:szCs w:val="20"/>
              </w:rPr>
              <w:t>-</w:t>
            </w:r>
            <w:r w:rsidR="00B63BFE" w:rsidRPr="00744B21">
              <w:t xml:space="preserve"> </w:t>
            </w:r>
            <w:r w:rsidR="00B63BFE" w:rsidRPr="00B63BFE">
              <w:rPr>
                <w:rFonts w:ascii="Times New Roman" w:hAnsi="Times New Roman" w:cs="Times New Roman"/>
                <w:sz w:val="18"/>
                <w:szCs w:val="18"/>
              </w:rPr>
              <w:t>да осигурява защита при работа с масла и нефтопродукти и да е устойчива срещу напръскване от такива, дължина под коляното</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4</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00"/>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32</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420D75">
            <w:pPr>
              <w:jc w:val="both"/>
              <w:rPr>
                <w:rFonts w:ascii="Times New Roman" w:hAnsi="Times New Roman" w:cs="Times New Roman"/>
                <w:sz w:val="20"/>
                <w:szCs w:val="20"/>
              </w:rPr>
            </w:pPr>
            <w:r w:rsidRPr="00E37D15">
              <w:rPr>
                <w:rFonts w:ascii="Times New Roman" w:hAnsi="Times New Roman" w:cs="Times New Roman"/>
                <w:sz w:val="20"/>
                <w:szCs w:val="20"/>
              </w:rPr>
              <w:t>Щит за заваряване</w:t>
            </w:r>
            <w:r w:rsidR="00122BB5">
              <w:rPr>
                <w:rFonts w:ascii="Times New Roman" w:hAnsi="Times New Roman" w:cs="Times New Roman"/>
                <w:sz w:val="20"/>
                <w:szCs w:val="20"/>
              </w:rPr>
              <w:t>-</w:t>
            </w:r>
            <w:r w:rsidR="00122BB5" w:rsidRPr="00420D75">
              <w:rPr>
                <w:rFonts w:ascii="Times New Roman" w:hAnsi="Times New Roman" w:cs="Times New Roman"/>
                <w:sz w:val="18"/>
                <w:szCs w:val="18"/>
              </w:rPr>
              <w:t xml:space="preserve">каскообразен щит, без дръжка за удобство при работа (осигуряване на свободни ръце), предпазната повърхност да има степен </w:t>
            </w:r>
            <w:r w:rsidR="00122BB5" w:rsidRPr="00420D75">
              <w:rPr>
                <w:rFonts w:ascii="Times New Roman" w:hAnsi="Times New Roman" w:cs="Times New Roman"/>
                <w:sz w:val="18"/>
                <w:szCs w:val="18"/>
              </w:rPr>
              <w:lastRenderedPageBreak/>
              <w:t>на затъмняване (против осветяване очите на ползващия) при работа с оксижен и при заваряване и рязане на метали</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lastRenderedPageBreak/>
              <w:t>4</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85"/>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lastRenderedPageBreak/>
              <w:t>33</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847EC">
            <w:pPr>
              <w:jc w:val="both"/>
              <w:rPr>
                <w:rFonts w:ascii="Times New Roman" w:hAnsi="Times New Roman" w:cs="Times New Roman"/>
                <w:sz w:val="20"/>
                <w:szCs w:val="20"/>
                <w:lang w:val="ru-RU"/>
              </w:rPr>
            </w:pPr>
            <w:r w:rsidRPr="00E37D15">
              <w:rPr>
                <w:rFonts w:ascii="Times New Roman" w:hAnsi="Times New Roman" w:cs="Times New Roman"/>
                <w:sz w:val="20"/>
                <w:szCs w:val="20"/>
                <w:lang w:val="ru-RU"/>
              </w:rPr>
              <w:t>Стъкла за електрожен (безцветни)</w:t>
            </w:r>
            <w:r w:rsidR="00D847EC">
              <w:rPr>
                <w:rFonts w:ascii="Times New Roman" w:hAnsi="Times New Roman" w:cs="Times New Roman"/>
                <w:sz w:val="20"/>
                <w:szCs w:val="20"/>
                <w:lang w:val="ru-RU"/>
              </w:rPr>
              <w:t>-</w:t>
            </w:r>
            <w:r w:rsidR="00D847EC" w:rsidRPr="00744B21">
              <w:t xml:space="preserve"> </w:t>
            </w:r>
            <w:r w:rsidR="00D847EC" w:rsidRPr="00D847EC">
              <w:rPr>
                <w:rFonts w:ascii="Times New Roman" w:hAnsi="Times New Roman" w:cs="Times New Roman"/>
                <w:sz w:val="18"/>
                <w:szCs w:val="18"/>
              </w:rPr>
              <w:t>филтриращи визори за работа с електрожен  ведно с</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53</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533"/>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34</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847EC">
            <w:pPr>
              <w:jc w:val="both"/>
              <w:rPr>
                <w:rFonts w:ascii="Times New Roman" w:hAnsi="Times New Roman" w:cs="Times New Roman"/>
                <w:sz w:val="20"/>
                <w:szCs w:val="20"/>
                <w:lang w:val="ru-RU"/>
              </w:rPr>
            </w:pPr>
            <w:r w:rsidRPr="00E37D15">
              <w:rPr>
                <w:rFonts w:ascii="Times New Roman" w:hAnsi="Times New Roman" w:cs="Times New Roman"/>
                <w:sz w:val="20"/>
                <w:szCs w:val="20"/>
                <w:lang w:val="ru-RU"/>
              </w:rPr>
              <w:t>Стъкла за маска за електрожен (светлофилтриращи 11/9 № 10)</w:t>
            </w:r>
            <w:r w:rsidR="00D847EC" w:rsidRPr="00F97951">
              <w:rPr>
                <w:lang w:val="ru-RU"/>
              </w:rPr>
              <w:t xml:space="preserve"> – </w:t>
            </w:r>
            <w:r w:rsidR="00D847EC" w:rsidRPr="00D847EC">
              <w:rPr>
                <w:rFonts w:ascii="Times New Roman" w:hAnsi="Times New Roman" w:cs="Times New Roman"/>
                <w:sz w:val="18"/>
                <w:szCs w:val="18"/>
              </w:rPr>
              <w:t>стандартни филтриращи визьори</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39</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588"/>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35</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lang w:val="ru-RU"/>
              </w:rPr>
            </w:pPr>
            <w:r w:rsidRPr="00E37D15">
              <w:rPr>
                <w:rFonts w:ascii="Times New Roman" w:hAnsi="Times New Roman" w:cs="Times New Roman"/>
                <w:sz w:val="20"/>
                <w:szCs w:val="20"/>
                <w:lang w:val="ru-RU"/>
              </w:rPr>
              <w:t>Стъкла за маска за електрожен (светлофилтриращи 11/9 № 11)</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9</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53"/>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36</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lang w:val="ru-RU"/>
              </w:rPr>
            </w:pPr>
            <w:r w:rsidRPr="00E37D15">
              <w:rPr>
                <w:rFonts w:ascii="Times New Roman" w:hAnsi="Times New Roman" w:cs="Times New Roman"/>
                <w:sz w:val="20"/>
                <w:szCs w:val="20"/>
                <w:lang w:val="ru-RU"/>
              </w:rPr>
              <w:t>Стъкла за защитни очила за оксижен № 6</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2</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48"/>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37</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lang w:val="ru-RU"/>
              </w:rPr>
            </w:pPr>
            <w:r w:rsidRPr="00E37D15">
              <w:rPr>
                <w:rFonts w:ascii="Times New Roman" w:hAnsi="Times New Roman" w:cs="Times New Roman"/>
                <w:sz w:val="20"/>
                <w:szCs w:val="20"/>
                <w:lang w:val="ru-RU"/>
              </w:rPr>
              <w:t>Стъкла за защитни очила за оксижен № 8</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7</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44"/>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38</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E81A10">
            <w:pPr>
              <w:jc w:val="both"/>
              <w:rPr>
                <w:rFonts w:ascii="Times New Roman" w:hAnsi="Times New Roman" w:cs="Times New Roman"/>
                <w:sz w:val="20"/>
                <w:szCs w:val="20"/>
              </w:rPr>
            </w:pPr>
            <w:r w:rsidRPr="00E37D15">
              <w:rPr>
                <w:rFonts w:ascii="Times New Roman" w:hAnsi="Times New Roman" w:cs="Times New Roman"/>
                <w:sz w:val="20"/>
                <w:szCs w:val="20"/>
              </w:rPr>
              <w:t>Колан предпазен раменобедрен</w:t>
            </w:r>
            <w:r w:rsidR="00E81A10" w:rsidRPr="00744B21">
              <w:t xml:space="preserve"> </w:t>
            </w:r>
            <w:r w:rsidR="00E81A10" w:rsidRPr="00E81A10">
              <w:rPr>
                <w:rFonts w:ascii="Times New Roman" w:hAnsi="Times New Roman" w:cs="Times New Roman"/>
                <w:sz w:val="18"/>
                <w:szCs w:val="18"/>
              </w:rPr>
              <w:t xml:space="preserve">сбруя със седалищен ремък, подходяща за работа на височина, с улеснено регулиране на бедрените колани, с регулируемо въже </w:t>
            </w:r>
            <w:r w:rsidR="00E81A10" w:rsidRPr="00E81A10">
              <w:rPr>
                <w:rFonts w:ascii="Times New Roman" w:cs="Times New Roman"/>
                <w:sz w:val="18"/>
                <w:szCs w:val="18"/>
              </w:rPr>
              <w:t>⌀</w:t>
            </w:r>
            <w:r w:rsidR="00E81A10" w:rsidRPr="00E81A10">
              <w:rPr>
                <w:rFonts w:ascii="Times New Roman" w:hAnsi="Times New Roman" w:cs="Times New Roman"/>
                <w:sz w:val="18"/>
                <w:szCs w:val="18"/>
              </w:rPr>
              <w:t xml:space="preserve"> 12 </w:t>
            </w:r>
            <w:r w:rsidR="00E81A10" w:rsidRPr="00E81A10">
              <w:rPr>
                <w:rFonts w:ascii="Times New Roman" w:hAnsi="Times New Roman" w:cs="Times New Roman"/>
                <w:sz w:val="18"/>
                <w:szCs w:val="18"/>
                <w:lang w:val="en-US"/>
              </w:rPr>
              <w:t>mm</w:t>
            </w:r>
            <w:r w:rsidR="00E81A10" w:rsidRPr="00E81A10">
              <w:rPr>
                <w:rFonts w:ascii="Times New Roman" w:hAnsi="Times New Roman" w:cs="Times New Roman"/>
                <w:sz w:val="18"/>
                <w:szCs w:val="18"/>
              </w:rPr>
              <w:t xml:space="preserve"> и карабинер с отвор ≥ 20 </w:t>
            </w:r>
            <w:r w:rsidR="00E81A10" w:rsidRPr="00E81A10">
              <w:rPr>
                <w:rFonts w:ascii="Times New Roman" w:hAnsi="Times New Roman" w:cs="Times New Roman"/>
                <w:sz w:val="18"/>
                <w:szCs w:val="18"/>
                <w:lang w:val="en-US"/>
              </w:rPr>
              <w:t>mm</w:t>
            </w:r>
            <w:r w:rsidR="00E81A10" w:rsidRPr="00E81A10">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70</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r w:rsidR="00AF0F0B" w:rsidRPr="00E37D15" w:rsidTr="00246F43">
        <w:trPr>
          <w:trHeight w:val="344"/>
        </w:trPr>
        <w:tc>
          <w:tcPr>
            <w:tcW w:w="612" w:type="dxa"/>
            <w:tcBorders>
              <w:top w:val="single" w:sz="4" w:space="0" w:color="auto"/>
              <w:left w:val="single" w:sz="4" w:space="0" w:color="auto"/>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sz w:val="20"/>
                <w:szCs w:val="20"/>
              </w:rPr>
            </w:pPr>
            <w:r w:rsidRPr="00E37D15">
              <w:rPr>
                <w:rFonts w:ascii="Times New Roman" w:hAnsi="Times New Roman" w:cs="Times New Roman"/>
                <w:sz w:val="20"/>
                <w:szCs w:val="20"/>
              </w:rPr>
              <w:t>39</w:t>
            </w:r>
          </w:p>
        </w:tc>
        <w:tc>
          <w:tcPr>
            <w:tcW w:w="3286" w:type="dxa"/>
            <w:tcBorders>
              <w:top w:val="single" w:sz="4" w:space="0" w:color="auto"/>
              <w:left w:val="nil"/>
              <w:bottom w:val="single" w:sz="4" w:space="0" w:color="auto"/>
              <w:right w:val="single" w:sz="4" w:space="0" w:color="auto"/>
            </w:tcBorders>
            <w:vAlign w:val="center"/>
          </w:tcPr>
          <w:p w:rsidR="00AF0F0B" w:rsidRPr="00E37D15" w:rsidRDefault="00AF0F0B" w:rsidP="00DC06A8">
            <w:pPr>
              <w:rPr>
                <w:rFonts w:ascii="Times New Roman" w:hAnsi="Times New Roman" w:cs="Times New Roman"/>
                <w:sz w:val="20"/>
                <w:szCs w:val="20"/>
              </w:rPr>
            </w:pPr>
            <w:r w:rsidRPr="00E37D15">
              <w:rPr>
                <w:rFonts w:ascii="Times New Roman" w:hAnsi="Times New Roman" w:cs="Times New Roman"/>
                <w:sz w:val="20"/>
                <w:szCs w:val="20"/>
              </w:rPr>
              <w:t>Спасителна жилетка</w:t>
            </w:r>
          </w:p>
        </w:tc>
        <w:tc>
          <w:tcPr>
            <w:tcW w:w="850" w:type="dxa"/>
            <w:tcBorders>
              <w:top w:val="single" w:sz="4" w:space="0" w:color="auto"/>
              <w:left w:val="nil"/>
              <w:bottom w:val="single" w:sz="4" w:space="0" w:color="auto"/>
              <w:right w:val="single" w:sz="4" w:space="0" w:color="auto"/>
            </w:tcBorders>
            <w:noWrap/>
            <w:vAlign w:val="bottom"/>
          </w:tcPr>
          <w:p w:rsidR="00AF0F0B" w:rsidRPr="00E37D15" w:rsidRDefault="00AF0F0B" w:rsidP="00DC06A8">
            <w:pPr>
              <w:jc w:val="right"/>
              <w:rPr>
                <w:rFonts w:ascii="Times New Roman" w:hAnsi="Times New Roman" w:cs="Times New Roman"/>
                <w:b/>
                <w:bCs/>
                <w:sz w:val="20"/>
                <w:szCs w:val="20"/>
              </w:rPr>
            </w:pPr>
            <w:r w:rsidRPr="00E37D15">
              <w:rPr>
                <w:rFonts w:ascii="Times New Roman" w:hAnsi="Times New Roman" w:cs="Times New Roman"/>
                <w:b/>
                <w:bCs/>
                <w:sz w:val="20"/>
                <w:szCs w:val="20"/>
              </w:rPr>
              <w:t>1</w:t>
            </w:r>
          </w:p>
        </w:tc>
        <w:tc>
          <w:tcPr>
            <w:tcW w:w="1526"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285"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c>
          <w:tcPr>
            <w:tcW w:w="2722" w:type="dxa"/>
            <w:tcBorders>
              <w:top w:val="single" w:sz="4" w:space="0" w:color="auto"/>
              <w:left w:val="nil"/>
              <w:bottom w:val="single" w:sz="4" w:space="0" w:color="auto"/>
              <w:right w:val="single" w:sz="4" w:space="0" w:color="auto"/>
            </w:tcBorders>
          </w:tcPr>
          <w:p w:rsidR="00AF0F0B" w:rsidRPr="00E37D15" w:rsidRDefault="00AF0F0B" w:rsidP="00DC06A8">
            <w:pPr>
              <w:jc w:val="right"/>
              <w:rPr>
                <w:rFonts w:ascii="Times New Roman" w:hAnsi="Times New Roman" w:cs="Times New Roman"/>
                <w:b/>
                <w:bCs/>
                <w:sz w:val="20"/>
                <w:szCs w:val="20"/>
              </w:rPr>
            </w:pPr>
          </w:p>
        </w:tc>
      </w:tr>
    </w:tbl>
    <w:p w:rsidR="000E0EFA" w:rsidRPr="00E37D15" w:rsidRDefault="000E0EFA" w:rsidP="0001768B">
      <w:pPr>
        <w:ind w:left="426" w:right="382" w:firstLine="141"/>
        <w:rPr>
          <w:rFonts w:ascii="Times New Roman" w:hAnsi="Times New Roman" w:cs="Times New Roman"/>
          <w:b/>
          <w:sz w:val="20"/>
          <w:szCs w:val="20"/>
        </w:rPr>
      </w:pPr>
    </w:p>
    <w:p w:rsidR="00C25B47" w:rsidRDefault="00C25B47" w:rsidP="00123E95">
      <w:pPr>
        <w:ind w:left="-142" w:right="382" w:firstLine="284"/>
        <w:rPr>
          <w:rFonts w:ascii="Times New Roman" w:hAnsi="Times New Roman" w:cs="Times New Roman"/>
          <w:b/>
          <w:sz w:val="20"/>
          <w:szCs w:val="20"/>
        </w:rPr>
      </w:pPr>
    </w:p>
    <w:p w:rsidR="0001768B" w:rsidRDefault="0001768B" w:rsidP="0001768B">
      <w:pPr>
        <w:jc w:val="both"/>
        <w:rPr>
          <w:rFonts w:ascii="Times New Roman" w:hAnsi="Times New Roman" w:cs="Times New Roman"/>
          <w:b/>
          <w:bCs/>
          <w:sz w:val="22"/>
          <w:szCs w:val="22"/>
          <w:lang w:val="en-US"/>
        </w:rPr>
      </w:pPr>
    </w:p>
    <w:p w:rsidR="0001768B" w:rsidRPr="0005535E" w:rsidRDefault="0001768B" w:rsidP="0001768B">
      <w:pPr>
        <w:jc w:val="both"/>
        <w:rPr>
          <w:rFonts w:ascii="Times New Roman" w:hAnsi="Times New Roman" w:cs="Times New Roman"/>
          <w:b/>
          <w:bCs/>
          <w:sz w:val="22"/>
          <w:szCs w:val="22"/>
        </w:rPr>
      </w:pPr>
      <w:r w:rsidRPr="0005535E">
        <w:rPr>
          <w:rFonts w:ascii="Times New Roman" w:hAnsi="Times New Roman" w:cs="Times New Roman"/>
          <w:b/>
          <w:bCs/>
          <w:sz w:val="22"/>
          <w:szCs w:val="22"/>
        </w:rPr>
        <w:t>Изисквания:</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1. Участникът трябва да попълни всички редове от колона "Предложение на участника" в  предложението си за изпълнение на поръчката.</w:t>
      </w:r>
    </w:p>
    <w:p w:rsidR="0001768B" w:rsidRPr="0005535E" w:rsidRDefault="00AF0F0B" w:rsidP="0001768B">
      <w:pPr>
        <w:jc w:val="both"/>
        <w:rPr>
          <w:rFonts w:ascii="Times New Roman" w:hAnsi="Times New Roman" w:cs="Times New Roman"/>
          <w:i/>
          <w:iCs/>
          <w:sz w:val="22"/>
          <w:szCs w:val="22"/>
        </w:rPr>
      </w:pPr>
      <w:r>
        <w:rPr>
          <w:rFonts w:ascii="Times New Roman" w:hAnsi="Times New Roman" w:cs="Times New Roman"/>
          <w:i/>
          <w:iCs/>
          <w:sz w:val="22"/>
          <w:szCs w:val="22"/>
        </w:rPr>
        <w:t>2</w:t>
      </w:r>
      <w:r w:rsidR="0001768B" w:rsidRPr="0005535E">
        <w:rPr>
          <w:rFonts w:ascii="Times New Roman" w:hAnsi="Times New Roman" w:cs="Times New Roman"/>
          <w:i/>
          <w:iCs/>
          <w:sz w:val="22"/>
          <w:szCs w:val="22"/>
        </w:rPr>
        <w:t>. Предложенията на участниците в обществената поръчка трябва да съответстват на посочените от възложителя в техническите спецификации стандарти,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rsidR="007079BC" w:rsidRPr="00E30D27" w:rsidRDefault="007079BC" w:rsidP="005668B4">
      <w:pPr>
        <w:pStyle w:val="Style7"/>
        <w:widowControl/>
        <w:spacing w:line="240" w:lineRule="exact"/>
        <w:ind w:firstLine="715"/>
        <w:rPr>
          <w:b/>
          <w:sz w:val="20"/>
          <w:szCs w:val="20"/>
          <w:lang w:val="bg-BG"/>
        </w:rPr>
      </w:pPr>
    </w:p>
    <w:p w:rsidR="005668B4" w:rsidRPr="00AF7FE2" w:rsidRDefault="005668B4" w:rsidP="005668B4">
      <w:pPr>
        <w:pStyle w:val="Style7"/>
        <w:widowControl/>
        <w:spacing w:before="38"/>
        <w:ind w:firstLine="715"/>
        <w:rPr>
          <w:rStyle w:val="FontStyle18"/>
          <w:sz w:val="24"/>
          <w:szCs w:val="24"/>
        </w:rPr>
      </w:pPr>
      <w:r w:rsidRPr="002D04B2">
        <w:rPr>
          <w:rStyle w:val="FontStyle18"/>
          <w:sz w:val="24"/>
          <w:szCs w:val="24"/>
        </w:rPr>
        <w:t>Дава се ясна и изчерпателна информация за съответствие с техническите параметри в табличен вид (Изискано от Възлож</w:t>
      </w:r>
      <w:r w:rsidR="00AF7FE2">
        <w:rPr>
          <w:rStyle w:val="FontStyle18"/>
          <w:sz w:val="24"/>
          <w:szCs w:val="24"/>
        </w:rPr>
        <w:t>ителя - Предложено от участника)</w:t>
      </w:r>
    </w:p>
    <w:p w:rsidR="009B6F2F" w:rsidRDefault="009B6F2F" w:rsidP="009B6F2F">
      <w:pPr>
        <w:tabs>
          <w:tab w:val="left" w:pos="1276"/>
        </w:tabs>
        <w:jc w:val="both"/>
        <w:rPr>
          <w:rFonts w:ascii="Times New Roman" w:hAnsi="Times New Roman" w:cs="Times New Roman"/>
          <w:sz w:val="20"/>
          <w:szCs w:val="20"/>
        </w:rPr>
      </w:pPr>
    </w:p>
    <w:p w:rsidR="009B6F2F" w:rsidRPr="009B6F2F" w:rsidRDefault="00D754EA" w:rsidP="009B6F2F">
      <w:pPr>
        <w:tabs>
          <w:tab w:val="left" w:pos="1276"/>
        </w:tabs>
        <w:jc w:val="both"/>
        <w:rPr>
          <w:rFonts w:ascii="Times New Roman" w:hAnsi="Times New Roman" w:cs="Times New Roman"/>
          <w:lang w:val="en-US"/>
        </w:rPr>
      </w:pPr>
      <w:r>
        <w:rPr>
          <w:rFonts w:ascii="Times New Roman" w:hAnsi="Times New Roman" w:cs="Times New Roman"/>
          <w:b/>
        </w:rPr>
        <w:t>8</w:t>
      </w:r>
      <w:r w:rsidR="009B6F2F" w:rsidRPr="0052035C">
        <w:rPr>
          <w:rFonts w:ascii="Times New Roman" w:hAnsi="Times New Roman" w:cs="Times New Roman"/>
          <w:b/>
          <w:sz w:val="20"/>
          <w:szCs w:val="20"/>
        </w:rPr>
        <w:t>.</w:t>
      </w:r>
      <w:r w:rsidR="009B6F2F" w:rsidRPr="009B6F2F">
        <w:rPr>
          <w:rFonts w:ascii="Times New Roman" w:hAnsi="Times New Roman" w:cs="Times New Roman"/>
          <w:sz w:val="20"/>
          <w:szCs w:val="20"/>
        </w:rPr>
        <w:t xml:space="preserve"> </w:t>
      </w:r>
      <w:r w:rsidR="009B6F2F" w:rsidRPr="009B6F2F">
        <w:rPr>
          <w:rFonts w:ascii="Times New Roman" w:hAnsi="Times New Roman" w:cs="Times New Roman"/>
        </w:rPr>
        <w:t>Друга информация и/или документи по преценка на участника, относими към предмета на обществената поръчка</w:t>
      </w:r>
      <w:r w:rsidR="009B6F2F" w:rsidRPr="009B6F2F">
        <w:rPr>
          <w:rFonts w:ascii="Times New Roman" w:hAnsi="Times New Roman" w:cs="Times New Roman"/>
          <w:lang w:val="en-US"/>
        </w:rPr>
        <w:t>;</w:t>
      </w:r>
    </w:p>
    <w:p w:rsidR="005668B4" w:rsidRPr="00652F8A" w:rsidRDefault="005668B4" w:rsidP="005668B4">
      <w:pPr>
        <w:pStyle w:val="Style3"/>
        <w:widowControl/>
        <w:spacing w:line="240" w:lineRule="exact"/>
        <w:jc w:val="left"/>
        <w:rPr>
          <w:sz w:val="20"/>
          <w:szCs w:val="20"/>
          <w:lang w:val="bg-BG"/>
        </w:rPr>
      </w:pPr>
    </w:p>
    <w:p w:rsidR="00A3522D" w:rsidRDefault="00A3522D" w:rsidP="00A3522D">
      <w:pPr>
        <w:pStyle w:val="ListParagraph"/>
        <w:jc w:val="both"/>
        <w:rPr>
          <w:rStyle w:val="FontStyle18"/>
          <w:rFonts w:eastAsiaTheme="minorEastAsia"/>
          <w:color w:val="auto"/>
          <w:sz w:val="24"/>
          <w:szCs w:val="24"/>
          <w:lang w:eastAsia="en-US"/>
        </w:rPr>
      </w:pPr>
    </w:p>
    <w:p w:rsidR="00A3522D" w:rsidRPr="00A3522D" w:rsidRDefault="00D754EA" w:rsidP="00A3522D">
      <w:pPr>
        <w:pStyle w:val="ListParagraph"/>
        <w:ind w:left="0"/>
        <w:jc w:val="both"/>
        <w:rPr>
          <w:rFonts w:ascii="Times New Roman" w:hAnsi="Times New Roman" w:cs="Times New Roman"/>
          <w:b/>
          <w:lang w:val="en-US"/>
        </w:rPr>
      </w:pPr>
      <w:r>
        <w:rPr>
          <w:rFonts w:ascii="Times New Roman" w:hAnsi="Times New Roman" w:cs="Times New Roman"/>
          <w:b/>
          <w:lang w:val="ru-RU"/>
        </w:rPr>
        <w:t>9</w:t>
      </w:r>
      <w:r w:rsidR="00A3522D">
        <w:rPr>
          <w:rFonts w:ascii="Times New Roman" w:hAnsi="Times New Roman" w:cs="Times New Roman"/>
          <w:b/>
          <w:lang w:val="ru-RU"/>
        </w:rPr>
        <w:t xml:space="preserve">. </w:t>
      </w:r>
      <w:r w:rsidR="00A3522D" w:rsidRPr="00A3522D">
        <w:rPr>
          <w:rFonts w:ascii="Times New Roman" w:hAnsi="Times New Roman" w:cs="Times New Roman"/>
          <w:b/>
          <w:lang w:val="ru-RU"/>
        </w:rPr>
        <w:t>Неразделна част от настоящото техническо предложение са:</w:t>
      </w:r>
    </w:p>
    <w:p w:rsidR="00A3522D" w:rsidRPr="00A3522D" w:rsidRDefault="0063158A" w:rsidP="0063158A">
      <w:pPr>
        <w:pStyle w:val="ListParagraph"/>
        <w:ind w:left="0"/>
        <w:jc w:val="both"/>
        <w:rPr>
          <w:rFonts w:ascii="Times New Roman" w:hAnsi="Times New Roman" w:cs="Times New Roman"/>
        </w:rPr>
      </w:pPr>
      <w:r>
        <w:rPr>
          <w:rFonts w:ascii="Times New Roman" w:hAnsi="Times New Roman" w:cs="Times New Roman"/>
          <w:b/>
        </w:rPr>
        <w:t xml:space="preserve">   </w:t>
      </w:r>
      <w:r w:rsidR="00A3522D" w:rsidRPr="0063158A">
        <w:rPr>
          <w:rFonts w:ascii="Times New Roman" w:hAnsi="Times New Roman" w:cs="Times New Roman"/>
        </w:rPr>
        <w:t>1.</w:t>
      </w:r>
      <w:r>
        <w:rPr>
          <w:rFonts w:ascii="Times New Roman" w:hAnsi="Times New Roman" w:cs="Times New Roman"/>
          <w:b/>
        </w:rPr>
        <w:t xml:space="preserve"> </w:t>
      </w:r>
      <w:r w:rsidR="00A3522D" w:rsidRPr="00A3522D">
        <w:rPr>
          <w:rFonts w:ascii="Times New Roman" w:hAnsi="Times New Roman" w:cs="Times New Roman"/>
        </w:rPr>
        <w:t xml:space="preserve">Документ за упълномощаване, в оригинал или </w:t>
      </w:r>
      <w:r w:rsidR="00A3522D" w:rsidRPr="00A3522D">
        <w:rPr>
          <w:rFonts w:ascii="Times New Roman" w:hAnsi="Times New Roman" w:cs="Times New Roman"/>
          <w:spacing w:val="4"/>
        </w:rPr>
        <w:t xml:space="preserve">нотариално заверен документ за упълномощаване, когато лицето, което подава офертата, не е законният представител на участника. </w:t>
      </w:r>
      <w:r w:rsidR="00A3522D" w:rsidRPr="00A3522D">
        <w:rPr>
          <w:rFonts w:ascii="Times New Roman" w:hAnsi="Times New Roman" w:cs="Times New Roman"/>
        </w:rPr>
        <w:t>Пълномощното следва да съдържа всички данни на лицата (упълномощен и упълномощител),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00A3522D" w:rsidRPr="00A3522D">
        <w:rPr>
          <w:rFonts w:ascii="Times New Roman" w:hAnsi="Times New Roman" w:cs="Times New Roman"/>
          <w:spacing w:val="4"/>
        </w:rPr>
        <w:t>;</w:t>
      </w:r>
    </w:p>
    <w:p w:rsidR="00F6754E" w:rsidRDefault="00FC0D44" w:rsidP="00F6754E">
      <w:pPr>
        <w:pStyle w:val="ListParagraph"/>
        <w:ind w:left="0"/>
        <w:jc w:val="both"/>
        <w:rPr>
          <w:rFonts w:ascii="Times New Roman" w:hAnsi="Times New Roman"/>
          <w:lang w:val="ru-RU"/>
        </w:rPr>
      </w:pPr>
      <w:r>
        <w:rPr>
          <w:rFonts w:ascii="Times New Roman" w:hAnsi="Times New Roman" w:cs="Times New Roman"/>
        </w:rPr>
        <w:t xml:space="preserve">   </w:t>
      </w:r>
      <w:r w:rsidR="00E30A8F">
        <w:rPr>
          <w:rFonts w:ascii="Times New Roman" w:hAnsi="Times New Roman"/>
          <w:lang w:val="ru-RU"/>
        </w:rPr>
        <w:t>2</w:t>
      </w:r>
      <w:r w:rsidR="0063158A">
        <w:rPr>
          <w:rFonts w:ascii="Times New Roman" w:hAnsi="Times New Roman"/>
          <w:lang w:val="ru-RU"/>
        </w:rPr>
        <w:t xml:space="preserve">. </w:t>
      </w:r>
      <w:r w:rsidR="0063158A" w:rsidRPr="006454CC">
        <w:rPr>
          <w:rFonts w:ascii="Times New Roman" w:hAnsi="Times New Roman"/>
          <w:lang w:val="ru-RU"/>
        </w:rPr>
        <w:t>Декларация за конфиденциалност по чл. 102 от ЗОП (</w:t>
      </w:r>
      <w:r w:rsidR="0063158A" w:rsidRPr="006454CC">
        <w:rPr>
          <w:rFonts w:ascii="Times New Roman" w:hAnsi="Times New Roman"/>
          <w:i/>
          <w:lang w:val="ru-RU"/>
        </w:rPr>
        <w:t>когато е приложимо</w:t>
      </w:r>
      <w:r w:rsidR="00F6754E">
        <w:rPr>
          <w:rFonts w:ascii="Times New Roman" w:hAnsi="Times New Roman"/>
          <w:lang w:val="ru-RU"/>
        </w:rPr>
        <w:t>)</w:t>
      </w:r>
    </w:p>
    <w:p w:rsidR="005668B4" w:rsidRDefault="00F6754E" w:rsidP="000526BE">
      <w:pPr>
        <w:pStyle w:val="ListParagraph"/>
        <w:ind w:left="0"/>
        <w:jc w:val="both"/>
        <w:rPr>
          <w:rFonts w:ascii="Times New Roman" w:hAnsi="Times New Roman"/>
          <w:lang w:val="ru-RU"/>
        </w:rPr>
      </w:pPr>
      <w:r>
        <w:rPr>
          <w:rFonts w:ascii="Times New Roman" w:hAnsi="Times New Roman"/>
          <w:lang w:val="ru-RU"/>
        </w:rPr>
        <w:t xml:space="preserve">  </w:t>
      </w:r>
      <w:r w:rsidR="000526BE" w:rsidRPr="000526BE">
        <w:rPr>
          <w:rFonts w:ascii="Times New Roman" w:hAnsi="Times New Roman" w:cs="Times New Roman"/>
          <w:lang w:val="ru-RU"/>
        </w:rPr>
        <w:t xml:space="preserve"> </w:t>
      </w:r>
      <w:r w:rsidR="00E30A8F">
        <w:rPr>
          <w:rFonts w:ascii="Times New Roman" w:hAnsi="Times New Roman" w:cs="Times New Roman"/>
          <w:lang w:val="ru-RU"/>
        </w:rPr>
        <w:t>3</w:t>
      </w:r>
      <w:r w:rsidR="000526BE" w:rsidRPr="000526BE">
        <w:rPr>
          <w:rFonts w:ascii="Times New Roman" w:hAnsi="Times New Roman" w:cs="Times New Roman"/>
          <w:lang w:val="ru-RU"/>
        </w:rPr>
        <w:t xml:space="preserve">. </w:t>
      </w:r>
      <w:r w:rsidR="000526BE" w:rsidRPr="000526BE">
        <w:rPr>
          <w:rFonts w:ascii="Times New Roman" w:hAnsi="Times New Roman" w:cs="Times New Roman"/>
        </w:rPr>
        <w:t xml:space="preserve">Валидност на настоящата оферта </w:t>
      </w:r>
      <w:r w:rsidR="005A19DB">
        <w:rPr>
          <w:rFonts w:ascii="Times New Roman" w:hAnsi="Times New Roman" w:cs="Times New Roman"/>
        </w:rPr>
        <w:t>6 месеца</w:t>
      </w:r>
      <w:r w:rsidR="00870624">
        <w:rPr>
          <w:rFonts w:ascii="Times New Roman" w:hAnsi="Times New Roman" w:cs="Times New Roman"/>
          <w:lang w:val="en-US"/>
        </w:rPr>
        <w:t>,</w:t>
      </w:r>
      <w:r w:rsidR="00870624" w:rsidRPr="00870624">
        <w:rPr>
          <w:rFonts w:ascii="Times New Roman" w:hAnsi="Times New Roman"/>
        </w:rPr>
        <w:t xml:space="preserve"> </w:t>
      </w:r>
      <w:r w:rsidR="00870624">
        <w:rPr>
          <w:rFonts w:ascii="Times New Roman" w:hAnsi="Times New Roman"/>
        </w:rPr>
        <w:t xml:space="preserve">след датата определена </w:t>
      </w:r>
      <w:r w:rsidR="00870624" w:rsidRPr="00034FCE">
        <w:rPr>
          <w:rFonts w:ascii="Times New Roman" w:hAnsi="Times New Roman"/>
        </w:rPr>
        <w:t xml:space="preserve"> за краен срок за </w:t>
      </w:r>
      <w:r w:rsidR="00870624" w:rsidRPr="00034FCE">
        <w:rPr>
          <w:rFonts w:ascii="Times New Roman" w:hAnsi="Times New Roman"/>
        </w:rPr>
        <w:lastRenderedPageBreak/>
        <w:t xml:space="preserve">получаване на офертите.  </w:t>
      </w:r>
    </w:p>
    <w:p w:rsidR="00C71FDA" w:rsidRDefault="00C71FDA" w:rsidP="000526BE">
      <w:pPr>
        <w:pStyle w:val="ListParagraph"/>
        <w:ind w:left="0"/>
        <w:jc w:val="both"/>
        <w:rPr>
          <w:rFonts w:ascii="Times New Roman" w:hAnsi="Times New Roman"/>
          <w:lang w:val="ru-RU"/>
        </w:rPr>
      </w:pPr>
    </w:p>
    <w:p w:rsidR="00C71FDA" w:rsidRPr="00034FCE" w:rsidRDefault="00C71FDA" w:rsidP="00D754EA">
      <w:pPr>
        <w:spacing w:line="276" w:lineRule="auto"/>
        <w:ind w:right="142"/>
        <w:jc w:val="both"/>
        <w:rPr>
          <w:rFonts w:ascii="Times New Roman" w:hAnsi="Times New Roman"/>
        </w:rPr>
      </w:pPr>
      <w:r w:rsidRPr="00034FCE">
        <w:rPr>
          <w:rFonts w:ascii="Times New Roman" w:hAnsi="Times New Roman"/>
        </w:rPr>
        <w:t xml:space="preserve">         Ще изпълним поръчката в съответствие с настоящото предложение и „Ценово предложение”.</w:t>
      </w:r>
    </w:p>
    <w:p w:rsidR="00C71FDA" w:rsidRPr="00870624" w:rsidRDefault="00C71FDA" w:rsidP="000526BE">
      <w:pPr>
        <w:pStyle w:val="ListParagraph"/>
        <w:ind w:left="0"/>
        <w:jc w:val="both"/>
        <w:rPr>
          <w:rFonts w:ascii="Times New Roman" w:hAnsi="Times New Roman" w:cs="Times New Roman"/>
          <w:lang w:val="en-US"/>
        </w:rPr>
      </w:pPr>
    </w:p>
    <w:p w:rsidR="009B6F2F" w:rsidRDefault="009B6F2F" w:rsidP="000526BE">
      <w:pPr>
        <w:pStyle w:val="ListParagraph"/>
        <w:ind w:left="0"/>
        <w:jc w:val="both"/>
        <w:rPr>
          <w:rFonts w:ascii="Times New Roman" w:hAnsi="Times New Roman" w:cs="Times New Roman"/>
        </w:rPr>
      </w:pPr>
    </w:p>
    <w:p w:rsidR="009B6F2F" w:rsidRDefault="009B6F2F" w:rsidP="000526BE">
      <w:pPr>
        <w:pStyle w:val="ListParagraph"/>
        <w:ind w:left="0"/>
        <w:jc w:val="both"/>
        <w:rPr>
          <w:rFonts w:ascii="Times New Roman" w:hAnsi="Times New Roman" w:cs="Times New Roman"/>
        </w:rPr>
      </w:pPr>
    </w:p>
    <w:p w:rsidR="009B6F2F" w:rsidRPr="009B6F2F" w:rsidRDefault="009B6F2F" w:rsidP="009B6F2F">
      <w:pPr>
        <w:jc w:val="both"/>
        <w:rPr>
          <w:rFonts w:ascii="Times New Roman" w:hAnsi="Times New Roman" w:cs="Times New Roman"/>
          <w:b/>
          <w:bCs/>
          <w:i/>
        </w:rPr>
      </w:pPr>
      <w:r w:rsidRPr="009B6F2F">
        <w:rPr>
          <w:rFonts w:ascii="Times New Roman" w:hAnsi="Times New Roman" w:cs="Times New Roman"/>
          <w:b/>
          <w:bCs/>
        </w:rPr>
        <w:t>Забележка</w:t>
      </w:r>
      <w:r w:rsidRPr="009B6F2F">
        <w:rPr>
          <w:rFonts w:ascii="Times New Roman" w:hAnsi="Times New Roman" w:cs="Times New Roman"/>
          <w:b/>
          <w:bCs/>
          <w:lang w:val="en-US"/>
        </w:rPr>
        <w:t>:</w:t>
      </w:r>
      <w:r w:rsidRPr="009B6F2F">
        <w:rPr>
          <w:rFonts w:ascii="Times New Roman" w:hAnsi="Times New Roman" w:cs="Times New Roman"/>
          <w:b/>
          <w:bCs/>
          <w:i/>
        </w:rPr>
        <w:t>Участникът описва като приложения към настоящото техническо предложение   конкретните документи, които прилага, описани в т.</w:t>
      </w:r>
      <w:r w:rsidR="008D156F">
        <w:rPr>
          <w:rFonts w:ascii="Times New Roman" w:hAnsi="Times New Roman" w:cs="Times New Roman"/>
          <w:b/>
          <w:bCs/>
          <w:i/>
        </w:rPr>
        <w:t>9</w:t>
      </w:r>
      <w:r w:rsidRPr="009B6F2F">
        <w:rPr>
          <w:rFonts w:ascii="Times New Roman" w:hAnsi="Times New Roman" w:cs="Times New Roman"/>
          <w:b/>
          <w:bCs/>
          <w:i/>
        </w:rPr>
        <w:t xml:space="preserve"> от настоящото техническо предложение, валидни за него.</w:t>
      </w:r>
    </w:p>
    <w:p w:rsidR="009B6F2F" w:rsidRPr="000526BE" w:rsidRDefault="009B6F2F" w:rsidP="000526BE">
      <w:pPr>
        <w:pStyle w:val="ListParagraph"/>
        <w:ind w:left="0"/>
        <w:jc w:val="both"/>
        <w:rPr>
          <w:rFonts w:ascii="Times New Roman" w:hAnsi="Times New Roman" w:cs="Times New Roman"/>
        </w:rPr>
      </w:pPr>
    </w:p>
    <w:p w:rsidR="005668B4" w:rsidRDefault="005668B4" w:rsidP="005668B4">
      <w:pPr>
        <w:pStyle w:val="Style7"/>
        <w:widowControl/>
        <w:spacing w:line="240" w:lineRule="exact"/>
        <w:ind w:left="720" w:firstLine="0"/>
        <w:rPr>
          <w:sz w:val="20"/>
          <w:szCs w:val="20"/>
        </w:rPr>
      </w:pPr>
    </w:p>
    <w:p w:rsidR="00215347" w:rsidRDefault="00215347" w:rsidP="00652F8A">
      <w:pPr>
        <w:pStyle w:val="Style7"/>
        <w:widowControl/>
        <w:tabs>
          <w:tab w:val="left" w:leader="underscore" w:pos="1085"/>
          <w:tab w:val="left" w:leader="underscore" w:pos="1507"/>
        </w:tabs>
        <w:spacing w:before="91" w:line="240" w:lineRule="auto"/>
        <w:ind w:left="720" w:firstLine="0"/>
        <w:rPr>
          <w:rStyle w:val="FontStyle18"/>
          <w:lang w:val="bg-BG"/>
        </w:rPr>
      </w:pPr>
    </w:p>
    <w:p w:rsidR="00652F8A" w:rsidRDefault="005668B4" w:rsidP="00652F8A">
      <w:pPr>
        <w:pStyle w:val="Style7"/>
        <w:widowControl/>
        <w:tabs>
          <w:tab w:val="left" w:leader="underscore" w:pos="1085"/>
          <w:tab w:val="left" w:leader="underscore" w:pos="1507"/>
        </w:tabs>
        <w:spacing w:before="91" w:line="240" w:lineRule="auto"/>
        <w:ind w:left="720" w:firstLine="0"/>
        <w:rPr>
          <w:rStyle w:val="FontStyle18"/>
          <w:lang w:val="bg-BG"/>
        </w:rPr>
      </w:pPr>
      <w:r>
        <w:rPr>
          <w:rStyle w:val="FontStyle18"/>
        </w:rPr>
        <w:tab/>
        <w:t>.</w:t>
      </w:r>
      <w:r>
        <w:rPr>
          <w:rStyle w:val="FontStyle18"/>
        </w:rPr>
        <w:tab/>
        <w:t>.201</w:t>
      </w:r>
      <w:r w:rsidR="00980670">
        <w:rPr>
          <w:rStyle w:val="FontStyle18"/>
          <w:lang w:val="bg-BG"/>
        </w:rPr>
        <w:t>8</w:t>
      </w:r>
      <w:r>
        <w:rPr>
          <w:rStyle w:val="FontStyle18"/>
        </w:rPr>
        <w:t xml:space="preserve"> г.</w:t>
      </w:r>
    </w:p>
    <w:p w:rsidR="003424E2" w:rsidRPr="00652F8A" w:rsidRDefault="005668B4" w:rsidP="00652F8A">
      <w:pPr>
        <w:pStyle w:val="Style7"/>
        <w:widowControl/>
        <w:tabs>
          <w:tab w:val="left" w:leader="underscore" w:pos="1085"/>
          <w:tab w:val="left" w:leader="underscore" w:pos="1507"/>
        </w:tabs>
        <w:spacing w:before="91" w:line="240" w:lineRule="auto"/>
        <w:ind w:left="720" w:firstLine="0"/>
        <w:rPr>
          <w:sz w:val="22"/>
          <w:szCs w:val="22"/>
        </w:rPr>
      </w:pPr>
      <w:r>
        <w:rPr>
          <w:rStyle w:val="FontStyle18"/>
        </w:rPr>
        <w:t>/дата/</w:t>
      </w:r>
    </w:p>
    <w:p w:rsidR="000526BE" w:rsidRPr="00D666A3" w:rsidRDefault="003424E2" w:rsidP="00D666A3">
      <w:pPr>
        <w:tabs>
          <w:tab w:val="left" w:pos="6901"/>
          <w:tab w:val="left" w:pos="7938"/>
        </w:tabs>
        <w:rPr>
          <w:rFonts w:ascii="All Times New Roman" w:hAnsi="All Times New Roman" w:cs="All Times New Roman"/>
        </w:rPr>
      </w:pPr>
      <w:r>
        <w:rPr>
          <w:rFonts w:ascii="All Times New Roman" w:hAnsi="All Times New Roman" w:cs="All Times New Roman"/>
          <w:b/>
          <w:lang w:val="ru-RU"/>
        </w:rPr>
        <w:tab/>
      </w:r>
      <w:r w:rsidRPr="008613E6">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2D04B2">
        <w:rPr>
          <w:rFonts w:ascii="All Times New Roman" w:hAnsi="All Times New Roman" w:cs="All Times New Roman"/>
          <w:b/>
          <w:lang w:val="ru-RU"/>
        </w:rPr>
        <w:t xml:space="preserve">   </w:t>
      </w:r>
      <w:r w:rsidR="003056E5">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p>
    <w:p w:rsidR="000526BE" w:rsidRDefault="000526BE" w:rsidP="003424E2">
      <w:pPr>
        <w:jc w:val="center"/>
        <w:rPr>
          <w:rFonts w:ascii="All Times New Roman" w:hAnsi="All Times New Roman" w:cs="All Times New Roman"/>
          <w:b/>
          <w:lang w:val="ru-RU"/>
        </w:rPr>
      </w:pPr>
    </w:p>
    <w:p w:rsidR="00CC548D" w:rsidRDefault="00CC548D" w:rsidP="000526BE">
      <w:pPr>
        <w:jc w:val="center"/>
        <w:rPr>
          <w:rFonts w:ascii="All Times New Roman" w:hAnsi="All Times New Roman" w:cs="All Times New Roman"/>
          <w:b/>
          <w:lang w:val="ru-RU"/>
        </w:rPr>
      </w:pPr>
    </w:p>
    <w:p w:rsidR="0009252C" w:rsidRPr="00C71FDA" w:rsidRDefault="0009252C" w:rsidP="000526BE">
      <w:pPr>
        <w:jc w:val="center"/>
        <w:rPr>
          <w:rFonts w:ascii="All Times New Roman" w:hAnsi="All Times New Roman" w:cs="All Times New Roman"/>
          <w:b/>
        </w:rPr>
      </w:pPr>
    </w:p>
    <w:p w:rsidR="0009252C" w:rsidRDefault="0009252C"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Default="00710195" w:rsidP="000526BE">
      <w:pPr>
        <w:jc w:val="center"/>
        <w:rPr>
          <w:rFonts w:ascii="All Times New Roman" w:hAnsi="All Times New Roman" w:cs="All Times New Roman"/>
          <w:b/>
        </w:rPr>
      </w:pPr>
    </w:p>
    <w:p w:rsidR="00710195" w:rsidRPr="00710195" w:rsidRDefault="00710195" w:rsidP="000526BE">
      <w:pPr>
        <w:jc w:val="center"/>
        <w:rPr>
          <w:rFonts w:ascii="All Times New Roman" w:hAnsi="All Times New Roman" w:cs="All Times New Roman"/>
          <w:b/>
        </w:rPr>
      </w:pPr>
    </w:p>
    <w:p w:rsidR="00515A33" w:rsidRDefault="00515A33" w:rsidP="000526BE">
      <w:pPr>
        <w:jc w:val="center"/>
        <w:rPr>
          <w:rFonts w:ascii="All Times New Roman" w:hAnsi="All Times New Roman" w:cs="All Times New Roman"/>
          <w:b/>
          <w:lang w:val="ru-RU"/>
        </w:rPr>
      </w:pPr>
    </w:p>
    <w:p w:rsidR="00515A33" w:rsidRDefault="00515A33" w:rsidP="000526BE">
      <w:pPr>
        <w:jc w:val="center"/>
        <w:rPr>
          <w:rFonts w:ascii="All Times New Roman" w:hAnsi="All Times New Roman" w:cs="All Times New Roman"/>
          <w:b/>
          <w:lang w:val="ru-RU"/>
        </w:rPr>
      </w:pPr>
    </w:p>
    <w:p w:rsidR="00515A33" w:rsidRDefault="00515A33" w:rsidP="000526BE">
      <w:pPr>
        <w:jc w:val="center"/>
        <w:rPr>
          <w:rFonts w:ascii="All Times New Roman" w:hAnsi="All Times New Roman" w:cs="All Times New Roman"/>
          <w:b/>
          <w:lang w:val="ru-RU"/>
        </w:rPr>
      </w:pPr>
    </w:p>
    <w:p w:rsidR="00515A33" w:rsidRDefault="00515A33" w:rsidP="000526BE">
      <w:pPr>
        <w:jc w:val="center"/>
        <w:rPr>
          <w:rFonts w:ascii="All Times New Roman" w:hAnsi="All Times New Roman" w:cs="All Times New Roman"/>
          <w:b/>
          <w:lang w:val="ru-RU"/>
        </w:rPr>
      </w:pPr>
    </w:p>
    <w:p w:rsidR="009B6F2F" w:rsidRDefault="00C36959"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p>
    <w:p w:rsidR="00C761E1" w:rsidRDefault="009B6F2F"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710195">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p>
    <w:p w:rsidR="0029604F" w:rsidRDefault="00C761E1"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p>
    <w:p w:rsidR="000526BE" w:rsidRPr="000526BE" w:rsidRDefault="0029604F" w:rsidP="000526BE">
      <w:pPr>
        <w:jc w:val="center"/>
        <w:rPr>
          <w:rFonts w:ascii="All Times New Roman" w:hAnsi="All Times New Roman" w:cs="All Times New Roman"/>
          <w:b/>
          <w:lang w:val="ru-RU"/>
        </w:rPr>
      </w:pPr>
      <w:r>
        <w:rPr>
          <w:rFonts w:ascii="All Times New Roman" w:hAnsi="All Times New Roman" w:cs="All Times New Roman"/>
          <w:b/>
          <w:lang w:val="ru-RU"/>
        </w:rPr>
        <w:lastRenderedPageBreak/>
        <w:t xml:space="preserve">                                                                                                                                    </w:t>
      </w:r>
      <w:r w:rsidR="00C761E1">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Образец №  </w:t>
      </w:r>
      <w:r w:rsidR="00CC548D">
        <w:rPr>
          <w:rFonts w:ascii="All Times New Roman" w:hAnsi="All Times New Roman" w:cs="All Times New Roman"/>
          <w:b/>
          <w:lang w:val="ru-RU"/>
        </w:rPr>
        <w:t>3</w:t>
      </w:r>
    </w:p>
    <w:p w:rsidR="003424E2" w:rsidRPr="00F941FA" w:rsidRDefault="003424E2" w:rsidP="003424E2">
      <w:pPr>
        <w:rPr>
          <w:rFonts w:ascii="Times New Roman" w:hAnsi="Times New Roman" w:cs="Times New Roman"/>
          <w:b/>
          <w:bCs/>
          <w:lang w:val="ru-RU"/>
        </w:rPr>
      </w:pPr>
      <w:r w:rsidRPr="00F941FA">
        <w:rPr>
          <w:rFonts w:ascii="Times New Roman" w:hAnsi="Times New Roman" w:cs="Times New Roman"/>
          <w:b/>
          <w:bCs/>
          <w:lang w:val="ru-RU"/>
        </w:rPr>
        <w:t xml:space="preserve">ДО </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„БДЖ-</w:t>
      </w:r>
      <w:r w:rsidRPr="00F941FA">
        <w:rPr>
          <w:rFonts w:ascii="Times New Roman" w:hAnsi="Times New Roman" w:cs="Times New Roman"/>
          <w:b/>
        </w:rPr>
        <w:t>ТОВАРНИ</w:t>
      </w:r>
      <w:r w:rsidRPr="00F941FA">
        <w:rPr>
          <w:rFonts w:ascii="Times New Roman" w:hAnsi="Times New Roman" w:cs="Times New Roman"/>
          <w:b/>
          <w:lang w:val="ru-RU"/>
        </w:rPr>
        <w:t xml:space="preserve"> ПРЕВОЗИ” ЕООД</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УЛ. „ИВАН ВАЗОВ” № 3</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1080 ГР. СОФИЯ</w:t>
      </w:r>
    </w:p>
    <w:p w:rsidR="003424E2" w:rsidRPr="00F941FA" w:rsidRDefault="003424E2" w:rsidP="003424E2">
      <w:pPr>
        <w:rPr>
          <w:rFonts w:ascii="Times New Roman" w:hAnsi="Times New Roman" w:cs="Times New Roman"/>
          <w:b/>
          <w:lang w:val="ru-RU"/>
        </w:rPr>
      </w:pPr>
    </w:p>
    <w:p w:rsidR="003424E2" w:rsidRPr="00F941FA" w:rsidRDefault="003424E2" w:rsidP="003424E2">
      <w:pPr>
        <w:rPr>
          <w:rFonts w:ascii="Times New Roman" w:hAnsi="Times New Roman" w:cs="Times New Roman"/>
        </w:rPr>
      </w:pP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p>
    <w:p w:rsidR="003424E2" w:rsidRDefault="003424E2" w:rsidP="003424E2">
      <w:pPr>
        <w:jc w:val="center"/>
        <w:rPr>
          <w:rFonts w:ascii="Times New Roman" w:hAnsi="Times New Roman" w:cs="Times New Roman"/>
          <w:b/>
          <w:caps/>
        </w:rPr>
      </w:pPr>
      <w:r w:rsidRPr="00F941FA">
        <w:rPr>
          <w:rFonts w:ascii="Times New Roman" w:hAnsi="Times New Roman" w:cs="Times New Roman"/>
          <w:b/>
          <w:caps/>
        </w:rPr>
        <w:t>ЦЕНОВО ПРЕДЛОЖЕНИЕ</w:t>
      </w:r>
    </w:p>
    <w:p w:rsidR="001F1C9B" w:rsidRDefault="001F1C9B" w:rsidP="003424E2">
      <w:pPr>
        <w:jc w:val="center"/>
        <w:rPr>
          <w:rFonts w:ascii="Times New Roman" w:hAnsi="Times New Roman" w:cs="Times New Roman"/>
          <w:b/>
          <w:caps/>
        </w:rPr>
      </w:pPr>
    </w:p>
    <w:p w:rsidR="001F1C9B" w:rsidRPr="00045063" w:rsidRDefault="00CC4E30" w:rsidP="001F1C9B">
      <w:pPr>
        <w:rPr>
          <w:rFonts w:ascii="Times New Roman" w:hAnsi="Times New Roman"/>
          <w:b/>
        </w:rPr>
      </w:pPr>
      <w:r>
        <w:rPr>
          <w:rStyle w:val="Bodytext2"/>
        </w:rPr>
        <w:t xml:space="preserve"> </w:t>
      </w:r>
      <w:r w:rsidR="00B650F0">
        <w:rPr>
          <w:rStyle w:val="Bodytext2"/>
        </w:rPr>
        <w:t xml:space="preserve">за  </w:t>
      </w:r>
      <w:r w:rsidR="001F1C9B">
        <w:rPr>
          <w:rFonts w:ascii="Times New Roman" w:hAnsi="Times New Roman"/>
          <w:b/>
        </w:rPr>
        <w:t xml:space="preserve">„Доставка на </w:t>
      </w:r>
      <w:r w:rsidR="001F1C9B">
        <w:rPr>
          <w:rFonts w:ascii="Times New Roman" w:hAnsi="Times New Roman"/>
          <w:b/>
          <w:lang w:val="en-US"/>
        </w:rPr>
        <w:t>лични предпазни средства</w:t>
      </w:r>
      <w:r w:rsidR="001F1C9B">
        <w:rPr>
          <w:rFonts w:ascii="Times New Roman" w:hAnsi="Times New Roman"/>
          <w:b/>
        </w:rPr>
        <w:t xml:space="preserve"> за персонала на „БДЖ – Товарни превози ЕООД"</w:t>
      </w:r>
    </w:p>
    <w:p w:rsidR="00EE75C5" w:rsidRPr="000423E8" w:rsidRDefault="00EE75C5" w:rsidP="003424E2">
      <w:pPr>
        <w:pStyle w:val="Default"/>
        <w:tabs>
          <w:tab w:val="left" w:pos="0"/>
        </w:tabs>
        <w:jc w:val="both"/>
        <w:rPr>
          <w:rFonts w:ascii="Times New Roman" w:hAnsi="Times New Roman" w:cs="Times New Roman"/>
          <w:i/>
          <w:color w:val="auto"/>
          <w:sz w:val="18"/>
          <w:szCs w:val="18"/>
        </w:rPr>
      </w:pPr>
    </w:p>
    <w:p w:rsidR="00333DD3" w:rsidRPr="00F941FA" w:rsidRDefault="00333DD3" w:rsidP="00333DD3">
      <w:pPr>
        <w:shd w:val="clear" w:color="auto" w:fill="FFFFFF"/>
        <w:tabs>
          <w:tab w:val="left" w:leader="dot" w:pos="9000"/>
        </w:tabs>
        <w:rPr>
          <w:rFonts w:ascii="Times New Roman" w:hAnsi="Times New Roman" w:cs="Times New Roman"/>
        </w:rPr>
      </w:pPr>
      <w:r w:rsidRPr="00F941FA">
        <w:rPr>
          <w:rFonts w:ascii="Times New Roman" w:hAnsi="Times New Roman" w:cs="Times New Roman"/>
        </w:rPr>
        <w:t xml:space="preserve">от </w:t>
      </w:r>
      <w:r w:rsidRPr="00F941FA">
        <w:rPr>
          <w:rFonts w:ascii="Times New Roman" w:hAnsi="Times New Roman" w:cs="Times New Roman"/>
          <w:shd w:val="clear" w:color="auto" w:fill="FFFFFF"/>
        </w:rPr>
        <w:tab/>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/изписва се името на участника/</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rPr>
          <w:rFonts w:ascii="Times New Roman" w:hAnsi="Times New Roman" w:cs="Times New Roman"/>
          <w:i/>
          <w:spacing w:val="-9"/>
        </w:rPr>
      </w:pPr>
      <w:r w:rsidRPr="00F941FA">
        <w:rPr>
          <w:rFonts w:ascii="Times New Roman" w:hAnsi="Times New Roman" w:cs="Times New Roman"/>
        </w:rPr>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/БУЛСТАТ, ЕИК/</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ind w:left="79"/>
        <w:rPr>
          <w:rFonts w:ascii="Times New Roman" w:hAnsi="Times New Roman" w:cs="Times New Roman"/>
          <w:spacing w:val="-8"/>
        </w:rPr>
      </w:pPr>
      <w:r w:rsidRPr="00F941FA">
        <w:rPr>
          <w:rFonts w:ascii="Times New Roman" w:hAnsi="Times New Roman" w:cs="Times New Roman"/>
          <w:spacing w:val="-8"/>
        </w:rPr>
        <w:t>............................................................................................................................................................................</w:t>
      </w:r>
    </w:p>
    <w:p w:rsidR="00EE75C5" w:rsidRPr="0013274B" w:rsidRDefault="00333DD3" w:rsidP="0013274B">
      <w:pPr>
        <w:shd w:val="clear" w:color="auto" w:fill="FFFFFF"/>
        <w:ind w:left="79"/>
        <w:jc w:val="center"/>
        <w:rPr>
          <w:rFonts w:ascii="Times New Roman" w:hAnsi="Times New Roman" w:cs="Times New Roman"/>
          <w:i/>
          <w:spacing w:val="-8"/>
          <w:sz w:val="20"/>
          <w:szCs w:val="20"/>
        </w:rPr>
      </w:pPr>
      <w:r w:rsidRPr="00F941FA">
        <w:rPr>
          <w:rFonts w:ascii="Times New Roman" w:hAnsi="Times New Roman" w:cs="Times New Roman"/>
          <w:i/>
          <w:spacing w:val="-8"/>
          <w:sz w:val="20"/>
          <w:szCs w:val="20"/>
        </w:rPr>
        <w:t>/адрес по регистрация/</w:t>
      </w: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2A40EE" w:rsidRDefault="002A40EE" w:rsidP="002A40EE">
      <w:pPr>
        <w:shd w:val="clear" w:color="auto" w:fill="FFFFFF"/>
        <w:ind w:firstLine="720"/>
        <w:rPr>
          <w:rFonts w:ascii="Times New Roman" w:hAnsi="Times New Roman" w:cs="Times New Roman"/>
          <w:b/>
          <w:bCs/>
          <w:spacing w:val="3"/>
        </w:rPr>
      </w:pPr>
      <w:r w:rsidRPr="00F941FA">
        <w:rPr>
          <w:rFonts w:ascii="Times New Roman" w:hAnsi="Times New Roman" w:cs="Times New Roman"/>
          <w:b/>
          <w:bCs/>
          <w:spacing w:val="3"/>
        </w:rPr>
        <w:t xml:space="preserve">УВАЖАЕМИ </w:t>
      </w:r>
      <w:r w:rsidR="00CB5F30">
        <w:rPr>
          <w:rFonts w:ascii="Times New Roman" w:hAnsi="Times New Roman" w:cs="Times New Roman"/>
          <w:b/>
          <w:bCs/>
          <w:spacing w:val="3"/>
        </w:rPr>
        <w:t xml:space="preserve">  </w:t>
      </w:r>
      <w:r w:rsidRPr="00F941FA">
        <w:rPr>
          <w:rFonts w:ascii="Times New Roman" w:hAnsi="Times New Roman" w:cs="Times New Roman"/>
          <w:b/>
          <w:bCs/>
          <w:spacing w:val="3"/>
        </w:rPr>
        <w:t>ГОСПОДИН УПРАВИТЕЛ,</w:t>
      </w:r>
    </w:p>
    <w:p w:rsidR="002A40EE" w:rsidRPr="00112FF4" w:rsidRDefault="002A40EE" w:rsidP="002A40EE">
      <w:pPr>
        <w:shd w:val="clear" w:color="auto" w:fill="FFFFFF"/>
        <w:ind w:firstLine="720"/>
        <w:rPr>
          <w:rFonts w:ascii="Times New Roman" w:hAnsi="Times New Roman" w:cs="Times New Roman"/>
          <w:b/>
          <w:bCs/>
          <w:spacing w:val="3"/>
        </w:rPr>
      </w:pPr>
    </w:p>
    <w:p w:rsidR="002A40EE" w:rsidRPr="001F1C9B" w:rsidRDefault="002A40EE" w:rsidP="001F1C9B">
      <w:pPr>
        <w:jc w:val="both"/>
        <w:rPr>
          <w:rFonts w:ascii="Times New Roman" w:hAnsi="Times New Roman"/>
          <w:b/>
        </w:rPr>
      </w:pPr>
      <w:r w:rsidRPr="006937A9">
        <w:tab/>
      </w:r>
      <w:r w:rsidRPr="002A40EE">
        <w:rPr>
          <w:rFonts w:ascii="Times New Roman" w:hAnsi="Times New Roman" w:cs="Times New Roman"/>
        </w:rPr>
        <w:t>Във връзка с участието си в</w:t>
      </w:r>
      <w:r w:rsidRPr="002A40EE">
        <w:rPr>
          <w:rFonts w:ascii="Times New Roman" w:hAnsi="Times New Roman" w:cs="Times New Roman"/>
          <w:spacing w:val="10"/>
          <w:lang w:val="ru-RU"/>
        </w:rPr>
        <w:t xml:space="preserve"> </w:t>
      </w:r>
      <w:r w:rsidRPr="002A40EE">
        <w:rPr>
          <w:rFonts w:ascii="Times New Roman" w:hAnsi="Times New Roman" w:cs="Times New Roman"/>
          <w:lang w:val="ru-RU"/>
        </w:rPr>
        <w:t>публично състезание по ЗОП с предмет:</w:t>
      </w:r>
      <w:r w:rsidRPr="002A40EE">
        <w:rPr>
          <w:rStyle w:val="Bodytext2Bold"/>
          <w:b w:val="0"/>
        </w:rPr>
        <w:t xml:space="preserve"> </w:t>
      </w:r>
      <w:r w:rsidR="001F1C9B">
        <w:rPr>
          <w:rFonts w:ascii="Times New Roman" w:hAnsi="Times New Roman"/>
          <w:b/>
        </w:rPr>
        <w:t xml:space="preserve">„Доставка на </w:t>
      </w:r>
      <w:r w:rsidR="001F1C9B">
        <w:rPr>
          <w:rFonts w:ascii="Times New Roman" w:hAnsi="Times New Roman"/>
          <w:b/>
          <w:lang w:val="en-US"/>
        </w:rPr>
        <w:t>лични предпазни средства</w:t>
      </w:r>
      <w:r w:rsidR="001F1C9B">
        <w:rPr>
          <w:rFonts w:ascii="Times New Roman" w:hAnsi="Times New Roman"/>
          <w:b/>
        </w:rPr>
        <w:t xml:space="preserve"> за персонала на „БДЖ – Товарни превози ЕООД”</w:t>
      </w:r>
      <w:r>
        <w:rPr>
          <w:rStyle w:val="Bodytext2Bold"/>
        </w:rPr>
        <w:t>,</w:t>
      </w:r>
      <w:r w:rsidRPr="002A40EE">
        <w:rPr>
          <w:rStyle w:val="Bodytext2Bold"/>
          <w:b w:val="0"/>
        </w:rPr>
        <w:t xml:space="preserve"> </w:t>
      </w:r>
      <w:r w:rsidRPr="00F817A1">
        <w:rPr>
          <w:rFonts w:ascii="Times New Roman" w:hAnsi="Times New Roman" w:cs="Times New Roman"/>
        </w:rPr>
        <w:t>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2A40EE" w:rsidRDefault="002A40EE" w:rsidP="002A40EE">
      <w:pPr>
        <w:tabs>
          <w:tab w:val="left" w:pos="0"/>
          <w:tab w:val="left" w:pos="720"/>
        </w:tabs>
        <w:jc w:val="both"/>
        <w:rPr>
          <w:rFonts w:ascii="Times New Roman" w:hAnsi="Times New Roman" w:cs="Times New Roman"/>
        </w:rPr>
      </w:pPr>
    </w:p>
    <w:p w:rsidR="00CB5F30" w:rsidRPr="00CB5F30" w:rsidRDefault="00CB5F30" w:rsidP="00CB5F30">
      <w:pPr>
        <w:autoSpaceDE w:val="0"/>
        <w:autoSpaceDN w:val="0"/>
        <w:adjustRightInd w:val="0"/>
        <w:spacing w:after="120" w:line="276" w:lineRule="auto"/>
        <w:ind w:firstLine="720"/>
        <w:jc w:val="both"/>
        <w:rPr>
          <w:rFonts w:ascii="Times New Roman" w:hAnsi="Times New Roman" w:cs="Times New Roman"/>
        </w:rPr>
      </w:pPr>
      <w:r w:rsidRPr="00CB5F30">
        <w:rPr>
          <w:rFonts w:ascii="Times New Roman" w:hAnsi="Times New Roman" w:cs="Times New Roman"/>
          <w:b/>
        </w:rPr>
        <w:t>1.</w:t>
      </w:r>
      <w:r w:rsidRPr="00CB5F30">
        <w:rPr>
          <w:rFonts w:ascii="Times New Roman" w:hAnsi="Times New Roman" w:cs="Times New Roman"/>
        </w:rPr>
        <w:t xml:space="preserve"> </w:t>
      </w:r>
      <w:r w:rsidRPr="00CB5F30">
        <w:rPr>
          <w:rFonts w:ascii="Times New Roman" w:hAnsi="Times New Roman" w:cs="Times New Roman"/>
          <w:b/>
        </w:rPr>
        <w:t xml:space="preserve">Общата цена за изпълнение на договора е </w:t>
      </w:r>
      <w:r w:rsidRPr="00CB5F30">
        <w:rPr>
          <w:rFonts w:ascii="Times New Roman" w:hAnsi="Times New Roman" w:cs="Times New Roman"/>
        </w:rPr>
        <w:t xml:space="preserve"> </w:t>
      </w:r>
      <w:r w:rsidRPr="00CB5F30">
        <w:rPr>
          <w:rFonts w:ascii="Times New Roman" w:hAnsi="Times New Roman" w:cs="Times New Roman"/>
          <w:b/>
        </w:rPr>
        <w:t>…………………</w:t>
      </w:r>
      <w:r w:rsidRPr="00CB5F30">
        <w:rPr>
          <w:rFonts w:ascii="Times New Roman" w:hAnsi="Times New Roman" w:cs="Times New Roman"/>
        </w:rPr>
        <w:t xml:space="preserve"> </w:t>
      </w:r>
      <w:r w:rsidRPr="00CB5F30">
        <w:rPr>
          <w:rFonts w:ascii="Times New Roman" w:hAnsi="Times New Roman" w:cs="Times New Roman"/>
          <w:b/>
          <w:lang w:val="ru-RU"/>
        </w:rPr>
        <w:t>[.....................................</w:t>
      </w:r>
      <w:r w:rsidRPr="00CB5F30">
        <w:rPr>
          <w:rStyle w:val="FootnoteReference"/>
          <w:rFonts w:ascii="Times New Roman" w:hAnsi="Times New Roman" w:cs="Times New Roman"/>
          <w:b/>
          <w:i/>
          <w:lang w:val="ru-RU"/>
        </w:rPr>
        <w:footnoteReference w:id="1"/>
      </w:r>
      <w:r w:rsidRPr="00CB5F30">
        <w:rPr>
          <w:rFonts w:ascii="Times New Roman" w:hAnsi="Times New Roman" w:cs="Times New Roman"/>
          <w:b/>
          <w:lang w:val="ru-RU"/>
        </w:rPr>
        <w:t xml:space="preserve">] </w:t>
      </w:r>
      <w:r w:rsidRPr="00CB5F30">
        <w:rPr>
          <w:rFonts w:ascii="Times New Roman" w:hAnsi="Times New Roman" w:cs="Times New Roman"/>
          <w:b/>
          <w:i/>
          <w:lang w:val="ru-RU"/>
        </w:rPr>
        <w:t>лв.</w:t>
      </w:r>
      <w:r w:rsidRPr="00CB5F30">
        <w:rPr>
          <w:rFonts w:ascii="Times New Roman" w:hAnsi="Times New Roman" w:cs="Times New Roman"/>
          <w:b/>
          <w:lang w:val="ru-RU"/>
        </w:rPr>
        <w:t xml:space="preserve"> </w:t>
      </w:r>
      <w:r w:rsidRPr="00CB5F30">
        <w:rPr>
          <w:rFonts w:ascii="Times New Roman" w:hAnsi="Times New Roman" w:cs="Times New Roman"/>
          <w:b/>
          <w:bCs/>
        </w:rPr>
        <w:t>без ДДС</w:t>
      </w:r>
      <w:r w:rsidRPr="00CB5F30">
        <w:rPr>
          <w:rFonts w:ascii="Times New Roman" w:hAnsi="Times New Roman" w:cs="Times New Roman"/>
          <w:bCs/>
          <w:iCs/>
          <w:lang w:val="ru-RU"/>
        </w:rPr>
        <w:t xml:space="preserve"> </w:t>
      </w:r>
      <w:r w:rsidRPr="00CB5F30">
        <w:rPr>
          <w:rFonts w:ascii="Times New Roman" w:hAnsi="Times New Roman" w:cs="Times New Roman"/>
        </w:rPr>
        <w:t xml:space="preserve">и е единственото възнаграждение за изпълнение на дейностите по договора, като </w:t>
      </w:r>
      <w:r w:rsidRPr="00CB5F30">
        <w:rPr>
          <w:rFonts w:ascii="Times New Roman" w:hAnsi="Times New Roman" w:cs="Times New Roman"/>
          <w:b/>
        </w:rPr>
        <w:t xml:space="preserve">ВЪЗЛОЖИТЕЛЯТ </w:t>
      </w:r>
      <w:r w:rsidRPr="00CB5F30">
        <w:rPr>
          <w:rFonts w:ascii="Times New Roman" w:hAnsi="Times New Roman" w:cs="Times New Roman"/>
        </w:rPr>
        <w:t xml:space="preserve">не дължи на </w:t>
      </w:r>
      <w:r w:rsidRPr="00CB5F30">
        <w:rPr>
          <w:rFonts w:ascii="Times New Roman" w:hAnsi="Times New Roman" w:cs="Times New Roman"/>
          <w:b/>
        </w:rPr>
        <w:t>ИЗПЪЛНИТЕЛЯ</w:t>
      </w:r>
      <w:r w:rsidRPr="00CB5F30">
        <w:rPr>
          <w:rFonts w:ascii="Times New Roman" w:hAnsi="Times New Roman" w:cs="Times New Roman"/>
        </w:rPr>
        <w:t xml:space="preserve"> каквито и да било други суми.</w:t>
      </w:r>
    </w:p>
    <w:tbl>
      <w:tblPr>
        <w:tblW w:w="6732" w:type="dxa"/>
        <w:tblInd w:w="1484" w:type="dxa"/>
        <w:tblLayout w:type="fixed"/>
        <w:tblCellMar>
          <w:left w:w="70" w:type="dxa"/>
          <w:right w:w="70" w:type="dxa"/>
        </w:tblCellMar>
        <w:tblLook w:val="0000"/>
      </w:tblPr>
      <w:tblGrid>
        <w:gridCol w:w="496"/>
        <w:gridCol w:w="3260"/>
        <w:gridCol w:w="992"/>
        <w:gridCol w:w="992"/>
        <w:gridCol w:w="992"/>
      </w:tblGrid>
      <w:tr w:rsidR="001F1C9B" w:rsidRPr="00E37D15" w:rsidTr="00091D8F">
        <w:trPr>
          <w:trHeight w:val="1140"/>
        </w:trPr>
        <w:tc>
          <w:tcPr>
            <w:tcW w:w="496" w:type="dxa"/>
            <w:tcBorders>
              <w:top w:val="single" w:sz="4" w:space="0" w:color="auto"/>
              <w:left w:val="single" w:sz="4" w:space="0" w:color="auto"/>
              <w:bottom w:val="single" w:sz="4" w:space="0" w:color="auto"/>
              <w:right w:val="single" w:sz="4" w:space="0" w:color="auto"/>
            </w:tcBorders>
            <w:vAlign w:val="center"/>
          </w:tcPr>
          <w:p w:rsidR="001F1C9B" w:rsidRPr="00E37D15" w:rsidRDefault="001F1C9B" w:rsidP="00DC06A8">
            <w:pPr>
              <w:rPr>
                <w:rFonts w:ascii="Times New Roman" w:hAnsi="Times New Roman" w:cs="Times New Roman"/>
                <w:b/>
                <w:bCs/>
                <w:sz w:val="20"/>
                <w:szCs w:val="20"/>
              </w:rPr>
            </w:pPr>
            <w:r w:rsidRPr="00E37D15">
              <w:rPr>
                <w:rFonts w:ascii="Times New Roman" w:hAnsi="Times New Roman" w:cs="Times New Roman"/>
                <w:b/>
                <w:bCs/>
                <w:sz w:val="20"/>
                <w:szCs w:val="20"/>
              </w:rPr>
              <w:t>№ по ред</w:t>
            </w:r>
          </w:p>
        </w:tc>
        <w:tc>
          <w:tcPr>
            <w:tcW w:w="3260" w:type="dxa"/>
            <w:tcBorders>
              <w:top w:val="single" w:sz="4" w:space="0" w:color="auto"/>
              <w:left w:val="nil"/>
              <w:bottom w:val="single" w:sz="4" w:space="0" w:color="auto"/>
              <w:right w:val="single" w:sz="4" w:space="0" w:color="auto"/>
            </w:tcBorders>
            <w:vAlign w:val="center"/>
          </w:tcPr>
          <w:p w:rsidR="001F1C9B" w:rsidRPr="00E37D15" w:rsidRDefault="001F1C9B" w:rsidP="00DC06A8">
            <w:pPr>
              <w:rPr>
                <w:rFonts w:ascii="Times New Roman" w:hAnsi="Times New Roman" w:cs="Times New Roman"/>
                <w:b/>
                <w:bCs/>
                <w:sz w:val="20"/>
                <w:szCs w:val="20"/>
              </w:rPr>
            </w:pPr>
            <w:r w:rsidRPr="00E37D15">
              <w:rPr>
                <w:rFonts w:ascii="Times New Roman" w:hAnsi="Times New Roman" w:cs="Times New Roman"/>
                <w:b/>
                <w:bCs/>
                <w:sz w:val="20"/>
                <w:szCs w:val="20"/>
              </w:rPr>
              <w:t>Наименование на ЛПС</w:t>
            </w:r>
          </w:p>
        </w:tc>
        <w:tc>
          <w:tcPr>
            <w:tcW w:w="992" w:type="dxa"/>
            <w:tcBorders>
              <w:top w:val="single" w:sz="4" w:space="0" w:color="auto"/>
              <w:left w:val="nil"/>
              <w:bottom w:val="single" w:sz="4" w:space="0" w:color="auto"/>
              <w:right w:val="single" w:sz="4" w:space="0" w:color="auto"/>
            </w:tcBorders>
            <w:vAlign w:val="center"/>
          </w:tcPr>
          <w:p w:rsidR="001F1C9B" w:rsidRPr="00E37D15" w:rsidRDefault="001F1C9B" w:rsidP="00DC06A8">
            <w:pPr>
              <w:rPr>
                <w:rFonts w:ascii="Times New Roman" w:hAnsi="Times New Roman" w:cs="Times New Roman"/>
                <w:b/>
                <w:bCs/>
                <w:sz w:val="20"/>
                <w:szCs w:val="20"/>
              </w:rPr>
            </w:pPr>
            <w:r w:rsidRPr="00E37D15">
              <w:rPr>
                <w:rFonts w:ascii="Times New Roman" w:hAnsi="Times New Roman" w:cs="Times New Roman"/>
                <w:b/>
                <w:bCs/>
                <w:sz w:val="20"/>
                <w:szCs w:val="20"/>
              </w:rPr>
              <w:t>общо необх. количество</w:t>
            </w:r>
          </w:p>
        </w:tc>
        <w:tc>
          <w:tcPr>
            <w:tcW w:w="992" w:type="dxa"/>
            <w:tcBorders>
              <w:top w:val="single" w:sz="4" w:space="0" w:color="auto"/>
              <w:left w:val="nil"/>
              <w:bottom w:val="single" w:sz="4" w:space="0" w:color="auto"/>
              <w:right w:val="single" w:sz="4" w:space="0" w:color="auto"/>
            </w:tcBorders>
          </w:tcPr>
          <w:p w:rsidR="001F1C9B" w:rsidRPr="00E37D15" w:rsidRDefault="001F1C9B" w:rsidP="00DC06A8">
            <w:pPr>
              <w:rPr>
                <w:rFonts w:ascii="Times New Roman" w:hAnsi="Times New Roman" w:cs="Times New Roman"/>
                <w:b/>
                <w:bCs/>
                <w:sz w:val="20"/>
                <w:szCs w:val="20"/>
              </w:rPr>
            </w:pPr>
            <w:r w:rsidRPr="00520297">
              <w:rPr>
                <w:rFonts w:ascii="Times New Roman" w:hAnsi="Times New Roman"/>
                <w:b/>
                <w:bCs/>
                <w:lang w:val="en-US"/>
              </w:rPr>
              <w:t>Единична цена без ДДС</w:t>
            </w:r>
          </w:p>
        </w:tc>
        <w:tc>
          <w:tcPr>
            <w:tcW w:w="992" w:type="dxa"/>
            <w:tcBorders>
              <w:top w:val="single" w:sz="4" w:space="0" w:color="auto"/>
              <w:left w:val="nil"/>
              <w:bottom w:val="single" w:sz="4" w:space="0" w:color="auto"/>
              <w:right w:val="single" w:sz="4" w:space="0" w:color="auto"/>
            </w:tcBorders>
          </w:tcPr>
          <w:p w:rsidR="001F1C9B" w:rsidRPr="00E37D15" w:rsidRDefault="001F1C9B" w:rsidP="00DC06A8">
            <w:pPr>
              <w:rPr>
                <w:rFonts w:ascii="Times New Roman" w:hAnsi="Times New Roman" w:cs="Times New Roman"/>
                <w:b/>
                <w:bCs/>
                <w:sz w:val="20"/>
                <w:szCs w:val="20"/>
              </w:rPr>
            </w:pPr>
            <w:r w:rsidRPr="0047679F">
              <w:rPr>
                <w:rFonts w:ascii="Times New Roman" w:hAnsi="Times New Roman"/>
                <w:b/>
                <w:bCs/>
                <w:lang w:val="en-US"/>
              </w:rPr>
              <w:t>Обща цена без ДДС</w:t>
            </w: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Антифони - външни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64</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 xml:space="preserve">Елек, сигнален </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40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Елек, студозащитен</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90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4</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Каска, ударозащитна</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82</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515A33">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5</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 xml:space="preserve">Маска, противогазова </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50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EA2125">
        <w:trPr>
          <w:trHeight w:val="282"/>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6</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Маска, прахозащитна</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110</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EA2125">
        <w:trPr>
          <w:trHeight w:val="349"/>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lastRenderedPageBreak/>
              <w:t>7</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Наметало с качулка, водозащитно</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20</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8</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Очила, искрозащитни</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1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9</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Очила за оксиженисти, искрозащитни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11</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10</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Очила, ударозащитни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102</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11</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Очила, киселинозащитни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35</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12</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с пет пръста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12165</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13</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водозащитни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51"/>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14</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огне и искрозащитни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124</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15</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диелектрични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137</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16</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Боти, диелектрични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38"/>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17</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маслоустойчиви (35 см)</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307</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51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18</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Ръкавици, киселинозащитни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41</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51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19</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Ръкавици,</w:t>
            </w:r>
            <w:r w:rsidRPr="001F1C9B">
              <w:rPr>
                <w:rFonts w:ascii="Times New Roman" w:hAnsi="Times New Roman" w:cs="Times New Roman"/>
                <w:sz w:val="16"/>
                <w:szCs w:val="16"/>
              </w:rPr>
              <w:t xml:space="preserve"> гумирани</w:t>
            </w:r>
            <w:r w:rsidRPr="001F1C9B">
              <w:rPr>
                <w:rFonts w:ascii="Times New Roman" w:hAnsi="Times New Roman" w:cs="Times New Roman"/>
                <w:sz w:val="16"/>
                <w:szCs w:val="16"/>
              </w:rPr>
              <w:br/>
              <w:t xml:space="preserve"> (киселинозащитни, друг вид)</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50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02"/>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lang w:val="ru-RU"/>
              </w:rPr>
            </w:pPr>
            <w:r w:rsidRPr="001F1C9B">
              <w:rPr>
                <w:rFonts w:ascii="Times New Roman" w:hAnsi="Times New Roman" w:cs="Times New Roman"/>
                <w:sz w:val="16"/>
                <w:szCs w:val="16"/>
                <w:lang w:val="ru-RU"/>
              </w:rPr>
              <w:t>20</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Шапка, противоударна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165</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02"/>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21</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Шапка, студозащитна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180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02"/>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22</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Шапка лятна, сигнална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194</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8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23</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Филтър за противогази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8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24</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Полумаска с две гнезда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40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600"/>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25</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 xml:space="preserve">Полумаска, профилна прахозащитна </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82</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8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26</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Мушама, водозащитна</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33</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497"/>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27</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 xml:space="preserve">Ботуши, искрозащитни </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39"/>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28</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Ботуши, водозащитни</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20</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62"/>
        </w:trPr>
        <w:tc>
          <w:tcPr>
            <w:tcW w:w="496" w:type="dxa"/>
            <w:tcBorders>
              <w:top w:val="nil"/>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29</w:t>
            </w:r>
          </w:p>
        </w:tc>
        <w:tc>
          <w:tcPr>
            <w:tcW w:w="3260" w:type="dxa"/>
            <w:tcBorders>
              <w:top w:val="nil"/>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Престилка, огне и искрозащитна</w:t>
            </w:r>
          </w:p>
        </w:tc>
        <w:tc>
          <w:tcPr>
            <w:tcW w:w="992" w:type="dxa"/>
            <w:tcBorders>
              <w:top w:val="nil"/>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w:t>
            </w: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60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30</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Престилка, киселинозащитна</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7</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31</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Престилка нефтопродукти</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00"/>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32</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Щит за заваряване</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85"/>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33</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Стъкла за електрожен (безцветни)</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53</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533"/>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34</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Стъкла за маска за електрожен (светлофилтриращи 11/9 № 10)</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39</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588"/>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35</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Стъкла за маска за електрожен (светлофилтриращи 11/9 № 11)</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9</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53"/>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36</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Стъкла за защитни очила за оксижен № 6</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2</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48"/>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37</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lang w:val="ru-RU"/>
              </w:rPr>
            </w:pPr>
            <w:r w:rsidRPr="001F1C9B">
              <w:rPr>
                <w:rFonts w:ascii="Times New Roman" w:hAnsi="Times New Roman" w:cs="Times New Roman"/>
                <w:sz w:val="16"/>
                <w:szCs w:val="16"/>
                <w:lang w:val="ru-RU"/>
              </w:rPr>
              <w:t>Стъкла за защитни очила за оксижен № 8</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7</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44"/>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lastRenderedPageBreak/>
              <w:t>38</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Колан предпазен раменобедрен</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70</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r w:rsidR="001F1C9B" w:rsidRPr="00E37D15" w:rsidTr="00091D8F">
        <w:trPr>
          <w:trHeight w:val="344"/>
        </w:trPr>
        <w:tc>
          <w:tcPr>
            <w:tcW w:w="496" w:type="dxa"/>
            <w:tcBorders>
              <w:top w:val="single" w:sz="4" w:space="0" w:color="auto"/>
              <w:left w:val="single" w:sz="4" w:space="0" w:color="auto"/>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sz w:val="16"/>
                <w:szCs w:val="16"/>
              </w:rPr>
            </w:pPr>
            <w:r w:rsidRPr="001F1C9B">
              <w:rPr>
                <w:rFonts w:ascii="Times New Roman" w:hAnsi="Times New Roman" w:cs="Times New Roman"/>
                <w:sz w:val="16"/>
                <w:szCs w:val="16"/>
              </w:rPr>
              <w:t>39</w:t>
            </w:r>
          </w:p>
        </w:tc>
        <w:tc>
          <w:tcPr>
            <w:tcW w:w="3260" w:type="dxa"/>
            <w:tcBorders>
              <w:top w:val="single" w:sz="4" w:space="0" w:color="auto"/>
              <w:left w:val="nil"/>
              <w:bottom w:val="single" w:sz="4" w:space="0" w:color="auto"/>
              <w:right w:val="single" w:sz="4" w:space="0" w:color="auto"/>
            </w:tcBorders>
            <w:vAlign w:val="center"/>
          </w:tcPr>
          <w:p w:rsidR="001F1C9B" w:rsidRPr="001F1C9B" w:rsidRDefault="001F1C9B" w:rsidP="00DC06A8">
            <w:pPr>
              <w:rPr>
                <w:rFonts w:ascii="Times New Roman" w:hAnsi="Times New Roman" w:cs="Times New Roman"/>
                <w:sz w:val="16"/>
                <w:szCs w:val="16"/>
              </w:rPr>
            </w:pPr>
            <w:r w:rsidRPr="001F1C9B">
              <w:rPr>
                <w:rFonts w:ascii="Times New Roman" w:hAnsi="Times New Roman" w:cs="Times New Roman"/>
                <w:sz w:val="16"/>
                <w:szCs w:val="16"/>
              </w:rPr>
              <w:t>Спасителна жилетка</w:t>
            </w:r>
          </w:p>
        </w:tc>
        <w:tc>
          <w:tcPr>
            <w:tcW w:w="992" w:type="dxa"/>
            <w:tcBorders>
              <w:top w:val="single" w:sz="4" w:space="0" w:color="auto"/>
              <w:left w:val="nil"/>
              <w:bottom w:val="single" w:sz="4" w:space="0" w:color="auto"/>
              <w:right w:val="single" w:sz="4" w:space="0" w:color="auto"/>
            </w:tcBorders>
            <w:noWrap/>
            <w:vAlign w:val="bottom"/>
          </w:tcPr>
          <w:p w:rsidR="001F1C9B" w:rsidRPr="001F1C9B" w:rsidRDefault="001F1C9B" w:rsidP="00DC06A8">
            <w:pPr>
              <w:jc w:val="right"/>
              <w:rPr>
                <w:rFonts w:ascii="Times New Roman" w:hAnsi="Times New Roman" w:cs="Times New Roman"/>
                <w:b/>
                <w:bCs/>
                <w:sz w:val="16"/>
                <w:szCs w:val="16"/>
              </w:rPr>
            </w:pPr>
            <w:r w:rsidRPr="001F1C9B">
              <w:rPr>
                <w:rFonts w:ascii="Times New Roman" w:hAnsi="Times New Roman" w:cs="Times New Roman"/>
                <w:b/>
                <w:bCs/>
                <w:sz w:val="16"/>
                <w:szCs w:val="16"/>
              </w:rPr>
              <w:t>1</w:t>
            </w: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tcPr>
          <w:p w:rsidR="001F1C9B" w:rsidRPr="001F1C9B" w:rsidRDefault="001F1C9B" w:rsidP="00DC06A8">
            <w:pPr>
              <w:jc w:val="right"/>
              <w:rPr>
                <w:rFonts w:ascii="Times New Roman" w:hAnsi="Times New Roman" w:cs="Times New Roman"/>
                <w:b/>
                <w:bCs/>
                <w:sz w:val="16"/>
                <w:szCs w:val="16"/>
              </w:rPr>
            </w:pPr>
          </w:p>
        </w:tc>
      </w:tr>
    </w:tbl>
    <w:p w:rsidR="009C787B" w:rsidRDefault="009C787B" w:rsidP="00187E18">
      <w:pPr>
        <w:spacing w:line="276" w:lineRule="auto"/>
        <w:ind w:firstLine="851"/>
        <w:jc w:val="both"/>
        <w:rPr>
          <w:rFonts w:ascii="Times New Roman" w:hAnsi="Times New Roman" w:cs="Times New Roman"/>
        </w:rPr>
      </w:pPr>
    </w:p>
    <w:p w:rsidR="00332B7B" w:rsidRDefault="00332B7B" w:rsidP="00187E18">
      <w:pPr>
        <w:spacing w:line="276" w:lineRule="auto"/>
        <w:ind w:firstLine="851"/>
        <w:jc w:val="both"/>
        <w:rPr>
          <w:rFonts w:ascii="Times New Roman" w:hAnsi="Times New Roman" w:cs="Times New Roman"/>
          <w:bCs/>
          <w:i/>
        </w:rPr>
      </w:pPr>
    </w:p>
    <w:p w:rsidR="00187E18" w:rsidRPr="00187E18" w:rsidRDefault="00187E18" w:rsidP="00187E18">
      <w:pPr>
        <w:spacing w:line="276" w:lineRule="auto"/>
        <w:ind w:firstLine="851"/>
        <w:jc w:val="both"/>
        <w:rPr>
          <w:rFonts w:ascii="Times New Roman" w:hAnsi="Times New Roman" w:cs="Times New Roman"/>
          <w:i/>
        </w:rPr>
      </w:pPr>
      <w:r w:rsidRPr="00187E18">
        <w:rPr>
          <w:rFonts w:ascii="Times New Roman" w:hAnsi="Times New Roman" w:cs="Times New Roman"/>
          <w:bCs/>
          <w:i/>
        </w:rPr>
        <w:t xml:space="preserve">За всеки артикул </w:t>
      </w:r>
      <w:r w:rsidRPr="00187E18">
        <w:rPr>
          <w:rFonts w:ascii="Times New Roman" w:hAnsi="Times New Roman" w:cs="Times New Roman"/>
          <w:i/>
        </w:rPr>
        <w:t xml:space="preserve">от списъка </w:t>
      </w:r>
      <w:r w:rsidRPr="00187E18">
        <w:rPr>
          <w:rFonts w:ascii="Times New Roman" w:hAnsi="Times New Roman" w:cs="Times New Roman"/>
          <w:bCs/>
          <w:i/>
        </w:rPr>
        <w:t>следва да бъде посочена единична цена до втори знак след десетичната запетая.</w:t>
      </w:r>
      <w:r w:rsidRPr="00187E18">
        <w:rPr>
          <w:rFonts w:ascii="Times New Roman" w:hAnsi="Times New Roman" w:cs="Times New Roman"/>
          <w:i/>
        </w:rPr>
        <w:t xml:space="preserve"> </w:t>
      </w:r>
    </w:p>
    <w:p w:rsidR="00187E18" w:rsidRPr="00187E18" w:rsidRDefault="00187E18" w:rsidP="00187E18">
      <w:pPr>
        <w:spacing w:line="276" w:lineRule="auto"/>
        <w:ind w:left="20" w:right="20" w:firstLine="831"/>
        <w:jc w:val="both"/>
        <w:rPr>
          <w:rFonts w:ascii="Times New Roman" w:hAnsi="Times New Roman" w:cs="Times New Roman"/>
          <w:i/>
        </w:rPr>
      </w:pPr>
      <w:r w:rsidRPr="00187E18">
        <w:rPr>
          <w:rFonts w:ascii="Times New Roman" w:hAnsi="Times New Roman" w:cs="Times New Roman"/>
          <w:i/>
        </w:rPr>
        <w:t>При аритметично несъответствие между предложените единични цени по артикули и общата стойност на предложението, за достоверна ще се приемат единичните стойности на предложените артикули. При несъответствие между цифрова и изписана с думи стойност, ще се взима предвид изписаната с думи. Не се допуска непосочване на стойност или посочване на стойност 0 /нула/ лв.</w:t>
      </w:r>
    </w:p>
    <w:p w:rsidR="00187E18" w:rsidRPr="00187E18" w:rsidRDefault="00187E18" w:rsidP="00187E18">
      <w:pPr>
        <w:pStyle w:val="Standard"/>
        <w:spacing w:line="276" w:lineRule="auto"/>
        <w:ind w:firstLine="851"/>
        <w:jc w:val="both"/>
        <w:rPr>
          <w:bCs/>
          <w:i/>
          <w:sz w:val="24"/>
          <w:szCs w:val="24"/>
          <w:lang w:val="bg-BG"/>
        </w:rPr>
      </w:pPr>
      <w:r w:rsidRPr="00187E18">
        <w:rPr>
          <w:bCs/>
          <w:i/>
          <w:sz w:val="24"/>
          <w:szCs w:val="24"/>
          <w:lang w:val="bg-BG"/>
        </w:rPr>
        <w:t xml:space="preserve">Обща стойност </w:t>
      </w:r>
      <w:r w:rsidRPr="00187E18">
        <w:rPr>
          <w:i/>
          <w:sz w:val="24"/>
          <w:szCs w:val="24"/>
          <w:lang w:val="bg-BG"/>
        </w:rPr>
        <w:t xml:space="preserve">без ДДС </w:t>
      </w:r>
      <w:r w:rsidRPr="00187E18">
        <w:rPr>
          <w:bCs/>
          <w:i/>
          <w:sz w:val="24"/>
          <w:szCs w:val="24"/>
          <w:lang w:val="bg-BG"/>
        </w:rPr>
        <w:t xml:space="preserve">в ценовото предложение на участника </w:t>
      </w:r>
      <w:r w:rsidRPr="00187E18">
        <w:rPr>
          <w:i/>
          <w:sz w:val="24"/>
          <w:szCs w:val="24"/>
          <w:lang w:val="bg-BG"/>
        </w:rPr>
        <w:t>не може да надвишава прогнозната стойност на поръчката.</w:t>
      </w:r>
      <w:r w:rsidRPr="00187E18">
        <w:rPr>
          <w:bCs/>
          <w:i/>
          <w:sz w:val="24"/>
          <w:szCs w:val="24"/>
          <w:lang w:val="bg-BG"/>
        </w:rPr>
        <w:t xml:space="preserve"> </w:t>
      </w:r>
    </w:p>
    <w:p w:rsidR="00187E18" w:rsidRPr="00187E18" w:rsidRDefault="00187E18" w:rsidP="00187E18">
      <w:pPr>
        <w:pStyle w:val="Standard"/>
        <w:spacing w:line="276" w:lineRule="auto"/>
        <w:ind w:firstLine="851"/>
        <w:jc w:val="both"/>
        <w:rPr>
          <w:bCs/>
          <w:i/>
          <w:sz w:val="24"/>
          <w:szCs w:val="24"/>
          <w:lang w:val="bg-BG"/>
        </w:rPr>
      </w:pPr>
      <w:r w:rsidRPr="00187E18">
        <w:rPr>
          <w:bCs/>
          <w:i/>
          <w:sz w:val="24"/>
          <w:szCs w:val="24"/>
          <w:lang w:val="bg-BG"/>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187E18" w:rsidRPr="00C36959" w:rsidRDefault="00187E18" w:rsidP="00C36959">
      <w:pPr>
        <w:spacing w:line="276" w:lineRule="auto"/>
        <w:ind w:firstLine="851"/>
        <w:jc w:val="both"/>
        <w:rPr>
          <w:rFonts w:ascii="Times New Roman" w:hAnsi="Times New Roman" w:cs="Times New Roman"/>
          <w:b/>
          <w:i/>
        </w:rPr>
      </w:pPr>
      <w:r w:rsidRPr="00187E18">
        <w:rPr>
          <w:rFonts w:ascii="Times New Roman" w:hAnsi="Times New Roman" w:cs="Times New Roman"/>
          <w:i/>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съдържащ предлаганите ценови параметри елементи, свързани с предлаганата цена (или части от нея), ще бъдат отстранени от участие в поръчката.</w:t>
      </w:r>
    </w:p>
    <w:p w:rsidR="00187E18" w:rsidRPr="00187E18" w:rsidRDefault="00187E18" w:rsidP="000423E8">
      <w:pPr>
        <w:autoSpaceDE w:val="0"/>
        <w:autoSpaceDN w:val="0"/>
        <w:adjustRightInd w:val="0"/>
        <w:spacing w:after="120"/>
        <w:ind w:firstLine="708"/>
        <w:jc w:val="both"/>
        <w:rPr>
          <w:rFonts w:ascii="Times New Roman" w:hAnsi="Times New Roman" w:cs="Times New Roman"/>
          <w:bCs/>
          <w:iCs/>
          <w:lang w:val="en-US"/>
        </w:rPr>
      </w:pPr>
      <w:r w:rsidRPr="00187E18">
        <w:rPr>
          <w:rFonts w:ascii="Times New Roman" w:hAnsi="Times New Roman" w:cs="Times New Roman"/>
          <w:b/>
          <w:iCs/>
          <w:lang w:val="en-US"/>
        </w:rPr>
        <w:t>2</w:t>
      </w:r>
      <w:r w:rsidRPr="00187E18">
        <w:rPr>
          <w:rFonts w:ascii="Times New Roman" w:hAnsi="Times New Roman" w:cs="Times New Roman"/>
          <w:b/>
          <w:iCs/>
        </w:rPr>
        <w:t>.</w:t>
      </w:r>
      <w:r w:rsidRPr="00187E18">
        <w:rPr>
          <w:rFonts w:ascii="Times New Roman" w:hAnsi="Times New Roman" w:cs="Times New Roman"/>
          <w:bCs/>
          <w:iCs/>
        </w:rPr>
        <w:t xml:space="preserve"> Приемаме плащането на дължимата стойнос</w:t>
      </w:r>
      <w:r w:rsidR="00091D8F">
        <w:rPr>
          <w:rFonts w:ascii="Times New Roman" w:hAnsi="Times New Roman" w:cs="Times New Roman"/>
          <w:bCs/>
          <w:iCs/>
        </w:rPr>
        <w:t xml:space="preserve">т за изпълнение на доставените стоки </w:t>
      </w:r>
      <w:r w:rsidRPr="00187E18">
        <w:rPr>
          <w:rFonts w:ascii="Times New Roman" w:hAnsi="Times New Roman" w:cs="Times New Roman"/>
          <w:bCs/>
          <w:iCs/>
        </w:rPr>
        <w:t>да се извършва при условията посочени в проекта на договор.</w:t>
      </w:r>
    </w:p>
    <w:p w:rsidR="00CC548D" w:rsidRDefault="00CC548D" w:rsidP="000423E8">
      <w:pPr>
        <w:pStyle w:val="Style8"/>
        <w:widowControl/>
        <w:tabs>
          <w:tab w:val="left" w:pos="960"/>
        </w:tabs>
        <w:spacing w:line="240" w:lineRule="auto"/>
        <w:ind w:right="5" w:firstLine="547"/>
        <w:jc w:val="both"/>
        <w:rPr>
          <w:lang w:val="bg-BG"/>
        </w:rPr>
      </w:pPr>
      <w:r w:rsidRPr="00CC548D">
        <w:rPr>
          <w:b/>
          <w:bCs/>
          <w:iCs/>
          <w:lang w:val="bg-BG"/>
        </w:rPr>
        <w:t xml:space="preserve">   </w:t>
      </w:r>
      <w:r w:rsidR="00187E18" w:rsidRPr="00CC548D">
        <w:rPr>
          <w:b/>
          <w:bCs/>
          <w:iCs/>
        </w:rPr>
        <w:t>3.</w:t>
      </w:r>
      <w:r w:rsidR="00187E18" w:rsidRPr="00CC548D">
        <w:rPr>
          <w:bCs/>
          <w:iCs/>
        </w:rPr>
        <w:t xml:space="preserve"> </w:t>
      </w:r>
      <w:r>
        <w:rPr>
          <w:bCs/>
          <w:iCs/>
          <w:lang w:val="bg-BG"/>
        </w:rPr>
        <w:t xml:space="preserve">  </w:t>
      </w:r>
      <w:r w:rsidR="00EE0449" w:rsidRPr="00CC548D">
        <w:t>Плащането се извършва до 30</w:t>
      </w:r>
      <w:r w:rsidR="0009252C">
        <w:t xml:space="preserve"> </w:t>
      </w:r>
      <w:r w:rsidR="0009252C">
        <w:rPr>
          <w:lang w:val="bg-BG"/>
        </w:rPr>
        <w:t>календарни</w:t>
      </w:r>
      <w:r w:rsidR="00EE0449" w:rsidRPr="00CC548D">
        <w:t xml:space="preserve"> дни след доставката, удостоверено с:</w:t>
      </w:r>
    </w:p>
    <w:p w:rsidR="00CC548D" w:rsidRPr="00CC548D" w:rsidRDefault="00CC548D" w:rsidP="000423E8">
      <w:pPr>
        <w:pStyle w:val="Style8"/>
        <w:widowControl/>
        <w:tabs>
          <w:tab w:val="left" w:pos="960"/>
        </w:tabs>
        <w:spacing w:line="240" w:lineRule="auto"/>
        <w:ind w:right="5" w:firstLine="547"/>
        <w:jc w:val="both"/>
        <w:rPr>
          <w:rStyle w:val="FontStyle24"/>
          <w:b/>
          <w:bCs/>
          <w:sz w:val="24"/>
          <w:szCs w:val="24"/>
          <w:lang w:val="bg-BG" w:eastAsia="bg-BG"/>
        </w:rPr>
      </w:pPr>
      <w:r>
        <w:rPr>
          <w:lang w:val="bg-BG"/>
        </w:rPr>
        <w:t xml:space="preserve">  - </w:t>
      </w:r>
      <w:r w:rsidR="00EE0449" w:rsidRPr="00CC548D">
        <w:t xml:space="preserve"> </w:t>
      </w:r>
      <w:r w:rsidRPr="00CC548D">
        <w:rPr>
          <w:rStyle w:val="FontStyle24"/>
          <w:sz w:val="24"/>
          <w:szCs w:val="24"/>
          <w:lang w:val="bg-BG" w:eastAsia="bg-BG"/>
        </w:rPr>
        <w:t>двустранно подписан</w:t>
      </w:r>
      <w:r w:rsidRPr="00CC548D">
        <w:rPr>
          <w:rFonts w:eastAsia="Times New Roman"/>
          <w:color w:val="000000"/>
          <w:lang w:val="bg-BG" w:eastAsia="bg-BG"/>
        </w:rPr>
        <w:t xml:space="preserve"> от оправомощени представители на страните</w:t>
      </w:r>
      <w:r w:rsidRPr="00CC548D">
        <w:rPr>
          <w:rStyle w:val="FontStyle24"/>
          <w:sz w:val="24"/>
          <w:szCs w:val="24"/>
          <w:lang w:val="bg-BG" w:eastAsia="bg-BG"/>
        </w:rPr>
        <w:t xml:space="preserve"> приемо-предавателен протокол</w:t>
      </w:r>
      <w:r w:rsidRPr="00CC548D">
        <w:rPr>
          <w:rFonts w:eastAsia="Times New Roman"/>
          <w:color w:val="000000"/>
          <w:lang w:val="bg-BG" w:eastAsia="bg-BG"/>
        </w:rPr>
        <w:t xml:space="preserve"> </w:t>
      </w:r>
      <w:r w:rsidRPr="00CC548D">
        <w:rPr>
          <w:rStyle w:val="FontStyle24"/>
          <w:sz w:val="24"/>
          <w:szCs w:val="24"/>
          <w:lang w:val="bg-BG" w:eastAsia="bg-BG"/>
        </w:rPr>
        <w:t>за доставка</w:t>
      </w:r>
      <w:r w:rsidR="00154CB4">
        <w:rPr>
          <w:rStyle w:val="FontStyle24"/>
          <w:sz w:val="24"/>
          <w:szCs w:val="24"/>
          <w:lang w:val="bg-BG" w:eastAsia="bg-BG"/>
        </w:rPr>
        <w:t>;</w:t>
      </w:r>
    </w:p>
    <w:p w:rsidR="009C787B" w:rsidRPr="00C36959" w:rsidRDefault="00CC548D" w:rsidP="000423E8">
      <w:pPr>
        <w:autoSpaceDE w:val="0"/>
        <w:autoSpaceDN w:val="0"/>
        <w:adjustRightInd w:val="0"/>
        <w:ind w:firstLine="708"/>
        <w:jc w:val="both"/>
        <w:rPr>
          <w:rFonts w:ascii="Times New Roman" w:hAnsi="Times New Roman" w:cs="Times New Roman"/>
          <w:bCs/>
          <w:iCs/>
        </w:rPr>
      </w:pPr>
      <w:r>
        <w:rPr>
          <w:rFonts w:ascii="Times New Roman" w:hAnsi="Times New Roman" w:cs="Times New Roman"/>
        </w:rPr>
        <w:t xml:space="preserve">- </w:t>
      </w:r>
      <w:r w:rsidR="00154CB4">
        <w:rPr>
          <w:rFonts w:ascii="Times New Roman" w:hAnsi="Times New Roman" w:cs="Times New Roman"/>
        </w:rPr>
        <w:t xml:space="preserve">   </w:t>
      </w:r>
      <w:r>
        <w:rPr>
          <w:rFonts w:ascii="Times New Roman" w:hAnsi="Times New Roman" w:cs="Times New Roman"/>
        </w:rPr>
        <w:t xml:space="preserve">оригинална </w:t>
      </w:r>
      <w:r w:rsidR="00EE0449" w:rsidRPr="00EE0449">
        <w:rPr>
          <w:rFonts w:ascii="Times New Roman" w:hAnsi="Times New Roman" w:cs="Times New Roman"/>
        </w:rPr>
        <w:t xml:space="preserve"> фактура за извършена доставка и след документи, представени по чл. 66, ал.</w:t>
      </w:r>
      <w:r w:rsidR="00154CB4">
        <w:rPr>
          <w:rFonts w:ascii="Times New Roman" w:hAnsi="Times New Roman" w:cs="Times New Roman"/>
        </w:rPr>
        <w:t xml:space="preserve"> </w:t>
      </w:r>
      <w:r w:rsidR="00EE0449" w:rsidRPr="00EE0449">
        <w:rPr>
          <w:rFonts w:ascii="Times New Roman" w:hAnsi="Times New Roman" w:cs="Times New Roman"/>
        </w:rPr>
        <w:t>4-</w:t>
      </w:r>
      <w:r w:rsidR="00EE0449" w:rsidRPr="00EE0449">
        <w:rPr>
          <w:rFonts w:ascii="Times New Roman" w:hAnsi="Times New Roman" w:cs="Times New Roman"/>
          <w:lang w:val="ru-RU"/>
        </w:rPr>
        <w:t>7</w:t>
      </w:r>
      <w:r w:rsidR="00EE0449" w:rsidRPr="00EE0449">
        <w:rPr>
          <w:rFonts w:ascii="Times New Roman" w:hAnsi="Times New Roman" w:cs="Times New Roman"/>
        </w:rPr>
        <w:t xml:space="preserve"> от ЗОП при сключени договори с подизпълнители. Срокът за плащане започва да тече от датата на последно представения документ.</w:t>
      </w:r>
    </w:p>
    <w:p w:rsidR="00187E18" w:rsidRPr="00187E18" w:rsidRDefault="00187E18" w:rsidP="000423E8">
      <w:pPr>
        <w:pStyle w:val="Standard"/>
        <w:ind w:firstLine="851"/>
        <w:jc w:val="both"/>
        <w:rPr>
          <w:bCs/>
          <w:sz w:val="24"/>
          <w:szCs w:val="24"/>
          <w:lang w:val="bg-BG"/>
        </w:rPr>
      </w:pPr>
      <w:r w:rsidRPr="00187E18">
        <w:rPr>
          <w:b/>
          <w:bCs/>
          <w:iCs/>
          <w:sz w:val="24"/>
          <w:szCs w:val="24"/>
          <w:lang w:val="bg-BG"/>
        </w:rPr>
        <w:t>4.</w:t>
      </w:r>
      <w:r w:rsidRPr="00187E18">
        <w:rPr>
          <w:bCs/>
          <w:iCs/>
          <w:sz w:val="24"/>
          <w:szCs w:val="24"/>
          <w:lang w:val="bg-BG"/>
        </w:rPr>
        <w:t xml:space="preserve"> Съгласно изискванията на Възложителя, посочваме следната </w:t>
      </w:r>
      <w:r w:rsidRPr="00187E18">
        <w:rPr>
          <w:bCs/>
          <w:sz w:val="24"/>
          <w:szCs w:val="24"/>
          <w:lang w:val="bg-BG"/>
        </w:rPr>
        <w:t>банкова сметка, по която ще се извършва плащането по договора за обществена поръчка, в случай че бъдем определени за изпълнител:</w:t>
      </w:r>
    </w:p>
    <w:p w:rsidR="00187E18" w:rsidRPr="00187E18" w:rsidRDefault="00187E18" w:rsidP="000423E8">
      <w:pPr>
        <w:autoSpaceDE w:val="0"/>
        <w:autoSpaceDN w:val="0"/>
        <w:adjustRightInd w:val="0"/>
        <w:ind w:firstLine="851"/>
        <w:jc w:val="both"/>
        <w:rPr>
          <w:rFonts w:ascii="Times New Roman" w:eastAsia="Calibri" w:hAnsi="Times New Roman" w:cs="Times New Roman"/>
          <w:b/>
        </w:rPr>
      </w:pPr>
      <w:r w:rsidRPr="00187E18">
        <w:rPr>
          <w:rFonts w:ascii="Times New Roman" w:eastAsia="Calibri" w:hAnsi="Times New Roman" w:cs="Times New Roman"/>
          <w:b/>
          <w:bCs/>
        </w:rPr>
        <w:t xml:space="preserve">Банка: </w:t>
      </w:r>
      <w:r w:rsidRPr="00187E18">
        <w:rPr>
          <w:rFonts w:ascii="Times New Roman" w:eastAsia="Calibri" w:hAnsi="Times New Roman" w:cs="Times New Roman"/>
          <w:b/>
        </w:rPr>
        <w:t>…………………………………</w:t>
      </w:r>
    </w:p>
    <w:p w:rsidR="00187E18" w:rsidRPr="00187E18" w:rsidRDefault="00187E18" w:rsidP="000423E8">
      <w:pPr>
        <w:autoSpaceDE w:val="0"/>
        <w:autoSpaceDN w:val="0"/>
        <w:adjustRightInd w:val="0"/>
        <w:ind w:firstLine="851"/>
        <w:jc w:val="both"/>
        <w:rPr>
          <w:rFonts w:ascii="Times New Roman" w:eastAsia="Calibri" w:hAnsi="Times New Roman" w:cs="Times New Roman"/>
        </w:rPr>
      </w:pPr>
      <w:r w:rsidRPr="00187E18">
        <w:rPr>
          <w:rFonts w:ascii="Times New Roman" w:eastAsia="Calibri" w:hAnsi="Times New Roman" w:cs="Times New Roman"/>
          <w:b/>
          <w:bCs/>
          <w:lang w:val="en-US"/>
        </w:rPr>
        <w:t>BIC</w:t>
      </w:r>
      <w:r w:rsidRPr="00187E18">
        <w:rPr>
          <w:rFonts w:ascii="Times New Roman" w:eastAsia="Calibri" w:hAnsi="Times New Roman" w:cs="Times New Roman"/>
          <w:b/>
          <w:bCs/>
        </w:rPr>
        <w:t xml:space="preserve">: </w:t>
      </w:r>
      <w:r w:rsidRPr="00187E18">
        <w:rPr>
          <w:rFonts w:ascii="Times New Roman" w:eastAsia="Calibri" w:hAnsi="Times New Roman" w:cs="Times New Roman"/>
          <w:b/>
        </w:rPr>
        <w:t>……………………………………</w:t>
      </w:r>
    </w:p>
    <w:p w:rsidR="00187E18" w:rsidRPr="009C787B" w:rsidRDefault="00187E18" w:rsidP="000423E8">
      <w:pPr>
        <w:autoSpaceDE w:val="0"/>
        <w:autoSpaceDN w:val="0"/>
        <w:adjustRightInd w:val="0"/>
        <w:ind w:firstLine="708"/>
        <w:jc w:val="both"/>
        <w:rPr>
          <w:rFonts w:ascii="Times New Roman" w:hAnsi="Times New Roman" w:cs="Times New Roman"/>
          <w:bCs/>
          <w:iCs/>
        </w:rPr>
      </w:pPr>
      <w:r>
        <w:rPr>
          <w:rFonts w:ascii="Times New Roman" w:eastAsia="Calibri" w:hAnsi="Times New Roman" w:cs="Times New Roman"/>
          <w:b/>
          <w:bCs/>
        </w:rPr>
        <w:t xml:space="preserve">   </w:t>
      </w:r>
      <w:r w:rsidRPr="00187E18">
        <w:rPr>
          <w:rFonts w:ascii="Times New Roman" w:eastAsia="Calibri" w:hAnsi="Times New Roman" w:cs="Times New Roman"/>
          <w:b/>
          <w:bCs/>
          <w:lang w:val="en-US"/>
        </w:rPr>
        <w:t>IBAN</w:t>
      </w:r>
      <w:r w:rsidRPr="00187E18">
        <w:rPr>
          <w:rFonts w:ascii="Times New Roman" w:eastAsia="Calibri" w:hAnsi="Times New Roman" w:cs="Times New Roman"/>
          <w:b/>
          <w:bCs/>
        </w:rPr>
        <w:t>: …………………………………..</w:t>
      </w:r>
    </w:p>
    <w:p w:rsidR="00187E18" w:rsidRDefault="00187E18" w:rsidP="000423E8">
      <w:pPr>
        <w:keepNext/>
        <w:widowControl/>
        <w:tabs>
          <w:tab w:val="left" w:pos="709"/>
        </w:tabs>
        <w:jc w:val="both"/>
        <w:rPr>
          <w:rFonts w:ascii="Times New Roman" w:hAnsi="Times New Roman" w:cs="Times New Roman"/>
        </w:rPr>
      </w:pPr>
    </w:p>
    <w:p w:rsidR="00E45B90" w:rsidRPr="00BD43FB" w:rsidRDefault="00616057" w:rsidP="00E45B90">
      <w:pPr>
        <w:keepNext/>
        <w:widowControl/>
        <w:tabs>
          <w:tab w:val="left" w:pos="709"/>
        </w:tabs>
        <w:jc w:val="both"/>
        <w:rPr>
          <w:rFonts w:ascii="Times New Roman" w:hAnsi="Times New Roman" w:cs="Times New Roman"/>
        </w:rPr>
      </w:pPr>
      <w:r>
        <w:rPr>
          <w:rFonts w:ascii="Times New Roman" w:hAnsi="Times New Roman" w:cs="Times New Roman"/>
        </w:rPr>
        <w:t xml:space="preserve">       </w:t>
      </w:r>
      <w:r w:rsidR="009C787B">
        <w:rPr>
          <w:rFonts w:ascii="Times New Roman" w:hAnsi="Times New Roman" w:cs="Times New Roman"/>
        </w:rPr>
        <w:t xml:space="preserve">  </w:t>
      </w:r>
      <w:r w:rsidR="009C787B" w:rsidRPr="009C787B">
        <w:rPr>
          <w:rFonts w:ascii="Times New Roman" w:hAnsi="Times New Roman" w:cs="Times New Roman"/>
          <w:b/>
        </w:rPr>
        <w:t>5</w:t>
      </w:r>
      <w:r w:rsidR="00E45B90" w:rsidRPr="009C787B">
        <w:rPr>
          <w:rFonts w:ascii="Times New Roman" w:hAnsi="Times New Roman" w:cs="Times New Roman"/>
          <w:b/>
        </w:rPr>
        <w:t>.</w:t>
      </w:r>
      <w:r w:rsidR="00E45B90">
        <w:rPr>
          <w:rFonts w:ascii="Times New Roman" w:hAnsi="Times New Roman" w:cs="Times New Roman"/>
        </w:rPr>
        <w:t xml:space="preserve"> </w:t>
      </w:r>
      <w:r w:rsidR="00E45B90" w:rsidRPr="00BD43FB">
        <w:rPr>
          <w:rFonts w:ascii="Times New Roman" w:hAnsi="Times New Roman" w:cs="Times New Roman"/>
        </w:rPr>
        <w:t>Декларирам, че настоящото предло</w:t>
      </w:r>
      <w:r w:rsidR="00E45B90">
        <w:rPr>
          <w:rFonts w:ascii="Times New Roman" w:hAnsi="Times New Roman" w:cs="Times New Roman"/>
        </w:rPr>
        <w:t xml:space="preserve">жение е със срок на валидност  </w:t>
      </w:r>
      <w:r w:rsidR="0029604F">
        <w:rPr>
          <w:rFonts w:ascii="Times New Roman" w:hAnsi="Times New Roman" w:cs="Times New Roman"/>
        </w:rPr>
        <w:t>6 месеца</w:t>
      </w:r>
      <w:r w:rsidR="00E45B90" w:rsidRPr="00BD43FB">
        <w:rPr>
          <w:rFonts w:ascii="Times New Roman" w:hAnsi="Times New Roman" w:cs="Times New Roman"/>
        </w:rPr>
        <w:t xml:space="preserve">, считано от крайния срок за получаване на оферти, посочен в </w:t>
      </w:r>
      <w:r w:rsidR="0029604F">
        <w:rPr>
          <w:rFonts w:ascii="Times New Roman" w:hAnsi="Times New Roman" w:cs="Times New Roman"/>
        </w:rPr>
        <w:t>о</w:t>
      </w:r>
      <w:r w:rsidR="00E45B90" w:rsidRPr="00BD43FB">
        <w:rPr>
          <w:rFonts w:ascii="Times New Roman" w:hAnsi="Times New Roman" w:cs="Times New Roman"/>
        </w:rPr>
        <w:t>бявлението за поръчка – комунални услуги.</w:t>
      </w:r>
    </w:p>
    <w:p w:rsidR="009C787B" w:rsidRPr="009C787B" w:rsidRDefault="009C787B" w:rsidP="005C3E6B">
      <w:pPr>
        <w:pStyle w:val="Default"/>
        <w:tabs>
          <w:tab w:val="left" w:pos="0"/>
        </w:tabs>
        <w:jc w:val="both"/>
        <w:rPr>
          <w:rFonts w:ascii="Times New Roman" w:hAnsi="Times New Roman" w:cs="Times New Roman"/>
          <w:i/>
          <w:color w:val="auto"/>
        </w:rPr>
      </w:pP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дата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подпис</w:t>
      </w: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гр.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 xml:space="preserve">печат </w:t>
      </w:r>
    </w:p>
    <w:p w:rsidR="00130A59" w:rsidRPr="00BD43FB" w:rsidRDefault="00130A59" w:rsidP="00130A59">
      <w:pPr>
        <w:suppressAutoHyphens/>
        <w:ind w:left="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ab/>
        <w:t>(име и фамилия)</w:t>
      </w:r>
    </w:p>
    <w:p w:rsidR="000726FC" w:rsidRDefault="00130A59" w:rsidP="00512481">
      <w:pPr>
        <w:suppressAutoHyphens/>
        <w:ind w:left="4500"/>
        <w:jc w:val="both"/>
        <w:rPr>
          <w:rFonts w:ascii="Times New Roman" w:hAnsi="Times New Roman" w:cs="Times New Roman"/>
          <w:b/>
        </w:rPr>
      </w:pPr>
      <w:r w:rsidRPr="00BD43FB">
        <w:rPr>
          <w:rFonts w:ascii="Times New Roman" w:eastAsia="MS Mincho" w:hAnsi="Times New Roman" w:cs="Times New Roman"/>
          <w:lang w:eastAsia="zh-CN"/>
        </w:rPr>
        <w:tab/>
      </w:r>
      <w:r w:rsidRPr="00BD43FB">
        <w:rPr>
          <w:rFonts w:ascii="Times New Roman" w:eastAsia="MS Mincho" w:hAnsi="Times New Roman" w:cs="Times New Roman"/>
          <w:sz w:val="20"/>
          <w:szCs w:val="20"/>
          <w:lang w:eastAsia="zh-CN"/>
        </w:rPr>
        <w:t>(качество на представляващия участника)</w:t>
      </w:r>
      <w:r w:rsidR="007A038D">
        <w:rPr>
          <w:rFonts w:ascii="Times New Roman" w:hAnsi="Times New Roman" w:cs="Times New Roman"/>
          <w:b/>
        </w:rPr>
        <w:t xml:space="preserve">          </w:t>
      </w:r>
      <w:r w:rsidR="00512481">
        <w:rPr>
          <w:rFonts w:ascii="Times New Roman" w:hAnsi="Times New Roman" w:cs="Times New Roman"/>
          <w:b/>
        </w:rPr>
        <w:t xml:space="preserve">  </w:t>
      </w:r>
    </w:p>
    <w:sectPr w:rsidR="000726FC" w:rsidSect="00720AAE">
      <w:pgSz w:w="12240" w:h="15840"/>
      <w:pgMar w:top="1417" w:right="118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ED" w:rsidRDefault="004F1AED" w:rsidP="00A3522D">
      <w:r>
        <w:separator/>
      </w:r>
    </w:p>
  </w:endnote>
  <w:endnote w:type="continuationSeparator" w:id="0">
    <w:p w:rsidR="004F1AED" w:rsidRDefault="004F1AED" w:rsidP="00A35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203"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ED" w:rsidRDefault="004F1AED" w:rsidP="00A3522D">
      <w:r>
        <w:separator/>
      </w:r>
    </w:p>
  </w:footnote>
  <w:footnote w:type="continuationSeparator" w:id="0">
    <w:p w:rsidR="004F1AED" w:rsidRDefault="004F1AED" w:rsidP="00A3522D">
      <w:r>
        <w:continuationSeparator/>
      </w:r>
    </w:p>
  </w:footnote>
  <w:footnote w:id="1">
    <w:p w:rsidR="003B6DE6" w:rsidRDefault="003B6DE6" w:rsidP="00CB5F30">
      <w:pPr>
        <w:pStyle w:val="FootnoteText"/>
        <w:rPr>
          <w:sz w:val="16"/>
          <w:szCs w:val="16"/>
        </w:rPr>
      </w:pPr>
      <w:r>
        <w:rPr>
          <w:rStyle w:val="FootnoteReference"/>
          <w:sz w:val="16"/>
          <w:szCs w:val="16"/>
        </w:rPr>
        <w:footnoteRef/>
      </w:r>
      <w:r>
        <w:rPr>
          <w:sz w:val="16"/>
          <w:szCs w:val="16"/>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FA3E7E"/>
    <w:lvl w:ilvl="0">
      <w:numFmt w:val="bullet"/>
      <w:lvlText w:val="*"/>
      <w:lvlJc w:val="left"/>
    </w:lvl>
  </w:abstractNum>
  <w:abstractNum w:abstractNumId="1">
    <w:nsid w:val="0D605DF1"/>
    <w:multiLevelType w:val="hybridMultilevel"/>
    <w:tmpl w:val="0BCE588E"/>
    <w:lvl w:ilvl="0" w:tplc="FFFFFFFF">
      <w:start w:val="4"/>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2">
    <w:nsid w:val="13D3449A"/>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DD22F6"/>
    <w:multiLevelType w:val="singleLevel"/>
    <w:tmpl w:val="FD42580A"/>
    <w:lvl w:ilvl="0">
      <w:start w:val="2"/>
      <w:numFmt w:val="decimal"/>
      <w:lvlText w:val="5.%1."/>
      <w:legacy w:legacy="1" w:legacySpace="0" w:legacyIndent="370"/>
      <w:lvlJc w:val="left"/>
      <w:rPr>
        <w:rFonts w:ascii="Times New Roman" w:hAnsi="Times New Roman" w:cs="Times New Roman" w:hint="default"/>
        <w:b w:val="0"/>
      </w:rPr>
    </w:lvl>
  </w:abstractNum>
  <w:abstractNum w:abstractNumId="4">
    <w:nsid w:val="240D3236"/>
    <w:multiLevelType w:val="singleLevel"/>
    <w:tmpl w:val="D81AEE40"/>
    <w:lvl w:ilvl="0">
      <w:start w:val="3"/>
      <w:numFmt w:val="decimal"/>
      <w:lvlText w:val="5.%1."/>
      <w:legacy w:legacy="1" w:legacySpace="0" w:legacyIndent="370"/>
      <w:lvlJc w:val="left"/>
      <w:rPr>
        <w:rFonts w:ascii="Times New Roman" w:hAnsi="Times New Roman" w:cs="Times New Roman" w:hint="default"/>
      </w:rPr>
    </w:lvl>
  </w:abstractNum>
  <w:abstractNum w:abstractNumId="5">
    <w:nsid w:val="34F26234"/>
    <w:multiLevelType w:val="hybridMultilevel"/>
    <w:tmpl w:val="91DAF4B8"/>
    <w:lvl w:ilvl="0" w:tplc="F522CC1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78D5F01"/>
    <w:multiLevelType w:val="hybridMultilevel"/>
    <w:tmpl w:val="FF3C5002"/>
    <w:lvl w:ilvl="0" w:tplc="BFD871F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3AF51532"/>
    <w:multiLevelType w:val="singleLevel"/>
    <w:tmpl w:val="BC78DB60"/>
    <w:lvl w:ilvl="0">
      <w:start w:val="1"/>
      <w:numFmt w:val="decimal"/>
      <w:lvlText w:val="2.%1."/>
      <w:legacy w:legacy="1" w:legacySpace="0" w:legacyIndent="432"/>
      <w:lvlJc w:val="left"/>
      <w:rPr>
        <w:rFonts w:ascii="Times New Roman" w:hAnsi="Times New Roman" w:cs="Times New Roman" w:hint="default"/>
      </w:rPr>
    </w:lvl>
  </w:abstractNum>
  <w:abstractNum w:abstractNumId="8">
    <w:nsid w:val="3B567FCA"/>
    <w:multiLevelType w:val="hybridMultilevel"/>
    <w:tmpl w:val="8B5CB7D8"/>
    <w:lvl w:ilvl="0" w:tplc="33F8317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157604"/>
    <w:multiLevelType w:val="hybridMultilevel"/>
    <w:tmpl w:val="A4D89630"/>
    <w:lvl w:ilvl="0" w:tplc="C34CBFA4">
      <w:start w:val="1"/>
      <w:numFmt w:val="bullet"/>
      <w:lvlText w:val="-"/>
      <w:lvlJc w:val="left"/>
      <w:pPr>
        <w:ind w:left="720" w:hanging="360"/>
      </w:pPr>
      <w:rPr>
        <w:rFonts w:ascii="Courier New" w:eastAsia="Times New Roman" w:hAnsi="Courier New" w:cs="Courier New"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E48A8"/>
    <w:multiLevelType w:val="hybridMultilevel"/>
    <w:tmpl w:val="310625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A5C46B2"/>
    <w:multiLevelType w:val="singleLevel"/>
    <w:tmpl w:val="BA18CE98"/>
    <w:lvl w:ilvl="0">
      <w:start w:val="4"/>
      <w:numFmt w:val="decimal"/>
      <w:lvlText w:val="5.%1."/>
      <w:legacy w:legacy="1" w:legacySpace="0" w:legacyIndent="523"/>
      <w:lvlJc w:val="left"/>
      <w:rPr>
        <w:rFonts w:ascii="Times New Roman" w:hAnsi="Times New Roman" w:cs="Times New Roman" w:hint="default"/>
      </w:rPr>
    </w:lvl>
  </w:abstractNum>
  <w:abstractNum w:abstractNumId="12">
    <w:nsid w:val="604806BA"/>
    <w:multiLevelType w:val="singleLevel"/>
    <w:tmpl w:val="BB982BA0"/>
    <w:lvl w:ilvl="0">
      <w:start w:val="1"/>
      <w:numFmt w:val="decimal"/>
      <w:lvlText w:val="1.%1"/>
      <w:legacy w:legacy="1" w:legacySpace="0" w:legacyIndent="360"/>
      <w:lvlJc w:val="left"/>
      <w:rPr>
        <w:rFonts w:ascii="Times New Roman" w:hAnsi="Times New Roman" w:cs="Times New Roman" w:hint="default"/>
        <w:b/>
      </w:rPr>
    </w:lvl>
  </w:abstractNum>
  <w:abstractNum w:abstractNumId="13">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5C39FE"/>
    <w:multiLevelType w:val="singleLevel"/>
    <w:tmpl w:val="0A9087A4"/>
    <w:lvl w:ilvl="0">
      <w:start w:val="3"/>
      <w:numFmt w:val="decimal"/>
      <w:lvlText w:val="%1."/>
      <w:legacy w:legacy="1" w:legacySpace="0" w:legacyIndent="240"/>
      <w:lvlJc w:val="left"/>
      <w:rPr>
        <w:rFonts w:ascii="Times New Roman" w:hAnsi="Times New Roman" w:cs="Times New Roman" w:hint="default"/>
      </w:rPr>
    </w:lvl>
  </w:abstractNum>
  <w:abstractNum w:abstractNumId="15">
    <w:nsid w:val="70C50E9D"/>
    <w:multiLevelType w:val="singleLevel"/>
    <w:tmpl w:val="8D8CDB2A"/>
    <w:lvl w:ilvl="0">
      <w:start w:val="2"/>
      <w:numFmt w:val="decimal"/>
      <w:lvlText w:val="1.%1"/>
      <w:legacy w:legacy="1" w:legacySpace="0" w:legacyIndent="360"/>
      <w:lvlJc w:val="left"/>
      <w:rPr>
        <w:rFonts w:ascii="Times New Roman" w:hAnsi="Times New Roman" w:cs="Times New Roman" w:hint="default"/>
      </w:rPr>
    </w:lvl>
  </w:abstractNum>
  <w:num w:numId="1">
    <w:abstractNumId w:val="6"/>
  </w:num>
  <w:num w:numId="2">
    <w:abstractNumId w:val="13"/>
  </w:num>
  <w:num w:numId="3">
    <w:abstractNumId w:val="12"/>
  </w:num>
  <w:num w:numId="4">
    <w:abstractNumId w:val="15"/>
  </w:num>
  <w:num w:numId="5">
    <w:abstractNumId w:val="7"/>
  </w:num>
  <w:num w:numId="6">
    <w:abstractNumId w:val="7"/>
    <w:lvlOverride w:ilvl="0">
      <w:lvl w:ilvl="0">
        <w:start w:val="1"/>
        <w:numFmt w:val="decimal"/>
        <w:lvlText w:val="2.%1."/>
        <w:legacy w:legacy="1" w:legacySpace="0" w:legacyIndent="571"/>
        <w:lvlJc w:val="left"/>
        <w:rPr>
          <w:rFonts w:ascii="Times New Roman" w:hAnsi="Times New Roman" w:cs="Times New Roman" w:hint="default"/>
        </w:rPr>
      </w:lvl>
    </w:lvlOverride>
  </w:num>
  <w:num w:numId="7">
    <w:abstractNumId w:val="7"/>
    <w:lvlOverride w:ilvl="0">
      <w:lvl w:ilvl="0">
        <w:start w:val="1"/>
        <w:numFmt w:val="decimal"/>
        <w:lvlText w:val="2.%1."/>
        <w:legacy w:legacy="1" w:legacySpace="0" w:legacyIndent="4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4"/>
  </w:num>
  <w:num w:numId="10">
    <w:abstractNumId w:val="14"/>
    <w:lvlOverride w:ilvl="0">
      <w:lvl w:ilvl="0">
        <w:start w:val="3"/>
        <w:numFmt w:val="decimal"/>
        <w:lvlText w:val="%1."/>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3"/>
  </w:num>
  <w:num w:numId="13">
    <w:abstractNumId w:val="4"/>
  </w:num>
  <w:num w:numId="14">
    <w:abstractNumId w:val="11"/>
  </w:num>
  <w:num w:numId="15">
    <w:abstractNumId w:val="11"/>
    <w:lvlOverride w:ilvl="0">
      <w:lvl w:ilvl="0">
        <w:start w:val="4"/>
        <w:numFmt w:val="decimal"/>
        <w:lvlText w:val="5.%1."/>
        <w:legacy w:legacy="1" w:legacySpace="0" w:legacyIndent="446"/>
        <w:lvlJc w:val="left"/>
        <w:rPr>
          <w:rFonts w:ascii="Times New Roman" w:hAnsi="Times New Roman" w:cs="Times New Roman" w:hint="default"/>
        </w:rPr>
      </w:lvl>
    </w:lvlOverride>
  </w:num>
  <w:num w:numId="16">
    <w:abstractNumId w:val="11"/>
    <w:lvlOverride w:ilvl="0">
      <w:lvl w:ilvl="0">
        <w:start w:val="4"/>
        <w:numFmt w:val="decimal"/>
        <w:lvlText w:val="5.%1."/>
        <w:legacy w:legacy="1" w:legacySpace="0" w:legacyIndent="52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
  </w:num>
  <w:num w:numId="21">
    <w:abstractNumId w:val="10"/>
  </w:num>
  <w:num w:numId="22">
    <w:abstractNumId w:val="5"/>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13FE"/>
    <w:rsid w:val="00010E60"/>
    <w:rsid w:val="0001768B"/>
    <w:rsid w:val="000343A1"/>
    <w:rsid w:val="00042125"/>
    <w:rsid w:val="000423E8"/>
    <w:rsid w:val="00045029"/>
    <w:rsid w:val="000456B9"/>
    <w:rsid w:val="00046464"/>
    <w:rsid w:val="0004796E"/>
    <w:rsid w:val="000526BE"/>
    <w:rsid w:val="0005535E"/>
    <w:rsid w:val="000563E6"/>
    <w:rsid w:val="00063B31"/>
    <w:rsid w:val="000726FC"/>
    <w:rsid w:val="0007382B"/>
    <w:rsid w:val="00091D8F"/>
    <w:rsid w:val="00092525"/>
    <w:rsid w:val="0009252C"/>
    <w:rsid w:val="000962EF"/>
    <w:rsid w:val="000B07D6"/>
    <w:rsid w:val="000D0303"/>
    <w:rsid w:val="000D3744"/>
    <w:rsid w:val="000D44E0"/>
    <w:rsid w:val="000E0EFA"/>
    <w:rsid w:val="000F7EEC"/>
    <w:rsid w:val="001013FE"/>
    <w:rsid w:val="00104B56"/>
    <w:rsid w:val="0012025D"/>
    <w:rsid w:val="00122BB5"/>
    <w:rsid w:val="00123E83"/>
    <w:rsid w:val="00123E95"/>
    <w:rsid w:val="00126290"/>
    <w:rsid w:val="00130A59"/>
    <w:rsid w:val="0013274B"/>
    <w:rsid w:val="00137464"/>
    <w:rsid w:val="001513DE"/>
    <w:rsid w:val="00154CB4"/>
    <w:rsid w:val="00162652"/>
    <w:rsid w:val="001730F4"/>
    <w:rsid w:val="00182DA0"/>
    <w:rsid w:val="00187E18"/>
    <w:rsid w:val="001D11BC"/>
    <w:rsid w:val="001E6240"/>
    <w:rsid w:val="001F0B6F"/>
    <w:rsid w:val="001F1C9B"/>
    <w:rsid w:val="001F5CDC"/>
    <w:rsid w:val="00205DA1"/>
    <w:rsid w:val="00215347"/>
    <w:rsid w:val="00246F43"/>
    <w:rsid w:val="00264265"/>
    <w:rsid w:val="0026577D"/>
    <w:rsid w:val="002931AF"/>
    <w:rsid w:val="0029604F"/>
    <w:rsid w:val="002977A1"/>
    <w:rsid w:val="002A40EE"/>
    <w:rsid w:val="002B0190"/>
    <w:rsid w:val="002B2DDC"/>
    <w:rsid w:val="002B46F8"/>
    <w:rsid w:val="002D04B2"/>
    <w:rsid w:val="003056E5"/>
    <w:rsid w:val="00326D2D"/>
    <w:rsid w:val="00332B7B"/>
    <w:rsid w:val="00333DD3"/>
    <w:rsid w:val="00335DDA"/>
    <w:rsid w:val="003424E2"/>
    <w:rsid w:val="00375805"/>
    <w:rsid w:val="0039040C"/>
    <w:rsid w:val="003B0301"/>
    <w:rsid w:val="003B25FE"/>
    <w:rsid w:val="003B4F70"/>
    <w:rsid w:val="003B6DE6"/>
    <w:rsid w:val="00404A15"/>
    <w:rsid w:val="0041653B"/>
    <w:rsid w:val="00420D75"/>
    <w:rsid w:val="004258E4"/>
    <w:rsid w:val="0043311C"/>
    <w:rsid w:val="00474C9C"/>
    <w:rsid w:val="00496492"/>
    <w:rsid w:val="004A33BD"/>
    <w:rsid w:val="004B12E8"/>
    <w:rsid w:val="004C6464"/>
    <w:rsid w:val="004E7849"/>
    <w:rsid w:val="004F1AED"/>
    <w:rsid w:val="00500E67"/>
    <w:rsid w:val="00512481"/>
    <w:rsid w:val="00514A76"/>
    <w:rsid w:val="00515A33"/>
    <w:rsid w:val="0052035C"/>
    <w:rsid w:val="005319E9"/>
    <w:rsid w:val="0054329F"/>
    <w:rsid w:val="00547D82"/>
    <w:rsid w:val="005530EA"/>
    <w:rsid w:val="00563AE1"/>
    <w:rsid w:val="0056689F"/>
    <w:rsid w:val="005668B4"/>
    <w:rsid w:val="00571A28"/>
    <w:rsid w:val="005808EB"/>
    <w:rsid w:val="00593C3B"/>
    <w:rsid w:val="005A19DB"/>
    <w:rsid w:val="005A1F6A"/>
    <w:rsid w:val="005C3E6B"/>
    <w:rsid w:val="005F0C23"/>
    <w:rsid w:val="00607325"/>
    <w:rsid w:val="00616057"/>
    <w:rsid w:val="00624053"/>
    <w:rsid w:val="0063158A"/>
    <w:rsid w:val="00634F5A"/>
    <w:rsid w:val="00635A83"/>
    <w:rsid w:val="00642E9D"/>
    <w:rsid w:val="006529D2"/>
    <w:rsid w:val="00652F8A"/>
    <w:rsid w:val="00685C42"/>
    <w:rsid w:val="006907D7"/>
    <w:rsid w:val="0069552C"/>
    <w:rsid w:val="006978A2"/>
    <w:rsid w:val="006A178A"/>
    <w:rsid w:val="006A2EE0"/>
    <w:rsid w:val="006B530D"/>
    <w:rsid w:val="006B6A9A"/>
    <w:rsid w:val="006B74A5"/>
    <w:rsid w:val="006C2591"/>
    <w:rsid w:val="006C2CA2"/>
    <w:rsid w:val="006C7D22"/>
    <w:rsid w:val="006D586D"/>
    <w:rsid w:val="006E1EE1"/>
    <w:rsid w:val="006E6AD2"/>
    <w:rsid w:val="006F312A"/>
    <w:rsid w:val="007079BC"/>
    <w:rsid w:val="00710195"/>
    <w:rsid w:val="00720AAE"/>
    <w:rsid w:val="00722859"/>
    <w:rsid w:val="00744D03"/>
    <w:rsid w:val="00755813"/>
    <w:rsid w:val="00756274"/>
    <w:rsid w:val="00760B20"/>
    <w:rsid w:val="007724D5"/>
    <w:rsid w:val="00781D00"/>
    <w:rsid w:val="00781E8A"/>
    <w:rsid w:val="00783635"/>
    <w:rsid w:val="007A038D"/>
    <w:rsid w:val="007B5835"/>
    <w:rsid w:val="007C4493"/>
    <w:rsid w:val="007E6BF3"/>
    <w:rsid w:val="007F6DF9"/>
    <w:rsid w:val="007F727B"/>
    <w:rsid w:val="00815152"/>
    <w:rsid w:val="008346D9"/>
    <w:rsid w:val="00842736"/>
    <w:rsid w:val="00845808"/>
    <w:rsid w:val="00850A76"/>
    <w:rsid w:val="0085377E"/>
    <w:rsid w:val="00854618"/>
    <w:rsid w:val="00870624"/>
    <w:rsid w:val="008758CE"/>
    <w:rsid w:val="00881608"/>
    <w:rsid w:val="008917AB"/>
    <w:rsid w:val="008A38D8"/>
    <w:rsid w:val="008B02E1"/>
    <w:rsid w:val="008B1E86"/>
    <w:rsid w:val="008C5124"/>
    <w:rsid w:val="008D156F"/>
    <w:rsid w:val="008D2075"/>
    <w:rsid w:val="008D7D6B"/>
    <w:rsid w:val="009065D1"/>
    <w:rsid w:val="00924CBB"/>
    <w:rsid w:val="009442AD"/>
    <w:rsid w:val="009509F2"/>
    <w:rsid w:val="00953E9F"/>
    <w:rsid w:val="009569CA"/>
    <w:rsid w:val="00967AB2"/>
    <w:rsid w:val="009768FA"/>
    <w:rsid w:val="00980670"/>
    <w:rsid w:val="00995B47"/>
    <w:rsid w:val="009B141D"/>
    <w:rsid w:val="009B3711"/>
    <w:rsid w:val="009B6518"/>
    <w:rsid w:val="009B6F2F"/>
    <w:rsid w:val="009C66E9"/>
    <w:rsid w:val="009C6F38"/>
    <w:rsid w:val="009C787B"/>
    <w:rsid w:val="009D3E9B"/>
    <w:rsid w:val="00A3522D"/>
    <w:rsid w:val="00A55CCD"/>
    <w:rsid w:val="00A601DB"/>
    <w:rsid w:val="00A61B2D"/>
    <w:rsid w:val="00A8207D"/>
    <w:rsid w:val="00A86105"/>
    <w:rsid w:val="00AB4148"/>
    <w:rsid w:val="00AC0E05"/>
    <w:rsid w:val="00AE4C5C"/>
    <w:rsid w:val="00AF0F0B"/>
    <w:rsid w:val="00AF3D86"/>
    <w:rsid w:val="00AF41AC"/>
    <w:rsid w:val="00AF673B"/>
    <w:rsid w:val="00AF7FE2"/>
    <w:rsid w:val="00B05ECC"/>
    <w:rsid w:val="00B1090F"/>
    <w:rsid w:val="00B114F9"/>
    <w:rsid w:val="00B16AF4"/>
    <w:rsid w:val="00B26548"/>
    <w:rsid w:val="00B27FC0"/>
    <w:rsid w:val="00B362D4"/>
    <w:rsid w:val="00B63BFE"/>
    <w:rsid w:val="00B64221"/>
    <w:rsid w:val="00B650F0"/>
    <w:rsid w:val="00B66D75"/>
    <w:rsid w:val="00B84716"/>
    <w:rsid w:val="00B95E55"/>
    <w:rsid w:val="00BA52B5"/>
    <w:rsid w:val="00BB4977"/>
    <w:rsid w:val="00BC25A1"/>
    <w:rsid w:val="00BC284B"/>
    <w:rsid w:val="00C172E3"/>
    <w:rsid w:val="00C25B47"/>
    <w:rsid w:val="00C340D1"/>
    <w:rsid w:val="00C36959"/>
    <w:rsid w:val="00C52114"/>
    <w:rsid w:val="00C71FDA"/>
    <w:rsid w:val="00C73447"/>
    <w:rsid w:val="00C75720"/>
    <w:rsid w:val="00C761E1"/>
    <w:rsid w:val="00C95F00"/>
    <w:rsid w:val="00CA78D3"/>
    <w:rsid w:val="00CB00B8"/>
    <w:rsid w:val="00CB4ADF"/>
    <w:rsid w:val="00CB5F30"/>
    <w:rsid w:val="00CC06DE"/>
    <w:rsid w:val="00CC4E30"/>
    <w:rsid w:val="00CC548D"/>
    <w:rsid w:val="00CC779B"/>
    <w:rsid w:val="00CD1F06"/>
    <w:rsid w:val="00CE49B1"/>
    <w:rsid w:val="00CF1404"/>
    <w:rsid w:val="00D10F5C"/>
    <w:rsid w:val="00D17167"/>
    <w:rsid w:val="00D2711C"/>
    <w:rsid w:val="00D42951"/>
    <w:rsid w:val="00D46F5D"/>
    <w:rsid w:val="00D53D3A"/>
    <w:rsid w:val="00D666A3"/>
    <w:rsid w:val="00D754EA"/>
    <w:rsid w:val="00D767C5"/>
    <w:rsid w:val="00D76BED"/>
    <w:rsid w:val="00D839FD"/>
    <w:rsid w:val="00D847EC"/>
    <w:rsid w:val="00D9257D"/>
    <w:rsid w:val="00D96E55"/>
    <w:rsid w:val="00DA2B26"/>
    <w:rsid w:val="00DA3EE7"/>
    <w:rsid w:val="00DB7646"/>
    <w:rsid w:val="00DC06A8"/>
    <w:rsid w:val="00DC0EE8"/>
    <w:rsid w:val="00DC76D0"/>
    <w:rsid w:val="00DD0649"/>
    <w:rsid w:val="00E01F10"/>
    <w:rsid w:val="00E02EE9"/>
    <w:rsid w:val="00E210BB"/>
    <w:rsid w:val="00E30A8F"/>
    <w:rsid w:val="00E30D27"/>
    <w:rsid w:val="00E37D15"/>
    <w:rsid w:val="00E45B90"/>
    <w:rsid w:val="00E55655"/>
    <w:rsid w:val="00E61A59"/>
    <w:rsid w:val="00E81A10"/>
    <w:rsid w:val="00E97322"/>
    <w:rsid w:val="00EA2125"/>
    <w:rsid w:val="00EC1130"/>
    <w:rsid w:val="00EC1CF0"/>
    <w:rsid w:val="00EE0449"/>
    <w:rsid w:val="00EE1DAC"/>
    <w:rsid w:val="00EE75C5"/>
    <w:rsid w:val="00EE7C53"/>
    <w:rsid w:val="00EF257B"/>
    <w:rsid w:val="00EF3295"/>
    <w:rsid w:val="00F00F92"/>
    <w:rsid w:val="00F02FE6"/>
    <w:rsid w:val="00F234CB"/>
    <w:rsid w:val="00F626C0"/>
    <w:rsid w:val="00F6754E"/>
    <w:rsid w:val="00F81067"/>
    <w:rsid w:val="00FC0D44"/>
    <w:rsid w:val="00FC6490"/>
    <w:rsid w:val="00FE2D37"/>
    <w:rsid w:val="00FE42CD"/>
    <w:rsid w:val="00FF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B"/>
    <w:pPr>
      <w:widowControl w:val="0"/>
      <w:spacing w:after="0" w:line="240" w:lineRule="auto"/>
    </w:pPr>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uiPriority w:val="9"/>
    <w:qFormat/>
    <w:rsid w:val="005C3E6B"/>
    <w:pPr>
      <w:keepNext/>
      <w:spacing w:before="240" w:after="60"/>
      <w:outlineLvl w:val="0"/>
    </w:pPr>
    <w:rPr>
      <w:rFonts w:asciiTheme="majorHAnsi" w:eastAsiaTheme="majorEastAsia" w:hAnsiTheme="majorHAnsi" w:cs="Times New Roman"/>
      <w:b/>
      <w:bCs/>
      <w:kern w:val="32"/>
      <w:sz w:val="32"/>
      <w:szCs w:val="32"/>
    </w:rPr>
  </w:style>
  <w:style w:type="paragraph" w:styleId="Heading9">
    <w:name w:val="heading 9"/>
    <w:basedOn w:val="Normal"/>
    <w:next w:val="Normal"/>
    <w:link w:val="Heading9Char"/>
    <w:uiPriority w:val="9"/>
    <w:semiHidden/>
    <w:unhideWhenUsed/>
    <w:qFormat/>
    <w:rsid w:val="00B847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6B"/>
    <w:rPr>
      <w:rFonts w:asciiTheme="majorHAnsi" w:eastAsiaTheme="majorEastAsia" w:hAnsiTheme="majorHAnsi" w:cs="Times New Roman"/>
      <w:b/>
      <w:bCs/>
      <w:color w:val="000000"/>
      <w:kern w:val="32"/>
      <w:sz w:val="32"/>
      <w:szCs w:val="32"/>
      <w:lang w:val="bg-BG" w:eastAsia="bg-BG"/>
    </w:rPr>
  </w:style>
  <w:style w:type="character" w:customStyle="1" w:styleId="Bodytext7Exact">
    <w:name w:val="Body text (7) Exact"/>
    <w:basedOn w:val="DefaultParagraphFont"/>
    <w:uiPriority w:val="99"/>
    <w:rsid w:val="005C3E6B"/>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5C3E6B"/>
    <w:rPr>
      <w:rFonts w:ascii="Times New Roman" w:hAnsi="Times New Roman" w:cs="Times New Roman"/>
      <w:shd w:val="clear" w:color="auto" w:fill="FFFFFF"/>
    </w:rPr>
  </w:style>
  <w:style w:type="paragraph" w:customStyle="1" w:styleId="Bodytext21">
    <w:name w:val="Body text (2)1"/>
    <w:basedOn w:val="Normal"/>
    <w:link w:val="Bodytext2"/>
    <w:uiPriority w:val="99"/>
    <w:rsid w:val="005C3E6B"/>
    <w:pPr>
      <w:shd w:val="clear" w:color="auto" w:fill="FFFFFF"/>
      <w:spacing w:line="274" w:lineRule="exact"/>
      <w:ind w:hanging="300"/>
      <w:jc w:val="both"/>
    </w:pPr>
    <w:rPr>
      <w:rFonts w:ascii="Times New Roman" w:eastAsiaTheme="minorHAnsi" w:hAnsi="Times New Roman" w:cs="Times New Roman"/>
      <w:color w:val="auto"/>
      <w:sz w:val="22"/>
      <w:szCs w:val="22"/>
      <w:lang w:val="en-US" w:eastAsia="en-US"/>
    </w:rPr>
  </w:style>
  <w:style w:type="paragraph" w:customStyle="1" w:styleId="Default">
    <w:name w:val="Default"/>
    <w:rsid w:val="005C3E6B"/>
    <w:pPr>
      <w:autoSpaceDE w:val="0"/>
      <w:autoSpaceDN w:val="0"/>
      <w:adjustRightInd w:val="0"/>
      <w:spacing w:after="0" w:line="240" w:lineRule="auto"/>
    </w:pPr>
    <w:rPr>
      <w:rFonts w:ascii="Cambria" w:eastAsia="Arial Unicode MS" w:hAnsi="Cambria" w:cs="Cambria"/>
      <w:color w:val="000000"/>
      <w:sz w:val="24"/>
      <w:szCs w:val="24"/>
      <w:lang w:val="bg-BG"/>
    </w:rPr>
  </w:style>
  <w:style w:type="paragraph" w:styleId="BodyText">
    <w:name w:val="Body Text"/>
    <w:basedOn w:val="Normal"/>
    <w:link w:val="BodyTextChar"/>
    <w:uiPriority w:val="99"/>
    <w:rsid w:val="005C3E6B"/>
    <w:pPr>
      <w:widowControl/>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rsid w:val="005C3E6B"/>
    <w:rPr>
      <w:rFonts w:ascii="Times New Roman" w:eastAsia="Arial Unicode MS" w:hAnsi="Times New Roman" w:cs="Times New Roman"/>
      <w:sz w:val="24"/>
      <w:szCs w:val="24"/>
      <w:lang w:val="bg-BG"/>
    </w:rPr>
  </w:style>
  <w:style w:type="paragraph" w:customStyle="1" w:styleId="Annexetitre">
    <w:name w:val="Annexe titre"/>
    <w:basedOn w:val="Normal"/>
    <w:next w:val="Normal"/>
    <w:rsid w:val="005C3E6B"/>
    <w:pPr>
      <w:widowControl/>
      <w:spacing w:before="120" w:after="120"/>
      <w:jc w:val="center"/>
    </w:pPr>
    <w:rPr>
      <w:rFonts w:ascii="Times New Roman" w:eastAsia="Times New Roman" w:hAnsi="Times New Roman" w:cs="Times New Roman"/>
      <w:b/>
      <w:color w:val="auto"/>
      <w:szCs w:val="22"/>
      <w:u w:val="single"/>
    </w:rPr>
  </w:style>
  <w:style w:type="paragraph" w:styleId="BodyTextIndent2">
    <w:name w:val="Body Text Indent 2"/>
    <w:basedOn w:val="Normal"/>
    <w:link w:val="BodyTextIndent2Char"/>
    <w:uiPriority w:val="99"/>
    <w:semiHidden/>
    <w:unhideWhenUsed/>
    <w:rsid w:val="00C75720"/>
    <w:pPr>
      <w:spacing w:after="120" w:line="480" w:lineRule="auto"/>
      <w:ind w:left="283"/>
    </w:pPr>
  </w:style>
  <w:style w:type="character" w:customStyle="1" w:styleId="BodyTextIndent2Char">
    <w:name w:val="Body Text Indent 2 Char"/>
    <w:basedOn w:val="DefaultParagraphFont"/>
    <w:link w:val="BodyTextIndent2"/>
    <w:uiPriority w:val="99"/>
    <w:semiHidden/>
    <w:rsid w:val="00C75720"/>
    <w:rPr>
      <w:rFonts w:ascii="Arial Unicode MS" w:eastAsia="Arial Unicode MS" w:hAnsi="Arial Unicode MS" w:cs="Arial Unicode MS"/>
      <w:color w:val="000000"/>
      <w:sz w:val="24"/>
      <w:szCs w:val="24"/>
      <w:lang w:val="bg-BG" w:eastAsia="bg-BG"/>
    </w:rPr>
  </w:style>
  <w:style w:type="character" w:customStyle="1" w:styleId="newdocreference">
    <w:name w:val="newdocreference"/>
    <w:basedOn w:val="DefaultParagraphFont"/>
    <w:rsid w:val="00C75720"/>
    <w:rPr>
      <w:rFonts w:cs="Times New Roman"/>
    </w:rPr>
  </w:style>
  <w:style w:type="character" w:customStyle="1" w:styleId="apple-converted-space">
    <w:name w:val="apple-converted-space"/>
    <w:basedOn w:val="DefaultParagraphFont"/>
    <w:rsid w:val="00C75720"/>
    <w:rPr>
      <w:rFonts w:cs="Times New Roman"/>
    </w:rPr>
  </w:style>
  <w:style w:type="character" w:customStyle="1" w:styleId="legaldocreference">
    <w:name w:val="legaldocreference"/>
    <w:basedOn w:val="DefaultParagraphFont"/>
    <w:rsid w:val="00C75720"/>
    <w:rPr>
      <w:rFonts w:cs="Times New Roman"/>
    </w:rPr>
  </w:style>
  <w:style w:type="character" w:customStyle="1" w:styleId="Heading9Char">
    <w:name w:val="Heading 9 Char"/>
    <w:basedOn w:val="DefaultParagraphFont"/>
    <w:link w:val="Heading9"/>
    <w:uiPriority w:val="9"/>
    <w:semiHidden/>
    <w:rsid w:val="00B84716"/>
    <w:rPr>
      <w:rFonts w:asciiTheme="majorHAnsi" w:eastAsiaTheme="majorEastAsia" w:hAnsiTheme="majorHAnsi" w:cstheme="majorBidi"/>
      <w:i/>
      <w:iCs/>
      <w:color w:val="404040" w:themeColor="text1" w:themeTint="BF"/>
      <w:sz w:val="20"/>
      <w:szCs w:val="20"/>
      <w:lang w:val="bg-BG" w:eastAsia="bg-BG"/>
    </w:rPr>
  </w:style>
  <w:style w:type="character" w:customStyle="1" w:styleId="Bodytext2Bold">
    <w:name w:val="Body text (2) + Bold"/>
    <w:basedOn w:val="Bodytext2"/>
    <w:uiPriority w:val="99"/>
    <w:rsid w:val="00B84716"/>
    <w:rPr>
      <w:b/>
      <w:bCs/>
      <w:u w:val="none"/>
    </w:rPr>
  </w:style>
  <w:style w:type="paragraph" w:styleId="Footer">
    <w:name w:val="footer"/>
    <w:aliases w:val="Char Char1,Char Char Char Char Char Char1,Char Char Char Char Char2,Char Char Char Char2,Char Char Char Char Char Char Char Char Char Char2,Char Char Char Char Char Char Char Char Char Char Char1,Char Char Char Char,Char C, Char,Char"/>
    <w:basedOn w:val="Normal"/>
    <w:link w:val="FooterChar1"/>
    <w:unhideWhenUsed/>
    <w:rsid w:val="00B84716"/>
    <w:pPr>
      <w:tabs>
        <w:tab w:val="center" w:pos="4536"/>
        <w:tab w:val="right" w:pos="9072"/>
      </w:tabs>
    </w:pPr>
  </w:style>
  <w:style w:type="character" w:customStyle="1" w:styleId="FooterChar">
    <w:name w:val="Footer Char"/>
    <w:aliases w:val=" Char Char1, Char Char Char Char Char Char1, Char Char Char Char Char2, Char Char Char Char2, Char Char Char Char Char Char Char Char Char Char2, Char Char Char Char Char Char Char Char Char Char Char1, Char Char"/>
    <w:basedOn w:val="DefaultParagraphFont"/>
    <w:link w:val="Footer"/>
    <w:rsid w:val="00B84716"/>
    <w:rPr>
      <w:rFonts w:ascii="Arial Unicode MS" w:eastAsia="Arial Unicode MS" w:hAnsi="Arial Unicode MS" w:cs="Arial Unicode MS"/>
      <w:color w:val="000000"/>
      <w:sz w:val="24"/>
      <w:szCs w:val="24"/>
      <w:lang w:val="bg-BG" w:eastAsia="bg-BG"/>
    </w:rPr>
  </w:style>
  <w:style w:type="character" w:customStyle="1" w:styleId="FooterChar1">
    <w:name w:val="Footer Char1"/>
    <w:aliases w:val="Char Char1 Char,Char Char Char Char Char Char1 Char,Char Char Char Char Char2 Char,Char Char Char Char2 Char,Char Char Char Char Char Char Char Char Char Char2 Char,Char Char Char Char Char Char Char Char Char Char Char1 Char,Char C Char"/>
    <w:basedOn w:val="DefaultParagraphFont"/>
    <w:link w:val="Footer"/>
    <w:rsid w:val="00B84716"/>
    <w:rPr>
      <w:rFonts w:ascii="Arial Unicode MS" w:eastAsia="Arial Unicode MS" w:hAnsi="Arial Unicode MS" w:cs="Arial Unicode MS"/>
      <w:color w:val="000000"/>
      <w:sz w:val="24"/>
      <w:szCs w:val="24"/>
      <w:lang w:val="bg-BG" w:eastAsia="bg-BG"/>
    </w:rPr>
  </w:style>
  <w:style w:type="paragraph" w:styleId="ListParagraph">
    <w:name w:val="List Paragraph"/>
    <w:aliases w:val="Гл точки"/>
    <w:basedOn w:val="Normal"/>
    <w:link w:val="ListParagraphChar"/>
    <w:qFormat/>
    <w:rsid w:val="00B84716"/>
    <w:pPr>
      <w:ind w:left="708"/>
    </w:pPr>
  </w:style>
  <w:style w:type="character" w:customStyle="1" w:styleId="ListParagraphChar">
    <w:name w:val="List Paragraph Char"/>
    <w:aliases w:val="Гл точки Char"/>
    <w:link w:val="ListParagraph"/>
    <w:locked/>
    <w:rsid w:val="00B84716"/>
    <w:rPr>
      <w:rFonts w:ascii="Arial Unicode MS" w:eastAsia="Arial Unicode MS" w:hAnsi="Arial Unicode MS" w:cs="Arial Unicode MS"/>
      <w:color w:val="000000"/>
      <w:sz w:val="24"/>
      <w:szCs w:val="24"/>
      <w:lang w:val="bg-BG" w:eastAsia="bg-BG"/>
    </w:rPr>
  </w:style>
  <w:style w:type="paragraph" w:customStyle="1" w:styleId="Style1">
    <w:name w:val="Style1"/>
    <w:basedOn w:val="Normal"/>
    <w:uiPriority w:val="99"/>
    <w:rsid w:val="005668B4"/>
    <w:pPr>
      <w:autoSpaceDE w:val="0"/>
      <w:autoSpaceDN w:val="0"/>
      <w:adjustRightInd w:val="0"/>
      <w:jc w:val="both"/>
    </w:pPr>
    <w:rPr>
      <w:rFonts w:ascii="Times New Roman" w:eastAsiaTheme="minorEastAsia" w:hAnsi="Times New Roman" w:cs="Times New Roman"/>
      <w:color w:val="auto"/>
      <w:lang w:val="en-US" w:eastAsia="en-US"/>
    </w:rPr>
  </w:style>
  <w:style w:type="paragraph" w:customStyle="1" w:styleId="Style2">
    <w:name w:val="Style2"/>
    <w:basedOn w:val="Normal"/>
    <w:uiPriority w:val="99"/>
    <w:rsid w:val="005668B4"/>
    <w:pPr>
      <w:autoSpaceDE w:val="0"/>
      <w:autoSpaceDN w:val="0"/>
      <w:adjustRightInd w:val="0"/>
      <w:spacing w:line="850" w:lineRule="exact"/>
      <w:jc w:val="both"/>
    </w:pPr>
    <w:rPr>
      <w:rFonts w:ascii="Times New Roman" w:eastAsiaTheme="minorEastAsia" w:hAnsi="Times New Roman" w:cs="Times New Roman"/>
      <w:color w:val="auto"/>
      <w:lang w:val="en-US" w:eastAsia="en-US"/>
    </w:rPr>
  </w:style>
  <w:style w:type="paragraph" w:customStyle="1" w:styleId="Style3">
    <w:name w:val="Style3"/>
    <w:basedOn w:val="Normal"/>
    <w:uiPriority w:val="99"/>
    <w:rsid w:val="005668B4"/>
    <w:pPr>
      <w:autoSpaceDE w:val="0"/>
      <w:autoSpaceDN w:val="0"/>
      <w:adjustRightInd w:val="0"/>
      <w:spacing w:line="274" w:lineRule="exact"/>
      <w:jc w:val="both"/>
    </w:pPr>
    <w:rPr>
      <w:rFonts w:ascii="Times New Roman" w:eastAsiaTheme="minorEastAsia" w:hAnsi="Times New Roman" w:cs="Times New Roman"/>
      <w:color w:val="auto"/>
      <w:lang w:val="en-US" w:eastAsia="en-US"/>
    </w:rPr>
  </w:style>
  <w:style w:type="paragraph" w:customStyle="1" w:styleId="Style5">
    <w:name w:val="Style5"/>
    <w:basedOn w:val="Normal"/>
    <w:rsid w:val="005668B4"/>
    <w:pPr>
      <w:autoSpaceDE w:val="0"/>
      <w:autoSpaceDN w:val="0"/>
      <w:adjustRightInd w:val="0"/>
      <w:spacing w:line="276" w:lineRule="exact"/>
      <w:ind w:firstLine="586"/>
    </w:pPr>
    <w:rPr>
      <w:rFonts w:ascii="Times New Roman" w:eastAsiaTheme="minorEastAsia" w:hAnsi="Times New Roman" w:cs="Times New Roman"/>
      <w:color w:val="auto"/>
      <w:lang w:val="en-US" w:eastAsia="en-US"/>
    </w:rPr>
  </w:style>
  <w:style w:type="paragraph" w:customStyle="1" w:styleId="Style7">
    <w:name w:val="Style7"/>
    <w:basedOn w:val="Normal"/>
    <w:uiPriority w:val="99"/>
    <w:rsid w:val="005668B4"/>
    <w:pPr>
      <w:autoSpaceDE w:val="0"/>
      <w:autoSpaceDN w:val="0"/>
      <w:adjustRightInd w:val="0"/>
      <w:spacing w:line="274" w:lineRule="exact"/>
      <w:ind w:firstLine="778"/>
      <w:jc w:val="both"/>
    </w:pPr>
    <w:rPr>
      <w:rFonts w:ascii="Times New Roman" w:eastAsiaTheme="minorEastAsia" w:hAnsi="Times New Roman" w:cs="Times New Roman"/>
      <w:color w:val="auto"/>
      <w:lang w:val="en-US" w:eastAsia="en-US"/>
    </w:rPr>
  </w:style>
  <w:style w:type="paragraph" w:customStyle="1" w:styleId="Style8">
    <w:name w:val="Style8"/>
    <w:basedOn w:val="Normal"/>
    <w:uiPriority w:val="99"/>
    <w:rsid w:val="005668B4"/>
    <w:pPr>
      <w:autoSpaceDE w:val="0"/>
      <w:autoSpaceDN w:val="0"/>
      <w:adjustRightInd w:val="0"/>
      <w:spacing w:line="274" w:lineRule="exact"/>
      <w:ind w:firstLine="864"/>
    </w:pPr>
    <w:rPr>
      <w:rFonts w:ascii="Times New Roman" w:eastAsiaTheme="minorEastAsia" w:hAnsi="Times New Roman" w:cs="Times New Roman"/>
      <w:color w:val="auto"/>
      <w:lang w:val="en-US" w:eastAsia="en-US"/>
    </w:rPr>
  </w:style>
  <w:style w:type="paragraph" w:customStyle="1" w:styleId="Style9">
    <w:name w:val="Style9"/>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paragraph" w:customStyle="1" w:styleId="Style10">
    <w:name w:val="Style10"/>
    <w:basedOn w:val="Normal"/>
    <w:uiPriority w:val="99"/>
    <w:rsid w:val="005668B4"/>
    <w:pPr>
      <w:autoSpaceDE w:val="0"/>
      <w:autoSpaceDN w:val="0"/>
      <w:adjustRightInd w:val="0"/>
      <w:spacing w:line="278" w:lineRule="exact"/>
      <w:jc w:val="both"/>
    </w:pPr>
    <w:rPr>
      <w:rFonts w:ascii="Times New Roman" w:eastAsiaTheme="minorEastAsia" w:hAnsi="Times New Roman" w:cs="Times New Roman"/>
      <w:color w:val="auto"/>
      <w:lang w:val="en-US" w:eastAsia="en-US"/>
    </w:rPr>
  </w:style>
  <w:style w:type="paragraph" w:customStyle="1" w:styleId="Style11">
    <w:name w:val="Style11"/>
    <w:basedOn w:val="Normal"/>
    <w:uiPriority w:val="99"/>
    <w:rsid w:val="005668B4"/>
    <w:pPr>
      <w:autoSpaceDE w:val="0"/>
      <w:autoSpaceDN w:val="0"/>
      <w:adjustRightInd w:val="0"/>
      <w:spacing w:line="278" w:lineRule="exact"/>
      <w:ind w:firstLine="715"/>
      <w:jc w:val="both"/>
    </w:pPr>
    <w:rPr>
      <w:rFonts w:ascii="Times New Roman" w:eastAsiaTheme="minorEastAsia" w:hAnsi="Times New Roman" w:cs="Times New Roman"/>
      <w:color w:val="auto"/>
      <w:lang w:val="en-US" w:eastAsia="en-US"/>
    </w:rPr>
  </w:style>
  <w:style w:type="paragraph" w:customStyle="1" w:styleId="Style12">
    <w:name w:val="Style12"/>
    <w:basedOn w:val="Normal"/>
    <w:uiPriority w:val="99"/>
    <w:rsid w:val="005668B4"/>
    <w:pPr>
      <w:autoSpaceDE w:val="0"/>
      <w:autoSpaceDN w:val="0"/>
      <w:adjustRightInd w:val="0"/>
      <w:spacing w:line="276" w:lineRule="exact"/>
    </w:pPr>
    <w:rPr>
      <w:rFonts w:ascii="Times New Roman" w:eastAsiaTheme="minorEastAsia" w:hAnsi="Times New Roman" w:cs="Times New Roman"/>
      <w:color w:val="auto"/>
      <w:lang w:val="en-US" w:eastAsia="en-US"/>
    </w:rPr>
  </w:style>
  <w:style w:type="paragraph" w:customStyle="1" w:styleId="Style13">
    <w:name w:val="Style13"/>
    <w:basedOn w:val="Normal"/>
    <w:uiPriority w:val="99"/>
    <w:rsid w:val="005668B4"/>
    <w:pPr>
      <w:autoSpaceDE w:val="0"/>
      <w:autoSpaceDN w:val="0"/>
      <w:adjustRightInd w:val="0"/>
      <w:spacing w:line="276" w:lineRule="exact"/>
      <w:ind w:firstLine="706"/>
      <w:jc w:val="both"/>
    </w:pPr>
    <w:rPr>
      <w:rFonts w:ascii="Times New Roman" w:eastAsiaTheme="minorEastAsia" w:hAnsi="Times New Roman" w:cs="Times New Roman"/>
      <w:color w:val="auto"/>
      <w:lang w:val="en-US" w:eastAsia="en-US"/>
    </w:rPr>
  </w:style>
  <w:style w:type="paragraph" w:customStyle="1" w:styleId="Style14">
    <w:name w:val="Style14"/>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character" w:customStyle="1" w:styleId="FontStyle16">
    <w:name w:val="Font Style16"/>
    <w:basedOn w:val="DefaultParagraphFont"/>
    <w:uiPriority w:val="99"/>
    <w:rsid w:val="005668B4"/>
    <w:rPr>
      <w:rFonts w:ascii="Times New Roman" w:hAnsi="Times New Roman" w:cs="Times New Roman"/>
      <w:b/>
      <w:bCs/>
      <w:sz w:val="22"/>
      <w:szCs w:val="22"/>
    </w:rPr>
  </w:style>
  <w:style w:type="character" w:customStyle="1" w:styleId="FontStyle17">
    <w:name w:val="Font Style17"/>
    <w:basedOn w:val="DefaultParagraphFont"/>
    <w:uiPriority w:val="99"/>
    <w:rsid w:val="005668B4"/>
    <w:rPr>
      <w:rFonts w:ascii="Times New Roman" w:hAnsi="Times New Roman" w:cs="Times New Roman"/>
      <w:i/>
      <w:iCs/>
      <w:sz w:val="22"/>
      <w:szCs w:val="22"/>
    </w:rPr>
  </w:style>
  <w:style w:type="character" w:customStyle="1" w:styleId="FontStyle18">
    <w:name w:val="Font Style18"/>
    <w:basedOn w:val="DefaultParagraphFont"/>
    <w:uiPriority w:val="99"/>
    <w:rsid w:val="005668B4"/>
    <w:rPr>
      <w:rFonts w:ascii="Times New Roman" w:hAnsi="Times New Roman" w:cs="Times New Roman"/>
      <w:sz w:val="22"/>
      <w:szCs w:val="22"/>
    </w:rPr>
  </w:style>
  <w:style w:type="paragraph" w:customStyle="1" w:styleId="CharCharChar">
    <w:name w:val="Char Char Char"/>
    <w:basedOn w:val="Normal"/>
    <w:rsid w:val="00EE75C5"/>
    <w:pPr>
      <w:widowControl/>
      <w:tabs>
        <w:tab w:val="left" w:pos="709"/>
      </w:tabs>
    </w:pPr>
    <w:rPr>
      <w:rFonts w:ascii="Tahoma" w:eastAsia="Times New Roman" w:hAnsi="Tahoma" w:cs="Times New Roman"/>
      <w:color w:val="auto"/>
      <w:lang w:val="pl-PL" w:eastAsia="pl-PL"/>
    </w:rPr>
  </w:style>
  <w:style w:type="paragraph" w:styleId="FootnoteText">
    <w:name w:val="footnote text"/>
    <w:basedOn w:val="Normal"/>
    <w:link w:val="FootnoteTextChar"/>
    <w:uiPriority w:val="99"/>
    <w:rsid w:val="00A3522D"/>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A3522D"/>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unhideWhenUsed/>
    <w:rsid w:val="00A3522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A3522D"/>
    <w:rPr>
      <w:rFonts w:ascii="Times New Roman" w:eastAsia="Times New Roman" w:hAnsi="Times New Roman" w:cs="Times New Roman"/>
      <w:sz w:val="16"/>
      <w:szCs w:val="16"/>
    </w:rPr>
  </w:style>
  <w:style w:type="character" w:customStyle="1" w:styleId="Footnote2">
    <w:name w:val="Footnote (2)"/>
    <w:basedOn w:val="DefaultParagraphFont"/>
    <w:uiPriority w:val="99"/>
    <w:rsid w:val="003424E2"/>
    <w:rPr>
      <w:rFonts w:ascii="Times New Roman" w:hAnsi="Times New Roman" w:cs="Times New Roman"/>
      <w:b/>
      <w:bCs/>
      <w:u w:val="single"/>
    </w:rPr>
  </w:style>
  <w:style w:type="character" w:customStyle="1" w:styleId="Bodytext6">
    <w:name w:val="Body text (6)_"/>
    <w:basedOn w:val="DefaultParagraphFont"/>
    <w:link w:val="Bodytext60"/>
    <w:uiPriority w:val="99"/>
    <w:locked/>
    <w:rsid w:val="00B650F0"/>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B650F0"/>
    <w:pPr>
      <w:shd w:val="clear" w:color="auto" w:fill="FFFFFF"/>
      <w:spacing w:before="540" w:line="342" w:lineRule="exact"/>
      <w:jc w:val="center"/>
    </w:pPr>
    <w:rPr>
      <w:rFonts w:ascii="Times New Roman" w:eastAsiaTheme="minorHAnsi" w:hAnsi="Times New Roman" w:cstheme="minorBidi"/>
      <w:b/>
      <w:bCs/>
      <w:color w:val="auto"/>
      <w:sz w:val="30"/>
      <w:szCs w:val="30"/>
      <w:lang w:val="en-US" w:eastAsia="en-US"/>
    </w:rPr>
  </w:style>
  <w:style w:type="character" w:styleId="FootnoteReference">
    <w:name w:val="footnote reference"/>
    <w:rsid w:val="00CB5F30"/>
    <w:rPr>
      <w:vertAlign w:val="superscript"/>
    </w:rPr>
  </w:style>
  <w:style w:type="paragraph" w:customStyle="1" w:styleId="Standard">
    <w:name w:val="Standard"/>
    <w:rsid w:val="00187E18"/>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character" w:customStyle="1" w:styleId="FontStyle24">
    <w:name w:val="Font Style24"/>
    <w:basedOn w:val="DefaultParagraphFont"/>
    <w:uiPriority w:val="99"/>
    <w:rsid w:val="00EF3295"/>
    <w:rPr>
      <w:rFonts w:ascii="Times New Roman" w:hAnsi="Times New Roman" w:cs="Times New Roman"/>
      <w:sz w:val="22"/>
      <w:szCs w:val="22"/>
    </w:rPr>
  </w:style>
  <w:style w:type="table" w:styleId="TableGrid">
    <w:name w:val="Table Grid"/>
    <w:basedOn w:val="TableNormal"/>
    <w:uiPriority w:val="59"/>
    <w:rsid w:val="00B95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3">
    <w:name w:val="Style93"/>
    <w:basedOn w:val="Normal"/>
    <w:uiPriority w:val="99"/>
    <w:rsid w:val="00547D82"/>
    <w:pPr>
      <w:autoSpaceDE w:val="0"/>
      <w:autoSpaceDN w:val="0"/>
      <w:adjustRightInd w:val="0"/>
      <w:spacing w:line="410" w:lineRule="exact"/>
      <w:ind w:hanging="331"/>
    </w:pPr>
    <w:rPr>
      <w:rFonts w:ascii="Times New Roman" w:eastAsiaTheme="minorEastAsia" w:hAnsi="Times New Roman" w:cs="Times New Roman"/>
      <w:color w:val="auto"/>
      <w:lang w:val="en-US" w:eastAsia="en-US"/>
    </w:rPr>
  </w:style>
  <w:style w:type="paragraph" w:customStyle="1" w:styleId="ListParagraph1">
    <w:name w:val="List Paragraph1"/>
    <w:basedOn w:val="Normal"/>
    <w:uiPriority w:val="99"/>
    <w:rsid w:val="00D53D3A"/>
    <w:pPr>
      <w:widowControl/>
      <w:ind w:left="720"/>
    </w:pPr>
    <w:rPr>
      <w:rFonts w:ascii="Calibri" w:eastAsia="Calibri" w:hAnsi="Calibri" w:cs="Calibri"/>
      <w:color w:val="auto"/>
      <w:sz w:val="20"/>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997B-420F-480F-89DA-B7C79CF4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5</cp:revision>
  <cp:lastPrinted>2018-10-26T10:47:00Z</cp:lastPrinted>
  <dcterms:created xsi:type="dcterms:W3CDTF">2018-11-12T12:31:00Z</dcterms:created>
  <dcterms:modified xsi:type="dcterms:W3CDTF">2018-11-13T09:48:00Z</dcterms:modified>
</cp:coreProperties>
</file>