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C2" w:rsidRDefault="000E52C2" w:rsidP="000E52C2">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sidR="009F54E0">
        <w:rPr>
          <w:i/>
          <w:sz w:val="24"/>
          <w:szCs w:val="24"/>
          <w:lang w:val="en-US"/>
        </w:rPr>
        <w:t xml:space="preserve">                                                                                                        </w:t>
      </w:r>
      <w:r>
        <w:rPr>
          <w:b/>
          <w:spacing w:val="-5"/>
          <w:sz w:val="24"/>
          <w:szCs w:val="24"/>
          <w:lang w:val="ru-RU"/>
        </w:rPr>
        <w:t xml:space="preserve">Приложение № </w:t>
      </w:r>
      <w:r>
        <w:rPr>
          <w:b/>
          <w:spacing w:val="-5"/>
          <w:sz w:val="24"/>
          <w:szCs w:val="24"/>
          <w:lang w:val="bg-BG"/>
        </w:rPr>
        <w:t>1</w:t>
      </w:r>
    </w:p>
    <w:p w:rsidR="000E52C2" w:rsidRDefault="000E52C2" w:rsidP="000E52C2">
      <w:pPr>
        <w:shd w:val="clear" w:color="auto" w:fill="FFFFFF"/>
        <w:ind w:left="7200"/>
        <w:rPr>
          <w:b/>
          <w:spacing w:val="-5"/>
          <w:sz w:val="24"/>
          <w:szCs w:val="24"/>
          <w:lang w:val="bg-BG"/>
        </w:rPr>
      </w:pPr>
    </w:p>
    <w:p w:rsidR="000E52C2" w:rsidRDefault="000E52C2" w:rsidP="000E52C2">
      <w:pPr>
        <w:pStyle w:val="Annexetitre"/>
      </w:pPr>
      <w:r>
        <w:t>Стандартен образец за единния европейски документ за обществени поръчки (ЕЕДОП)</w:t>
      </w:r>
    </w:p>
    <w:p w:rsidR="000E52C2" w:rsidRDefault="000E52C2" w:rsidP="000E52C2">
      <w:pPr>
        <w:pStyle w:val="ChapterTitle"/>
        <w:rPr>
          <w:sz w:val="22"/>
          <w:lang w:val="en-US"/>
        </w:rPr>
      </w:pPr>
    </w:p>
    <w:p w:rsidR="000E52C2" w:rsidRDefault="000E52C2" w:rsidP="000E52C2">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rFonts w:eastAsia="Calibri"/>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rFonts w:eastAsia="Calibri"/>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E52C2" w:rsidRDefault="000E52C2" w:rsidP="000E52C2">
      <w:pPr>
        <w:pStyle w:val="SectionTitle"/>
        <w:rPr>
          <w:sz w:val="22"/>
          <w:lang w:val="en-US"/>
        </w:rPr>
      </w:pPr>
    </w:p>
    <w:p w:rsidR="000E52C2" w:rsidRDefault="000E52C2" w:rsidP="000E52C2">
      <w:pPr>
        <w:pStyle w:val="SectionTitle"/>
        <w:rPr>
          <w:sz w:val="22"/>
        </w:rPr>
      </w:pPr>
      <w:r>
        <w:rPr>
          <w:sz w:val="22"/>
        </w:rPr>
        <w:t>Информация за процедурата за възлагане на обществена поръчка</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0E52C2" w:rsidTr="00312233">
        <w:trPr>
          <w:trHeight w:val="349"/>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Идентифициране на възложителя</w:t>
            </w:r>
            <w:r>
              <w:rPr>
                <w:rStyle w:val="FootnoteReference"/>
                <w:rFonts w:eastAsia="Calibri"/>
                <w:b/>
                <w:i/>
                <w:sz w:val="22"/>
                <w:lang w:eastAsia="en-US"/>
              </w:rPr>
              <w:footnoteReference w:id="3"/>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312233">
        <w:trPr>
          <w:trHeight w:val="349"/>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Име: </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w:t>
            </w:r>
            <w:r>
              <w:rPr>
                <w:sz w:val="22"/>
                <w:lang w:val="bg-BG" w:eastAsia="en-US"/>
              </w:rPr>
              <w:t>„БДЖ – Пътнически превози” ЕООД</w:t>
            </w:r>
            <w:r>
              <w:rPr>
                <w:sz w:val="22"/>
                <w:lang w:eastAsia="en-US"/>
              </w:rPr>
              <w:t xml:space="preserve"> ]</w:t>
            </w:r>
          </w:p>
        </w:tc>
      </w:tr>
      <w:tr w:rsidR="000E52C2" w:rsidTr="00312233">
        <w:trPr>
          <w:trHeight w:val="485"/>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За коя обществена поръчки се отнася?</w:t>
            </w:r>
          </w:p>
        </w:tc>
        <w:tc>
          <w:tcPr>
            <w:tcW w:w="52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RPr="007E0537" w:rsidTr="00312233">
        <w:trPr>
          <w:trHeight w:val="48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Название или кратко описание на поръчката</w:t>
            </w:r>
            <w:r>
              <w:rPr>
                <w:rStyle w:val="FootnoteReference"/>
                <w:rFonts w:eastAsia="Calibri"/>
                <w:sz w:val="22"/>
                <w:lang w:eastAsia="en-US"/>
              </w:rPr>
              <w:footnoteReference w:id="4"/>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6E16" w:rsidRPr="00766E16" w:rsidRDefault="00766E16" w:rsidP="00766E16">
            <w:pPr>
              <w:jc w:val="both"/>
              <w:rPr>
                <w:sz w:val="24"/>
                <w:szCs w:val="24"/>
                <w:lang w:val="en-US"/>
              </w:rPr>
            </w:pPr>
            <w:r w:rsidRPr="00766E16">
              <w:rPr>
                <w:iCs/>
                <w:sz w:val="24"/>
                <w:szCs w:val="24"/>
              </w:rPr>
              <w:t>„</w:t>
            </w:r>
            <w:r w:rsidRPr="00766E16">
              <w:rPr>
                <w:sz w:val="24"/>
                <w:szCs w:val="24"/>
              </w:rPr>
              <w:t>Доставка на резервни части за механична част на лостово спирачната система на 20 бр</w:t>
            </w:r>
            <w:r w:rsidR="005241B3">
              <w:rPr>
                <w:sz w:val="24"/>
                <w:szCs w:val="24"/>
                <w:lang w:val="bg-BG"/>
              </w:rPr>
              <w:t>оя</w:t>
            </w:r>
            <w:r w:rsidRPr="00766E16">
              <w:rPr>
                <w:sz w:val="24"/>
                <w:szCs w:val="24"/>
              </w:rPr>
              <w:t xml:space="preserve"> електрически локомотиви серии 44 и 45, за едногодишен период”</w:t>
            </w:r>
            <w:r w:rsidRPr="00766E16">
              <w:rPr>
                <w:sz w:val="24"/>
                <w:szCs w:val="24"/>
                <w:lang w:val="en-US"/>
              </w:rPr>
              <w:t>.</w:t>
            </w:r>
          </w:p>
          <w:p w:rsidR="007E0537" w:rsidRPr="008016A3" w:rsidRDefault="007E0537" w:rsidP="007E0537">
            <w:pPr>
              <w:tabs>
                <w:tab w:val="left" w:pos="709"/>
                <w:tab w:val="left" w:pos="1276"/>
              </w:tabs>
              <w:spacing w:line="276" w:lineRule="auto"/>
              <w:jc w:val="both"/>
              <w:rPr>
                <w:sz w:val="22"/>
                <w:highlight w:val="yellow"/>
                <w:lang w:eastAsia="en-US"/>
              </w:rPr>
            </w:pPr>
          </w:p>
          <w:p w:rsidR="000E52C2" w:rsidRPr="008016A3" w:rsidRDefault="000E52C2">
            <w:pPr>
              <w:tabs>
                <w:tab w:val="left" w:pos="709"/>
                <w:tab w:val="left" w:pos="1276"/>
              </w:tabs>
              <w:spacing w:line="276" w:lineRule="auto"/>
              <w:jc w:val="both"/>
              <w:rPr>
                <w:highlight w:val="yellow"/>
                <w:lang w:val="bg-BG" w:eastAsia="en-US"/>
              </w:rPr>
            </w:pPr>
          </w:p>
        </w:tc>
      </w:tr>
      <w:tr w:rsidR="000E52C2" w:rsidTr="00312233">
        <w:trPr>
          <w:trHeight w:val="484"/>
        </w:trPr>
        <w:tc>
          <w:tcPr>
            <w:tcW w:w="4644" w:type="dxa"/>
            <w:tcBorders>
              <w:top w:val="single" w:sz="4" w:space="0" w:color="auto"/>
              <w:left w:val="single" w:sz="4" w:space="0" w:color="auto"/>
              <w:bottom w:val="single" w:sz="4" w:space="0" w:color="auto"/>
              <w:right w:val="single" w:sz="4" w:space="0" w:color="auto"/>
            </w:tcBorders>
            <w:hideMark/>
          </w:tcPr>
          <w:p w:rsidR="000E52C2" w:rsidRPr="00560D22" w:rsidRDefault="000E52C2">
            <w:pPr>
              <w:spacing w:line="276" w:lineRule="auto"/>
              <w:rPr>
                <w:lang w:eastAsia="en-US"/>
              </w:rPr>
            </w:pPr>
            <w:r w:rsidRPr="00560D22">
              <w:rPr>
                <w:lang w:eastAsia="en-US"/>
              </w:rPr>
              <w:t>Референтен номер на досието, определен от възлагащия орган или възложителя (</w:t>
            </w:r>
            <w:r w:rsidRPr="00560D22">
              <w:rPr>
                <w:i/>
                <w:lang w:eastAsia="en-US"/>
              </w:rPr>
              <w:t>ако е приложимо</w:t>
            </w:r>
            <w:r w:rsidRPr="00560D22">
              <w:rPr>
                <w:lang w:eastAsia="en-US"/>
              </w:rPr>
              <w:t>)</w:t>
            </w:r>
            <w:r w:rsidRPr="00560D22">
              <w:rPr>
                <w:rStyle w:val="FootnoteReference"/>
                <w:rFonts w:eastAsia="Calibri"/>
                <w:lang w:eastAsia="en-US"/>
              </w:rPr>
              <w:footnoteReference w:id="5"/>
            </w:r>
            <w:r w:rsidRPr="00560D22">
              <w:rPr>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0E52C2" w:rsidRPr="00560D22" w:rsidRDefault="000E52C2" w:rsidP="00575532">
            <w:pPr>
              <w:spacing w:line="276" w:lineRule="auto"/>
              <w:rPr>
                <w:lang w:val="en-US" w:eastAsia="en-US"/>
              </w:rPr>
            </w:pPr>
            <w:r w:rsidRPr="00560D22">
              <w:rPr>
                <w:sz w:val="22"/>
                <w:lang w:eastAsia="en-US"/>
              </w:rPr>
              <w:t>[  01605-201</w:t>
            </w:r>
            <w:r w:rsidR="00112E8A" w:rsidRPr="00560D22">
              <w:rPr>
                <w:sz w:val="22"/>
                <w:lang w:val="bg-BG" w:eastAsia="en-US"/>
              </w:rPr>
              <w:t>9</w:t>
            </w:r>
            <w:r w:rsidRPr="00560D22">
              <w:rPr>
                <w:sz w:val="22"/>
                <w:lang w:eastAsia="en-US"/>
              </w:rPr>
              <w:t>-00</w:t>
            </w:r>
            <w:r w:rsidR="00575532" w:rsidRPr="00560D22">
              <w:rPr>
                <w:sz w:val="22"/>
                <w:lang w:eastAsia="en-US"/>
              </w:rPr>
              <w:t xml:space="preserve">26 </w:t>
            </w:r>
            <w:r w:rsidRPr="00560D22">
              <w:rPr>
                <w:sz w:val="22"/>
                <w:lang w:eastAsia="en-US"/>
              </w:rPr>
              <w:t>]</w:t>
            </w:r>
          </w:p>
        </w:tc>
      </w:tr>
    </w:tbl>
    <w:p w:rsidR="000E52C2" w:rsidRDefault="000E52C2" w:rsidP="000E52C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E52C2" w:rsidRDefault="000E52C2" w:rsidP="000E52C2">
      <w:pPr>
        <w:pStyle w:val="ChapterTitle"/>
        <w:rPr>
          <w:sz w:val="22"/>
          <w:lang w:val="en-US"/>
        </w:rPr>
      </w:pPr>
    </w:p>
    <w:p w:rsidR="000E52C2" w:rsidRDefault="000E52C2" w:rsidP="000E52C2">
      <w:pPr>
        <w:pStyle w:val="ChapterTitle"/>
        <w:rPr>
          <w:sz w:val="22"/>
        </w:rPr>
      </w:pPr>
      <w:r>
        <w:rPr>
          <w:sz w:val="22"/>
        </w:rPr>
        <w:t>Част II: Информация за икономическия оператор</w:t>
      </w:r>
    </w:p>
    <w:p w:rsidR="000E52C2" w:rsidRDefault="000E52C2" w:rsidP="000E52C2">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w:t>
            </w:r>
          </w:p>
        </w:tc>
      </w:tr>
      <w:tr w:rsidR="000E52C2" w:rsidTr="000E52C2">
        <w:trPr>
          <w:trHeight w:val="1372"/>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Идентификационен номер по ДДС, ако е приложимо:</w:t>
            </w:r>
          </w:p>
          <w:p w:rsidR="000E52C2" w:rsidRDefault="000E52C2">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w:t>
            </w:r>
          </w:p>
          <w:p w:rsidR="000E52C2" w:rsidRDefault="000E52C2">
            <w:pPr>
              <w:pStyle w:val="Text1"/>
              <w:spacing w:line="276" w:lineRule="auto"/>
              <w:ind w:left="0"/>
              <w:rPr>
                <w:lang w:val="en-US" w:eastAsia="en-US"/>
              </w:rPr>
            </w:pPr>
            <w:r>
              <w:rPr>
                <w:sz w:val="22"/>
                <w:lang w:val="en-US" w:eastAsia="en-US"/>
              </w:rPr>
              <w:t>[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w:t>
            </w:r>
          </w:p>
        </w:tc>
      </w:tr>
      <w:tr w:rsidR="000E52C2" w:rsidTr="000E52C2">
        <w:trPr>
          <w:trHeight w:val="2002"/>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0E52C2" w:rsidRDefault="000E52C2">
            <w:pPr>
              <w:pStyle w:val="Text1"/>
              <w:spacing w:line="276" w:lineRule="auto"/>
              <w:ind w:left="0"/>
              <w:rPr>
                <w:lang w:val="en-US" w:eastAsia="en-US"/>
              </w:rPr>
            </w:pPr>
            <w:r>
              <w:rPr>
                <w:sz w:val="22"/>
                <w:lang w:val="en-US" w:eastAsia="en-US"/>
              </w:rPr>
              <w:t>Телефон:</w:t>
            </w:r>
          </w:p>
          <w:p w:rsidR="000E52C2" w:rsidRDefault="000E52C2">
            <w:pPr>
              <w:pStyle w:val="Text1"/>
              <w:spacing w:line="276" w:lineRule="auto"/>
              <w:ind w:left="0"/>
              <w:rPr>
                <w:lang w:val="en-US" w:eastAsia="en-US"/>
              </w:rPr>
            </w:pPr>
            <w:r>
              <w:rPr>
                <w:sz w:val="22"/>
                <w:lang w:val="en-US" w:eastAsia="en-US"/>
              </w:rPr>
              <w:t>Ел. поща:</w:t>
            </w:r>
          </w:p>
          <w:p w:rsidR="000E52C2" w:rsidRDefault="000E52C2">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p w:rsidR="000E52C2" w:rsidRDefault="000E52C2">
            <w:pPr>
              <w:pStyle w:val="Text1"/>
              <w:spacing w:line="276" w:lineRule="auto"/>
              <w:ind w:left="0"/>
              <w:rPr>
                <w:lang w:val="en-US" w:eastAsia="en-US"/>
              </w:rPr>
            </w:pPr>
            <w:r>
              <w:rPr>
                <w:sz w:val="22"/>
                <w:lang w:val="en-US"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sz w:val="22"/>
                <w:lang w:val="en-US" w:eastAsia="en-US"/>
              </w:rPr>
              <w:lastRenderedPageBreak/>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lastRenderedPageBreak/>
              <w:br/>
            </w:r>
            <w:r>
              <w:rPr>
                <w:sz w:val="22"/>
                <w:lang w:val="en-US" w:eastAsia="en-US"/>
              </w:rPr>
              <w:t>[….]</w:t>
            </w:r>
            <w:r>
              <w:rPr>
                <w:lang w:val="en-US" w:eastAsia="en-US"/>
              </w:rPr>
              <w:br/>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 [] Не се прилага</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b/>
                <w:lang w:val="en-US" w:eastAsia="en-US"/>
              </w:rPr>
              <w:t>Ако „да“</w:t>
            </w:r>
            <w:r>
              <w:rPr>
                <w:lang w:val="en-US" w:eastAsia="en-US"/>
              </w:rPr>
              <w:t>:</w:t>
            </w:r>
          </w:p>
          <w:p w:rsidR="000E52C2" w:rsidRDefault="000E52C2">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E52C2" w:rsidRDefault="000E52C2">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 xml:space="preserve">Ако съответните документи са на </w:t>
            </w:r>
            <w:r>
              <w:rPr>
                <w:i/>
                <w:sz w:val="22"/>
                <w:lang w:val="en-US" w:eastAsia="en-US"/>
              </w:rPr>
              <w:lastRenderedPageBreak/>
              <w:t>разположение в електронен формат, моля, 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rPr>
                <w:lang w:val="en-US" w:eastAsia="en-US"/>
              </w:rPr>
            </w:pPr>
            <w:r>
              <w:rPr>
                <w:sz w:val="22"/>
                <w:lang w:val="en-US" w:eastAsia="en-US"/>
              </w:rPr>
              <w:t>[] Да [] Не</w:t>
            </w:r>
          </w:p>
        </w:tc>
      </w:tr>
      <w:tr w:rsidR="000E52C2" w:rsidTr="000E52C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E52C2" w:rsidRDefault="000E52C2">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b/>
                <w:i/>
                <w:sz w:val="22"/>
                <w:lang w:val="en-US"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pStyle w:val="Text1"/>
              <w:spacing w:line="276" w:lineRule="auto"/>
              <w:ind w:left="0"/>
              <w:jc w:val="left"/>
              <w:rPr>
                <w:b/>
                <w:i/>
                <w:lang w:val="en-US" w:eastAsia="en-US"/>
              </w:rPr>
            </w:pPr>
            <w:r>
              <w:rPr>
                <w:sz w:val="22"/>
                <w:lang w:val="en-US" w:eastAsia="en-US"/>
              </w:rPr>
              <w:t>[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Б: Информация за представителите на икономическия оператор</w:t>
      </w:r>
    </w:p>
    <w:p w:rsidR="000E52C2" w:rsidRDefault="000E52C2" w:rsidP="000E52C2">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br/>
            </w: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[]Да []Не</w:t>
            </w:r>
          </w:p>
        </w:tc>
      </w:tr>
    </w:tbl>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FootnoteReference"/>
          <w:rFonts w:eastAsia="Calibri"/>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0E52C2" w:rsidRDefault="000E52C2" w:rsidP="000E52C2">
      <w:pPr>
        <w:pStyle w:val="ChapterTitle"/>
        <w:rPr>
          <w:sz w:val="22"/>
          <w:lang w:val="en-US"/>
        </w:rPr>
      </w:pPr>
    </w:p>
    <w:p w:rsidR="000E52C2" w:rsidRDefault="000E52C2" w:rsidP="000E52C2">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E52C2" w:rsidRDefault="000E52C2" w:rsidP="000E52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0E52C2" w:rsidRDefault="000E52C2">
            <w:pPr>
              <w:spacing w:line="276" w:lineRule="auto"/>
              <w:rPr>
                <w:lang w:eastAsia="en-US"/>
              </w:rPr>
            </w:pPr>
            <w:r>
              <w:rPr>
                <w:lang w:eastAsia="en-US"/>
              </w:rPr>
              <w:t>[……]</w:t>
            </w:r>
          </w:p>
        </w:tc>
      </w:tr>
    </w:tbl>
    <w:p w:rsidR="000E52C2" w:rsidRDefault="000E52C2" w:rsidP="000E52C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E52C2" w:rsidRDefault="000E52C2" w:rsidP="000E52C2">
      <w:pPr>
        <w:pStyle w:val="ChapterTitle"/>
        <w:rPr>
          <w:sz w:val="22"/>
          <w:lang w:val="en-US"/>
        </w:rPr>
      </w:pPr>
    </w:p>
    <w:p w:rsidR="000E52C2" w:rsidRDefault="000E52C2" w:rsidP="000E52C2">
      <w:pPr>
        <w:pStyle w:val="ChapterTitle"/>
        <w:rPr>
          <w:sz w:val="22"/>
        </w:rPr>
      </w:pPr>
      <w:r>
        <w:rPr>
          <w:sz w:val="22"/>
        </w:rPr>
        <w:t>Част III: Основания за изключване</w:t>
      </w:r>
    </w:p>
    <w:p w:rsidR="000E52C2" w:rsidRDefault="000E52C2" w:rsidP="000E52C2">
      <w:pPr>
        <w:pStyle w:val="SectionTitle"/>
        <w:rPr>
          <w:sz w:val="22"/>
        </w:rPr>
      </w:pPr>
      <w:r>
        <w:rPr>
          <w:sz w:val="22"/>
        </w:rPr>
        <w:t>А: Основания, свързани с наказателни присъди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0E52C2" w:rsidRDefault="000E52C2" w:rsidP="000E52C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0E52C2" w:rsidRDefault="000E52C2" w:rsidP="000E52C2">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p w:rsidR="000E52C2" w:rsidRDefault="000E52C2">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FootnoteReference"/>
                <w:rFonts w:eastAsia="Calibri"/>
                <w:i/>
                <w:sz w:val="22"/>
                <w:lang w:eastAsia="en-US"/>
              </w:rPr>
              <w:footnoteReference w:id="19"/>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xml:space="preserve"> моля посочете</w:t>
            </w:r>
            <w:r>
              <w:rPr>
                <w:rStyle w:val="FootnoteReference"/>
                <w:rFonts w:eastAsia="Calibri"/>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0E52C2" w:rsidRDefault="000E52C2">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0E52C2" w:rsidRDefault="000E52C2">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FootnoteReference"/>
                <w:rFonts w:eastAsia="Calibri"/>
                <w:i/>
                <w:sz w:val="22"/>
                <w:lang w:eastAsia="en-US"/>
              </w:rPr>
              <w:footnoteReference w:id="21"/>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FootnoteReference"/>
                <w:rFonts w:eastAsia="Calibri"/>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 Да [] Не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rFonts w:eastAsia="Calibri"/>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E52C2" w:rsidTr="000E52C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r w:rsidR="000E52C2" w:rsidTr="000E52C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0E52C2" w:rsidRDefault="000E52C2">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0E52C2" w:rsidRDefault="000E52C2">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0E52C2" w:rsidRDefault="000E52C2" w:rsidP="00552A76">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0E52C2" w:rsidRDefault="000E52C2" w:rsidP="00552A76">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0E52C2" w:rsidRDefault="000E52C2">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0E52C2" w:rsidRDefault="000E52C2">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E52C2" w:rsidRDefault="000E52C2">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b/>
                <w:sz w:val="22"/>
                <w:lang w:eastAsia="en-US"/>
              </w:rPr>
              <w:t>Социалноосигурителни вноски</w:t>
            </w:r>
          </w:p>
        </w:tc>
      </w:tr>
      <w:tr w:rsidR="000E52C2" w:rsidTr="000E52C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0E52C2" w:rsidRDefault="000E52C2">
            <w:pPr>
              <w:pStyle w:val="Tiret0"/>
              <w:numPr>
                <w:ilvl w:val="0"/>
                <w:numId w:val="9"/>
              </w:numPr>
              <w:spacing w:line="276" w:lineRule="auto"/>
              <w:rPr>
                <w:lang w:val="en-US" w:eastAsia="en-US"/>
              </w:rPr>
            </w:pPr>
            <w:r>
              <w:rPr>
                <w:sz w:val="22"/>
                <w:lang w:val="en-US" w:eastAsia="en-US"/>
              </w:rPr>
              <w:t>[] Да [] Не</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sz w:val="22"/>
                <w:lang w:eastAsia="en-US"/>
              </w:rPr>
              <w:t>в2) [ …]</w:t>
            </w:r>
            <w:r>
              <w:rPr>
                <w:lang w:eastAsia="en-US"/>
              </w:rPr>
              <w:br/>
            </w:r>
          </w:p>
          <w:p w:rsidR="000E52C2" w:rsidRDefault="000E52C2">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0E52C2" w:rsidRDefault="000E52C2" w:rsidP="00552A76">
            <w:pPr>
              <w:pStyle w:val="Tiret0"/>
              <w:numPr>
                <w:ilvl w:val="0"/>
                <w:numId w:val="2"/>
              </w:numPr>
              <w:spacing w:line="276" w:lineRule="auto"/>
              <w:rPr>
                <w:lang w:val="en-US" w:eastAsia="en-US"/>
              </w:rPr>
            </w:pPr>
            <w:r>
              <w:rPr>
                <w:sz w:val="22"/>
                <w:lang w:val="en-US" w:eastAsia="en-US"/>
              </w:rPr>
              <w:t>[] Да [] Не</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sz w:val="22"/>
                <w:lang w:eastAsia="en-US"/>
              </w:rPr>
              <w:t>в2) [ …]</w:t>
            </w:r>
            <w:r>
              <w:rPr>
                <w:lang w:eastAsia="en-US"/>
              </w:rPr>
              <w:br/>
            </w:r>
          </w:p>
          <w:p w:rsidR="000E52C2" w:rsidRDefault="000E52C2">
            <w:pPr>
              <w:spacing w:line="276" w:lineRule="auto"/>
              <w:rPr>
                <w:lang w:eastAsia="en-US"/>
              </w:rPr>
            </w:pPr>
            <w:r>
              <w:rPr>
                <w:sz w:val="22"/>
                <w:lang w:eastAsia="en-US"/>
              </w:rPr>
              <w:t>г) [] Да [] Не</w:t>
            </w:r>
          </w:p>
          <w:p w:rsidR="000E52C2" w:rsidRDefault="000E52C2">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0E52C2" w:rsidTr="000E52C2">
        <w:tc>
          <w:tcPr>
            <w:tcW w:w="4480"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i/>
                <w:sz w:val="22"/>
                <w:lang w:eastAsia="en-US"/>
              </w:rPr>
              <w:t xml:space="preserve">Ако съответните документи по отношение </w:t>
            </w:r>
            <w:r>
              <w:rPr>
                <w:i/>
                <w:sz w:val="22"/>
                <w:lang w:eastAsia="en-US"/>
              </w:rPr>
              <w:lastRenderedPageBreak/>
              <w:t>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i/>
                <w:sz w:val="22"/>
                <w:lang w:eastAsia="en-US"/>
              </w:rPr>
              <w:lastRenderedPageBreak/>
              <w:t xml:space="preserve">(уеб адрес, орган или служба, издаващи </w:t>
            </w:r>
            <w:r>
              <w:rPr>
                <w:i/>
                <w:sz w:val="22"/>
                <w:lang w:eastAsia="en-US"/>
              </w:rPr>
              <w:lastRenderedPageBreak/>
              <w:t>документа, точно позоваване на документа):</w:t>
            </w:r>
            <w:r>
              <w:rPr>
                <w:rStyle w:val="FootnoteReference"/>
                <w:rFonts w:eastAsia="Calibri"/>
                <w:i/>
                <w:sz w:val="22"/>
                <w:lang w:eastAsia="en-US"/>
              </w:rPr>
              <w:t xml:space="preserve"> </w:t>
            </w:r>
            <w:r>
              <w:rPr>
                <w:rStyle w:val="FootnoteReference"/>
                <w:rFonts w:eastAsia="Calibri"/>
                <w:i/>
                <w:sz w:val="22"/>
                <w:lang w:eastAsia="en-US"/>
              </w:rPr>
              <w:footnoteReference w:id="24"/>
            </w:r>
            <w:r>
              <w:rPr>
                <w:lang w:eastAsia="en-US"/>
              </w:rPr>
              <w:br/>
            </w:r>
            <w:r>
              <w:rPr>
                <w:i/>
                <w:sz w:val="22"/>
                <w:lang w:eastAsia="en-US"/>
              </w:rPr>
              <w:t>[……][……][……][……]</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rFonts w:eastAsia="Calibri"/>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r w:rsidR="000E52C2" w:rsidTr="000E52C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0E52C2" w:rsidRDefault="000E52C2">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0E52C2" w:rsidRDefault="000E52C2">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0E52C2" w:rsidRDefault="000E52C2">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0E52C2" w:rsidRDefault="000E52C2">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0E52C2" w:rsidRDefault="000E52C2" w:rsidP="00552A76">
            <w:pPr>
              <w:pStyle w:val="Tiret0"/>
              <w:numPr>
                <w:ilvl w:val="0"/>
                <w:numId w:val="2"/>
              </w:numPr>
              <w:spacing w:line="276" w:lineRule="auto"/>
              <w:rPr>
                <w:lang w:val="en-US" w:eastAsia="en-US"/>
              </w:rPr>
            </w:pPr>
            <w:r>
              <w:rPr>
                <w:sz w:val="22"/>
                <w:lang w:val="en-US" w:eastAsia="en-US"/>
              </w:rPr>
              <w:t>Моля представете подробности:</w:t>
            </w:r>
          </w:p>
          <w:p w:rsidR="000E52C2" w:rsidRDefault="000E52C2" w:rsidP="00552A76">
            <w:pPr>
              <w:pStyle w:val="Tiret0"/>
              <w:numPr>
                <w:ilvl w:val="0"/>
                <w:numId w:val="2"/>
              </w:numPr>
              <w:spacing w:line="276" w:lineRule="auto"/>
              <w:rPr>
                <w:lang w:val="en-US" w:eastAsia="en-US"/>
              </w:rPr>
            </w:pPr>
            <w:r>
              <w:rPr>
                <w:sz w:val="22"/>
                <w:lang w:val="en-US"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Pr>
                <w:sz w:val="22"/>
                <w:lang w:val="en-US" w:eastAsia="en-US"/>
              </w:rPr>
              <w:lastRenderedPageBreak/>
              <w:t>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0E52C2" w:rsidRDefault="000E52C2">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0E52C2" w:rsidRDefault="000E52C2" w:rsidP="00552A76">
            <w:pPr>
              <w:pStyle w:val="Tiret0"/>
              <w:numPr>
                <w:ilvl w:val="0"/>
                <w:numId w:val="2"/>
              </w:numPr>
              <w:spacing w:line="276" w:lineRule="auto"/>
              <w:rPr>
                <w:lang w:val="en-US" w:eastAsia="en-US"/>
              </w:rPr>
            </w:pPr>
            <w:r>
              <w:rPr>
                <w:sz w:val="22"/>
                <w:lang w:val="en-US" w:eastAsia="en-US"/>
              </w:rPr>
              <w:t>[……]</w:t>
            </w:r>
          </w:p>
          <w:p w:rsidR="000E52C2" w:rsidRDefault="000E52C2" w:rsidP="00552A76">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i/>
                <w:lang w:eastAsia="en-US"/>
              </w:rPr>
            </w:pPr>
            <w:r>
              <w:rPr>
                <w:i/>
                <w:sz w:val="22"/>
                <w:lang w:eastAsia="en-US"/>
              </w:rPr>
              <w:lastRenderedPageBreak/>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0E52C2" w:rsidTr="000E52C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0E52C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0E52C2" w:rsidTr="000E52C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0E52C2">
        <w:trPr>
          <w:trHeight w:val="1316"/>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0E52C2" w:rsidTr="000E52C2">
        <w:trPr>
          <w:trHeight w:val="1544"/>
        </w:trPr>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0E52C2" w:rsidTr="000E52C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w:t>
            </w:r>
            <w:r>
              <w:rPr>
                <w:sz w:val="22"/>
                <w:lang w:val="en-US" w:eastAsia="en-US"/>
              </w:rPr>
              <w:lastRenderedPageBreak/>
              <w:t>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0E52C2" w:rsidTr="000E52C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E52C2" w:rsidRDefault="000E52C2">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0E52C2" w:rsidRDefault="000E52C2">
            <w:pPr>
              <w:spacing w:line="276" w:lineRule="auto"/>
              <w:rPr>
                <w:lang w:eastAsia="en-US"/>
              </w:rPr>
            </w:pPr>
            <w:r>
              <w:rPr>
                <w:b/>
                <w:sz w:val="22"/>
                <w:lang w:eastAsia="en-US"/>
              </w:rPr>
              <w:t>Ако „да“</w:t>
            </w:r>
            <w:r>
              <w:rPr>
                <w:sz w:val="22"/>
                <w:lang w:eastAsia="en-US"/>
              </w:rPr>
              <w:t>, моля опишете предприетите мерки: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pStyle w:val="NormalLeft"/>
              <w:spacing w:line="276" w:lineRule="auto"/>
              <w:rPr>
                <w:lang w:val="en-US" w:eastAsia="en-US"/>
              </w:rPr>
            </w:pPr>
            <w:r>
              <w:rPr>
                <w:sz w:val="22"/>
                <w:lang w:val="en-US" w:eastAsia="en-US"/>
              </w:rPr>
              <w:lastRenderedPageBreak/>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E52C2" w:rsidRDefault="000E52C2">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0E52C2" w:rsidRDefault="000E52C2">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0E52C2" w:rsidRDefault="000E52C2">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0E52C2" w:rsidRDefault="000E52C2">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rFonts w:eastAsia="Calibri"/>
                <w:i/>
                <w:sz w:val="22"/>
                <w:lang w:eastAsia="en-US"/>
              </w:rPr>
              <w:footnoteReference w:id="31"/>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IV: Критерии за подбор</w:t>
      </w:r>
    </w:p>
    <w:p w:rsidR="000E52C2" w:rsidRDefault="000E52C2" w:rsidP="000E52C2">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0E52C2" w:rsidRDefault="000E52C2" w:rsidP="000E52C2">
      <w:pPr>
        <w:pStyle w:val="SectionTitle"/>
        <w:rPr>
          <w:sz w:val="22"/>
        </w:rPr>
      </w:pPr>
      <w:r>
        <w:rPr>
          <w:sz w:val="22"/>
        </w:rPr>
        <w:sym w:font="Symbol" w:char="0061"/>
      </w:r>
      <w:r>
        <w:rPr>
          <w:sz w:val="22"/>
        </w:rPr>
        <w:t>: Общо указание за всички критерии за подбор</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E52C2" w:rsidTr="000E52C2">
        <w:tc>
          <w:tcPr>
            <w:tcW w:w="460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0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Да [] Не</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А: Годност</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rFonts w:eastAsia="Calibri"/>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sz w:val="22"/>
                <w:lang w:eastAsia="en-US"/>
              </w:rPr>
              <w:br/>
              <w:t xml:space="preserve"> </w:t>
            </w: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Б: икономическо и финансово състояние</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w:t>
            </w:r>
            <w:r>
              <w:rPr>
                <w:sz w:val="22"/>
                <w:lang w:eastAsia="en-US"/>
              </w:rPr>
              <w:lastRenderedPageBreak/>
              <w:t>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rFonts w:eastAsia="Calibri"/>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i/>
                <w:lang w:eastAsia="en-US"/>
              </w:rPr>
            </w:pPr>
            <w:r>
              <w:rPr>
                <w:sz w:val="22"/>
                <w:lang w:eastAsia="en-US"/>
              </w:rPr>
              <w:lastRenderedPageBreak/>
              <w:t>година: [……] оборот:[……][…]валута</w:t>
            </w:r>
            <w:r>
              <w:rPr>
                <w:lang w:eastAsia="en-US"/>
              </w:rPr>
              <w:br/>
            </w:r>
            <w:r>
              <w:rPr>
                <w:sz w:val="22"/>
                <w:lang w:eastAsia="en-US"/>
              </w:rPr>
              <w:lastRenderedPageBreak/>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0E52C2" w:rsidRDefault="000E52C2">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rFonts w:eastAsia="Calibri"/>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година: [……] оборот:[……][…]валута</w:t>
            </w:r>
          </w:p>
          <w:p w:rsidR="000E52C2" w:rsidRDefault="000E52C2">
            <w:pPr>
              <w:spacing w:line="276" w:lineRule="auto"/>
              <w:rPr>
                <w:lang w:eastAsia="en-US"/>
              </w:rPr>
            </w:pPr>
            <w:r>
              <w:rPr>
                <w:sz w:val="22"/>
                <w:lang w:eastAsia="en-US"/>
              </w:rPr>
              <w:t>година: [……] оборот:[……][…]валута</w:t>
            </w:r>
          </w:p>
          <w:p w:rsidR="000E52C2" w:rsidRDefault="000E52C2">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0E52C2" w:rsidRDefault="000E52C2">
            <w:pPr>
              <w:spacing w:line="276" w:lineRule="auto"/>
              <w:rPr>
                <w:lang w:eastAsia="en-US"/>
              </w:rPr>
            </w:pP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rFonts w:eastAsia="Calibri"/>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FootnoteReference"/>
                <w:rFonts w:eastAsia="Calibri"/>
                <w:sz w:val="22"/>
                <w:lang w:eastAsia="en-US"/>
              </w:rPr>
              <w:footnoteReference w:id="36"/>
            </w:r>
            <w:r>
              <w:rPr>
                <w:sz w:val="22"/>
                <w:lang w:eastAsia="en-US"/>
              </w:rPr>
              <w:t xml:space="preserve"> — и стойността):</w:t>
            </w:r>
            <w:r>
              <w:rPr>
                <w:sz w:val="22"/>
                <w:lang w:eastAsia="en-US"/>
              </w:rPr>
              <w:br/>
              <w:t>[…], [……]</w:t>
            </w:r>
            <w:r>
              <w:rPr>
                <w:rStyle w:val="FootnoteReference"/>
                <w:rFonts w:eastAsia="Calibri"/>
                <w:sz w:val="22"/>
                <w:lang w:eastAsia="en-US"/>
              </w:rPr>
              <w:footnoteReference w:id="37"/>
            </w:r>
            <w:r>
              <w:rPr>
                <w:sz w:val="22"/>
                <w:lang w:eastAsia="en-US"/>
              </w:rPr>
              <w:br/>
            </w:r>
          </w:p>
          <w:p w:rsidR="000E52C2" w:rsidRDefault="000E52C2">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[……],[……][…]валута</w:t>
            </w: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 xml:space="preserve">ако има </w:t>
            </w:r>
            <w:r>
              <w:rPr>
                <w:b/>
                <w:sz w:val="22"/>
                <w:lang w:eastAsia="en-US"/>
              </w:rPr>
              <w:lastRenderedPageBreak/>
              <w:t>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lastRenderedPageBreak/>
              <w:t>[…]</w:t>
            </w:r>
            <w:r>
              <w:rPr>
                <w:sz w:val="22"/>
                <w:lang w:eastAsia="en-US"/>
              </w:rPr>
              <w:br/>
            </w:r>
            <w:r>
              <w:rPr>
                <w:sz w:val="22"/>
                <w:lang w:eastAsia="en-US"/>
              </w:rPr>
              <w:br/>
            </w:r>
            <w:r>
              <w:rPr>
                <w:sz w:val="22"/>
                <w:lang w:eastAsia="en-US"/>
              </w:rPr>
              <w:lastRenderedPageBreak/>
              <w:br/>
            </w:r>
            <w:r>
              <w:rPr>
                <w:sz w:val="22"/>
                <w:lang w:eastAsia="en-US"/>
              </w:rPr>
              <w:br/>
              <w:t xml:space="preserve"> </w:t>
            </w:r>
          </w:p>
          <w:p w:rsidR="000E52C2" w:rsidRDefault="000E52C2">
            <w:pPr>
              <w:spacing w:line="276" w:lineRule="auto"/>
              <w:rPr>
                <w:lang w:eastAsia="en-US"/>
              </w:rPr>
            </w:pPr>
          </w:p>
          <w:p w:rsidR="000E52C2" w:rsidRDefault="000E52C2">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В: Технически и професионални способности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rFonts w:eastAsia="Calibri"/>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0E52C2" w:rsidRDefault="000E52C2">
            <w:pPr>
              <w:spacing w:line="276" w:lineRule="auto"/>
              <w:rPr>
                <w:lang w:eastAsia="en-US"/>
              </w:rPr>
            </w:pPr>
            <w:r>
              <w:rPr>
                <w:sz w:val="22"/>
                <w:lang w:eastAsia="en-US"/>
              </w:rPr>
              <w:t xml:space="preserve">Строителни работи:  </w:t>
            </w:r>
            <w:r>
              <w:rPr>
                <w:lang w:eastAsia="en-US"/>
              </w:rPr>
              <w:t>[……]</w:t>
            </w:r>
          </w:p>
          <w:p w:rsidR="000E52C2" w:rsidRDefault="000E52C2">
            <w:pPr>
              <w:spacing w:line="276" w:lineRule="auto"/>
              <w:rPr>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rFonts w:eastAsia="Calibri"/>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rFonts w:eastAsia="Calibri"/>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E52C2">
              <w:tc>
                <w:tcPr>
                  <w:tcW w:w="133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Получатели</w:t>
                  </w:r>
                </w:p>
              </w:tc>
            </w:tr>
            <w:tr w:rsidR="000E52C2">
              <w:tc>
                <w:tcPr>
                  <w:tcW w:w="1336"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lang w:eastAsia="en-US"/>
                    </w:rPr>
                  </w:pPr>
                </w:p>
              </w:tc>
            </w:tr>
          </w:tbl>
          <w:p w:rsidR="000E52C2" w:rsidRDefault="000E52C2">
            <w:pPr>
              <w:spacing w:line="276" w:lineRule="auto"/>
              <w:rPr>
                <w:lang w:eastAsia="en-US"/>
              </w:rPr>
            </w:pP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rFonts w:eastAsia="Calibri"/>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3) Той използва следните </w:t>
            </w:r>
            <w:r>
              <w:rPr>
                <w:b/>
                <w:sz w:val="22"/>
                <w:lang w:eastAsia="en-US"/>
              </w:rPr>
              <w:t xml:space="preserve">технически съоръжения и мерки за гарантиране на </w:t>
            </w:r>
            <w:r>
              <w:rPr>
                <w:b/>
                <w:sz w:val="22"/>
                <w:lang w:eastAsia="en-US"/>
              </w:rPr>
              <w:lastRenderedPageBreak/>
              <w:t>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rFonts w:eastAsia="Calibri"/>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lang w:eastAsia="en-US"/>
              </w:rPr>
              <w:br/>
            </w:r>
            <w:r>
              <w:rPr>
                <w:sz w:val="22"/>
                <w:lang w:eastAsia="en-US"/>
              </w:rPr>
              <w:t>[] Да [] Не</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0E52C2" w:rsidRDefault="000E52C2">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br/>
            </w:r>
            <w:r>
              <w:rPr>
                <w:lang w:eastAsia="en-US"/>
              </w:rPr>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0E52C2" w:rsidRDefault="000E52C2">
            <w:pPr>
              <w:spacing w:line="276" w:lineRule="auto"/>
              <w:rPr>
                <w:lang w:eastAsia="en-US"/>
              </w:rPr>
            </w:pPr>
            <w:r>
              <w:rPr>
                <w:sz w:val="22"/>
                <w:lang w:eastAsia="en-US"/>
              </w:rPr>
              <w:t>[……],[……],</w:t>
            </w:r>
          </w:p>
          <w:p w:rsidR="000E52C2" w:rsidRDefault="000E52C2">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0E52C2" w:rsidRDefault="000E52C2">
            <w:pPr>
              <w:spacing w:line="276" w:lineRule="auto"/>
              <w:rPr>
                <w:lang w:eastAsia="en-US"/>
              </w:rPr>
            </w:pPr>
            <w:r>
              <w:rPr>
                <w:sz w:val="22"/>
                <w:lang w:eastAsia="en-US"/>
              </w:rPr>
              <w:t>[……],[……],</w:t>
            </w:r>
          </w:p>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rFonts w:eastAsia="Calibri"/>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 xml:space="preserve">Ако е приложимо, икономическият оператор </w:t>
            </w:r>
            <w:r>
              <w:rPr>
                <w:sz w:val="22"/>
                <w:lang w:eastAsia="en-US"/>
              </w:rPr>
              <w:lastRenderedPageBreak/>
              <w:t>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lang w:eastAsia="en-US"/>
              </w:rPr>
              <w:lastRenderedPageBreak/>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0E52C2" w:rsidRDefault="000E52C2">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lastRenderedPageBreak/>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lang w:eastAsia="en-US"/>
              </w:rPr>
              <w:br/>
            </w:r>
            <w:r>
              <w:rPr>
                <w:sz w:val="22"/>
                <w:lang w:eastAsia="en-US"/>
              </w:rPr>
              <w:t xml:space="preserve">[] Да [] </w:t>
            </w:r>
            <w:proofErr w:type="gramStart"/>
            <w:r>
              <w:rPr>
                <w:lang w:eastAsia="en-US"/>
              </w:rPr>
              <w:t>Не</w:t>
            </w:r>
            <w:proofErr w:type="gramEnd"/>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0E52C2" w:rsidRDefault="000E52C2" w:rsidP="000E52C2">
      <w:pPr>
        <w:pStyle w:val="SectionTitle"/>
        <w:rPr>
          <w:sz w:val="22"/>
          <w:lang w:val="en-US"/>
        </w:rPr>
      </w:pPr>
    </w:p>
    <w:p w:rsidR="000E52C2" w:rsidRDefault="000E52C2" w:rsidP="000E52C2">
      <w:pPr>
        <w:pStyle w:val="SectionTitle"/>
        <w:rPr>
          <w:sz w:val="22"/>
        </w:rPr>
      </w:pPr>
      <w:r>
        <w:rPr>
          <w:sz w:val="22"/>
        </w:rPr>
        <w:t>Г: Стандарти за осигуряване на качеството и стандарти за екологично управление</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w:t>
            </w:r>
            <w:r>
              <w:rPr>
                <w:sz w:val="22"/>
                <w:lang w:eastAsia="en-US"/>
              </w:rPr>
              <w:lastRenderedPageBreak/>
              <w:t xml:space="preserve">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E52C2" w:rsidRDefault="000E52C2">
            <w:pPr>
              <w:spacing w:line="276" w:lineRule="auto"/>
              <w:rPr>
                <w:i/>
                <w:lang w:eastAsia="en-US"/>
              </w:rPr>
            </w:pPr>
            <w:r>
              <w:rPr>
                <w:sz w:val="22"/>
                <w:lang w:eastAsia="en-US"/>
              </w:rPr>
              <w:lastRenderedPageBreak/>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E52C2" w:rsidRDefault="000E52C2">
            <w:pPr>
              <w:spacing w:line="276" w:lineRule="auto"/>
              <w:rPr>
                <w:i/>
                <w:lang w:eastAsia="en-US"/>
              </w:rPr>
            </w:pPr>
          </w:p>
          <w:p w:rsidR="000E52C2" w:rsidRDefault="000E52C2">
            <w:pPr>
              <w:spacing w:line="276" w:lineRule="auto"/>
              <w:rPr>
                <w:i/>
                <w:lang w:eastAsia="en-US"/>
              </w:rPr>
            </w:pPr>
          </w:p>
          <w:p w:rsidR="000E52C2" w:rsidRDefault="000E52C2">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V: Намаляване на броя на квалифицираните кандидати</w:t>
      </w:r>
    </w:p>
    <w:p w:rsidR="000E52C2" w:rsidRDefault="000E52C2" w:rsidP="000E52C2">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E52C2" w:rsidRDefault="000E52C2" w:rsidP="000E52C2">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i/>
                <w:lang w:eastAsia="en-US"/>
              </w:rPr>
            </w:pPr>
            <w:r>
              <w:rPr>
                <w:b/>
                <w:i/>
                <w:sz w:val="22"/>
                <w:lang w:eastAsia="en-US"/>
              </w:rPr>
              <w:t>Отговор:</w:t>
            </w:r>
          </w:p>
        </w:tc>
      </w:tr>
      <w:tr w:rsidR="000E52C2" w:rsidTr="000E52C2">
        <w:tc>
          <w:tcPr>
            <w:tcW w:w="4644"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rFonts w:eastAsia="Calibri"/>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E52C2" w:rsidRDefault="000E52C2">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FootnoteReference"/>
                <w:rFonts w:eastAsia="Calibri"/>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rFonts w:eastAsia="Calibri"/>
                <w:i/>
                <w:sz w:val="22"/>
                <w:lang w:eastAsia="en-US"/>
              </w:rPr>
              <w:footnoteReference w:id="46"/>
            </w:r>
          </w:p>
        </w:tc>
      </w:tr>
    </w:tbl>
    <w:p w:rsidR="000E52C2" w:rsidRDefault="000E52C2" w:rsidP="000E52C2">
      <w:pPr>
        <w:pStyle w:val="ChapterTitle"/>
        <w:rPr>
          <w:sz w:val="22"/>
          <w:lang w:val="en-US"/>
        </w:rPr>
      </w:pPr>
    </w:p>
    <w:p w:rsidR="000E52C2" w:rsidRDefault="000E52C2" w:rsidP="000E52C2">
      <w:pPr>
        <w:pStyle w:val="ChapterTitle"/>
        <w:rPr>
          <w:sz w:val="22"/>
        </w:rPr>
      </w:pPr>
      <w:r>
        <w:rPr>
          <w:sz w:val="22"/>
        </w:rPr>
        <w:t>Част VI: Заключителни положения</w:t>
      </w:r>
    </w:p>
    <w:p w:rsidR="000E52C2" w:rsidRDefault="000E52C2" w:rsidP="000E52C2">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0E52C2" w:rsidRDefault="000E52C2" w:rsidP="000E52C2">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E52C2" w:rsidRDefault="000E52C2" w:rsidP="000E52C2">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rFonts w:eastAsia="Calibri"/>
          <w:i/>
          <w:sz w:val="22"/>
        </w:rPr>
        <w:footnoteReference w:id="47"/>
      </w:r>
      <w:r>
        <w:rPr>
          <w:i/>
          <w:sz w:val="22"/>
        </w:rPr>
        <w:t>; или</w:t>
      </w:r>
    </w:p>
    <w:p w:rsidR="000E52C2" w:rsidRDefault="000E52C2" w:rsidP="000E52C2">
      <w:pPr>
        <w:rPr>
          <w:i/>
          <w:sz w:val="22"/>
        </w:rPr>
      </w:pPr>
      <w:r>
        <w:rPr>
          <w:i/>
        </w:rPr>
        <w:lastRenderedPageBreak/>
        <w:t xml:space="preserve">б) </w:t>
      </w:r>
      <w:proofErr w:type="gramStart"/>
      <w:r>
        <w:rPr>
          <w:i/>
        </w:rPr>
        <w:t>считано</w:t>
      </w:r>
      <w:proofErr w:type="gramEnd"/>
      <w:r>
        <w:rPr>
          <w:i/>
        </w:rPr>
        <w:t xml:space="preserve"> от 18 октомври 2018 г. най-късно</w:t>
      </w:r>
      <w:r>
        <w:rPr>
          <w:rStyle w:val="FootnoteReference"/>
          <w:rFonts w:eastAsia="Calibri"/>
          <w:i/>
        </w:rPr>
        <w:footnoteReference w:id="48"/>
      </w:r>
      <w:r>
        <w:rPr>
          <w:i/>
        </w:rPr>
        <w:t>, възлагащият орган или възложителят вече притежава съответната документация</w:t>
      </w:r>
      <w:r>
        <w:t>.</w:t>
      </w:r>
    </w:p>
    <w:p w:rsidR="000E52C2" w:rsidRDefault="000E52C2" w:rsidP="000E52C2">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0E52C2" w:rsidRDefault="000E52C2" w:rsidP="000E52C2">
      <w:pPr>
        <w:rPr>
          <w:i/>
          <w:sz w:val="22"/>
        </w:rPr>
      </w:pPr>
    </w:p>
    <w:p w:rsidR="000E52C2" w:rsidRDefault="000E52C2" w:rsidP="000E52C2">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0E52C2" w:rsidRDefault="000E52C2"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en-US"/>
        </w:rPr>
      </w:pPr>
    </w:p>
    <w:p w:rsidR="000E52C2" w:rsidRDefault="000E52C2" w:rsidP="000E52C2">
      <w:pPr>
        <w:shd w:val="clear" w:color="auto" w:fill="FFFFFF"/>
        <w:tabs>
          <w:tab w:val="left" w:pos="284"/>
        </w:tabs>
        <w:jc w:val="right"/>
        <w:rPr>
          <w:b/>
          <w:bCs/>
          <w:sz w:val="24"/>
          <w:szCs w:val="24"/>
          <w:lang w:val="bg-BG"/>
        </w:rPr>
      </w:pPr>
    </w:p>
    <w:p w:rsidR="00267205" w:rsidRDefault="00267205" w:rsidP="000E52C2">
      <w:pPr>
        <w:shd w:val="clear" w:color="auto" w:fill="FFFFFF"/>
        <w:tabs>
          <w:tab w:val="left" w:pos="284"/>
        </w:tabs>
        <w:jc w:val="right"/>
        <w:rPr>
          <w:b/>
          <w:bCs/>
          <w:sz w:val="24"/>
          <w:szCs w:val="24"/>
          <w:lang w:val="bg-BG"/>
        </w:rPr>
      </w:pPr>
    </w:p>
    <w:p w:rsidR="00267205" w:rsidRDefault="00267205" w:rsidP="000E52C2">
      <w:pPr>
        <w:shd w:val="clear" w:color="auto" w:fill="FFFFFF"/>
        <w:tabs>
          <w:tab w:val="left" w:pos="284"/>
        </w:tabs>
        <w:jc w:val="right"/>
        <w:rPr>
          <w:b/>
          <w:bCs/>
          <w:sz w:val="24"/>
          <w:szCs w:val="24"/>
          <w:lang w:val="bg-BG"/>
        </w:rPr>
      </w:pPr>
    </w:p>
    <w:p w:rsidR="00267205" w:rsidRDefault="00267205"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F7131E" w:rsidRDefault="00F7131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8016A3" w:rsidRDefault="008016A3" w:rsidP="000E52C2">
      <w:pPr>
        <w:shd w:val="clear" w:color="auto" w:fill="FFFFFF"/>
        <w:tabs>
          <w:tab w:val="left" w:pos="284"/>
        </w:tabs>
        <w:jc w:val="right"/>
        <w:rPr>
          <w:b/>
          <w:bCs/>
          <w:sz w:val="24"/>
          <w:szCs w:val="24"/>
          <w:lang w:val="en-US"/>
        </w:rPr>
      </w:pPr>
    </w:p>
    <w:p w:rsidR="00901BBE" w:rsidRDefault="00901BBE" w:rsidP="000E52C2">
      <w:pPr>
        <w:shd w:val="clear" w:color="auto" w:fill="FFFFFF"/>
        <w:tabs>
          <w:tab w:val="left" w:pos="284"/>
        </w:tabs>
        <w:jc w:val="right"/>
        <w:rPr>
          <w:b/>
          <w:bCs/>
          <w:sz w:val="24"/>
          <w:szCs w:val="24"/>
          <w:lang w:val="en-US"/>
        </w:rPr>
      </w:pPr>
    </w:p>
    <w:p w:rsidR="00925FD6" w:rsidRDefault="00925FD6" w:rsidP="001E2167">
      <w:pPr>
        <w:shd w:val="clear" w:color="auto" w:fill="FFFFFF"/>
        <w:tabs>
          <w:tab w:val="left" w:pos="284"/>
        </w:tabs>
        <w:jc w:val="right"/>
        <w:rPr>
          <w:b/>
          <w:bCs/>
          <w:sz w:val="24"/>
          <w:szCs w:val="24"/>
          <w:lang w:val="bg-BG"/>
        </w:rPr>
      </w:pPr>
    </w:p>
    <w:p w:rsidR="001E2167" w:rsidRDefault="001E2167" w:rsidP="001E2167">
      <w:pPr>
        <w:shd w:val="clear" w:color="auto" w:fill="FFFFFF"/>
        <w:tabs>
          <w:tab w:val="left" w:pos="284"/>
        </w:tabs>
        <w:jc w:val="right"/>
        <w:rPr>
          <w:bCs/>
          <w:sz w:val="24"/>
          <w:szCs w:val="24"/>
          <w:lang w:val="en-US"/>
        </w:rPr>
      </w:pPr>
      <w:r>
        <w:rPr>
          <w:b/>
          <w:bCs/>
          <w:sz w:val="24"/>
          <w:szCs w:val="24"/>
          <w:lang w:val="bg-BG"/>
        </w:rPr>
        <w:t xml:space="preserve">Приложение № </w:t>
      </w:r>
      <w:r>
        <w:rPr>
          <w:b/>
          <w:bCs/>
          <w:sz w:val="24"/>
          <w:szCs w:val="24"/>
          <w:lang w:val="en-US"/>
        </w:rPr>
        <w:t>2</w:t>
      </w:r>
      <w:r>
        <w:rPr>
          <w:b/>
          <w:bCs/>
          <w:sz w:val="24"/>
          <w:szCs w:val="24"/>
          <w:lang w:val="bg-BG"/>
        </w:rPr>
        <w:t>.</w:t>
      </w:r>
      <w:r>
        <w:rPr>
          <w:bCs/>
          <w:sz w:val="24"/>
          <w:szCs w:val="24"/>
          <w:lang w:val="bg-BG"/>
        </w:rPr>
        <w:t xml:space="preserve">           </w:t>
      </w:r>
    </w:p>
    <w:p w:rsidR="001E2167" w:rsidRDefault="001E2167" w:rsidP="001E2167">
      <w:pPr>
        <w:shd w:val="clear" w:color="auto" w:fill="FFFFFF"/>
        <w:tabs>
          <w:tab w:val="left" w:pos="284"/>
        </w:tabs>
        <w:ind w:hanging="142"/>
        <w:jc w:val="right"/>
        <w:rPr>
          <w:b/>
          <w:sz w:val="24"/>
          <w:szCs w:val="24"/>
          <w:lang w:val="bg-BG"/>
        </w:rPr>
      </w:pPr>
      <w:r>
        <w:rPr>
          <w:bCs/>
          <w:sz w:val="24"/>
          <w:szCs w:val="24"/>
          <w:lang w:val="bg-BG"/>
        </w:rPr>
        <w:t xml:space="preserve">       /</w:t>
      </w:r>
      <w:r>
        <w:rPr>
          <w:spacing w:val="-5"/>
          <w:sz w:val="24"/>
          <w:szCs w:val="24"/>
          <w:lang w:val="bg-BG"/>
        </w:rPr>
        <w:t>Образец /</w:t>
      </w:r>
      <w:r>
        <w:rPr>
          <w:b/>
          <w:spacing w:val="-5"/>
          <w:sz w:val="24"/>
          <w:szCs w:val="24"/>
          <w:lang w:val="bg-BG"/>
        </w:rPr>
        <w:t xml:space="preserve">         </w:t>
      </w:r>
    </w:p>
    <w:p w:rsidR="00F16A9B" w:rsidRDefault="001E2167" w:rsidP="00443F4B">
      <w:pPr>
        <w:shd w:val="clear" w:color="auto" w:fill="FFFFFF"/>
        <w:tabs>
          <w:tab w:val="left" w:pos="284"/>
        </w:tabs>
        <w:jc w:val="center"/>
        <w:rPr>
          <w:sz w:val="24"/>
          <w:szCs w:val="24"/>
          <w:lang w:val="en-US"/>
        </w:rPr>
      </w:pPr>
      <w:r>
        <w:rPr>
          <w:sz w:val="24"/>
          <w:szCs w:val="24"/>
          <w:lang w:val="ru-RU"/>
        </w:rPr>
        <w:t xml:space="preserve">     </w:t>
      </w:r>
      <w:r>
        <w:rPr>
          <w:sz w:val="24"/>
          <w:szCs w:val="24"/>
          <w:lang w:val="bg-BG"/>
        </w:rPr>
        <w:t xml:space="preserve">    </w:t>
      </w:r>
      <w:r>
        <w:rPr>
          <w:sz w:val="24"/>
          <w:szCs w:val="24"/>
          <w:lang w:val="ru-RU"/>
        </w:rPr>
        <w:t xml:space="preserve"> </w:t>
      </w:r>
      <w:r w:rsidR="00F16A9B">
        <w:rPr>
          <w:sz w:val="24"/>
          <w:szCs w:val="24"/>
          <w:lang w:val="ru-RU"/>
        </w:rPr>
        <w:t xml:space="preserve">        </w:t>
      </w:r>
      <w:r w:rsidR="00F16A9B">
        <w:rPr>
          <w:sz w:val="24"/>
          <w:szCs w:val="24"/>
          <w:lang w:val="bg-BG"/>
        </w:rPr>
        <w:t xml:space="preserve">    </w:t>
      </w:r>
      <w:r w:rsidR="00F16A9B">
        <w:rPr>
          <w:sz w:val="24"/>
          <w:szCs w:val="24"/>
          <w:lang w:val="ru-RU"/>
        </w:rPr>
        <w:t xml:space="preserve"> </w:t>
      </w:r>
      <w:r w:rsidR="00F16A9B">
        <w:rPr>
          <w:sz w:val="24"/>
          <w:szCs w:val="24"/>
          <w:lang w:val="en-US"/>
        </w:rPr>
        <w:tab/>
      </w:r>
    </w:p>
    <w:p w:rsidR="00F16A9B" w:rsidRDefault="00F16A9B" w:rsidP="00F16A9B">
      <w:pPr>
        <w:rPr>
          <w:b/>
          <w:sz w:val="24"/>
          <w:szCs w:val="24"/>
          <w:lang w:val="bg-BG"/>
        </w:rPr>
      </w:pPr>
      <w:r>
        <w:rPr>
          <w:b/>
          <w:sz w:val="24"/>
          <w:szCs w:val="24"/>
          <w:lang w:val="en-US"/>
        </w:rPr>
        <w:t xml:space="preserve">                                                                                  </w:t>
      </w:r>
      <w:r>
        <w:rPr>
          <w:b/>
          <w:sz w:val="24"/>
          <w:szCs w:val="24"/>
          <w:lang w:val="bg-BG"/>
        </w:rPr>
        <w:t xml:space="preserve">ДО </w:t>
      </w:r>
    </w:p>
    <w:p w:rsidR="00F16A9B" w:rsidRDefault="00F16A9B" w:rsidP="00F16A9B">
      <w:pPr>
        <w:rPr>
          <w:b/>
          <w:sz w:val="24"/>
          <w:szCs w:val="24"/>
          <w:lang w:val="bg-BG"/>
        </w:rPr>
      </w:pPr>
      <w:r>
        <w:rPr>
          <w:b/>
          <w:sz w:val="24"/>
          <w:szCs w:val="24"/>
          <w:lang w:val="en-US"/>
        </w:rPr>
        <w:t xml:space="preserve">                                                                                  </w:t>
      </w:r>
      <w:r>
        <w:rPr>
          <w:b/>
          <w:sz w:val="24"/>
          <w:szCs w:val="24"/>
          <w:lang w:val="bg-BG"/>
        </w:rPr>
        <w:t>“БДЖ- ПЪТНИЧЕСКИ ПРЕВОЗИ” ЕООД</w:t>
      </w:r>
    </w:p>
    <w:p w:rsidR="00F16A9B" w:rsidRDefault="00F16A9B" w:rsidP="00F16A9B">
      <w:pPr>
        <w:rPr>
          <w:b/>
          <w:sz w:val="24"/>
          <w:szCs w:val="24"/>
          <w:lang w:val="en-US"/>
        </w:rPr>
      </w:pPr>
      <w:r>
        <w:rPr>
          <w:b/>
          <w:sz w:val="24"/>
          <w:szCs w:val="24"/>
          <w:lang w:val="en-US"/>
        </w:rPr>
        <w:t xml:space="preserve">                                                                                  </w:t>
      </w:r>
      <w:r>
        <w:rPr>
          <w:b/>
          <w:sz w:val="24"/>
          <w:szCs w:val="24"/>
          <w:lang w:val="bg-BG"/>
        </w:rPr>
        <w:t xml:space="preserve">УЛ.”ИВАН ВАЗОВ” № </w:t>
      </w:r>
      <w:r>
        <w:rPr>
          <w:b/>
          <w:sz w:val="24"/>
          <w:szCs w:val="24"/>
          <w:lang w:val="en-US"/>
        </w:rPr>
        <w:t>3</w:t>
      </w:r>
    </w:p>
    <w:p w:rsidR="00F16A9B" w:rsidRDefault="00F16A9B" w:rsidP="00F16A9B">
      <w:pPr>
        <w:rPr>
          <w:b/>
          <w:sz w:val="24"/>
          <w:szCs w:val="24"/>
          <w:lang w:val="bg-BG"/>
        </w:rPr>
      </w:pPr>
      <w:r>
        <w:rPr>
          <w:b/>
          <w:sz w:val="24"/>
          <w:szCs w:val="24"/>
          <w:lang w:val="en-US"/>
        </w:rPr>
        <w:t xml:space="preserve">                                                                                  </w:t>
      </w:r>
      <w:r>
        <w:rPr>
          <w:b/>
          <w:sz w:val="24"/>
          <w:szCs w:val="24"/>
          <w:lang w:val="bg-BG"/>
        </w:rPr>
        <w:t>1080 ГР. СОФИЯ</w:t>
      </w:r>
    </w:p>
    <w:p w:rsidR="00F16A9B" w:rsidRDefault="00F16A9B" w:rsidP="00F16A9B">
      <w:pPr>
        <w:jc w:val="both"/>
        <w:rPr>
          <w:b/>
          <w:bCs/>
          <w:sz w:val="24"/>
          <w:szCs w:val="24"/>
          <w:lang w:val="en-US"/>
        </w:rPr>
      </w:pPr>
    </w:p>
    <w:p w:rsidR="00F16A9B" w:rsidRDefault="00F16A9B" w:rsidP="00F16A9B">
      <w:pPr>
        <w:jc w:val="center"/>
        <w:rPr>
          <w:b/>
          <w:sz w:val="24"/>
          <w:szCs w:val="24"/>
          <w:lang w:val="en-US"/>
        </w:rPr>
      </w:pPr>
    </w:p>
    <w:p w:rsidR="00F16A9B" w:rsidRDefault="00F16A9B" w:rsidP="00F16A9B">
      <w:pPr>
        <w:jc w:val="center"/>
        <w:rPr>
          <w:b/>
          <w:sz w:val="24"/>
          <w:szCs w:val="24"/>
          <w:lang w:val="bg-BG"/>
        </w:rPr>
      </w:pPr>
      <w:r>
        <w:rPr>
          <w:b/>
          <w:sz w:val="24"/>
          <w:szCs w:val="24"/>
          <w:lang w:val="bg-BG"/>
        </w:rPr>
        <w:t xml:space="preserve"> ТЕХНИЧЕСКО ПРЕДЛОЖЕНИЕ</w:t>
      </w:r>
    </w:p>
    <w:p w:rsidR="00F16A9B" w:rsidRDefault="00F16A9B" w:rsidP="00F16A9B">
      <w:pPr>
        <w:jc w:val="center"/>
        <w:rPr>
          <w:b/>
          <w:sz w:val="24"/>
          <w:szCs w:val="24"/>
          <w:lang w:val="bg-BG"/>
        </w:rPr>
      </w:pPr>
    </w:p>
    <w:p w:rsidR="00F16A9B" w:rsidRPr="00291FBC" w:rsidRDefault="00F16A9B" w:rsidP="00F16A9B">
      <w:pPr>
        <w:jc w:val="center"/>
        <w:rPr>
          <w:b/>
          <w:sz w:val="24"/>
          <w:szCs w:val="24"/>
          <w:lang w:val="en-US"/>
        </w:rPr>
      </w:pPr>
      <w:r w:rsidRPr="00291FBC">
        <w:rPr>
          <w:b/>
          <w:iCs/>
          <w:sz w:val="24"/>
          <w:szCs w:val="24"/>
        </w:rPr>
        <w:t>„</w:t>
      </w:r>
      <w:r w:rsidRPr="00291FBC">
        <w:rPr>
          <w:b/>
          <w:sz w:val="24"/>
          <w:szCs w:val="24"/>
        </w:rPr>
        <w:t>Доставка на резервни части за механична част на лостово спирачната система на 20 бр</w:t>
      </w:r>
      <w:r w:rsidR="00D77A91">
        <w:rPr>
          <w:b/>
          <w:sz w:val="24"/>
          <w:szCs w:val="24"/>
          <w:lang w:val="bg-BG"/>
        </w:rPr>
        <w:t>оя</w:t>
      </w:r>
      <w:r w:rsidRPr="00291FBC">
        <w:rPr>
          <w:b/>
          <w:sz w:val="24"/>
          <w:szCs w:val="24"/>
        </w:rPr>
        <w:t xml:space="preserve"> електрически локомотиви серии 44 и 45, за едногодишен период”</w:t>
      </w:r>
    </w:p>
    <w:p w:rsidR="00F16A9B" w:rsidRDefault="00F16A9B" w:rsidP="00F16A9B">
      <w:pPr>
        <w:jc w:val="center"/>
        <w:rPr>
          <w:b/>
          <w:sz w:val="24"/>
          <w:szCs w:val="24"/>
          <w:lang w:val="en-US"/>
        </w:rPr>
      </w:pPr>
    </w:p>
    <w:p w:rsidR="00F16A9B" w:rsidRDefault="00F16A9B" w:rsidP="00F16A9B">
      <w:pPr>
        <w:ind w:firstLine="720"/>
        <w:jc w:val="both"/>
        <w:rPr>
          <w:sz w:val="24"/>
          <w:szCs w:val="24"/>
          <w:lang w:val="en-US"/>
        </w:rPr>
      </w:pPr>
    </w:p>
    <w:p w:rsidR="00F16A9B" w:rsidRDefault="00F16A9B" w:rsidP="00F16A9B">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r>
        <w:rPr>
          <w:rFonts w:asciiTheme="majorHAnsi" w:hAnsiTheme="majorHAnsi"/>
          <w:sz w:val="24"/>
          <w:szCs w:val="24"/>
        </w:rPr>
        <w:t xml:space="preserve">, </w:t>
      </w:r>
      <w:r>
        <w:rPr>
          <w:sz w:val="24"/>
          <w:szCs w:val="24"/>
        </w:rPr>
        <w:t xml:space="preserve">съгласно чл. </w:t>
      </w:r>
      <w:proofErr w:type="gramStart"/>
      <w:r>
        <w:rPr>
          <w:sz w:val="24"/>
          <w:szCs w:val="24"/>
        </w:rPr>
        <w:t>40, ал.</w:t>
      </w:r>
      <w:proofErr w:type="gramEnd"/>
      <w:r>
        <w:rPr>
          <w:sz w:val="24"/>
          <w:szCs w:val="24"/>
        </w:rPr>
        <w:t xml:space="preserve"> 2 от ППЗОП</w:t>
      </w:r>
      <w:r>
        <w:rPr>
          <w:sz w:val="24"/>
          <w:szCs w:val="24"/>
          <w:lang w:val="bg-BG"/>
        </w:rPr>
        <w:t>)</w:t>
      </w:r>
    </w:p>
    <w:p w:rsidR="00F16A9B" w:rsidRDefault="00F16A9B" w:rsidP="00F16A9B">
      <w:pPr>
        <w:rPr>
          <w:b/>
          <w:bCs/>
          <w:sz w:val="24"/>
          <w:szCs w:val="24"/>
          <w:lang w:val="en-US"/>
        </w:rPr>
      </w:pPr>
    </w:p>
    <w:p w:rsidR="00F16A9B" w:rsidRDefault="00F16A9B" w:rsidP="00F16A9B">
      <w:pPr>
        <w:tabs>
          <w:tab w:val="left" w:pos="1080"/>
        </w:tabs>
        <w:ind w:firstLine="720"/>
        <w:rPr>
          <w:b/>
          <w:bCs/>
          <w:sz w:val="24"/>
          <w:szCs w:val="24"/>
          <w:lang w:val="en-US"/>
        </w:rPr>
      </w:pPr>
      <w:r>
        <w:rPr>
          <w:b/>
          <w:bCs/>
          <w:sz w:val="24"/>
          <w:szCs w:val="24"/>
          <w:lang w:val="en-US"/>
        </w:rPr>
        <w:tab/>
      </w:r>
    </w:p>
    <w:p w:rsidR="00F16A9B" w:rsidRDefault="00F16A9B" w:rsidP="00F16A9B">
      <w:pPr>
        <w:tabs>
          <w:tab w:val="left" w:pos="1080"/>
        </w:tabs>
        <w:rPr>
          <w:b/>
          <w:bCs/>
          <w:sz w:val="24"/>
          <w:szCs w:val="24"/>
          <w:lang w:val="en-US"/>
        </w:rPr>
      </w:pPr>
      <w:r>
        <w:rPr>
          <w:b/>
          <w:bCs/>
          <w:sz w:val="24"/>
          <w:szCs w:val="24"/>
          <w:lang w:val="en-US"/>
        </w:rPr>
        <w:t xml:space="preserve">             </w:t>
      </w:r>
      <w:r>
        <w:rPr>
          <w:b/>
          <w:bCs/>
          <w:sz w:val="24"/>
          <w:szCs w:val="24"/>
          <w:lang w:val="ru-RU"/>
        </w:rPr>
        <w:t>УВАЖАЕМИ ГОСПОДИН УПРАВИТЕЛ,</w:t>
      </w:r>
    </w:p>
    <w:p w:rsidR="00F16A9B" w:rsidRPr="007411C8" w:rsidRDefault="00F16A9B" w:rsidP="00F16A9B">
      <w:pPr>
        <w:jc w:val="both"/>
        <w:rPr>
          <w:b/>
          <w:bCs/>
          <w:sz w:val="24"/>
          <w:szCs w:val="24"/>
          <w:lang w:val="en-US"/>
        </w:rPr>
      </w:pPr>
    </w:p>
    <w:p w:rsidR="00F16A9B" w:rsidRPr="007411C8" w:rsidRDefault="00F16A9B" w:rsidP="00F16A9B">
      <w:pPr>
        <w:jc w:val="both"/>
        <w:rPr>
          <w:sz w:val="24"/>
          <w:szCs w:val="24"/>
          <w:lang w:val="bg-BG"/>
        </w:rPr>
      </w:pPr>
      <w:r w:rsidRPr="007411C8">
        <w:rPr>
          <w:sz w:val="24"/>
          <w:szCs w:val="24"/>
          <w:lang w:val="en-US"/>
        </w:rPr>
        <w:t xml:space="preserve"> </w:t>
      </w:r>
      <w:r w:rsidRPr="007411C8">
        <w:rPr>
          <w:sz w:val="24"/>
          <w:szCs w:val="24"/>
          <w:lang w:val="en-US"/>
        </w:rPr>
        <w:tab/>
        <w:t xml:space="preserve"> </w:t>
      </w:r>
      <w:r w:rsidRPr="007411C8">
        <w:rPr>
          <w:sz w:val="24"/>
          <w:szCs w:val="24"/>
          <w:lang w:val="bg-BG"/>
        </w:rPr>
        <w:t xml:space="preserve">Представяме нашето техническо предложение  за изпълнение на </w:t>
      </w:r>
      <w:r w:rsidRPr="007411C8">
        <w:rPr>
          <w:sz w:val="24"/>
          <w:szCs w:val="24"/>
          <w:lang w:val="ru-RU"/>
        </w:rPr>
        <w:t>обществена поръчка</w:t>
      </w:r>
      <w:r w:rsidRPr="007411C8">
        <w:rPr>
          <w:b/>
          <w:sz w:val="24"/>
          <w:szCs w:val="24"/>
          <w:lang w:val="ru-RU"/>
        </w:rPr>
        <w:t xml:space="preserve"> </w:t>
      </w:r>
      <w:r w:rsidRPr="007411C8">
        <w:rPr>
          <w:sz w:val="24"/>
          <w:szCs w:val="24"/>
          <w:lang w:val="ru-RU"/>
        </w:rPr>
        <w:t>с предмет:</w:t>
      </w:r>
      <w:r w:rsidRPr="007411C8">
        <w:rPr>
          <w:b/>
          <w:sz w:val="24"/>
          <w:szCs w:val="24"/>
          <w:lang w:val="ru-RU"/>
        </w:rPr>
        <w:t xml:space="preserve"> </w:t>
      </w:r>
      <w:r w:rsidRPr="007411C8">
        <w:rPr>
          <w:b/>
          <w:iCs/>
          <w:sz w:val="24"/>
          <w:szCs w:val="24"/>
        </w:rPr>
        <w:t>„</w:t>
      </w:r>
      <w:r w:rsidRPr="007411C8">
        <w:rPr>
          <w:b/>
          <w:sz w:val="24"/>
          <w:szCs w:val="24"/>
        </w:rPr>
        <w:t>Доставка на резервни части за механична част на лостово спирачната система на 20 бр</w:t>
      </w:r>
      <w:r w:rsidR="004C740C" w:rsidRPr="007411C8">
        <w:rPr>
          <w:b/>
          <w:sz w:val="24"/>
          <w:szCs w:val="24"/>
          <w:lang w:val="bg-BG"/>
        </w:rPr>
        <w:t>оя</w:t>
      </w:r>
      <w:r w:rsidRPr="007411C8">
        <w:rPr>
          <w:b/>
          <w:sz w:val="24"/>
          <w:szCs w:val="24"/>
        </w:rPr>
        <w:t xml:space="preserve"> електрически локомотиви серии 44 и 45, за едногодишен период”</w:t>
      </w:r>
      <w:r w:rsidRPr="007411C8">
        <w:rPr>
          <w:sz w:val="24"/>
          <w:szCs w:val="24"/>
          <w:lang w:val="bg-BG"/>
        </w:rPr>
        <w:t>,</w:t>
      </w:r>
      <w:r w:rsidRPr="007411C8">
        <w:rPr>
          <w:b/>
          <w:bCs/>
          <w:sz w:val="24"/>
          <w:szCs w:val="24"/>
          <w:lang w:val="bg-BG"/>
        </w:rPr>
        <w:t xml:space="preserve"> </w:t>
      </w:r>
      <w:r w:rsidRPr="007411C8">
        <w:rPr>
          <w:sz w:val="24"/>
          <w:szCs w:val="24"/>
          <w:lang w:val="bg-BG"/>
        </w:rPr>
        <w:t xml:space="preserve"> както следва:</w:t>
      </w:r>
    </w:p>
    <w:p w:rsidR="00F16A9B" w:rsidRPr="007411C8" w:rsidRDefault="00F16A9B" w:rsidP="00F16A9B">
      <w:pPr>
        <w:ind w:firstLine="720"/>
        <w:jc w:val="both"/>
        <w:rPr>
          <w:sz w:val="24"/>
          <w:szCs w:val="24"/>
          <w:lang w:val="ru-RU"/>
        </w:rPr>
      </w:pPr>
    </w:p>
    <w:p w:rsidR="00F16A9B" w:rsidRPr="007411C8" w:rsidRDefault="00F16A9B" w:rsidP="00F16A9B">
      <w:pPr>
        <w:tabs>
          <w:tab w:val="left" w:pos="851"/>
        </w:tabs>
        <w:jc w:val="both"/>
        <w:rPr>
          <w:sz w:val="24"/>
          <w:szCs w:val="24"/>
          <w:lang w:val="bg-BG"/>
        </w:rPr>
      </w:pPr>
      <w:r w:rsidRPr="007411C8">
        <w:rPr>
          <w:b/>
          <w:sz w:val="24"/>
          <w:szCs w:val="24"/>
          <w:lang w:val="bg-BG"/>
        </w:rPr>
        <w:tab/>
      </w:r>
      <w:r w:rsidRPr="007411C8">
        <w:rPr>
          <w:b/>
          <w:sz w:val="24"/>
          <w:szCs w:val="24"/>
        </w:rPr>
        <w:t>1.</w:t>
      </w:r>
      <w:r w:rsidRPr="007411C8">
        <w:rPr>
          <w:sz w:val="24"/>
          <w:szCs w:val="24"/>
          <w:lang w:val="bg-BG"/>
        </w:rPr>
        <w:t xml:space="preserve"> </w:t>
      </w:r>
      <w:proofErr w:type="gramStart"/>
      <w:r w:rsidRPr="007411C8">
        <w:rPr>
          <w:b/>
          <w:sz w:val="24"/>
          <w:szCs w:val="24"/>
        </w:rPr>
        <w:t>Декларирам</w:t>
      </w:r>
      <w:r w:rsidRPr="007411C8">
        <w:rPr>
          <w:b/>
          <w:sz w:val="24"/>
          <w:szCs w:val="24"/>
          <w:lang w:val="bg-BG"/>
        </w:rPr>
        <w:t>(</w:t>
      </w:r>
      <w:proofErr w:type="gramEnd"/>
      <w:r w:rsidRPr="007411C8">
        <w:rPr>
          <w:b/>
          <w:sz w:val="24"/>
          <w:szCs w:val="24"/>
        </w:rPr>
        <w:t>е</w:t>
      </w:r>
      <w:r w:rsidRPr="007411C8">
        <w:rPr>
          <w:b/>
          <w:sz w:val="24"/>
          <w:szCs w:val="24"/>
          <w:lang w:val="bg-BG"/>
        </w:rPr>
        <w:t xml:space="preserve">), </w:t>
      </w:r>
      <w:r w:rsidRPr="007411C8">
        <w:rPr>
          <w:sz w:val="24"/>
          <w:szCs w:val="24"/>
          <w:lang w:val="bg-BG"/>
        </w:rPr>
        <w:t>ч</w:t>
      </w:r>
      <w:r w:rsidRPr="007411C8">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F16A9B" w:rsidRPr="007411C8" w:rsidRDefault="00F16A9B" w:rsidP="00F16A9B">
      <w:pPr>
        <w:tabs>
          <w:tab w:val="left" w:pos="851"/>
        </w:tabs>
        <w:jc w:val="both"/>
        <w:rPr>
          <w:sz w:val="24"/>
          <w:szCs w:val="24"/>
          <w:lang w:val="bg-BG"/>
        </w:rPr>
      </w:pPr>
    </w:p>
    <w:p w:rsidR="00F16A9B" w:rsidRPr="007411C8" w:rsidRDefault="00F16A9B" w:rsidP="00F16A9B">
      <w:pPr>
        <w:pStyle w:val="NoSpacing"/>
        <w:ind w:firstLine="567"/>
        <w:jc w:val="both"/>
        <w:rPr>
          <w:sz w:val="24"/>
          <w:szCs w:val="24"/>
        </w:rPr>
      </w:pPr>
      <w:r w:rsidRPr="007411C8">
        <w:rPr>
          <w:b/>
          <w:sz w:val="24"/>
          <w:szCs w:val="24"/>
        </w:rPr>
        <w:t xml:space="preserve">    2.</w:t>
      </w:r>
      <w:r w:rsidRPr="007411C8">
        <w:rPr>
          <w:sz w:val="24"/>
          <w:szCs w:val="24"/>
        </w:rPr>
        <w:t xml:space="preserve"> </w:t>
      </w:r>
      <w:r w:rsidRPr="007411C8">
        <w:rPr>
          <w:b/>
          <w:bCs/>
          <w:sz w:val="24"/>
          <w:szCs w:val="24"/>
        </w:rPr>
        <w:t>Декларирам(е),</w:t>
      </w:r>
      <w:r w:rsidRPr="007411C8">
        <w:rPr>
          <w:bCs/>
          <w:sz w:val="24"/>
          <w:szCs w:val="24"/>
        </w:rPr>
        <w:t xml:space="preserve"> </w:t>
      </w:r>
      <w:r w:rsidRPr="007411C8">
        <w:rPr>
          <w:sz w:val="24"/>
          <w:szCs w:val="24"/>
        </w:rPr>
        <w:t xml:space="preserve">че предлаганите от нас резервни части </w:t>
      </w:r>
      <w:r w:rsidRPr="007411C8">
        <w:rPr>
          <w:sz w:val="24"/>
          <w:szCs w:val="24"/>
          <w:lang w:val="ru-RU"/>
        </w:rPr>
        <w:t>за механична част на спирачната система на ЕЛ серии 44 и 45</w:t>
      </w:r>
      <w:r w:rsidRPr="007411C8">
        <w:rPr>
          <w:sz w:val="24"/>
          <w:szCs w:val="24"/>
        </w:rPr>
        <w:t xml:space="preserve"> ще бъдат произведени </w:t>
      </w:r>
      <w:r w:rsidRPr="007411C8">
        <w:rPr>
          <w:sz w:val="24"/>
          <w:szCs w:val="24"/>
          <w:lang w:val="en-US"/>
        </w:rPr>
        <w:t>201</w:t>
      </w:r>
      <w:r w:rsidR="002350ED">
        <w:rPr>
          <w:sz w:val="24"/>
          <w:szCs w:val="24"/>
          <w:lang w:val="en-US"/>
        </w:rPr>
        <w:t>9</w:t>
      </w:r>
      <w:r w:rsidRPr="007411C8">
        <w:rPr>
          <w:sz w:val="24"/>
          <w:szCs w:val="24"/>
        </w:rPr>
        <w:t>/</w:t>
      </w:r>
      <w:r w:rsidRPr="007411C8">
        <w:rPr>
          <w:sz w:val="24"/>
          <w:szCs w:val="24"/>
          <w:lang w:val="en-US"/>
        </w:rPr>
        <w:t>20</w:t>
      </w:r>
      <w:r w:rsidR="002350ED">
        <w:rPr>
          <w:sz w:val="24"/>
          <w:szCs w:val="24"/>
          <w:lang w:val="en-US"/>
        </w:rPr>
        <w:t>20</w:t>
      </w:r>
      <w:r w:rsidRPr="007411C8">
        <w:rPr>
          <w:sz w:val="24"/>
          <w:szCs w:val="24"/>
        </w:rPr>
        <w:t xml:space="preserve">г. по чертежна документация на производителя …………………, одобрена от Възложителя, Приложение №3, представляваща неразделна част от проекта на договор и </w:t>
      </w:r>
      <w:r w:rsidRPr="007411C8">
        <w:rPr>
          <w:sz w:val="24"/>
          <w:szCs w:val="24"/>
          <w:lang w:val="ru-RU"/>
        </w:rPr>
        <w:t xml:space="preserve">в съответствие по качество на посочените в </w:t>
      </w:r>
      <w:r w:rsidRPr="007411C8">
        <w:rPr>
          <w:b/>
          <w:color w:val="000000"/>
          <w:spacing w:val="-5"/>
          <w:sz w:val="24"/>
          <w:szCs w:val="24"/>
        </w:rPr>
        <w:t>„</w:t>
      </w:r>
      <w:r w:rsidRPr="007411C8">
        <w:rPr>
          <w:color w:val="000000"/>
          <w:spacing w:val="-5"/>
          <w:sz w:val="24"/>
          <w:szCs w:val="24"/>
        </w:rPr>
        <w:t>Техническата и партидна спецификация</w:t>
      </w:r>
      <w:r w:rsidRPr="007411C8">
        <w:rPr>
          <w:b/>
          <w:sz w:val="24"/>
          <w:szCs w:val="24"/>
        </w:rPr>
        <w:t xml:space="preserve"> </w:t>
      </w:r>
      <w:r w:rsidRPr="007411C8">
        <w:rPr>
          <w:sz w:val="24"/>
          <w:szCs w:val="24"/>
        </w:rPr>
        <w:t>на резервни части за лостово-спирачна система  на локомотиви серии 44 и 45” с каталожни и чертежни номера – Приложение №1, представляваща неразделна част от проекта на договор, както и съгласно регламентираното в проекта на договор - Приложение към документацията за участие.</w:t>
      </w:r>
    </w:p>
    <w:p w:rsidR="00F16A9B" w:rsidRPr="007411C8" w:rsidRDefault="00F16A9B" w:rsidP="00F16A9B">
      <w:pPr>
        <w:pStyle w:val="NoSpacing"/>
        <w:ind w:firstLine="567"/>
        <w:jc w:val="both"/>
        <w:rPr>
          <w:sz w:val="24"/>
          <w:szCs w:val="24"/>
        </w:rPr>
      </w:pPr>
    </w:p>
    <w:p w:rsidR="00F16A9B" w:rsidRDefault="00F16A9B" w:rsidP="00F16A9B">
      <w:pPr>
        <w:pStyle w:val="NoSpacing"/>
        <w:ind w:firstLine="567"/>
        <w:jc w:val="both"/>
        <w:rPr>
          <w:sz w:val="24"/>
          <w:szCs w:val="24"/>
        </w:rPr>
      </w:pPr>
      <w:r w:rsidRPr="007411C8">
        <w:rPr>
          <w:b/>
          <w:sz w:val="24"/>
          <w:szCs w:val="24"/>
        </w:rPr>
        <w:t xml:space="preserve">   3. </w:t>
      </w:r>
      <w:r w:rsidRPr="007411C8">
        <w:rPr>
          <w:b/>
          <w:bCs/>
          <w:sz w:val="24"/>
          <w:szCs w:val="24"/>
        </w:rPr>
        <w:t>Декларирам(е),</w:t>
      </w:r>
      <w:r w:rsidRPr="007411C8">
        <w:rPr>
          <w:bCs/>
          <w:sz w:val="24"/>
          <w:szCs w:val="24"/>
        </w:rPr>
        <w:t xml:space="preserve"> </w:t>
      </w:r>
      <w:r w:rsidRPr="007411C8">
        <w:rPr>
          <w:sz w:val="24"/>
          <w:szCs w:val="24"/>
        </w:rPr>
        <w:t>че доставката</w:t>
      </w:r>
      <w:r>
        <w:rPr>
          <w:sz w:val="24"/>
          <w:szCs w:val="24"/>
        </w:rPr>
        <w:t xml:space="preserve"> на всяка партида резервни части за лостово-спирачна система  на електрически локомотиви серии 44 и 45 ще се извършва след писмено известие от наша страна за нейното производство до Възложителя и получаване на писмено потвърждение от страна на Възложителя за получаването й.</w:t>
      </w:r>
    </w:p>
    <w:p w:rsidR="00F16A9B" w:rsidRPr="00BE29BA" w:rsidRDefault="00F16A9B" w:rsidP="00F16A9B">
      <w:pPr>
        <w:tabs>
          <w:tab w:val="left" w:pos="567"/>
          <w:tab w:val="left" w:pos="709"/>
        </w:tabs>
        <w:ind w:firstLine="851"/>
        <w:jc w:val="both"/>
        <w:rPr>
          <w:sz w:val="16"/>
          <w:szCs w:val="16"/>
          <w:lang w:val="bg-BG"/>
        </w:rPr>
      </w:pPr>
    </w:p>
    <w:p w:rsidR="00F16A9B" w:rsidRDefault="00F16A9B" w:rsidP="00F16A9B">
      <w:pPr>
        <w:pStyle w:val="BodyText3"/>
        <w:spacing w:after="0"/>
        <w:ind w:firstLine="567"/>
        <w:jc w:val="both"/>
        <w:rPr>
          <w:sz w:val="24"/>
          <w:szCs w:val="24"/>
          <w:lang w:val="bg-BG"/>
        </w:rPr>
      </w:pPr>
      <w:r>
        <w:rPr>
          <w:b/>
          <w:sz w:val="24"/>
          <w:szCs w:val="24"/>
          <w:lang w:val="bg-BG"/>
        </w:rPr>
        <w:t xml:space="preserve">  4. Предлагаме</w:t>
      </w:r>
      <w:r>
        <w:rPr>
          <w:sz w:val="24"/>
          <w:szCs w:val="24"/>
          <w:lang w:val="bg-BG"/>
        </w:rPr>
        <w:t xml:space="preserve"> да изпълним поръчката, съгласно изискванията на Възложителя, при следните условия</w:t>
      </w:r>
      <w:r>
        <w:rPr>
          <w:sz w:val="24"/>
          <w:szCs w:val="24"/>
          <w:lang w:val="en-US"/>
        </w:rPr>
        <w:t>:</w:t>
      </w:r>
    </w:p>
    <w:p w:rsidR="00F16A9B" w:rsidRDefault="00F16A9B" w:rsidP="00F16A9B">
      <w:pPr>
        <w:ind w:firstLine="567"/>
        <w:jc w:val="both"/>
        <w:rPr>
          <w:b/>
          <w:bCs/>
          <w:sz w:val="24"/>
          <w:szCs w:val="24"/>
          <w:u w:val="single"/>
        </w:rPr>
      </w:pPr>
      <w:r>
        <w:rPr>
          <w:b/>
          <w:bCs/>
          <w:sz w:val="24"/>
          <w:szCs w:val="24"/>
          <w:u w:val="single"/>
        </w:rPr>
        <w:t>4.1. Партиди, срок на изпълнение и място на доставка</w:t>
      </w:r>
    </w:p>
    <w:p w:rsidR="00F16A9B" w:rsidRDefault="00F16A9B" w:rsidP="00F16A9B">
      <w:pPr>
        <w:ind w:firstLine="567"/>
        <w:jc w:val="both"/>
        <w:rPr>
          <w:b/>
          <w:bCs/>
          <w:sz w:val="24"/>
          <w:szCs w:val="24"/>
        </w:rPr>
      </w:pPr>
      <w:r>
        <w:rPr>
          <w:b/>
          <w:bCs/>
          <w:sz w:val="24"/>
          <w:szCs w:val="24"/>
        </w:rPr>
        <w:t xml:space="preserve">4.1.1. Партиди: на четири партиди по равни количества от вид </w:t>
      </w:r>
      <w:r>
        <w:rPr>
          <w:sz w:val="24"/>
          <w:szCs w:val="24"/>
        </w:rPr>
        <w:t xml:space="preserve">в съответствие с </w:t>
      </w:r>
      <w:r>
        <w:rPr>
          <w:b/>
          <w:color w:val="000000"/>
          <w:spacing w:val="-5"/>
          <w:sz w:val="24"/>
          <w:szCs w:val="24"/>
        </w:rPr>
        <w:t>„</w:t>
      </w:r>
      <w:r>
        <w:rPr>
          <w:color w:val="000000"/>
          <w:spacing w:val="-5"/>
          <w:sz w:val="24"/>
          <w:szCs w:val="24"/>
        </w:rPr>
        <w:t>Техническата и партидна спецификация</w:t>
      </w:r>
      <w:r>
        <w:rPr>
          <w:b/>
          <w:sz w:val="24"/>
          <w:szCs w:val="24"/>
        </w:rPr>
        <w:t xml:space="preserve"> </w:t>
      </w:r>
      <w:r>
        <w:rPr>
          <w:sz w:val="24"/>
          <w:szCs w:val="24"/>
        </w:rPr>
        <w:t>на резервни части за лостово-спирачна система  на локомотиви серии 44 и 45”  – Приложение №1, неразделна част от проекта на договор</w:t>
      </w:r>
      <w:r>
        <w:rPr>
          <w:b/>
          <w:bCs/>
          <w:sz w:val="24"/>
          <w:szCs w:val="24"/>
        </w:rPr>
        <w:t xml:space="preserve">.  </w:t>
      </w:r>
    </w:p>
    <w:p w:rsidR="007411C8" w:rsidRDefault="007411C8" w:rsidP="00F16A9B">
      <w:pPr>
        <w:tabs>
          <w:tab w:val="left" w:pos="284"/>
        </w:tabs>
        <w:autoSpaceDE w:val="0"/>
        <w:autoSpaceDN w:val="0"/>
        <w:adjustRightInd w:val="0"/>
        <w:ind w:firstLine="567"/>
        <w:jc w:val="both"/>
        <w:rPr>
          <w:b/>
          <w:sz w:val="24"/>
          <w:szCs w:val="24"/>
          <w:lang w:val="bg-BG"/>
        </w:rPr>
      </w:pPr>
    </w:p>
    <w:p w:rsidR="00443F4B" w:rsidRDefault="00443F4B" w:rsidP="00F16A9B">
      <w:pPr>
        <w:tabs>
          <w:tab w:val="left" w:pos="284"/>
        </w:tabs>
        <w:autoSpaceDE w:val="0"/>
        <w:autoSpaceDN w:val="0"/>
        <w:adjustRightInd w:val="0"/>
        <w:ind w:firstLine="567"/>
        <w:jc w:val="both"/>
        <w:rPr>
          <w:b/>
          <w:sz w:val="24"/>
          <w:szCs w:val="24"/>
          <w:lang w:val="bg-BG"/>
        </w:rPr>
      </w:pPr>
    </w:p>
    <w:p w:rsidR="00F16A9B" w:rsidRDefault="00F16A9B" w:rsidP="00F16A9B">
      <w:pPr>
        <w:tabs>
          <w:tab w:val="left" w:pos="284"/>
        </w:tabs>
        <w:autoSpaceDE w:val="0"/>
        <w:autoSpaceDN w:val="0"/>
        <w:adjustRightInd w:val="0"/>
        <w:ind w:firstLine="567"/>
        <w:jc w:val="both"/>
        <w:rPr>
          <w:b/>
          <w:sz w:val="24"/>
          <w:szCs w:val="24"/>
        </w:rPr>
      </w:pPr>
      <w:r>
        <w:rPr>
          <w:b/>
          <w:sz w:val="24"/>
          <w:szCs w:val="24"/>
        </w:rPr>
        <w:t>4.1.2. Срок на изпълнение на доставката:</w:t>
      </w:r>
    </w:p>
    <w:p w:rsidR="00F16A9B" w:rsidRDefault="00F16A9B" w:rsidP="00F16A9B">
      <w:pPr>
        <w:pStyle w:val="NoSpacing"/>
        <w:ind w:right="-283" w:firstLine="567"/>
        <w:jc w:val="both"/>
        <w:rPr>
          <w:rFonts w:eastAsia="Calibri"/>
          <w:sz w:val="24"/>
          <w:szCs w:val="24"/>
        </w:rPr>
      </w:pPr>
      <w:r>
        <w:rPr>
          <w:rFonts w:eastAsia="Calibri"/>
          <w:sz w:val="24"/>
          <w:szCs w:val="24"/>
        </w:rPr>
        <w:t xml:space="preserve">- Първа партида - </w:t>
      </w:r>
      <w:r>
        <w:rPr>
          <w:sz w:val="24"/>
          <w:szCs w:val="24"/>
        </w:rPr>
        <w:t xml:space="preserve">в срок </w:t>
      </w:r>
      <w:r>
        <w:rPr>
          <w:rFonts w:eastAsia="Calibri"/>
          <w:sz w:val="24"/>
          <w:szCs w:val="24"/>
        </w:rPr>
        <w:t xml:space="preserve">до .............. календарни дни /не по-дълъг от 90 </w:t>
      </w:r>
      <w:r>
        <w:rPr>
          <w:sz w:val="24"/>
          <w:szCs w:val="24"/>
        </w:rPr>
        <w:t>(деветдесет) календарни дни/, считано от датата на</w:t>
      </w:r>
      <w:r>
        <w:rPr>
          <w:rFonts w:eastAsia="Calibri"/>
          <w:sz w:val="24"/>
          <w:szCs w:val="24"/>
        </w:rPr>
        <w:t xml:space="preserve"> сключване на договора</w:t>
      </w:r>
      <w:r w:rsidRPr="003F05DC">
        <w:rPr>
          <w:rFonts w:eastAsia="Calibri"/>
          <w:sz w:val="24"/>
          <w:szCs w:val="24"/>
        </w:rPr>
        <w:t>;</w:t>
      </w:r>
    </w:p>
    <w:p w:rsidR="00F16A9B" w:rsidRDefault="00F16A9B" w:rsidP="00F16A9B">
      <w:pPr>
        <w:pStyle w:val="NoSpacing"/>
        <w:ind w:right="-283" w:firstLine="567"/>
        <w:jc w:val="both"/>
        <w:rPr>
          <w:rFonts w:eastAsia="Calibri"/>
          <w:sz w:val="24"/>
          <w:szCs w:val="24"/>
        </w:rPr>
      </w:pPr>
      <w:r>
        <w:rPr>
          <w:rFonts w:eastAsia="Calibri"/>
          <w:sz w:val="24"/>
          <w:szCs w:val="24"/>
        </w:rPr>
        <w:t xml:space="preserve">- Втора партида - </w:t>
      </w:r>
      <w:r>
        <w:rPr>
          <w:sz w:val="24"/>
          <w:szCs w:val="24"/>
        </w:rPr>
        <w:t xml:space="preserve">в срок </w:t>
      </w:r>
      <w:r>
        <w:rPr>
          <w:rFonts w:eastAsia="Calibri"/>
          <w:sz w:val="24"/>
          <w:szCs w:val="24"/>
        </w:rPr>
        <w:t xml:space="preserve">до.............. календарни дни </w:t>
      </w:r>
      <w:r>
        <w:rPr>
          <w:rFonts w:eastAsia="Calibri"/>
          <w:sz w:val="24"/>
          <w:szCs w:val="24"/>
          <w:lang w:val="en-US"/>
        </w:rPr>
        <w:t xml:space="preserve">/не по-дълъг от </w:t>
      </w:r>
      <w:r>
        <w:rPr>
          <w:rFonts w:eastAsia="Calibri"/>
          <w:sz w:val="24"/>
          <w:szCs w:val="24"/>
        </w:rPr>
        <w:t xml:space="preserve">120 </w:t>
      </w:r>
      <w:r>
        <w:rPr>
          <w:sz w:val="24"/>
          <w:szCs w:val="24"/>
        </w:rPr>
        <w:t xml:space="preserve">(сто и двадесет) календарни </w:t>
      </w:r>
      <w:r>
        <w:rPr>
          <w:rFonts w:eastAsia="Calibri"/>
          <w:sz w:val="24"/>
          <w:szCs w:val="24"/>
        </w:rPr>
        <w:t>дни/</w:t>
      </w:r>
      <w:r>
        <w:rPr>
          <w:sz w:val="24"/>
          <w:szCs w:val="24"/>
        </w:rPr>
        <w:t>, считано от датата на</w:t>
      </w:r>
      <w:r>
        <w:rPr>
          <w:rFonts w:eastAsia="Calibri"/>
          <w:sz w:val="24"/>
          <w:szCs w:val="24"/>
        </w:rPr>
        <w:t xml:space="preserve"> сключване на договора;</w:t>
      </w:r>
    </w:p>
    <w:p w:rsidR="00F16A9B" w:rsidRDefault="00F16A9B" w:rsidP="00F16A9B">
      <w:pPr>
        <w:pStyle w:val="NoSpacing"/>
        <w:ind w:right="-283" w:firstLine="567"/>
        <w:jc w:val="both"/>
        <w:rPr>
          <w:rFonts w:eastAsia="Calibri"/>
          <w:sz w:val="24"/>
          <w:szCs w:val="24"/>
        </w:rPr>
      </w:pPr>
      <w:r>
        <w:rPr>
          <w:rFonts w:eastAsia="Calibri"/>
          <w:sz w:val="24"/>
          <w:szCs w:val="24"/>
        </w:rPr>
        <w:t xml:space="preserve">- Трета партида - </w:t>
      </w:r>
      <w:r>
        <w:rPr>
          <w:sz w:val="24"/>
          <w:szCs w:val="24"/>
        </w:rPr>
        <w:t xml:space="preserve">в срок </w:t>
      </w:r>
      <w:r>
        <w:rPr>
          <w:rFonts w:eastAsia="Calibri"/>
          <w:sz w:val="24"/>
          <w:szCs w:val="24"/>
        </w:rPr>
        <w:t xml:space="preserve">до .............. календарни дни /не по-дълъг от 150  </w:t>
      </w:r>
      <w:r>
        <w:rPr>
          <w:sz w:val="24"/>
          <w:szCs w:val="24"/>
        </w:rPr>
        <w:t xml:space="preserve">(сто и петдесет) календарни </w:t>
      </w:r>
      <w:r>
        <w:rPr>
          <w:rFonts w:eastAsia="Calibri"/>
          <w:sz w:val="24"/>
          <w:szCs w:val="24"/>
        </w:rPr>
        <w:t>дни/</w:t>
      </w:r>
      <w:r>
        <w:rPr>
          <w:sz w:val="24"/>
          <w:szCs w:val="24"/>
        </w:rPr>
        <w:t>,</w:t>
      </w:r>
      <w:r>
        <w:rPr>
          <w:rFonts w:eastAsia="Calibri"/>
          <w:sz w:val="24"/>
          <w:szCs w:val="24"/>
        </w:rPr>
        <w:t xml:space="preserve"> </w:t>
      </w:r>
      <w:r>
        <w:rPr>
          <w:sz w:val="24"/>
          <w:szCs w:val="24"/>
        </w:rPr>
        <w:t>считано от датата на</w:t>
      </w:r>
      <w:r>
        <w:rPr>
          <w:rFonts w:eastAsia="Calibri"/>
          <w:sz w:val="24"/>
          <w:szCs w:val="24"/>
        </w:rPr>
        <w:t xml:space="preserve"> сключване на договора;</w:t>
      </w:r>
    </w:p>
    <w:p w:rsidR="00F16A9B" w:rsidRDefault="00F16A9B" w:rsidP="00F16A9B">
      <w:pPr>
        <w:pStyle w:val="NoSpacing"/>
        <w:ind w:right="-283" w:firstLine="567"/>
        <w:jc w:val="both"/>
        <w:rPr>
          <w:rFonts w:eastAsia="Calibri"/>
          <w:sz w:val="24"/>
          <w:szCs w:val="24"/>
        </w:rPr>
      </w:pPr>
      <w:r>
        <w:rPr>
          <w:rFonts w:eastAsia="Calibri"/>
          <w:sz w:val="24"/>
          <w:szCs w:val="24"/>
        </w:rPr>
        <w:t xml:space="preserve">- Четвърта партида - </w:t>
      </w:r>
      <w:r>
        <w:rPr>
          <w:sz w:val="24"/>
          <w:szCs w:val="24"/>
        </w:rPr>
        <w:t xml:space="preserve">в срок </w:t>
      </w:r>
      <w:r>
        <w:rPr>
          <w:rFonts w:eastAsia="Calibri"/>
          <w:sz w:val="24"/>
          <w:szCs w:val="24"/>
        </w:rPr>
        <w:t xml:space="preserve">до .............. календарни дни /не по-дълъг от 180 </w:t>
      </w:r>
      <w:r>
        <w:rPr>
          <w:sz w:val="24"/>
          <w:szCs w:val="24"/>
        </w:rPr>
        <w:t xml:space="preserve">(сто и осемдесет) календарни </w:t>
      </w:r>
      <w:r>
        <w:rPr>
          <w:rFonts w:eastAsia="Calibri"/>
          <w:sz w:val="24"/>
          <w:szCs w:val="24"/>
        </w:rPr>
        <w:t>дни/</w:t>
      </w:r>
      <w:r>
        <w:rPr>
          <w:sz w:val="24"/>
          <w:szCs w:val="24"/>
        </w:rPr>
        <w:t>, считано от датата на</w:t>
      </w:r>
      <w:r>
        <w:rPr>
          <w:rFonts w:eastAsia="Calibri"/>
          <w:sz w:val="24"/>
          <w:szCs w:val="24"/>
        </w:rPr>
        <w:t xml:space="preserve"> сключване на договора.</w:t>
      </w:r>
    </w:p>
    <w:p w:rsidR="00F16A9B" w:rsidRDefault="00F16A9B" w:rsidP="00F16A9B">
      <w:pPr>
        <w:pStyle w:val="NoSpacing"/>
        <w:ind w:firstLine="567"/>
        <w:jc w:val="both"/>
        <w:rPr>
          <w:b/>
          <w:sz w:val="24"/>
          <w:szCs w:val="24"/>
        </w:rPr>
      </w:pPr>
      <w:r>
        <w:rPr>
          <w:b/>
          <w:sz w:val="24"/>
          <w:szCs w:val="24"/>
        </w:rPr>
        <w:t xml:space="preserve">4.1.3. Място на доставка: </w:t>
      </w:r>
    </w:p>
    <w:p w:rsidR="00F16A9B" w:rsidRDefault="00F16A9B" w:rsidP="00F16A9B">
      <w:pPr>
        <w:pStyle w:val="NoSpacing"/>
        <w:ind w:firstLine="709"/>
        <w:jc w:val="both"/>
        <w:rPr>
          <w:rFonts w:eastAsia="Calibri"/>
          <w:sz w:val="24"/>
          <w:szCs w:val="24"/>
        </w:rPr>
      </w:pPr>
      <w:r>
        <w:rPr>
          <w:rFonts w:eastAsia="Calibri"/>
          <w:sz w:val="24"/>
          <w:szCs w:val="24"/>
        </w:rPr>
        <w:t xml:space="preserve">- </w:t>
      </w:r>
      <w:r>
        <w:rPr>
          <w:sz w:val="24"/>
          <w:szCs w:val="24"/>
        </w:rPr>
        <w:t xml:space="preserve"> </w:t>
      </w:r>
      <w:r>
        <w:rPr>
          <w:rFonts w:eastAsia="Calibri"/>
          <w:sz w:val="24"/>
          <w:szCs w:val="24"/>
          <w:u w:val="single"/>
        </w:rPr>
        <w:t>Първа</w:t>
      </w:r>
      <w:r>
        <w:rPr>
          <w:sz w:val="24"/>
          <w:szCs w:val="24"/>
          <w:u w:val="single"/>
        </w:rPr>
        <w:t xml:space="preserve"> </w:t>
      </w:r>
      <w:r>
        <w:rPr>
          <w:rFonts w:eastAsia="Calibri"/>
          <w:sz w:val="24"/>
          <w:szCs w:val="24"/>
          <w:u w:val="single"/>
        </w:rPr>
        <w:t>партида</w:t>
      </w:r>
      <w:r>
        <w:rPr>
          <w:rFonts w:eastAsia="Calibri"/>
          <w:sz w:val="24"/>
          <w:szCs w:val="24"/>
        </w:rPr>
        <w:t xml:space="preserve"> - в  </w:t>
      </w:r>
      <w:r>
        <w:rPr>
          <w:color w:val="000000"/>
          <w:sz w:val="24"/>
          <w:szCs w:val="24"/>
        </w:rPr>
        <w:t xml:space="preserve">Локомотивно депо </w:t>
      </w:r>
      <w:r>
        <w:rPr>
          <w:rFonts w:eastAsia="Calibri"/>
          <w:sz w:val="24"/>
          <w:szCs w:val="24"/>
        </w:rPr>
        <w:t>Горна Оряховица</w:t>
      </w:r>
      <w:r>
        <w:rPr>
          <w:sz w:val="24"/>
          <w:szCs w:val="24"/>
        </w:rPr>
        <w:t>,</w:t>
      </w:r>
      <w:r>
        <w:rPr>
          <w:rFonts w:eastAsia="Calibri"/>
          <w:sz w:val="24"/>
          <w:szCs w:val="24"/>
        </w:rPr>
        <w:t xml:space="preserve">  гр.Горна Оряховица  5120, ул."Съединение" № 46;</w:t>
      </w:r>
    </w:p>
    <w:p w:rsidR="00F16A9B" w:rsidRDefault="00F16A9B" w:rsidP="00F16A9B">
      <w:pPr>
        <w:pStyle w:val="NoSpacing"/>
        <w:ind w:firstLine="709"/>
        <w:jc w:val="both"/>
        <w:rPr>
          <w:rFonts w:eastAsia="Calibri"/>
          <w:sz w:val="24"/>
          <w:szCs w:val="24"/>
        </w:rPr>
      </w:pPr>
      <w:r>
        <w:rPr>
          <w:rFonts w:eastAsia="Calibri"/>
          <w:sz w:val="24"/>
          <w:szCs w:val="24"/>
        </w:rPr>
        <w:t xml:space="preserve">- </w:t>
      </w:r>
      <w:r>
        <w:rPr>
          <w:sz w:val="24"/>
          <w:szCs w:val="24"/>
        </w:rPr>
        <w:t xml:space="preserve"> </w:t>
      </w:r>
      <w:r>
        <w:rPr>
          <w:rFonts w:eastAsia="Calibri"/>
          <w:color w:val="000000"/>
          <w:sz w:val="24"/>
          <w:szCs w:val="24"/>
          <w:u w:val="single"/>
        </w:rPr>
        <w:t>Втора</w:t>
      </w:r>
      <w:r>
        <w:rPr>
          <w:color w:val="000000"/>
          <w:sz w:val="24"/>
          <w:szCs w:val="24"/>
          <w:u w:val="single"/>
        </w:rPr>
        <w:t xml:space="preserve"> </w:t>
      </w:r>
      <w:r>
        <w:rPr>
          <w:rFonts w:eastAsia="Calibri"/>
          <w:sz w:val="24"/>
          <w:szCs w:val="24"/>
          <w:u w:val="single"/>
        </w:rPr>
        <w:t>партида</w:t>
      </w:r>
      <w:r>
        <w:rPr>
          <w:rFonts w:eastAsia="Calibri"/>
          <w:sz w:val="24"/>
          <w:szCs w:val="24"/>
        </w:rPr>
        <w:t xml:space="preserve"> - в </w:t>
      </w:r>
      <w:r>
        <w:rPr>
          <w:color w:val="000000"/>
          <w:sz w:val="24"/>
          <w:szCs w:val="24"/>
        </w:rPr>
        <w:t xml:space="preserve">Локомотивно депо София, Локомотивен район Подуяне, гр. </w:t>
      </w:r>
      <w:r>
        <w:rPr>
          <w:rFonts w:eastAsia="Calibri"/>
          <w:sz w:val="24"/>
          <w:szCs w:val="24"/>
        </w:rPr>
        <w:t>София, ул. „Майчина слава” №2;</w:t>
      </w:r>
    </w:p>
    <w:p w:rsidR="00F16A9B" w:rsidRDefault="00F16A9B" w:rsidP="00F16A9B">
      <w:pPr>
        <w:pStyle w:val="NoSpacing"/>
        <w:ind w:firstLine="709"/>
        <w:jc w:val="both"/>
        <w:rPr>
          <w:rFonts w:eastAsia="Calibri"/>
          <w:sz w:val="24"/>
          <w:szCs w:val="24"/>
        </w:rPr>
      </w:pPr>
      <w:r>
        <w:rPr>
          <w:rFonts w:eastAsia="Calibri"/>
          <w:sz w:val="24"/>
          <w:szCs w:val="24"/>
        </w:rPr>
        <w:t xml:space="preserve">- </w:t>
      </w:r>
      <w:r>
        <w:rPr>
          <w:sz w:val="24"/>
          <w:szCs w:val="24"/>
        </w:rPr>
        <w:t xml:space="preserve"> </w:t>
      </w:r>
      <w:r>
        <w:rPr>
          <w:rFonts w:eastAsia="Calibri"/>
          <w:color w:val="000000"/>
          <w:sz w:val="24"/>
          <w:szCs w:val="24"/>
          <w:u w:val="single"/>
        </w:rPr>
        <w:t>Трета</w:t>
      </w:r>
      <w:r>
        <w:rPr>
          <w:color w:val="000000"/>
          <w:sz w:val="24"/>
          <w:szCs w:val="24"/>
          <w:u w:val="single"/>
        </w:rPr>
        <w:t xml:space="preserve"> </w:t>
      </w:r>
      <w:r>
        <w:rPr>
          <w:rFonts w:eastAsia="Calibri"/>
          <w:sz w:val="24"/>
          <w:szCs w:val="24"/>
          <w:u w:val="single"/>
        </w:rPr>
        <w:t>партида</w:t>
      </w:r>
      <w:r>
        <w:rPr>
          <w:rFonts w:eastAsia="Calibri"/>
          <w:sz w:val="24"/>
          <w:szCs w:val="24"/>
        </w:rPr>
        <w:t xml:space="preserve"> - в  </w:t>
      </w:r>
      <w:r>
        <w:rPr>
          <w:color w:val="000000"/>
          <w:sz w:val="24"/>
          <w:szCs w:val="24"/>
        </w:rPr>
        <w:t xml:space="preserve">Локомотивно депо </w:t>
      </w:r>
      <w:r>
        <w:rPr>
          <w:rFonts w:eastAsia="Calibri"/>
          <w:sz w:val="24"/>
          <w:szCs w:val="24"/>
        </w:rPr>
        <w:t>Горна Оряховица</w:t>
      </w:r>
      <w:r>
        <w:rPr>
          <w:sz w:val="24"/>
          <w:szCs w:val="24"/>
        </w:rPr>
        <w:t>,</w:t>
      </w:r>
      <w:r>
        <w:rPr>
          <w:rFonts w:eastAsia="Calibri"/>
          <w:sz w:val="24"/>
          <w:szCs w:val="24"/>
        </w:rPr>
        <w:t xml:space="preserve">  гр.Горна Оряховица  5120, ул."Съединение" № 46;</w:t>
      </w:r>
    </w:p>
    <w:p w:rsidR="00F16A9B" w:rsidRDefault="00F16A9B" w:rsidP="00F16A9B">
      <w:pPr>
        <w:pStyle w:val="NoSpacing"/>
        <w:ind w:firstLine="709"/>
        <w:jc w:val="both"/>
        <w:rPr>
          <w:rFonts w:eastAsia="Calibri"/>
          <w:sz w:val="24"/>
          <w:szCs w:val="24"/>
          <w:lang w:val="en-US"/>
        </w:rPr>
      </w:pPr>
      <w:r>
        <w:rPr>
          <w:rFonts w:eastAsia="Calibri"/>
          <w:sz w:val="24"/>
          <w:szCs w:val="24"/>
        </w:rPr>
        <w:t xml:space="preserve">- </w:t>
      </w:r>
      <w:r>
        <w:rPr>
          <w:sz w:val="24"/>
          <w:szCs w:val="24"/>
        </w:rPr>
        <w:t xml:space="preserve"> </w:t>
      </w:r>
      <w:r>
        <w:rPr>
          <w:rFonts w:eastAsia="Calibri"/>
          <w:color w:val="000000"/>
          <w:sz w:val="24"/>
          <w:szCs w:val="24"/>
          <w:u w:val="single"/>
        </w:rPr>
        <w:t>Четвърта</w:t>
      </w:r>
      <w:r>
        <w:rPr>
          <w:color w:val="000000"/>
          <w:sz w:val="24"/>
          <w:szCs w:val="24"/>
          <w:u w:val="single"/>
        </w:rPr>
        <w:t xml:space="preserve"> </w:t>
      </w:r>
      <w:r>
        <w:rPr>
          <w:rFonts w:eastAsia="Calibri"/>
          <w:sz w:val="24"/>
          <w:szCs w:val="24"/>
          <w:u w:val="single"/>
        </w:rPr>
        <w:t>партида</w:t>
      </w:r>
      <w:r>
        <w:rPr>
          <w:rFonts w:eastAsia="Calibri"/>
          <w:sz w:val="24"/>
          <w:szCs w:val="24"/>
        </w:rPr>
        <w:t xml:space="preserve"> - в </w:t>
      </w:r>
      <w:r>
        <w:rPr>
          <w:color w:val="000000"/>
          <w:sz w:val="24"/>
          <w:szCs w:val="24"/>
        </w:rPr>
        <w:t xml:space="preserve">Локомотивно депо София, Локомотивен район Подуяне, гр. </w:t>
      </w:r>
      <w:r>
        <w:rPr>
          <w:rFonts w:eastAsia="Calibri"/>
          <w:sz w:val="24"/>
          <w:szCs w:val="24"/>
        </w:rPr>
        <w:t>София, ул. „Майчина слава” №2.</w:t>
      </w:r>
    </w:p>
    <w:p w:rsidR="00F16A9B" w:rsidRPr="00EC7D92" w:rsidRDefault="00F16A9B" w:rsidP="00F16A9B">
      <w:pPr>
        <w:pStyle w:val="NoSpacing"/>
        <w:ind w:firstLine="709"/>
        <w:jc w:val="both"/>
        <w:rPr>
          <w:sz w:val="24"/>
          <w:szCs w:val="24"/>
          <w:lang w:val="en-US"/>
        </w:rPr>
      </w:pPr>
    </w:p>
    <w:p w:rsidR="00F16A9B" w:rsidRDefault="00F16A9B" w:rsidP="00F16A9B">
      <w:pPr>
        <w:pStyle w:val="NoSpacing"/>
        <w:ind w:firstLine="567"/>
        <w:jc w:val="both"/>
        <w:rPr>
          <w:sz w:val="24"/>
          <w:szCs w:val="24"/>
        </w:rPr>
      </w:pPr>
      <w:r>
        <w:rPr>
          <w:b/>
          <w:sz w:val="24"/>
          <w:szCs w:val="24"/>
          <w:u w:val="single"/>
        </w:rPr>
        <w:t>4.2.</w:t>
      </w:r>
      <w:r>
        <w:rPr>
          <w:sz w:val="24"/>
          <w:szCs w:val="24"/>
          <w:u w:val="single"/>
        </w:rPr>
        <w:t xml:space="preserve"> </w:t>
      </w:r>
      <w:r>
        <w:rPr>
          <w:b/>
          <w:sz w:val="24"/>
          <w:szCs w:val="24"/>
          <w:u w:val="single"/>
        </w:rPr>
        <w:t>Гаранционен срок</w:t>
      </w:r>
      <w:r>
        <w:rPr>
          <w:b/>
          <w:sz w:val="24"/>
          <w:szCs w:val="24"/>
        </w:rPr>
        <w:t xml:space="preserve"> -</w:t>
      </w:r>
      <w:r>
        <w:rPr>
          <w:sz w:val="24"/>
          <w:szCs w:val="24"/>
        </w:rPr>
        <w:t xml:space="preserve"> .................месеца /не по-кратък от </w:t>
      </w:r>
      <w:r>
        <w:rPr>
          <w:sz w:val="24"/>
          <w:szCs w:val="24"/>
          <w:lang w:val="en-US"/>
        </w:rPr>
        <w:t>1</w:t>
      </w:r>
      <w:r>
        <w:rPr>
          <w:sz w:val="24"/>
          <w:szCs w:val="24"/>
        </w:rPr>
        <w:t xml:space="preserve">2 (дванадесет) месеца/, считано от датата на монтажа, но не </w:t>
      </w:r>
      <w:r w:rsidRPr="003B3882">
        <w:rPr>
          <w:sz w:val="24"/>
          <w:szCs w:val="24"/>
        </w:rPr>
        <w:t>по-дълъг от 14 (четиринадесет) месеца от датата на доставка, в зависимост кое обстоятелство настъпи първо.</w:t>
      </w:r>
      <w:r>
        <w:rPr>
          <w:sz w:val="24"/>
          <w:szCs w:val="24"/>
        </w:rPr>
        <w:t xml:space="preserve">  </w:t>
      </w:r>
    </w:p>
    <w:p w:rsidR="00F16A9B" w:rsidRDefault="00F16A9B" w:rsidP="00F16A9B">
      <w:pPr>
        <w:pStyle w:val="NoSpacing"/>
        <w:ind w:firstLine="567"/>
        <w:jc w:val="both"/>
        <w:rPr>
          <w:sz w:val="24"/>
          <w:szCs w:val="24"/>
        </w:rPr>
      </w:pPr>
      <w:r>
        <w:rPr>
          <w:b/>
          <w:sz w:val="24"/>
          <w:szCs w:val="24"/>
        </w:rPr>
        <w:t xml:space="preserve">4.2.1. </w:t>
      </w:r>
      <w:r>
        <w:rPr>
          <w:sz w:val="24"/>
          <w:szCs w:val="24"/>
        </w:rPr>
        <w:t xml:space="preserve">За дата на доставка </w:t>
      </w:r>
      <w:r>
        <w:rPr>
          <w:bCs/>
          <w:sz w:val="24"/>
          <w:szCs w:val="24"/>
        </w:rPr>
        <w:t xml:space="preserve">на </w:t>
      </w:r>
      <w:r>
        <w:rPr>
          <w:sz w:val="24"/>
          <w:szCs w:val="24"/>
        </w:rPr>
        <w:t>р</w:t>
      </w:r>
      <w:r>
        <w:rPr>
          <w:sz w:val="24"/>
          <w:szCs w:val="24"/>
          <w:lang w:val="ru-RU"/>
        </w:rPr>
        <w:t xml:space="preserve">езервните части за механична част на спирачната система на ЕЛ серии 44 и 45 </w:t>
      </w:r>
      <w:r>
        <w:rPr>
          <w:sz w:val="24"/>
          <w:szCs w:val="24"/>
        </w:rPr>
        <w:t>се счита датата на подписване на приемо-предавателния протокол от оправомощени представители на двете страни в съответните места на доставка, посочени в т.4.1.3. на настоящето техническо предложение.</w:t>
      </w:r>
    </w:p>
    <w:p w:rsidR="00F16A9B" w:rsidRDefault="00F16A9B" w:rsidP="00F16A9B">
      <w:pPr>
        <w:pStyle w:val="NoSpacing"/>
        <w:ind w:firstLine="567"/>
        <w:jc w:val="both"/>
        <w:rPr>
          <w:b/>
          <w:sz w:val="24"/>
          <w:szCs w:val="24"/>
          <w:u w:val="single"/>
        </w:rPr>
      </w:pPr>
      <w:r>
        <w:rPr>
          <w:b/>
          <w:bCs/>
          <w:sz w:val="24"/>
          <w:szCs w:val="24"/>
          <w:u w:val="single"/>
        </w:rPr>
        <w:t>4.3</w:t>
      </w:r>
      <w:r>
        <w:rPr>
          <w:b/>
          <w:sz w:val="24"/>
          <w:szCs w:val="24"/>
          <w:u w:val="single"/>
        </w:rPr>
        <w:t xml:space="preserve">. Маркировка и Опаковка: </w:t>
      </w:r>
    </w:p>
    <w:p w:rsidR="00F16A9B" w:rsidRDefault="00F16A9B" w:rsidP="00F16A9B">
      <w:pPr>
        <w:pStyle w:val="NoSpacing"/>
        <w:ind w:firstLine="567"/>
        <w:jc w:val="both"/>
        <w:rPr>
          <w:sz w:val="24"/>
          <w:szCs w:val="24"/>
        </w:rPr>
      </w:pPr>
      <w:r>
        <w:rPr>
          <w:sz w:val="24"/>
          <w:szCs w:val="24"/>
        </w:rPr>
        <w:t>Запознати сме с изискванията на Възложителя, визирани в документацията за участие в обществената поръчка и декларираме, че ще изпълним следното:</w:t>
      </w:r>
    </w:p>
    <w:p w:rsidR="00F16A9B" w:rsidRDefault="00F16A9B" w:rsidP="00F16A9B">
      <w:pPr>
        <w:pStyle w:val="NoSpacing"/>
        <w:ind w:firstLine="567"/>
        <w:jc w:val="both"/>
        <w:rPr>
          <w:bCs/>
          <w:sz w:val="24"/>
          <w:szCs w:val="24"/>
        </w:rPr>
      </w:pPr>
      <w:r>
        <w:rPr>
          <w:b/>
          <w:sz w:val="24"/>
          <w:szCs w:val="24"/>
        </w:rPr>
        <w:t>4.3.1.</w:t>
      </w:r>
      <w:r w:rsidRPr="00816FC8">
        <w:rPr>
          <w:bCs/>
          <w:sz w:val="24"/>
          <w:szCs w:val="24"/>
        </w:rPr>
        <w:t xml:space="preserve"> </w:t>
      </w:r>
      <w:r w:rsidRPr="003B34F5">
        <w:rPr>
          <w:bCs/>
          <w:sz w:val="24"/>
          <w:szCs w:val="24"/>
        </w:rPr>
        <w:t xml:space="preserve">Маркировката задължително да съдържа марка на производителя; месец/година на производство (може и в кодиран вид, но с пояснение за начина на разчитане на кода). </w:t>
      </w:r>
    </w:p>
    <w:p w:rsidR="00F16A9B" w:rsidRDefault="00F16A9B" w:rsidP="00F16A9B">
      <w:pPr>
        <w:pStyle w:val="NoSpacing"/>
        <w:ind w:firstLine="567"/>
        <w:jc w:val="both"/>
        <w:rPr>
          <w:sz w:val="24"/>
          <w:szCs w:val="24"/>
        </w:rPr>
      </w:pPr>
      <w:r w:rsidRPr="00816FC8">
        <w:rPr>
          <w:b/>
          <w:bCs/>
          <w:sz w:val="24"/>
          <w:szCs w:val="24"/>
        </w:rPr>
        <w:t>4.3.2.</w:t>
      </w:r>
      <w:r>
        <w:rPr>
          <w:sz w:val="24"/>
          <w:szCs w:val="24"/>
        </w:rPr>
        <w:t xml:space="preserve"> Всяка партида резервни части  </w:t>
      </w:r>
      <w:r>
        <w:rPr>
          <w:sz w:val="24"/>
          <w:szCs w:val="24"/>
          <w:lang w:val="ru-RU"/>
        </w:rPr>
        <w:t>за механична част на спирачната система на ЕЛ серии 44 и 45 ще</w:t>
      </w:r>
      <w:r>
        <w:rPr>
          <w:sz w:val="24"/>
          <w:szCs w:val="24"/>
        </w:rPr>
        <w:t xml:space="preserve"> бъде доставена консервирана в подходяща, обичайна за този вид стоки опаковка, гарантираща и запазваща целостта при транспортиране и съхранение. </w:t>
      </w:r>
    </w:p>
    <w:p w:rsidR="00F16A9B" w:rsidRDefault="00F16A9B" w:rsidP="00F16A9B">
      <w:pPr>
        <w:pStyle w:val="NoSpacing"/>
        <w:ind w:firstLine="567"/>
        <w:jc w:val="both"/>
        <w:rPr>
          <w:sz w:val="24"/>
          <w:szCs w:val="24"/>
        </w:rPr>
      </w:pPr>
      <w:r>
        <w:rPr>
          <w:b/>
          <w:sz w:val="24"/>
          <w:szCs w:val="24"/>
        </w:rPr>
        <w:t>4.3.3.</w:t>
      </w:r>
      <w:r>
        <w:rPr>
          <w:sz w:val="24"/>
          <w:szCs w:val="24"/>
        </w:rPr>
        <w:t xml:space="preserve"> Разходите за опаковка на резервните части </w:t>
      </w:r>
      <w:r>
        <w:rPr>
          <w:sz w:val="24"/>
          <w:szCs w:val="24"/>
          <w:lang w:val="ru-RU"/>
        </w:rPr>
        <w:t xml:space="preserve">за механична част на спирачната система на ЕЛ серии 44 и 45 </w:t>
      </w:r>
      <w:r>
        <w:rPr>
          <w:sz w:val="24"/>
          <w:szCs w:val="24"/>
        </w:rPr>
        <w:t>са включени в цената за доставката им.</w:t>
      </w:r>
    </w:p>
    <w:p w:rsidR="00F16A9B" w:rsidRPr="003B34F5" w:rsidRDefault="00F16A9B" w:rsidP="00F16A9B">
      <w:pPr>
        <w:tabs>
          <w:tab w:val="left" w:pos="0"/>
        </w:tabs>
        <w:jc w:val="both"/>
        <w:rPr>
          <w:bCs/>
          <w:sz w:val="24"/>
          <w:szCs w:val="24"/>
        </w:rPr>
      </w:pPr>
      <w:r w:rsidRPr="00816FC8">
        <w:rPr>
          <w:b/>
          <w:bCs/>
          <w:sz w:val="24"/>
          <w:szCs w:val="24"/>
          <w:lang w:val="bg-BG"/>
        </w:rPr>
        <w:t xml:space="preserve">          4</w:t>
      </w:r>
      <w:r w:rsidRPr="00816FC8">
        <w:rPr>
          <w:b/>
          <w:bCs/>
          <w:sz w:val="24"/>
          <w:szCs w:val="24"/>
        </w:rPr>
        <w:t>.</w:t>
      </w:r>
      <w:r w:rsidRPr="00816FC8">
        <w:rPr>
          <w:b/>
          <w:bCs/>
          <w:sz w:val="24"/>
          <w:szCs w:val="24"/>
          <w:lang w:val="bg-BG"/>
        </w:rPr>
        <w:t>3</w:t>
      </w:r>
      <w:r w:rsidRPr="00816FC8">
        <w:rPr>
          <w:b/>
          <w:bCs/>
          <w:sz w:val="24"/>
          <w:szCs w:val="24"/>
        </w:rPr>
        <w:t>.</w:t>
      </w:r>
      <w:r w:rsidRPr="00816FC8">
        <w:rPr>
          <w:b/>
          <w:bCs/>
          <w:sz w:val="24"/>
          <w:szCs w:val="24"/>
          <w:lang w:val="bg-BG"/>
        </w:rPr>
        <w:t>4</w:t>
      </w:r>
      <w:r w:rsidRPr="00816FC8">
        <w:rPr>
          <w:b/>
          <w:bCs/>
          <w:sz w:val="24"/>
          <w:szCs w:val="24"/>
        </w:rPr>
        <w:t>.</w:t>
      </w:r>
      <w:r w:rsidRPr="003B34F5">
        <w:rPr>
          <w:bCs/>
          <w:sz w:val="24"/>
          <w:szCs w:val="24"/>
        </w:rPr>
        <w:t xml:space="preserve"> </w:t>
      </w:r>
      <w:proofErr w:type="gramStart"/>
      <w:r w:rsidRPr="003B34F5">
        <w:rPr>
          <w:bCs/>
          <w:sz w:val="24"/>
          <w:szCs w:val="24"/>
        </w:rPr>
        <w:t xml:space="preserve">Всички резервни части </w:t>
      </w:r>
      <w:r>
        <w:rPr>
          <w:bCs/>
          <w:sz w:val="24"/>
          <w:szCs w:val="24"/>
          <w:lang w:val="bg-BG"/>
        </w:rPr>
        <w:t>ще бъдат с</w:t>
      </w:r>
      <w:r w:rsidRPr="003B34F5">
        <w:rPr>
          <w:bCs/>
          <w:sz w:val="24"/>
          <w:szCs w:val="24"/>
        </w:rPr>
        <w:t xml:space="preserve"> фабрична антикорозионна защита, обичайна за този вид стока, гарантираща срок на складово съхранение минимум 2 години.</w:t>
      </w:r>
      <w:proofErr w:type="gramEnd"/>
    </w:p>
    <w:p w:rsidR="00F16A9B" w:rsidRDefault="00F16A9B" w:rsidP="00F16A9B">
      <w:pPr>
        <w:tabs>
          <w:tab w:val="left" w:pos="851"/>
        </w:tabs>
        <w:autoSpaceDE w:val="0"/>
        <w:autoSpaceDN w:val="0"/>
        <w:adjustRightInd w:val="0"/>
        <w:ind w:firstLine="709"/>
        <w:jc w:val="both"/>
        <w:rPr>
          <w:bCs/>
          <w:i/>
          <w:sz w:val="24"/>
          <w:szCs w:val="24"/>
          <w:highlight w:val="yellow"/>
          <w:lang w:val="bg-BG"/>
        </w:rPr>
      </w:pPr>
    </w:p>
    <w:p w:rsidR="00F16A9B" w:rsidRDefault="00F16A9B" w:rsidP="00F16A9B">
      <w:pPr>
        <w:tabs>
          <w:tab w:val="left" w:pos="851"/>
        </w:tabs>
        <w:ind w:firstLine="567"/>
        <w:jc w:val="both"/>
        <w:rPr>
          <w:sz w:val="24"/>
          <w:szCs w:val="24"/>
          <w:lang w:val="ru-RU"/>
        </w:rPr>
      </w:pPr>
      <w:r>
        <w:rPr>
          <w:b/>
          <w:sz w:val="24"/>
          <w:szCs w:val="24"/>
          <w:lang w:val="bg-BG"/>
        </w:rPr>
        <w:t xml:space="preserve"> </w:t>
      </w:r>
      <w:r>
        <w:rPr>
          <w:b/>
          <w:sz w:val="24"/>
          <w:szCs w:val="24"/>
          <w:lang w:val="en-US"/>
        </w:rPr>
        <w:t>5</w:t>
      </w:r>
      <w:r>
        <w:rPr>
          <w:b/>
          <w:sz w:val="24"/>
          <w:szCs w:val="24"/>
          <w:lang w:val="ru-RU"/>
        </w:rPr>
        <w:t>.</w:t>
      </w:r>
      <w:r>
        <w:rPr>
          <w:sz w:val="24"/>
          <w:szCs w:val="24"/>
          <w:lang w:val="ru-RU"/>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16A9B" w:rsidRDefault="00F16A9B" w:rsidP="00F16A9B">
      <w:pPr>
        <w:ind w:firstLine="567"/>
        <w:jc w:val="both"/>
        <w:rPr>
          <w:sz w:val="24"/>
          <w:szCs w:val="24"/>
          <w:lang w:val="ru-RU"/>
        </w:rPr>
      </w:pPr>
    </w:p>
    <w:p w:rsidR="00F16A9B" w:rsidRDefault="00F16A9B" w:rsidP="00F16A9B">
      <w:pPr>
        <w:tabs>
          <w:tab w:val="left" w:pos="851"/>
        </w:tabs>
        <w:ind w:firstLine="567"/>
        <w:jc w:val="both"/>
        <w:rPr>
          <w:sz w:val="24"/>
          <w:szCs w:val="24"/>
        </w:rPr>
      </w:pPr>
      <w:r>
        <w:rPr>
          <w:b/>
          <w:sz w:val="24"/>
          <w:szCs w:val="24"/>
          <w:lang w:val="bg-BG"/>
        </w:rPr>
        <w:t xml:space="preserve">  </w:t>
      </w:r>
      <w:r>
        <w:rPr>
          <w:b/>
          <w:sz w:val="24"/>
          <w:szCs w:val="24"/>
          <w:lang w:val="en-US"/>
        </w:rPr>
        <w:t>6</w:t>
      </w:r>
      <w:r>
        <w:rPr>
          <w:b/>
          <w:sz w:val="24"/>
          <w:szCs w:val="24"/>
          <w:lang w:val="ru-RU"/>
        </w:rPr>
        <w:t>.</w:t>
      </w:r>
      <w:r>
        <w:rPr>
          <w:sz w:val="24"/>
          <w:szCs w:val="24"/>
          <w:lang w:val="ru-RU"/>
        </w:rPr>
        <w:t xml:space="preserve"> В случай че </w:t>
      </w:r>
      <w:proofErr w:type="gramStart"/>
      <w:r>
        <w:rPr>
          <w:sz w:val="24"/>
          <w:szCs w:val="24"/>
          <w:lang w:val="ru-RU"/>
        </w:rPr>
        <w:t>бъда</w:t>
      </w:r>
      <w:r>
        <w:rPr>
          <w:sz w:val="24"/>
          <w:szCs w:val="24"/>
        </w:rPr>
        <w:t>(</w:t>
      </w:r>
      <w:proofErr w:type="gramEnd"/>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Pr>
          <w:sz w:val="24"/>
          <w:szCs w:val="24"/>
          <w:lang w:val="bg-BG"/>
        </w:rPr>
        <w:t xml:space="preserve">        </w:t>
      </w:r>
      <w:r>
        <w:rPr>
          <w:sz w:val="24"/>
          <w:szCs w:val="24"/>
        </w:rPr>
        <w:t xml:space="preserve"> чл. </w:t>
      </w:r>
      <w:proofErr w:type="gramStart"/>
      <w:r>
        <w:rPr>
          <w:sz w:val="24"/>
          <w:szCs w:val="24"/>
        </w:rPr>
        <w:t>112 от ЗОП.</w:t>
      </w:r>
      <w:proofErr w:type="gramEnd"/>
    </w:p>
    <w:p w:rsidR="00F16A9B" w:rsidRDefault="00F16A9B" w:rsidP="00F16A9B">
      <w:pPr>
        <w:ind w:firstLine="567"/>
        <w:jc w:val="both"/>
        <w:rPr>
          <w:sz w:val="24"/>
          <w:szCs w:val="24"/>
          <w:lang w:val="bg-BG"/>
        </w:rPr>
      </w:pPr>
    </w:p>
    <w:p w:rsidR="00F16A9B" w:rsidRDefault="00F16A9B" w:rsidP="00F16A9B">
      <w:pPr>
        <w:pStyle w:val="NoSpacing"/>
        <w:ind w:firstLine="567"/>
        <w:jc w:val="both"/>
        <w:rPr>
          <w:b/>
          <w:sz w:val="24"/>
          <w:szCs w:val="24"/>
          <w:lang w:val="en-US"/>
        </w:rPr>
      </w:pPr>
      <w:r>
        <w:rPr>
          <w:b/>
          <w:sz w:val="24"/>
          <w:szCs w:val="24"/>
          <w:lang w:val="en-US"/>
        </w:rPr>
        <w:t>7</w:t>
      </w:r>
      <w:r>
        <w:rPr>
          <w:b/>
          <w:sz w:val="24"/>
          <w:szCs w:val="24"/>
          <w:lang w:val="ru-RU"/>
        </w:rPr>
        <w:t xml:space="preserve">. Приложения към </w:t>
      </w:r>
      <w:r>
        <w:rPr>
          <w:b/>
          <w:sz w:val="24"/>
          <w:szCs w:val="24"/>
        </w:rPr>
        <w:t>техническото предложение</w:t>
      </w:r>
      <w:r>
        <w:rPr>
          <w:b/>
          <w:sz w:val="24"/>
          <w:szCs w:val="24"/>
          <w:lang w:val="en-US"/>
        </w:rPr>
        <w:t>:</w:t>
      </w:r>
    </w:p>
    <w:p w:rsidR="00F16A9B" w:rsidRDefault="00F16A9B" w:rsidP="00F16A9B">
      <w:pPr>
        <w:pStyle w:val="NoSpacing"/>
        <w:ind w:firstLine="567"/>
        <w:jc w:val="both"/>
        <w:rPr>
          <w:i/>
          <w:sz w:val="24"/>
          <w:szCs w:val="24"/>
        </w:rPr>
      </w:pPr>
      <w:r>
        <w:rPr>
          <w:b/>
          <w:sz w:val="24"/>
          <w:szCs w:val="24"/>
        </w:rPr>
        <w:t>7.1.</w:t>
      </w:r>
      <w:r>
        <w:rPr>
          <w:sz w:val="24"/>
          <w:szCs w:val="24"/>
        </w:rPr>
        <w:t xml:space="preserve"> </w:t>
      </w:r>
      <w:r w:rsidR="0021314F">
        <w:rPr>
          <w:sz w:val="24"/>
          <w:szCs w:val="24"/>
        </w:rPr>
        <w:t>Копие на</w:t>
      </w:r>
      <w:r>
        <w:rPr>
          <w:sz w:val="24"/>
          <w:szCs w:val="24"/>
        </w:rPr>
        <w:t xml:space="preserve"> документ от производителя, доказващ правото на участника да предлага и извършва доставка на продукцията му през </w:t>
      </w:r>
      <w:r>
        <w:rPr>
          <w:b/>
          <w:sz w:val="24"/>
          <w:szCs w:val="24"/>
        </w:rPr>
        <w:t>201</w:t>
      </w:r>
      <w:r w:rsidR="00FC1A12">
        <w:rPr>
          <w:b/>
          <w:sz w:val="24"/>
          <w:szCs w:val="24"/>
          <w:lang w:val="en-US"/>
        </w:rPr>
        <w:t>9</w:t>
      </w:r>
      <w:r>
        <w:rPr>
          <w:b/>
          <w:sz w:val="24"/>
          <w:szCs w:val="24"/>
        </w:rPr>
        <w:t>/20</w:t>
      </w:r>
      <w:r w:rsidR="00FC1A12">
        <w:rPr>
          <w:b/>
          <w:sz w:val="24"/>
          <w:szCs w:val="24"/>
          <w:lang w:val="en-US"/>
        </w:rPr>
        <w:t>20</w:t>
      </w:r>
      <w:r>
        <w:rPr>
          <w:color w:val="FF0000"/>
          <w:sz w:val="24"/>
          <w:szCs w:val="24"/>
        </w:rPr>
        <w:t xml:space="preserve"> </w:t>
      </w:r>
      <w:r>
        <w:rPr>
          <w:sz w:val="24"/>
          <w:szCs w:val="24"/>
        </w:rPr>
        <w:t>г. /</w:t>
      </w:r>
      <w:r>
        <w:rPr>
          <w:color w:val="000000"/>
          <w:sz w:val="24"/>
          <w:szCs w:val="24"/>
        </w:rPr>
        <w:t>оторизационно писмо,</w:t>
      </w:r>
      <w:r>
        <w:rPr>
          <w:sz w:val="24"/>
          <w:szCs w:val="24"/>
        </w:rPr>
        <w:t xml:space="preserve"> пълномощно, дистрибуторски договор и др./</w:t>
      </w:r>
      <w:r w:rsidR="006B0C23">
        <w:rPr>
          <w:sz w:val="24"/>
          <w:szCs w:val="24"/>
          <w:lang w:val="en-US"/>
        </w:rPr>
        <w:t xml:space="preserve"> </w:t>
      </w:r>
      <w:r>
        <w:rPr>
          <w:sz w:val="24"/>
          <w:szCs w:val="24"/>
        </w:rPr>
        <w:t>- заверено от участника</w:t>
      </w:r>
      <w:r w:rsidR="0021314F">
        <w:rPr>
          <w:sz w:val="24"/>
          <w:szCs w:val="24"/>
        </w:rPr>
        <w:t xml:space="preserve"> с гриф „вярно с оригинала”</w:t>
      </w:r>
      <w:r>
        <w:rPr>
          <w:sz w:val="24"/>
          <w:szCs w:val="24"/>
        </w:rPr>
        <w:t xml:space="preserve">, </w:t>
      </w:r>
      <w:r>
        <w:rPr>
          <w:i/>
          <w:sz w:val="24"/>
          <w:szCs w:val="24"/>
        </w:rPr>
        <w:t>/представя се само в  случай, че участникът не е производител/</w:t>
      </w:r>
      <w:r w:rsidR="00452227">
        <w:rPr>
          <w:i/>
          <w:sz w:val="24"/>
          <w:szCs w:val="24"/>
        </w:rPr>
        <w:t>.</w:t>
      </w:r>
    </w:p>
    <w:p w:rsidR="00772D3D" w:rsidRDefault="00772D3D" w:rsidP="00804D1D">
      <w:pPr>
        <w:pStyle w:val="NoSpacing"/>
        <w:ind w:firstLine="567"/>
        <w:jc w:val="both"/>
        <w:rPr>
          <w:b/>
          <w:sz w:val="24"/>
          <w:szCs w:val="24"/>
        </w:rPr>
      </w:pPr>
    </w:p>
    <w:p w:rsidR="00772D3D" w:rsidRDefault="00772D3D" w:rsidP="00804D1D">
      <w:pPr>
        <w:pStyle w:val="NoSpacing"/>
        <w:ind w:firstLine="567"/>
        <w:jc w:val="both"/>
        <w:rPr>
          <w:b/>
          <w:sz w:val="24"/>
          <w:szCs w:val="24"/>
        </w:rPr>
      </w:pPr>
    </w:p>
    <w:p w:rsidR="007411C8" w:rsidRDefault="007411C8" w:rsidP="00804D1D">
      <w:pPr>
        <w:pStyle w:val="NoSpacing"/>
        <w:ind w:firstLine="567"/>
        <w:jc w:val="both"/>
        <w:rPr>
          <w:b/>
          <w:sz w:val="24"/>
          <w:szCs w:val="24"/>
        </w:rPr>
      </w:pPr>
    </w:p>
    <w:p w:rsidR="007411C8" w:rsidRDefault="007411C8" w:rsidP="00804D1D">
      <w:pPr>
        <w:pStyle w:val="NoSpacing"/>
        <w:ind w:firstLine="567"/>
        <w:jc w:val="both"/>
        <w:rPr>
          <w:b/>
          <w:sz w:val="24"/>
          <w:szCs w:val="24"/>
        </w:rPr>
      </w:pPr>
    </w:p>
    <w:p w:rsidR="00804D1D" w:rsidRDefault="00F16A9B" w:rsidP="00804D1D">
      <w:pPr>
        <w:pStyle w:val="NoSpacing"/>
        <w:ind w:firstLine="567"/>
        <w:jc w:val="both"/>
        <w:rPr>
          <w:sz w:val="24"/>
          <w:szCs w:val="24"/>
        </w:rPr>
      </w:pPr>
      <w:r>
        <w:rPr>
          <w:b/>
          <w:sz w:val="24"/>
          <w:szCs w:val="24"/>
        </w:rPr>
        <w:t>7.2.</w:t>
      </w:r>
      <w:r>
        <w:rPr>
          <w:sz w:val="24"/>
          <w:szCs w:val="24"/>
        </w:rPr>
        <w:t xml:space="preserve"> </w:t>
      </w:r>
      <w:r w:rsidR="00804D1D">
        <w:rPr>
          <w:sz w:val="24"/>
          <w:szCs w:val="24"/>
        </w:rPr>
        <w:t xml:space="preserve">Спецификация на предлаганите резервните части </w:t>
      </w:r>
      <w:r w:rsidR="00804D1D">
        <w:rPr>
          <w:sz w:val="24"/>
          <w:szCs w:val="24"/>
          <w:lang w:val="ru-RU"/>
        </w:rPr>
        <w:t>за механична част на спирачната система на ЕЛ серии 44 и 45</w:t>
      </w:r>
      <w:r w:rsidR="00804D1D">
        <w:rPr>
          <w:sz w:val="24"/>
          <w:szCs w:val="24"/>
        </w:rPr>
        <w:t xml:space="preserve">, издадена от производителя, </w:t>
      </w:r>
      <w:r w:rsidR="00804D1D">
        <w:rPr>
          <w:color w:val="000000"/>
          <w:sz w:val="24"/>
          <w:szCs w:val="24"/>
        </w:rPr>
        <w:t>заверена от него с оригинален подпис и печат /допуска се и копие, заверено от участника/,</w:t>
      </w:r>
      <w:r w:rsidR="00804D1D">
        <w:rPr>
          <w:sz w:val="24"/>
          <w:szCs w:val="24"/>
        </w:rPr>
        <w:t xml:space="preserve"> с валидност за производство </w:t>
      </w:r>
      <w:r w:rsidR="00804D1D">
        <w:rPr>
          <w:b/>
          <w:sz w:val="24"/>
          <w:szCs w:val="24"/>
        </w:rPr>
        <w:t>201</w:t>
      </w:r>
      <w:r w:rsidR="00804D1D">
        <w:rPr>
          <w:b/>
          <w:sz w:val="24"/>
          <w:szCs w:val="24"/>
          <w:lang w:val="en-US"/>
        </w:rPr>
        <w:t>9</w:t>
      </w:r>
      <w:r w:rsidR="00443F4B">
        <w:rPr>
          <w:b/>
          <w:sz w:val="24"/>
          <w:szCs w:val="24"/>
        </w:rPr>
        <w:t>/</w:t>
      </w:r>
      <w:r w:rsidR="00804D1D">
        <w:rPr>
          <w:b/>
          <w:sz w:val="24"/>
          <w:szCs w:val="24"/>
        </w:rPr>
        <w:t>20</w:t>
      </w:r>
      <w:r w:rsidR="00443F4B">
        <w:rPr>
          <w:b/>
          <w:sz w:val="24"/>
          <w:szCs w:val="24"/>
        </w:rPr>
        <w:t>20</w:t>
      </w:r>
      <w:r w:rsidR="00804D1D">
        <w:rPr>
          <w:b/>
          <w:sz w:val="24"/>
          <w:szCs w:val="24"/>
        </w:rPr>
        <w:t>г</w:t>
      </w:r>
      <w:r w:rsidR="00804D1D">
        <w:rPr>
          <w:sz w:val="24"/>
          <w:szCs w:val="24"/>
        </w:rPr>
        <w:t xml:space="preserve">., която да бъде в пълно съответствие с „Техническа и партидна спецификация на резервни части за лостово-спирачна система на локомотиви серии 44 и 45” от документацията за участие или еквивалент на резервните части. </w:t>
      </w:r>
    </w:p>
    <w:p w:rsidR="00804D1D" w:rsidRDefault="00804D1D" w:rsidP="00804D1D">
      <w:pPr>
        <w:pStyle w:val="NoSpacing"/>
        <w:ind w:firstLine="567"/>
        <w:jc w:val="both"/>
        <w:rPr>
          <w:i/>
          <w:sz w:val="24"/>
          <w:szCs w:val="24"/>
          <w:lang w:val="en-US"/>
        </w:rPr>
      </w:pPr>
      <w:r>
        <w:rPr>
          <w:b/>
          <w:i/>
          <w:sz w:val="24"/>
          <w:szCs w:val="24"/>
        </w:rPr>
        <w:t>*Забележка:</w:t>
      </w:r>
      <w:r>
        <w:rPr>
          <w:i/>
          <w:sz w:val="24"/>
          <w:szCs w:val="24"/>
        </w:rPr>
        <w:t xml:space="preserve"> Когато участникът предлага еквивалент на резервните части </w:t>
      </w:r>
      <w:r>
        <w:rPr>
          <w:i/>
          <w:sz w:val="24"/>
          <w:szCs w:val="24"/>
          <w:lang w:val="ru-RU"/>
        </w:rPr>
        <w:t xml:space="preserve">за </w:t>
      </w:r>
      <w:r>
        <w:rPr>
          <w:i/>
          <w:sz w:val="24"/>
          <w:szCs w:val="24"/>
        </w:rPr>
        <w:t xml:space="preserve">лостово-спирачна система </w:t>
      </w:r>
      <w:r>
        <w:rPr>
          <w:i/>
          <w:sz w:val="24"/>
          <w:szCs w:val="24"/>
          <w:lang w:val="ru-RU"/>
        </w:rPr>
        <w:t>на ЕЛ серии 44 и 45</w:t>
      </w:r>
      <w:r>
        <w:rPr>
          <w:i/>
          <w:sz w:val="24"/>
          <w:szCs w:val="24"/>
        </w:rPr>
        <w:t xml:space="preserve">, следва да представи и </w:t>
      </w:r>
      <w:r>
        <w:rPr>
          <w:b/>
          <w:i/>
          <w:sz w:val="24"/>
          <w:szCs w:val="24"/>
        </w:rPr>
        <w:t>декларация за пълно съответствие /в оригинал/</w:t>
      </w:r>
      <w:r>
        <w:rPr>
          <w:i/>
          <w:sz w:val="24"/>
          <w:szCs w:val="24"/>
        </w:rPr>
        <w:t xml:space="preserve"> с „Техническа и партидна спецификация на резервни части за лостово-спирачна система на локомотиви серии 44 и 45” и на съответните чертежи от Техническите изисквания за „Доставка на резервни части за механична част на спирачната система на ЕЛ серии 44 и 45” на Възложителя от документацията за участие. </w:t>
      </w:r>
    </w:p>
    <w:p w:rsidR="00804D1D" w:rsidRDefault="00804D1D" w:rsidP="00F16A9B">
      <w:pPr>
        <w:pStyle w:val="NoSpacing"/>
        <w:ind w:firstLine="567"/>
        <w:jc w:val="both"/>
        <w:rPr>
          <w:sz w:val="24"/>
          <w:szCs w:val="24"/>
          <w:lang w:val="en-US"/>
        </w:rPr>
      </w:pPr>
    </w:p>
    <w:p w:rsidR="00F36ACD" w:rsidRDefault="00F36ACD" w:rsidP="00F36ACD">
      <w:pPr>
        <w:pStyle w:val="NoSpacing"/>
        <w:ind w:firstLine="567"/>
        <w:jc w:val="both"/>
        <w:rPr>
          <w:sz w:val="24"/>
          <w:szCs w:val="24"/>
        </w:rPr>
      </w:pPr>
      <w:r w:rsidRPr="00F36ACD">
        <w:rPr>
          <w:b/>
          <w:sz w:val="24"/>
          <w:szCs w:val="24"/>
          <w:lang w:val="en-US"/>
        </w:rPr>
        <w:t>7.3.</w:t>
      </w:r>
      <w:r w:rsidRPr="00F36ACD">
        <w:rPr>
          <w:b/>
          <w:sz w:val="24"/>
          <w:szCs w:val="24"/>
        </w:rPr>
        <w:t xml:space="preserve"> </w:t>
      </w:r>
      <w:r>
        <w:rPr>
          <w:sz w:val="24"/>
          <w:szCs w:val="24"/>
        </w:rPr>
        <w:t xml:space="preserve">Чертежи на резервните части </w:t>
      </w:r>
      <w:r>
        <w:rPr>
          <w:sz w:val="24"/>
          <w:szCs w:val="24"/>
          <w:lang w:val="ru-RU"/>
        </w:rPr>
        <w:t xml:space="preserve">за </w:t>
      </w:r>
      <w:r>
        <w:rPr>
          <w:sz w:val="24"/>
          <w:szCs w:val="24"/>
        </w:rPr>
        <w:t xml:space="preserve">лостово-спирачна система </w:t>
      </w:r>
      <w:r>
        <w:rPr>
          <w:sz w:val="24"/>
          <w:szCs w:val="24"/>
          <w:lang w:val="ru-RU"/>
        </w:rPr>
        <w:t xml:space="preserve">на </w:t>
      </w:r>
      <w:r w:rsidR="00A50C86">
        <w:rPr>
          <w:sz w:val="24"/>
          <w:szCs w:val="24"/>
        </w:rPr>
        <w:t>електрически локомотиви</w:t>
      </w:r>
      <w:r>
        <w:rPr>
          <w:sz w:val="24"/>
          <w:szCs w:val="24"/>
          <w:lang w:val="ru-RU"/>
        </w:rPr>
        <w:t xml:space="preserve"> серии 44 и 45, заверени от производителя за текущата година, </w:t>
      </w:r>
      <w:r>
        <w:rPr>
          <w:sz w:val="24"/>
          <w:szCs w:val="24"/>
        </w:rPr>
        <w:t xml:space="preserve">в пълно съответствие с „Техническите изисквания” за „Доставка на резервни части за механична част на спирачната система на ЕЛ серии 44 и 45” и „Техническа и партидна спецификация на резервни части за лостово-спирачна система на локомотиви серии 44 и 45” на Възложителя  от документацията за участие </w:t>
      </w:r>
      <w:r w:rsidRPr="00A50C86">
        <w:rPr>
          <w:sz w:val="24"/>
          <w:szCs w:val="24"/>
        </w:rPr>
        <w:t>или еквивалент на резервните части.</w:t>
      </w:r>
      <w:r>
        <w:rPr>
          <w:sz w:val="24"/>
          <w:szCs w:val="24"/>
        </w:rPr>
        <w:t xml:space="preserve"> </w:t>
      </w:r>
    </w:p>
    <w:p w:rsidR="00F36ACD" w:rsidRDefault="00F36ACD" w:rsidP="00F36ACD">
      <w:pPr>
        <w:pStyle w:val="NoSpacing"/>
        <w:ind w:firstLine="567"/>
        <w:jc w:val="both"/>
        <w:rPr>
          <w:i/>
          <w:sz w:val="24"/>
          <w:szCs w:val="24"/>
          <w:lang w:val="en-US"/>
        </w:rPr>
      </w:pPr>
      <w:r w:rsidRPr="00962682">
        <w:rPr>
          <w:b/>
          <w:i/>
          <w:sz w:val="24"/>
          <w:szCs w:val="24"/>
        </w:rPr>
        <w:t>**Забележка:</w:t>
      </w:r>
      <w:r w:rsidRPr="00962682">
        <w:rPr>
          <w:i/>
          <w:sz w:val="24"/>
          <w:szCs w:val="24"/>
        </w:rPr>
        <w:t xml:space="preserve"> Когато участникът предлага еквивалент на резервните части </w:t>
      </w:r>
      <w:r w:rsidRPr="00962682">
        <w:rPr>
          <w:i/>
          <w:sz w:val="24"/>
          <w:szCs w:val="24"/>
          <w:lang w:val="ru-RU"/>
        </w:rPr>
        <w:t xml:space="preserve">за </w:t>
      </w:r>
      <w:r w:rsidRPr="00962682">
        <w:rPr>
          <w:i/>
          <w:sz w:val="24"/>
          <w:szCs w:val="24"/>
        </w:rPr>
        <w:t xml:space="preserve">лостово-спирачна система </w:t>
      </w:r>
      <w:r w:rsidRPr="00962682">
        <w:rPr>
          <w:i/>
          <w:sz w:val="24"/>
          <w:szCs w:val="24"/>
          <w:lang w:val="ru-RU"/>
        </w:rPr>
        <w:t>на ЕЛ серии 44 и 45</w:t>
      </w:r>
      <w:r w:rsidRPr="00962682">
        <w:rPr>
          <w:i/>
          <w:sz w:val="24"/>
          <w:szCs w:val="24"/>
        </w:rPr>
        <w:t xml:space="preserve">, следва да представи за еквивалентните резервни части пълна чертежна документация, с посочване на използвания материал, всички размери на резервните части, с габаритни и присъединителни размери, издадена и заверена от производителя за текущата година, с оригинален подпис и печат </w:t>
      </w:r>
      <w:r w:rsidRPr="00962682">
        <w:rPr>
          <w:i/>
          <w:color w:val="000000"/>
          <w:sz w:val="24"/>
          <w:szCs w:val="24"/>
        </w:rPr>
        <w:t>/допуска се и копие, заверено от участника/</w:t>
      </w:r>
      <w:r w:rsidRPr="00962682">
        <w:rPr>
          <w:i/>
          <w:sz w:val="24"/>
          <w:szCs w:val="24"/>
        </w:rPr>
        <w:t>.</w:t>
      </w:r>
    </w:p>
    <w:p w:rsidR="00CB6E25" w:rsidRDefault="00CB6E25" w:rsidP="00F16A9B">
      <w:pPr>
        <w:pStyle w:val="NoSpacing"/>
        <w:ind w:firstLine="567"/>
        <w:jc w:val="both"/>
        <w:rPr>
          <w:b/>
          <w:sz w:val="24"/>
          <w:szCs w:val="24"/>
          <w:lang w:val="en-US"/>
        </w:rPr>
      </w:pPr>
    </w:p>
    <w:p w:rsidR="00F16A9B" w:rsidRDefault="00A50C86" w:rsidP="00F16A9B">
      <w:pPr>
        <w:pStyle w:val="NoSpacing"/>
        <w:ind w:firstLine="567"/>
        <w:jc w:val="both"/>
        <w:rPr>
          <w:i/>
          <w:sz w:val="24"/>
          <w:szCs w:val="24"/>
          <w:lang w:val="en-US"/>
        </w:rPr>
      </w:pPr>
      <w:r w:rsidRPr="003726A5">
        <w:rPr>
          <w:b/>
          <w:sz w:val="24"/>
          <w:szCs w:val="24"/>
        </w:rPr>
        <w:t>7.4.</w:t>
      </w:r>
      <w:r w:rsidR="00F16A9B">
        <w:rPr>
          <w:b/>
          <w:color w:val="000000"/>
          <w:sz w:val="24"/>
          <w:szCs w:val="24"/>
        </w:rPr>
        <w:t>Образци на сертификати за качество и произход</w:t>
      </w:r>
      <w:r w:rsidR="00F16A9B">
        <w:rPr>
          <w:color w:val="000000"/>
          <w:sz w:val="24"/>
          <w:szCs w:val="24"/>
        </w:rPr>
        <w:t xml:space="preserve"> на предлаганите </w:t>
      </w:r>
      <w:r w:rsidR="00F16A9B">
        <w:rPr>
          <w:sz w:val="24"/>
          <w:szCs w:val="24"/>
        </w:rPr>
        <w:t xml:space="preserve">резервни части </w:t>
      </w:r>
      <w:r w:rsidR="00F16A9B">
        <w:rPr>
          <w:sz w:val="24"/>
          <w:szCs w:val="24"/>
          <w:lang w:val="ru-RU"/>
        </w:rPr>
        <w:t>за механична част на спирачната система на ЕЛ серии 44 и 45 от производителя</w:t>
      </w:r>
      <w:r w:rsidR="00F16A9B">
        <w:rPr>
          <w:color w:val="000000"/>
          <w:sz w:val="24"/>
          <w:szCs w:val="24"/>
        </w:rPr>
        <w:t xml:space="preserve">, заверени от него с оригинален подпис и печат, </w:t>
      </w:r>
      <w:r w:rsidR="00F16A9B" w:rsidRPr="003327FA">
        <w:rPr>
          <w:color w:val="000000"/>
          <w:sz w:val="24"/>
          <w:szCs w:val="24"/>
        </w:rPr>
        <w:t>с приложени документи за проведени проверки, измервания и изпитвания</w:t>
      </w:r>
      <w:r w:rsidR="00F16A9B">
        <w:rPr>
          <w:color w:val="000000"/>
          <w:sz w:val="24"/>
          <w:szCs w:val="24"/>
        </w:rPr>
        <w:t xml:space="preserve"> /ако има издадени такива/, съгласно изискванията </w:t>
      </w:r>
      <w:r w:rsidR="00F16A9B">
        <w:rPr>
          <w:i/>
          <w:color w:val="000000"/>
          <w:sz w:val="24"/>
          <w:szCs w:val="24"/>
        </w:rPr>
        <w:t>/допуска се и копие, заверено от участника/</w:t>
      </w:r>
      <w:r w:rsidR="00F16A9B">
        <w:rPr>
          <w:i/>
          <w:sz w:val="24"/>
          <w:szCs w:val="24"/>
        </w:rPr>
        <w:t>.</w:t>
      </w:r>
    </w:p>
    <w:p w:rsidR="00CB6E25" w:rsidRPr="00CB6E25" w:rsidRDefault="00CB6E25" w:rsidP="00F16A9B">
      <w:pPr>
        <w:pStyle w:val="NoSpacing"/>
        <w:ind w:firstLine="567"/>
        <w:jc w:val="both"/>
        <w:rPr>
          <w:i/>
          <w:sz w:val="24"/>
          <w:szCs w:val="24"/>
          <w:lang w:val="en-US"/>
        </w:rPr>
      </w:pPr>
    </w:p>
    <w:p w:rsidR="00CB6E25" w:rsidRDefault="00F16A9B" w:rsidP="00F16A9B">
      <w:pPr>
        <w:pStyle w:val="NoSpacing"/>
        <w:ind w:firstLine="567"/>
        <w:jc w:val="both"/>
        <w:rPr>
          <w:b/>
          <w:sz w:val="24"/>
          <w:szCs w:val="24"/>
          <w:lang w:val="en-US"/>
        </w:rPr>
      </w:pPr>
      <w:r>
        <w:rPr>
          <w:b/>
          <w:color w:val="000000"/>
          <w:sz w:val="24"/>
          <w:szCs w:val="24"/>
        </w:rPr>
        <w:t xml:space="preserve">7.5. </w:t>
      </w:r>
      <w:r>
        <w:rPr>
          <w:b/>
          <w:sz w:val="24"/>
          <w:szCs w:val="24"/>
        </w:rPr>
        <w:t xml:space="preserve">Образец на гаранционна карта </w:t>
      </w:r>
      <w:r w:rsidRPr="00DA4B6E">
        <w:rPr>
          <w:sz w:val="24"/>
          <w:szCs w:val="24"/>
        </w:rPr>
        <w:t>на предлаганите резервни части за</w:t>
      </w:r>
      <w:r>
        <w:rPr>
          <w:b/>
          <w:sz w:val="24"/>
          <w:szCs w:val="24"/>
        </w:rPr>
        <w:t xml:space="preserve"> </w:t>
      </w:r>
      <w:r w:rsidRPr="00DA4B6E">
        <w:rPr>
          <w:sz w:val="24"/>
          <w:szCs w:val="24"/>
        </w:rPr>
        <w:t xml:space="preserve">лостово-спирачна система </w:t>
      </w:r>
      <w:r w:rsidRPr="00DA4B6E">
        <w:rPr>
          <w:sz w:val="24"/>
          <w:szCs w:val="24"/>
          <w:lang w:val="ru-RU"/>
        </w:rPr>
        <w:t>на ЕЛ серии 44 и 45.</w:t>
      </w:r>
    </w:p>
    <w:p w:rsidR="00CB6E25" w:rsidRDefault="00CB6E25" w:rsidP="00F16A9B">
      <w:pPr>
        <w:pStyle w:val="NoSpacing"/>
        <w:ind w:firstLine="567"/>
        <w:jc w:val="both"/>
        <w:rPr>
          <w:b/>
          <w:sz w:val="24"/>
          <w:szCs w:val="24"/>
          <w:lang w:val="en-US"/>
        </w:rPr>
      </w:pPr>
    </w:p>
    <w:p w:rsidR="00F16A9B" w:rsidRDefault="00F16A9B" w:rsidP="00F16A9B">
      <w:pPr>
        <w:pStyle w:val="NoSpacing"/>
        <w:ind w:firstLine="567"/>
        <w:jc w:val="both"/>
        <w:rPr>
          <w:sz w:val="24"/>
          <w:szCs w:val="24"/>
        </w:rPr>
      </w:pPr>
      <w:r>
        <w:rPr>
          <w:b/>
          <w:sz w:val="24"/>
          <w:szCs w:val="24"/>
        </w:rPr>
        <w:t>7.6.</w:t>
      </w:r>
      <w:r>
        <w:rPr>
          <w:sz w:val="24"/>
          <w:szCs w:val="24"/>
        </w:rPr>
        <w:t xml:space="preserve"> Друга информация и/или документи по преценка на участника, относими към предмета на обществената поръчка.</w:t>
      </w:r>
    </w:p>
    <w:p w:rsidR="00F16A9B" w:rsidRDefault="00F16A9B" w:rsidP="00F16A9B">
      <w:pPr>
        <w:ind w:firstLine="567"/>
        <w:jc w:val="both"/>
        <w:rPr>
          <w:sz w:val="24"/>
          <w:szCs w:val="24"/>
          <w:lang w:val="en-US"/>
        </w:rPr>
      </w:pPr>
    </w:p>
    <w:p w:rsidR="00F16A9B" w:rsidRDefault="00F16A9B" w:rsidP="00F16A9B">
      <w:pPr>
        <w:ind w:right="-221" w:firstLine="567"/>
        <w:jc w:val="both"/>
        <w:rPr>
          <w:sz w:val="24"/>
          <w:szCs w:val="24"/>
          <w:lang w:val="bg-BG"/>
        </w:rPr>
      </w:pPr>
    </w:p>
    <w:p w:rsidR="00F16A9B" w:rsidRDefault="00F16A9B" w:rsidP="00F16A9B">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F16A9B" w:rsidRDefault="00F16A9B" w:rsidP="00F16A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F16A9B" w:rsidRDefault="00F16A9B" w:rsidP="00F16A9B">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F16A9B" w:rsidRDefault="00F16A9B" w:rsidP="00F16A9B">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F16A9B" w:rsidRDefault="00F16A9B" w:rsidP="00F16A9B">
      <w:pPr>
        <w:shd w:val="clear" w:color="auto" w:fill="FFFFFF"/>
        <w:ind w:left="19"/>
        <w:rPr>
          <w:spacing w:val="4"/>
        </w:rPr>
      </w:pPr>
    </w:p>
    <w:p w:rsidR="00F16A9B" w:rsidRDefault="00F16A9B" w:rsidP="00F16A9B">
      <w:pPr>
        <w:shd w:val="clear" w:color="auto" w:fill="FFFFFF"/>
        <w:ind w:left="19"/>
        <w:rPr>
          <w:spacing w:val="4"/>
        </w:rPr>
      </w:pPr>
    </w:p>
    <w:p w:rsidR="00F16A9B" w:rsidRDefault="00F16A9B" w:rsidP="00F16A9B">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F16A9B" w:rsidRDefault="00F16A9B" w:rsidP="00F16A9B">
      <w:pPr>
        <w:shd w:val="clear" w:color="auto" w:fill="FFFFFF"/>
        <w:tabs>
          <w:tab w:val="left" w:leader="dot" w:pos="7848"/>
        </w:tabs>
        <w:ind w:left="24"/>
      </w:pPr>
      <w:r>
        <w:t>......................................................................................................................................................</w:t>
      </w:r>
    </w:p>
    <w:p w:rsidR="00F16A9B" w:rsidRDefault="00F16A9B" w:rsidP="00F16A9B">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F16A9B" w:rsidRDefault="00F16A9B" w:rsidP="00F16A9B">
      <w:pPr>
        <w:shd w:val="clear" w:color="auto" w:fill="FFFFFF"/>
        <w:tabs>
          <w:tab w:val="left" w:leader="dot" w:pos="7848"/>
        </w:tabs>
        <w:ind w:left="24"/>
      </w:pPr>
      <w:r>
        <w:t>......................................................................................................................................................</w:t>
      </w:r>
    </w:p>
    <w:p w:rsidR="00F16A9B" w:rsidRDefault="00F16A9B" w:rsidP="00F16A9B">
      <w:pPr>
        <w:shd w:val="clear" w:color="auto" w:fill="FFFFFF"/>
        <w:tabs>
          <w:tab w:val="left" w:leader="dot" w:pos="7848"/>
        </w:tabs>
        <w:ind w:left="24"/>
        <w:jc w:val="center"/>
        <w:rPr>
          <w:i/>
          <w:spacing w:val="4"/>
          <w:lang w:val="bg-BG"/>
        </w:rPr>
      </w:pPr>
      <w:r>
        <w:rPr>
          <w:i/>
          <w:spacing w:val="4"/>
        </w:rPr>
        <w:t>/изписва се името на упълномощеното лице и длъжността</w:t>
      </w:r>
      <w:r>
        <w:rPr>
          <w:i/>
          <w:spacing w:val="4"/>
          <w:lang w:val="bg-BG"/>
        </w:rPr>
        <w:t>/</w:t>
      </w:r>
    </w:p>
    <w:p w:rsidR="00F16A9B" w:rsidRDefault="00F16A9B" w:rsidP="00F16A9B">
      <w:pPr>
        <w:shd w:val="clear" w:color="auto" w:fill="FFFFFF"/>
        <w:tabs>
          <w:tab w:val="left" w:leader="dot" w:pos="7848"/>
        </w:tabs>
        <w:ind w:left="24"/>
        <w:jc w:val="center"/>
        <w:rPr>
          <w:i/>
          <w:spacing w:val="4"/>
          <w:lang w:val="bg-BG"/>
        </w:rPr>
      </w:pPr>
    </w:p>
    <w:p w:rsidR="00F16A9B" w:rsidRDefault="00F16A9B" w:rsidP="00F16A9B">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5962B9" w:rsidRDefault="005962B9" w:rsidP="001E2167">
      <w:pPr>
        <w:shd w:val="clear" w:color="auto" w:fill="FFFFFF"/>
        <w:tabs>
          <w:tab w:val="left" w:leader="dot" w:pos="7848"/>
        </w:tabs>
        <w:ind w:left="24"/>
        <w:jc w:val="center"/>
        <w:rPr>
          <w:i/>
          <w:spacing w:val="4"/>
          <w:lang w:val="bg-BG"/>
        </w:rPr>
      </w:pPr>
    </w:p>
    <w:p w:rsidR="002C420B" w:rsidRDefault="002C420B" w:rsidP="00E85A11">
      <w:pPr>
        <w:shd w:val="clear" w:color="auto" w:fill="FFFFFF"/>
        <w:tabs>
          <w:tab w:val="left" w:pos="284"/>
        </w:tabs>
        <w:jc w:val="right"/>
        <w:rPr>
          <w:b/>
          <w:bCs/>
          <w:sz w:val="24"/>
          <w:szCs w:val="24"/>
        </w:rPr>
        <w:sectPr w:rsidR="002C420B" w:rsidSect="00901BBE">
          <w:pgSz w:w="11906" w:h="16838"/>
          <w:pgMar w:top="567" w:right="851" w:bottom="568" w:left="1418" w:header="709" w:footer="709" w:gutter="0"/>
          <w:cols w:space="708"/>
          <w:docGrid w:linePitch="360"/>
        </w:sectPr>
      </w:pPr>
    </w:p>
    <w:p w:rsidR="00E85A11" w:rsidRDefault="00E85A11" w:rsidP="002C420B">
      <w:pPr>
        <w:shd w:val="clear" w:color="auto" w:fill="FFFFFF"/>
        <w:tabs>
          <w:tab w:val="left" w:pos="284"/>
        </w:tabs>
        <w:ind w:firstLine="284"/>
        <w:jc w:val="right"/>
        <w:rPr>
          <w:b/>
          <w:bCs/>
          <w:sz w:val="24"/>
          <w:szCs w:val="24"/>
          <w:lang w:val="en-US"/>
        </w:rPr>
      </w:pPr>
      <w:proofErr w:type="gramStart"/>
      <w:r w:rsidRPr="007C4929">
        <w:rPr>
          <w:b/>
          <w:bCs/>
          <w:sz w:val="24"/>
          <w:szCs w:val="24"/>
        </w:rPr>
        <w:lastRenderedPageBreak/>
        <w:t>Приложение № 3.</w:t>
      </w:r>
      <w:proofErr w:type="gramEnd"/>
    </w:p>
    <w:p w:rsidR="00E85A11" w:rsidRPr="007C4929" w:rsidRDefault="00E85A11" w:rsidP="00E85A11">
      <w:pPr>
        <w:shd w:val="clear" w:color="auto" w:fill="FFFFFF"/>
        <w:tabs>
          <w:tab w:val="left" w:pos="284"/>
        </w:tabs>
        <w:jc w:val="right"/>
        <w:rPr>
          <w:b/>
          <w:spacing w:val="-5"/>
          <w:sz w:val="24"/>
          <w:szCs w:val="24"/>
        </w:rPr>
      </w:pPr>
      <w:r w:rsidRPr="007C4929">
        <w:rPr>
          <w:bCs/>
          <w:sz w:val="24"/>
          <w:szCs w:val="24"/>
        </w:rPr>
        <w:tab/>
        <w:t xml:space="preserve">  </w:t>
      </w:r>
      <w:r>
        <w:rPr>
          <w:bCs/>
          <w:sz w:val="24"/>
          <w:szCs w:val="24"/>
          <w:lang w:val="en-US"/>
        </w:rPr>
        <w:t xml:space="preserve"> </w:t>
      </w:r>
      <w:r w:rsidRPr="007C4929">
        <w:rPr>
          <w:bCs/>
          <w:sz w:val="24"/>
          <w:szCs w:val="24"/>
        </w:rPr>
        <w:t xml:space="preserve">  </w:t>
      </w:r>
      <w:r>
        <w:rPr>
          <w:bCs/>
          <w:sz w:val="24"/>
          <w:szCs w:val="24"/>
          <w:lang w:val="en-US"/>
        </w:rPr>
        <w:t xml:space="preserve">      </w:t>
      </w:r>
      <w:r w:rsidRPr="007C4929">
        <w:rPr>
          <w:bCs/>
          <w:sz w:val="24"/>
          <w:szCs w:val="24"/>
        </w:rPr>
        <w:t>/</w:t>
      </w:r>
      <w:r w:rsidRPr="007C4929">
        <w:rPr>
          <w:spacing w:val="-5"/>
          <w:sz w:val="24"/>
          <w:szCs w:val="24"/>
        </w:rPr>
        <w:t>Образец /</w:t>
      </w:r>
      <w:r w:rsidRPr="007C4929">
        <w:rPr>
          <w:b/>
          <w:spacing w:val="-5"/>
          <w:sz w:val="24"/>
          <w:szCs w:val="24"/>
        </w:rPr>
        <w:t xml:space="preserve">    </w:t>
      </w:r>
    </w:p>
    <w:p w:rsidR="002C420B" w:rsidRDefault="002C420B" w:rsidP="00E85A11">
      <w:pPr>
        <w:shd w:val="clear" w:color="auto" w:fill="FFFFFF"/>
        <w:tabs>
          <w:tab w:val="left" w:pos="8505"/>
        </w:tabs>
        <w:ind w:right="4342"/>
        <w:jc w:val="right"/>
        <w:rPr>
          <w:b/>
          <w:spacing w:val="-5"/>
          <w:sz w:val="24"/>
          <w:szCs w:val="24"/>
        </w:rPr>
      </w:pPr>
    </w:p>
    <w:p w:rsidR="00E85A11" w:rsidRPr="007C4929" w:rsidRDefault="00E85A11" w:rsidP="00E85A11">
      <w:pPr>
        <w:shd w:val="clear" w:color="auto" w:fill="FFFFFF"/>
        <w:tabs>
          <w:tab w:val="left" w:pos="8505"/>
        </w:tabs>
        <w:ind w:right="4342"/>
        <w:jc w:val="right"/>
        <w:rPr>
          <w:b/>
          <w:spacing w:val="-5"/>
          <w:sz w:val="24"/>
          <w:szCs w:val="24"/>
          <w:lang w:val="ru-RU"/>
        </w:rPr>
      </w:pPr>
      <w:r w:rsidRPr="007C4929">
        <w:rPr>
          <w:b/>
          <w:spacing w:val="-5"/>
          <w:sz w:val="24"/>
          <w:szCs w:val="24"/>
        </w:rPr>
        <w:t xml:space="preserve">    </w:t>
      </w:r>
    </w:p>
    <w:p w:rsidR="00E85A11" w:rsidRPr="007C4929" w:rsidRDefault="00E85A11" w:rsidP="00E85A11">
      <w:pPr>
        <w:ind w:left="3540"/>
        <w:rPr>
          <w:b/>
          <w:sz w:val="24"/>
          <w:szCs w:val="24"/>
        </w:rPr>
      </w:pPr>
      <w:r w:rsidRPr="007C4929">
        <w:rPr>
          <w:b/>
          <w:sz w:val="24"/>
          <w:szCs w:val="24"/>
          <w:lang w:val="en-US"/>
        </w:rPr>
        <w:t xml:space="preserve">                                                                                  </w:t>
      </w:r>
      <w:r w:rsidRPr="007C4929">
        <w:rPr>
          <w:b/>
          <w:sz w:val="24"/>
          <w:szCs w:val="24"/>
        </w:rPr>
        <w:t xml:space="preserve">ДО </w:t>
      </w:r>
    </w:p>
    <w:p w:rsidR="00E85A11" w:rsidRPr="007C4929" w:rsidRDefault="00E85A11" w:rsidP="00E85A11">
      <w:pPr>
        <w:ind w:left="3540"/>
        <w:rPr>
          <w:b/>
          <w:sz w:val="24"/>
          <w:szCs w:val="24"/>
        </w:rPr>
      </w:pPr>
      <w:r w:rsidRPr="007C4929">
        <w:rPr>
          <w:b/>
          <w:sz w:val="24"/>
          <w:szCs w:val="24"/>
          <w:lang w:val="en-US"/>
        </w:rPr>
        <w:t xml:space="preserve">                                                                                  </w:t>
      </w:r>
      <w:r w:rsidRPr="007C4929">
        <w:rPr>
          <w:b/>
          <w:sz w:val="24"/>
          <w:szCs w:val="24"/>
        </w:rPr>
        <w:t>“БДЖ- ПЪТНИЧЕСКИ ПРЕВОЗИ” ЕООД</w:t>
      </w:r>
    </w:p>
    <w:p w:rsidR="00E85A11" w:rsidRPr="007C4929" w:rsidRDefault="00E85A11" w:rsidP="00E85A11">
      <w:pPr>
        <w:ind w:left="3540"/>
        <w:rPr>
          <w:b/>
          <w:sz w:val="24"/>
          <w:szCs w:val="24"/>
          <w:lang w:val="en-US"/>
        </w:rPr>
      </w:pPr>
      <w:r w:rsidRPr="007C4929">
        <w:rPr>
          <w:b/>
          <w:sz w:val="24"/>
          <w:szCs w:val="24"/>
          <w:lang w:val="en-US"/>
        </w:rPr>
        <w:t xml:space="preserve">                                                                                  </w:t>
      </w:r>
      <w:proofErr w:type="gramStart"/>
      <w:r w:rsidRPr="007C4929">
        <w:rPr>
          <w:b/>
          <w:sz w:val="24"/>
          <w:szCs w:val="24"/>
        </w:rPr>
        <w:t>УЛ.”</w:t>
      </w:r>
      <w:proofErr w:type="gramEnd"/>
      <w:r w:rsidRPr="007C4929">
        <w:rPr>
          <w:b/>
          <w:sz w:val="24"/>
          <w:szCs w:val="24"/>
        </w:rPr>
        <w:t xml:space="preserve">ИВАН ВАЗОВ” № </w:t>
      </w:r>
      <w:r w:rsidRPr="007C4929">
        <w:rPr>
          <w:b/>
          <w:sz w:val="24"/>
          <w:szCs w:val="24"/>
          <w:lang w:val="en-US"/>
        </w:rPr>
        <w:t>3</w:t>
      </w:r>
    </w:p>
    <w:p w:rsidR="00E85A11" w:rsidRPr="007C4929" w:rsidRDefault="00E85A11" w:rsidP="00E85A11">
      <w:pPr>
        <w:ind w:left="3540"/>
        <w:rPr>
          <w:b/>
          <w:sz w:val="24"/>
          <w:szCs w:val="24"/>
        </w:rPr>
      </w:pPr>
      <w:r w:rsidRPr="007C4929">
        <w:rPr>
          <w:b/>
          <w:sz w:val="24"/>
          <w:szCs w:val="24"/>
          <w:lang w:val="en-US"/>
        </w:rPr>
        <w:t xml:space="preserve">                                                                                  </w:t>
      </w:r>
      <w:proofErr w:type="gramStart"/>
      <w:r w:rsidRPr="007C4929">
        <w:rPr>
          <w:b/>
          <w:sz w:val="24"/>
          <w:szCs w:val="24"/>
        </w:rPr>
        <w:t>1080 ГР.</w:t>
      </w:r>
      <w:proofErr w:type="gramEnd"/>
      <w:r w:rsidRPr="007C4929">
        <w:rPr>
          <w:b/>
          <w:sz w:val="24"/>
          <w:szCs w:val="24"/>
        </w:rPr>
        <w:t xml:space="preserve"> СОФИЯ</w:t>
      </w:r>
    </w:p>
    <w:p w:rsidR="00E85A11" w:rsidRDefault="00E85A11" w:rsidP="00E85A11">
      <w:pPr>
        <w:shd w:val="clear" w:color="auto" w:fill="FFFFFF"/>
        <w:jc w:val="center"/>
        <w:rPr>
          <w:b/>
          <w:spacing w:val="-5"/>
          <w:sz w:val="24"/>
          <w:szCs w:val="24"/>
        </w:rPr>
      </w:pPr>
    </w:p>
    <w:p w:rsidR="002C420B" w:rsidRDefault="002C420B" w:rsidP="00E85A11">
      <w:pPr>
        <w:shd w:val="clear" w:color="auto" w:fill="FFFFFF"/>
        <w:jc w:val="center"/>
        <w:rPr>
          <w:b/>
          <w:spacing w:val="-5"/>
          <w:sz w:val="24"/>
          <w:szCs w:val="24"/>
        </w:rPr>
      </w:pPr>
    </w:p>
    <w:p w:rsidR="002C420B" w:rsidRPr="007C4929" w:rsidRDefault="002C420B" w:rsidP="00E85A11">
      <w:pPr>
        <w:shd w:val="clear" w:color="auto" w:fill="FFFFFF"/>
        <w:jc w:val="center"/>
        <w:rPr>
          <w:b/>
          <w:spacing w:val="-5"/>
          <w:sz w:val="24"/>
          <w:szCs w:val="24"/>
        </w:rPr>
      </w:pPr>
    </w:p>
    <w:p w:rsidR="00E85A11" w:rsidRDefault="00E85A11" w:rsidP="00E85A11">
      <w:pPr>
        <w:shd w:val="clear" w:color="auto" w:fill="FFFFFF"/>
        <w:jc w:val="center"/>
        <w:rPr>
          <w:b/>
          <w:spacing w:val="-5"/>
          <w:sz w:val="24"/>
          <w:szCs w:val="24"/>
        </w:rPr>
      </w:pPr>
      <w:r w:rsidRPr="007C4929">
        <w:rPr>
          <w:b/>
          <w:spacing w:val="-5"/>
          <w:sz w:val="24"/>
          <w:szCs w:val="24"/>
        </w:rPr>
        <w:t>ЦЕНОВО ПРЕДЛОЖЕНИЕ</w:t>
      </w:r>
    </w:p>
    <w:p w:rsidR="002C420B" w:rsidRPr="007C4929" w:rsidRDefault="002C420B" w:rsidP="00E85A11">
      <w:pPr>
        <w:shd w:val="clear" w:color="auto" w:fill="FFFFFF"/>
        <w:jc w:val="center"/>
        <w:rPr>
          <w:b/>
          <w:spacing w:val="-5"/>
          <w:sz w:val="24"/>
          <w:szCs w:val="24"/>
        </w:rPr>
      </w:pPr>
    </w:p>
    <w:p w:rsidR="002C420B" w:rsidRDefault="00E85A11" w:rsidP="002C420B">
      <w:pPr>
        <w:jc w:val="center"/>
        <w:rPr>
          <w:b/>
          <w:sz w:val="24"/>
          <w:szCs w:val="24"/>
        </w:rPr>
      </w:pPr>
      <w:proofErr w:type="gramStart"/>
      <w:r w:rsidRPr="007C4929">
        <w:rPr>
          <w:b/>
          <w:sz w:val="24"/>
          <w:szCs w:val="24"/>
        </w:rPr>
        <w:t>за</w:t>
      </w:r>
      <w:proofErr w:type="gramEnd"/>
      <w:r w:rsidRPr="007C4929">
        <w:rPr>
          <w:b/>
          <w:sz w:val="24"/>
          <w:szCs w:val="24"/>
        </w:rPr>
        <w:t xml:space="preserve"> </w:t>
      </w:r>
      <w:r w:rsidRPr="007C4929">
        <w:rPr>
          <w:b/>
          <w:iCs/>
          <w:sz w:val="24"/>
          <w:szCs w:val="24"/>
        </w:rPr>
        <w:t>„</w:t>
      </w:r>
      <w:r w:rsidRPr="007C4929">
        <w:rPr>
          <w:b/>
          <w:sz w:val="24"/>
          <w:szCs w:val="24"/>
        </w:rPr>
        <w:t xml:space="preserve">Доставка на резервни части за механична част на лостово спирачната система на 20 броя електрически локомотиви серии </w:t>
      </w:r>
    </w:p>
    <w:p w:rsidR="00E85A11" w:rsidRDefault="00E85A11" w:rsidP="002C420B">
      <w:pPr>
        <w:jc w:val="center"/>
        <w:rPr>
          <w:b/>
          <w:sz w:val="24"/>
          <w:szCs w:val="24"/>
        </w:rPr>
      </w:pPr>
      <w:r w:rsidRPr="007C4929">
        <w:rPr>
          <w:b/>
          <w:sz w:val="24"/>
          <w:szCs w:val="24"/>
        </w:rPr>
        <w:t>44 и 45,</w:t>
      </w:r>
      <w:r w:rsidR="002C420B">
        <w:rPr>
          <w:b/>
          <w:sz w:val="24"/>
          <w:szCs w:val="24"/>
        </w:rPr>
        <w:t xml:space="preserve"> </w:t>
      </w:r>
      <w:r w:rsidRPr="007C4929">
        <w:rPr>
          <w:b/>
          <w:sz w:val="24"/>
          <w:szCs w:val="24"/>
        </w:rPr>
        <w:t>за едногодишен период”</w:t>
      </w:r>
    </w:p>
    <w:p w:rsidR="002C420B" w:rsidRDefault="002C420B" w:rsidP="002C420B">
      <w:pPr>
        <w:rPr>
          <w:b/>
          <w:sz w:val="24"/>
          <w:szCs w:val="24"/>
        </w:rPr>
      </w:pPr>
    </w:p>
    <w:p w:rsidR="002C420B" w:rsidRPr="007C4929" w:rsidRDefault="002C420B" w:rsidP="00E85A11">
      <w:pPr>
        <w:jc w:val="center"/>
        <w:rPr>
          <w:b/>
          <w:bCs/>
          <w:spacing w:val="3"/>
          <w:sz w:val="24"/>
          <w:szCs w:val="24"/>
          <w:lang w:val="en-US"/>
        </w:rPr>
      </w:pPr>
    </w:p>
    <w:p w:rsidR="00E85A11" w:rsidRDefault="00E85A11" w:rsidP="00E85A11">
      <w:pPr>
        <w:shd w:val="clear" w:color="auto" w:fill="FFFFFF"/>
        <w:ind w:right="922" w:firstLine="720"/>
        <w:rPr>
          <w:b/>
          <w:bCs/>
          <w:spacing w:val="3"/>
          <w:sz w:val="24"/>
          <w:szCs w:val="24"/>
          <w:lang w:val="en-US"/>
        </w:rPr>
      </w:pPr>
      <w:r w:rsidRPr="007C4929">
        <w:rPr>
          <w:b/>
          <w:bCs/>
          <w:spacing w:val="3"/>
          <w:sz w:val="24"/>
          <w:szCs w:val="24"/>
          <w:lang w:val="ru-RU"/>
        </w:rPr>
        <w:t>УВАЖАЕМИ ГОСПОДИН УПРАВИТЕЛ,</w:t>
      </w:r>
    </w:p>
    <w:p w:rsidR="002C420B" w:rsidRPr="002C420B" w:rsidRDefault="002C420B" w:rsidP="002C420B">
      <w:pPr>
        <w:shd w:val="clear" w:color="auto" w:fill="FFFFFF"/>
        <w:ind w:left="709" w:right="922" w:firstLine="720"/>
        <w:rPr>
          <w:b/>
          <w:bCs/>
          <w:spacing w:val="3"/>
          <w:sz w:val="24"/>
          <w:szCs w:val="24"/>
          <w:lang w:val="en-US"/>
        </w:rPr>
      </w:pPr>
    </w:p>
    <w:p w:rsidR="00E85A11" w:rsidRPr="007C4929" w:rsidRDefault="00E85A11" w:rsidP="00E85A11">
      <w:pPr>
        <w:tabs>
          <w:tab w:val="left" w:pos="709"/>
        </w:tabs>
        <w:ind w:firstLine="708"/>
        <w:jc w:val="both"/>
        <w:rPr>
          <w:b/>
          <w:sz w:val="24"/>
          <w:szCs w:val="24"/>
        </w:rPr>
      </w:pPr>
      <w:r w:rsidRPr="007C4929">
        <w:rPr>
          <w:sz w:val="24"/>
          <w:szCs w:val="24"/>
        </w:rPr>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sidRPr="007C4929">
        <w:rPr>
          <w:sz w:val="24"/>
          <w:szCs w:val="24"/>
          <w:lang w:val="en-US"/>
        </w:rPr>
        <w:t xml:space="preserve"> </w:t>
      </w:r>
      <w:r w:rsidRPr="007C4929">
        <w:rPr>
          <w:b/>
          <w:iCs/>
          <w:sz w:val="24"/>
          <w:szCs w:val="24"/>
        </w:rPr>
        <w:t>„</w:t>
      </w:r>
      <w:r w:rsidRPr="007C4929">
        <w:rPr>
          <w:b/>
          <w:sz w:val="24"/>
          <w:szCs w:val="24"/>
        </w:rPr>
        <w:t>Доставка на резервни части за механична част на лостово спирачната система на 20 броя електрически локомотиви серии 44 и 45, за едногодишен период”</w:t>
      </w:r>
    </w:p>
    <w:p w:rsidR="00E85A11" w:rsidRPr="007C4929" w:rsidRDefault="00E85A11" w:rsidP="00E85A11">
      <w:pPr>
        <w:tabs>
          <w:tab w:val="left" w:pos="709"/>
        </w:tabs>
        <w:ind w:firstLine="708"/>
        <w:jc w:val="both"/>
      </w:pPr>
      <w:r w:rsidRPr="007C4929">
        <w:rPr>
          <w:b/>
          <w:bCs/>
          <w:sz w:val="24"/>
          <w:szCs w:val="24"/>
        </w:rPr>
        <w:t xml:space="preserve"> </w:t>
      </w:r>
      <w:r w:rsidRPr="007C4929">
        <w:rPr>
          <w:sz w:val="24"/>
          <w:szCs w:val="24"/>
        </w:rPr>
        <w:t xml:space="preserve"> </w:t>
      </w:r>
    </w:p>
    <w:p w:rsidR="00E85A11" w:rsidRPr="0069129C" w:rsidRDefault="00E85A11" w:rsidP="00E85A11">
      <w:pPr>
        <w:jc w:val="both"/>
        <w:rPr>
          <w:spacing w:val="4"/>
          <w:lang w:val="bg-BG"/>
        </w:rPr>
      </w:pPr>
      <w:r w:rsidRPr="007C4929">
        <w:t xml:space="preserve">  </w:t>
      </w:r>
      <w:r w:rsidR="002C420B">
        <w:t xml:space="preserve">                                         </w:t>
      </w:r>
      <w:r w:rsidRPr="007C4929">
        <w:t>........................................................................................................................................................................</w:t>
      </w:r>
      <w:r>
        <w:rPr>
          <w:lang w:val="en-US"/>
        </w:rPr>
        <w:t>..............................................................</w:t>
      </w:r>
    </w:p>
    <w:p w:rsidR="00E85A11" w:rsidRPr="007C4929" w:rsidRDefault="00E85A11" w:rsidP="00E85A11">
      <w:pPr>
        <w:ind w:firstLine="708"/>
        <w:jc w:val="center"/>
        <w:rPr>
          <w:i/>
          <w:spacing w:val="-9"/>
          <w:lang w:val="ru-RU"/>
        </w:rPr>
      </w:pPr>
      <w:r w:rsidRPr="007C4929">
        <w:rPr>
          <w:i/>
          <w:spacing w:val="-9"/>
          <w:lang w:val="ru-RU"/>
        </w:rPr>
        <w:t>/изписва се името на участника/</w:t>
      </w:r>
    </w:p>
    <w:p w:rsidR="00E85A11" w:rsidRPr="007C4929" w:rsidRDefault="00E85A11" w:rsidP="00E85A11">
      <w:pPr>
        <w:shd w:val="clear" w:color="auto" w:fill="FFFFFF"/>
        <w:jc w:val="center"/>
        <w:rPr>
          <w:i/>
          <w:spacing w:val="-9"/>
          <w:lang w:val="ru-RU"/>
        </w:rPr>
      </w:pPr>
      <w:r w:rsidRPr="007C4929">
        <w:rPr>
          <w:lang w:val="ru-RU"/>
        </w:rPr>
        <w:t xml:space="preserve"> ....................................................................................................................................................................</w:t>
      </w:r>
      <w:r>
        <w:rPr>
          <w:lang w:val="en-US"/>
        </w:rPr>
        <w:t>................................................................</w:t>
      </w:r>
      <w:r w:rsidRPr="007C4929">
        <w:rPr>
          <w:lang w:val="ru-RU"/>
        </w:rPr>
        <w:t>.</w:t>
      </w:r>
    </w:p>
    <w:p w:rsidR="00E85A11" w:rsidRPr="007C4929" w:rsidRDefault="00E85A11" w:rsidP="00E85A11">
      <w:pPr>
        <w:shd w:val="clear" w:color="auto" w:fill="FFFFFF"/>
        <w:tabs>
          <w:tab w:val="left" w:pos="7373"/>
        </w:tabs>
        <w:rPr>
          <w:lang w:val="ru-RU"/>
        </w:rPr>
      </w:pPr>
      <w:r w:rsidRPr="007C4929">
        <w:rPr>
          <w:i/>
          <w:spacing w:val="-10"/>
          <w:lang w:val="ru-RU"/>
        </w:rPr>
        <w:t xml:space="preserve">                                                                                               / ЕИК/</w:t>
      </w:r>
    </w:p>
    <w:p w:rsidR="00E85A11" w:rsidRPr="008D28FA" w:rsidRDefault="00E85A11" w:rsidP="00E85A11">
      <w:pPr>
        <w:shd w:val="clear" w:color="auto" w:fill="FFFFFF"/>
        <w:jc w:val="center"/>
        <w:rPr>
          <w:spacing w:val="-8"/>
          <w:lang w:val="en-US"/>
        </w:rPr>
      </w:pPr>
      <w:r w:rsidRPr="007C4929">
        <w:rPr>
          <w:spacing w:val="-8"/>
          <w:lang w:val="ru-RU"/>
        </w:rPr>
        <w:t>..................................................................................................................................................................................................</w:t>
      </w:r>
      <w:r>
        <w:rPr>
          <w:spacing w:val="-8"/>
          <w:lang w:val="en-US"/>
        </w:rPr>
        <w:t>...........................................................................................</w:t>
      </w:r>
    </w:p>
    <w:p w:rsidR="00E85A11" w:rsidRPr="007C4929" w:rsidRDefault="00E85A11" w:rsidP="00E85A11">
      <w:pPr>
        <w:shd w:val="clear" w:color="auto" w:fill="FFFFFF"/>
        <w:jc w:val="center"/>
        <w:rPr>
          <w:i/>
          <w:spacing w:val="-8"/>
          <w:lang w:val="ru-RU"/>
        </w:rPr>
      </w:pPr>
      <w:r w:rsidRPr="007C4929">
        <w:rPr>
          <w:i/>
          <w:spacing w:val="-8"/>
          <w:lang w:val="ru-RU"/>
        </w:rPr>
        <w:t>/адрес по регистрация/</w:t>
      </w:r>
    </w:p>
    <w:p w:rsidR="00E85A11" w:rsidRPr="007C4929" w:rsidRDefault="00E85A11" w:rsidP="00E85A11">
      <w:pPr>
        <w:shd w:val="clear" w:color="auto" w:fill="FFFFFF"/>
        <w:jc w:val="center"/>
        <w:rPr>
          <w:i/>
          <w:spacing w:val="-8"/>
          <w:lang w:val="ru-RU"/>
        </w:rPr>
      </w:pPr>
    </w:p>
    <w:p w:rsidR="00E85A11" w:rsidRDefault="00E85A11" w:rsidP="00E85A11">
      <w:pPr>
        <w:jc w:val="both"/>
        <w:rPr>
          <w:color w:val="000000"/>
          <w:sz w:val="24"/>
          <w:szCs w:val="24"/>
        </w:rPr>
      </w:pPr>
      <w:proofErr w:type="gramStart"/>
      <w:r w:rsidRPr="007C4929">
        <w:rPr>
          <w:sz w:val="24"/>
          <w:szCs w:val="24"/>
        </w:rPr>
        <w:t>като</w:t>
      </w:r>
      <w:proofErr w:type="gramEnd"/>
      <w:r w:rsidRPr="007C4929">
        <w:rPr>
          <w:sz w:val="24"/>
          <w:szCs w:val="24"/>
        </w:rPr>
        <w:t xml:space="preserve"> предлагаме да изпълним поръчката, </w:t>
      </w:r>
      <w:r w:rsidRPr="007C4929">
        <w:rPr>
          <w:color w:val="000000"/>
          <w:sz w:val="24"/>
          <w:szCs w:val="24"/>
        </w:rPr>
        <w:t xml:space="preserve"> съгласно документацията за участие, както следва:</w:t>
      </w:r>
    </w:p>
    <w:p w:rsidR="002C420B" w:rsidRPr="007C4929" w:rsidRDefault="002C420B" w:rsidP="00E85A11">
      <w:pPr>
        <w:jc w:val="both"/>
        <w:rPr>
          <w:color w:val="000000"/>
          <w:sz w:val="24"/>
          <w:szCs w:val="24"/>
        </w:rPr>
      </w:pPr>
    </w:p>
    <w:p w:rsidR="00E85A11" w:rsidRPr="007C4929" w:rsidRDefault="00E85A11" w:rsidP="00E85A11">
      <w:pPr>
        <w:tabs>
          <w:tab w:val="left" w:pos="720"/>
        </w:tabs>
        <w:ind w:firstLine="708"/>
        <w:jc w:val="both"/>
        <w:rPr>
          <w:b/>
          <w:color w:val="000000"/>
          <w:sz w:val="24"/>
          <w:szCs w:val="24"/>
        </w:rPr>
      </w:pPr>
      <w:r w:rsidRPr="007C4929">
        <w:rPr>
          <w:b/>
          <w:color w:val="000000"/>
          <w:lang w:val="en-US"/>
        </w:rPr>
        <w:tab/>
      </w:r>
      <w:proofErr w:type="gramStart"/>
      <w:r w:rsidRPr="007C4929">
        <w:rPr>
          <w:b/>
          <w:color w:val="000000"/>
          <w:sz w:val="24"/>
          <w:szCs w:val="24"/>
          <w:lang w:val="en-US"/>
        </w:rPr>
        <w:t>1.</w:t>
      </w:r>
      <w:r w:rsidRPr="007C4929">
        <w:rPr>
          <w:b/>
          <w:color w:val="000000"/>
          <w:sz w:val="24"/>
          <w:szCs w:val="24"/>
        </w:rPr>
        <w:t>Обща стойност за д</w:t>
      </w:r>
      <w:r w:rsidRPr="007C4929">
        <w:rPr>
          <w:b/>
          <w:sz w:val="24"/>
          <w:szCs w:val="24"/>
          <w:lang w:val="ru-RU"/>
        </w:rPr>
        <w:t xml:space="preserve">оставка на резервни части за механична част на спирачната система на ЕЛ серии 44 и 45 </w:t>
      </w:r>
      <w:r w:rsidRPr="007C4929">
        <w:rPr>
          <w:b/>
          <w:sz w:val="24"/>
          <w:szCs w:val="24"/>
          <w:lang w:val="ru-MO"/>
        </w:rPr>
        <w:t>за едногодишен период</w:t>
      </w:r>
      <w:r w:rsidRPr="007C4929">
        <w:rPr>
          <w:b/>
          <w:sz w:val="24"/>
          <w:szCs w:val="24"/>
        </w:rPr>
        <w:t>”</w:t>
      </w:r>
      <w:r w:rsidRPr="007C4929">
        <w:rPr>
          <w:b/>
          <w:sz w:val="24"/>
          <w:szCs w:val="24"/>
          <w:lang w:val="en-US"/>
        </w:rPr>
        <w:t xml:space="preserve"> </w:t>
      </w:r>
      <w:r w:rsidRPr="007C4929">
        <w:rPr>
          <w:b/>
          <w:color w:val="000000"/>
          <w:sz w:val="24"/>
          <w:szCs w:val="24"/>
        </w:rPr>
        <w:t>в размер на ............................ лв.</w:t>
      </w:r>
      <w:proofErr w:type="gramEnd"/>
      <w:r w:rsidRPr="007C4929">
        <w:rPr>
          <w:b/>
          <w:color w:val="000000"/>
          <w:sz w:val="24"/>
          <w:szCs w:val="24"/>
        </w:rPr>
        <w:t xml:space="preserve"> </w:t>
      </w:r>
      <w:proofErr w:type="gramStart"/>
      <w:r w:rsidRPr="007C4929">
        <w:rPr>
          <w:b/>
          <w:color w:val="000000"/>
          <w:sz w:val="24"/>
          <w:szCs w:val="24"/>
        </w:rPr>
        <w:t>/цифром и словом/ без включен ДДС.</w:t>
      </w:r>
      <w:proofErr w:type="gramEnd"/>
    </w:p>
    <w:p w:rsidR="00E85A11" w:rsidRPr="007C4929" w:rsidRDefault="00E85A11" w:rsidP="00E85A11">
      <w:pPr>
        <w:pStyle w:val="ListParagraph"/>
        <w:shd w:val="clear" w:color="auto" w:fill="FFFFFF"/>
        <w:tabs>
          <w:tab w:val="left" w:pos="720"/>
        </w:tabs>
        <w:ind w:left="1392"/>
        <w:jc w:val="both"/>
        <w:rPr>
          <w:b/>
          <w:color w:val="000000"/>
          <w:lang w:val="bg-BG"/>
        </w:rPr>
      </w:pPr>
    </w:p>
    <w:p w:rsidR="00E85A11" w:rsidRDefault="00E85A11" w:rsidP="00E85A11">
      <w:pPr>
        <w:tabs>
          <w:tab w:val="left" w:pos="709"/>
        </w:tabs>
        <w:ind w:firstLine="708"/>
        <w:jc w:val="both"/>
        <w:rPr>
          <w:b/>
          <w:sz w:val="24"/>
          <w:szCs w:val="24"/>
        </w:rPr>
      </w:pPr>
      <w:r w:rsidRPr="007C4929">
        <w:rPr>
          <w:b/>
          <w:sz w:val="24"/>
          <w:szCs w:val="24"/>
        </w:rPr>
        <w:t xml:space="preserve">Общата стойност </w:t>
      </w:r>
      <w:r w:rsidRPr="007C4929">
        <w:rPr>
          <w:b/>
          <w:color w:val="000000"/>
          <w:sz w:val="24"/>
          <w:szCs w:val="24"/>
        </w:rPr>
        <w:t>за д</w:t>
      </w:r>
      <w:r w:rsidRPr="007C4929">
        <w:rPr>
          <w:b/>
          <w:sz w:val="24"/>
          <w:szCs w:val="24"/>
          <w:lang w:val="ru-RU"/>
        </w:rPr>
        <w:t xml:space="preserve">оставка на резервни части за механична част на спирачната система на ЕЛ серии 44 и 45 </w:t>
      </w:r>
      <w:r w:rsidRPr="007C4929">
        <w:rPr>
          <w:b/>
          <w:sz w:val="24"/>
          <w:szCs w:val="24"/>
          <w:lang w:val="ru-MO"/>
        </w:rPr>
        <w:t>за едногодишен период</w:t>
      </w:r>
      <w:r w:rsidRPr="007C4929">
        <w:rPr>
          <w:b/>
          <w:sz w:val="24"/>
          <w:szCs w:val="24"/>
        </w:rPr>
        <w:t>”</w:t>
      </w:r>
      <w:r w:rsidRPr="007C4929">
        <w:rPr>
          <w:b/>
          <w:sz w:val="24"/>
          <w:szCs w:val="24"/>
          <w:lang w:val="en-US"/>
        </w:rPr>
        <w:t xml:space="preserve"> </w:t>
      </w:r>
      <w:r w:rsidRPr="007C4929">
        <w:rPr>
          <w:b/>
          <w:sz w:val="24"/>
          <w:szCs w:val="24"/>
        </w:rPr>
        <w:t>е формирана по следните ценообразуващи показатели:</w:t>
      </w:r>
    </w:p>
    <w:p w:rsidR="002C420B" w:rsidRDefault="002C420B" w:rsidP="00E85A11">
      <w:pPr>
        <w:tabs>
          <w:tab w:val="left" w:pos="709"/>
        </w:tabs>
        <w:ind w:firstLine="708"/>
        <w:jc w:val="both"/>
        <w:rPr>
          <w:b/>
          <w:sz w:val="24"/>
          <w:szCs w:val="24"/>
        </w:rPr>
      </w:pPr>
    </w:p>
    <w:tbl>
      <w:tblPr>
        <w:tblW w:w="14283" w:type="dxa"/>
        <w:tblInd w:w="597" w:type="dxa"/>
        <w:tblLayout w:type="fixed"/>
        <w:tblCellMar>
          <w:left w:w="30" w:type="dxa"/>
          <w:right w:w="30" w:type="dxa"/>
        </w:tblCellMar>
        <w:tblLook w:val="04A0"/>
      </w:tblPr>
      <w:tblGrid>
        <w:gridCol w:w="405"/>
        <w:gridCol w:w="1330"/>
        <w:gridCol w:w="2698"/>
        <w:gridCol w:w="1267"/>
        <w:gridCol w:w="2346"/>
        <w:gridCol w:w="1623"/>
        <w:gridCol w:w="1134"/>
        <w:gridCol w:w="908"/>
        <w:gridCol w:w="768"/>
        <w:gridCol w:w="25"/>
        <w:gridCol w:w="322"/>
        <w:gridCol w:w="1457"/>
      </w:tblGrid>
      <w:tr w:rsidR="00E85A11" w:rsidTr="00DC1137">
        <w:trPr>
          <w:trHeight w:val="280"/>
        </w:trPr>
        <w:tc>
          <w:tcPr>
            <w:tcW w:w="405" w:type="dxa"/>
            <w:tcBorders>
              <w:top w:val="single" w:sz="12" w:space="0" w:color="auto"/>
              <w:left w:val="single" w:sz="12" w:space="0" w:color="auto"/>
              <w:bottom w:val="nil"/>
              <w:right w:val="single" w:sz="12" w:space="0" w:color="auto"/>
            </w:tcBorders>
            <w:shd w:val="solid" w:color="FFFFFF" w:fill="auto"/>
            <w:hideMark/>
          </w:tcPr>
          <w:p w:rsidR="00E85A11" w:rsidRDefault="00E85A11" w:rsidP="00E832BB">
            <w:pPr>
              <w:autoSpaceDE w:val="0"/>
              <w:autoSpaceDN w:val="0"/>
              <w:adjustRightInd w:val="0"/>
              <w:jc w:val="center"/>
              <w:rPr>
                <w:b/>
                <w:bCs/>
                <w:color w:val="000000"/>
              </w:rPr>
            </w:pPr>
            <w:r>
              <w:rPr>
                <w:b/>
                <w:bCs/>
                <w:color w:val="000000"/>
              </w:rPr>
              <w:t xml:space="preserve">  № позиция</w:t>
            </w:r>
          </w:p>
        </w:tc>
        <w:tc>
          <w:tcPr>
            <w:tcW w:w="1330" w:type="dxa"/>
            <w:tcBorders>
              <w:top w:val="single" w:sz="12" w:space="0" w:color="auto"/>
              <w:left w:val="single" w:sz="12" w:space="0" w:color="auto"/>
              <w:bottom w:val="nil"/>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r>
              <w:rPr>
                <w:b/>
                <w:bCs/>
                <w:color w:val="000000"/>
                <w:sz w:val="18"/>
                <w:szCs w:val="18"/>
              </w:rPr>
              <w:t>Група</w:t>
            </w:r>
          </w:p>
        </w:tc>
        <w:tc>
          <w:tcPr>
            <w:tcW w:w="2698" w:type="dxa"/>
            <w:tcBorders>
              <w:top w:val="single" w:sz="12" w:space="0" w:color="auto"/>
              <w:left w:val="single" w:sz="12" w:space="0" w:color="auto"/>
              <w:bottom w:val="nil"/>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r>
              <w:rPr>
                <w:b/>
                <w:bCs/>
                <w:color w:val="000000"/>
                <w:sz w:val="18"/>
                <w:szCs w:val="18"/>
              </w:rPr>
              <w:t>НАИМЕНОВАНИЕ</w:t>
            </w:r>
          </w:p>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p>
        </w:tc>
        <w:tc>
          <w:tcPr>
            <w:tcW w:w="1267" w:type="dxa"/>
            <w:tcBorders>
              <w:top w:val="single" w:sz="12" w:space="0" w:color="auto"/>
              <w:left w:val="single" w:sz="12" w:space="0" w:color="auto"/>
              <w:bottom w:val="nil"/>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r>
              <w:rPr>
                <w:b/>
                <w:bCs/>
                <w:color w:val="000000"/>
                <w:sz w:val="18"/>
                <w:szCs w:val="18"/>
              </w:rPr>
              <w:t>Каталожен номер</w:t>
            </w:r>
          </w:p>
        </w:tc>
        <w:tc>
          <w:tcPr>
            <w:tcW w:w="2346" w:type="dxa"/>
            <w:tcBorders>
              <w:top w:val="single" w:sz="12" w:space="0" w:color="auto"/>
              <w:left w:val="single" w:sz="12" w:space="0" w:color="auto"/>
              <w:bottom w:val="nil"/>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rPr>
            </w:pPr>
          </w:p>
          <w:p w:rsidR="00E85A11" w:rsidRDefault="00E85A11" w:rsidP="00E832BB">
            <w:pPr>
              <w:autoSpaceDE w:val="0"/>
              <w:autoSpaceDN w:val="0"/>
              <w:adjustRightInd w:val="0"/>
              <w:jc w:val="center"/>
              <w:rPr>
                <w:b/>
                <w:bCs/>
                <w:color w:val="000000"/>
                <w:sz w:val="18"/>
                <w:szCs w:val="18"/>
                <w:lang w:val="en-US"/>
              </w:rPr>
            </w:pPr>
            <w:r>
              <w:rPr>
                <w:b/>
                <w:bCs/>
                <w:color w:val="000000"/>
                <w:sz w:val="18"/>
                <w:szCs w:val="18"/>
              </w:rPr>
              <w:t>Чертежен № на</w:t>
            </w:r>
          </w:p>
          <w:p w:rsidR="00E85A11" w:rsidRDefault="00E85A11" w:rsidP="00E832BB">
            <w:pPr>
              <w:autoSpaceDE w:val="0"/>
              <w:autoSpaceDN w:val="0"/>
              <w:adjustRightInd w:val="0"/>
              <w:jc w:val="center"/>
              <w:rPr>
                <w:b/>
                <w:bCs/>
                <w:color w:val="000000"/>
                <w:sz w:val="18"/>
                <w:szCs w:val="18"/>
              </w:rPr>
            </w:pPr>
            <w:r>
              <w:rPr>
                <w:b/>
                <w:bCs/>
                <w:color w:val="000000"/>
                <w:sz w:val="18"/>
                <w:szCs w:val="18"/>
              </w:rPr>
              <w:t xml:space="preserve"> ЛД София /  по каталог </w:t>
            </w:r>
          </w:p>
        </w:tc>
        <w:tc>
          <w:tcPr>
            <w:tcW w:w="1623" w:type="dxa"/>
            <w:tcBorders>
              <w:top w:val="single" w:sz="12" w:space="0" w:color="auto"/>
              <w:left w:val="single" w:sz="12" w:space="0" w:color="auto"/>
              <w:bottom w:val="nil"/>
              <w:right w:val="single" w:sz="12" w:space="0" w:color="auto"/>
            </w:tcBorders>
            <w:shd w:val="solid" w:color="FFFFFF" w:fill="auto"/>
          </w:tcPr>
          <w:p w:rsidR="00E85A11" w:rsidRDefault="00E85A11" w:rsidP="00E832BB">
            <w:pPr>
              <w:autoSpaceDE w:val="0"/>
              <w:autoSpaceDN w:val="0"/>
              <w:adjustRightInd w:val="0"/>
              <w:jc w:val="center"/>
              <w:rPr>
                <w:b/>
                <w:bCs/>
                <w:color w:val="000000"/>
                <w:lang w:val="en-US"/>
              </w:rPr>
            </w:pPr>
          </w:p>
          <w:p w:rsidR="00E85A11" w:rsidRPr="002648BC" w:rsidRDefault="00E85A11" w:rsidP="00E832BB">
            <w:pPr>
              <w:autoSpaceDE w:val="0"/>
              <w:autoSpaceDN w:val="0"/>
              <w:adjustRightInd w:val="0"/>
              <w:jc w:val="center"/>
              <w:rPr>
                <w:b/>
                <w:bCs/>
                <w:color w:val="000000"/>
              </w:rPr>
            </w:pPr>
            <w:r w:rsidRPr="002648BC">
              <w:rPr>
                <w:b/>
                <w:bCs/>
                <w:color w:val="000000"/>
              </w:rPr>
              <w:t>Еквивалентно означение на производителя ………..……</w:t>
            </w:r>
          </w:p>
        </w:tc>
        <w:tc>
          <w:tcPr>
            <w:tcW w:w="1134" w:type="dxa"/>
            <w:tcBorders>
              <w:top w:val="single" w:sz="12" w:space="0" w:color="auto"/>
              <w:left w:val="single" w:sz="12" w:space="0" w:color="auto"/>
              <w:bottom w:val="nil"/>
              <w:right w:val="single" w:sz="12" w:space="0" w:color="auto"/>
            </w:tcBorders>
            <w:shd w:val="solid" w:color="FFFFFF" w:fill="auto"/>
            <w:hideMark/>
          </w:tcPr>
          <w:p w:rsidR="00E85A11" w:rsidRDefault="00E85A11" w:rsidP="00E832BB">
            <w:pPr>
              <w:autoSpaceDE w:val="0"/>
              <w:autoSpaceDN w:val="0"/>
              <w:adjustRightInd w:val="0"/>
              <w:jc w:val="center"/>
              <w:rPr>
                <w:b/>
                <w:bCs/>
                <w:color w:val="000000"/>
                <w:sz w:val="18"/>
                <w:szCs w:val="18"/>
                <w:lang w:val="en-US"/>
              </w:rPr>
            </w:pPr>
          </w:p>
          <w:p w:rsidR="00E85A11" w:rsidRDefault="00E85A11" w:rsidP="00E832BB">
            <w:pPr>
              <w:autoSpaceDE w:val="0"/>
              <w:autoSpaceDN w:val="0"/>
              <w:adjustRightInd w:val="0"/>
              <w:jc w:val="center"/>
              <w:rPr>
                <w:b/>
                <w:bCs/>
                <w:color w:val="000000"/>
                <w:sz w:val="18"/>
                <w:szCs w:val="18"/>
              </w:rPr>
            </w:pPr>
            <w:r>
              <w:rPr>
                <w:b/>
                <w:bCs/>
                <w:color w:val="000000"/>
                <w:sz w:val="18"/>
                <w:szCs w:val="18"/>
              </w:rPr>
              <w:t>Общо количество (Бр.</w:t>
            </w:r>
            <w:r>
              <w:rPr>
                <w:b/>
                <w:bCs/>
                <w:color w:val="000000"/>
                <w:sz w:val="18"/>
                <w:szCs w:val="18"/>
                <w:lang w:val="en-US"/>
              </w:rPr>
              <w:t>)</w:t>
            </w:r>
          </w:p>
        </w:tc>
        <w:tc>
          <w:tcPr>
            <w:tcW w:w="908" w:type="dxa"/>
            <w:tcBorders>
              <w:top w:val="single" w:sz="12" w:space="0" w:color="auto"/>
              <w:left w:val="single" w:sz="12" w:space="0" w:color="auto"/>
              <w:bottom w:val="nil"/>
              <w:right w:val="nil"/>
            </w:tcBorders>
            <w:shd w:val="solid" w:color="FFFFFF" w:fill="auto"/>
            <w:hideMark/>
          </w:tcPr>
          <w:p w:rsidR="00E85A11" w:rsidRDefault="00E85A11" w:rsidP="00E832BB">
            <w:pPr>
              <w:autoSpaceDE w:val="0"/>
              <w:autoSpaceDN w:val="0"/>
              <w:adjustRightInd w:val="0"/>
              <w:jc w:val="center"/>
              <w:rPr>
                <w:b/>
                <w:bCs/>
                <w:color w:val="000000"/>
                <w:sz w:val="18"/>
                <w:szCs w:val="18"/>
              </w:rPr>
            </w:pPr>
            <w:r>
              <w:rPr>
                <w:b/>
                <w:bCs/>
                <w:color w:val="000000"/>
                <w:sz w:val="18"/>
                <w:szCs w:val="18"/>
              </w:rPr>
              <w:t xml:space="preserve"> </w:t>
            </w:r>
            <w:r>
              <w:rPr>
                <w:b/>
                <w:bCs/>
                <w:color w:val="000000"/>
                <w:sz w:val="18"/>
                <w:szCs w:val="18"/>
                <w:lang w:val="en-US"/>
              </w:rPr>
              <w:t>Eдинична цена в лв</w:t>
            </w:r>
            <w:proofErr w:type="gramStart"/>
            <w:r>
              <w:rPr>
                <w:b/>
                <w:bCs/>
                <w:color w:val="000000"/>
                <w:sz w:val="18"/>
                <w:szCs w:val="18"/>
                <w:lang w:val="en-US"/>
              </w:rPr>
              <w:t>./</w:t>
            </w:r>
            <w:proofErr w:type="gramEnd"/>
            <w:r>
              <w:rPr>
                <w:b/>
                <w:bCs/>
                <w:color w:val="000000"/>
                <w:sz w:val="18"/>
                <w:szCs w:val="18"/>
                <w:lang w:val="en-US"/>
              </w:rPr>
              <w:t xml:space="preserve">бр. Без </w:t>
            </w:r>
            <w:r>
              <w:rPr>
                <w:b/>
                <w:bCs/>
                <w:color w:val="000000"/>
                <w:sz w:val="18"/>
                <w:szCs w:val="18"/>
              </w:rPr>
              <w:t>ДДС</w:t>
            </w:r>
          </w:p>
        </w:tc>
        <w:tc>
          <w:tcPr>
            <w:tcW w:w="768" w:type="dxa"/>
            <w:tcBorders>
              <w:top w:val="single" w:sz="12" w:space="0" w:color="auto"/>
              <w:left w:val="nil"/>
              <w:bottom w:val="nil"/>
              <w:right w:val="single" w:sz="4"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347" w:type="dxa"/>
            <w:gridSpan w:val="2"/>
            <w:tcBorders>
              <w:top w:val="single" w:sz="12" w:space="0" w:color="auto"/>
              <w:left w:val="single" w:sz="4" w:space="0" w:color="auto"/>
              <w:bottom w:val="nil"/>
              <w:right w:val="nil"/>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457" w:type="dxa"/>
            <w:tcBorders>
              <w:top w:val="single" w:sz="12" w:space="0" w:color="auto"/>
              <w:left w:val="nil"/>
              <w:bottom w:val="nil"/>
              <w:right w:val="single" w:sz="12" w:space="0" w:color="auto"/>
            </w:tcBorders>
            <w:shd w:val="solid" w:color="FFFFFF" w:fill="auto"/>
            <w:hideMark/>
          </w:tcPr>
          <w:p w:rsidR="00E85A11" w:rsidRDefault="00E85A11" w:rsidP="00E832BB">
            <w:pPr>
              <w:autoSpaceDE w:val="0"/>
              <w:autoSpaceDN w:val="0"/>
              <w:adjustRightInd w:val="0"/>
              <w:jc w:val="center"/>
              <w:rPr>
                <w:b/>
                <w:bCs/>
                <w:color w:val="000000"/>
                <w:sz w:val="18"/>
                <w:szCs w:val="18"/>
                <w:lang w:val="en-US"/>
              </w:rPr>
            </w:pPr>
          </w:p>
          <w:p w:rsidR="00E85A11" w:rsidRDefault="00E85A11" w:rsidP="00E832BB">
            <w:pPr>
              <w:autoSpaceDE w:val="0"/>
              <w:autoSpaceDN w:val="0"/>
              <w:adjustRightInd w:val="0"/>
              <w:jc w:val="center"/>
              <w:rPr>
                <w:b/>
                <w:bCs/>
                <w:color w:val="000000"/>
                <w:sz w:val="18"/>
                <w:szCs w:val="18"/>
                <w:lang w:val="en-US"/>
              </w:rPr>
            </w:pPr>
            <w:r>
              <w:rPr>
                <w:b/>
                <w:bCs/>
                <w:color w:val="000000"/>
                <w:sz w:val="18"/>
                <w:szCs w:val="18"/>
              </w:rPr>
              <w:t xml:space="preserve">Обща стойност </w:t>
            </w:r>
          </w:p>
          <w:p w:rsidR="00E85A11" w:rsidRDefault="00E85A11" w:rsidP="00E832BB">
            <w:pPr>
              <w:autoSpaceDE w:val="0"/>
              <w:autoSpaceDN w:val="0"/>
              <w:adjustRightInd w:val="0"/>
              <w:jc w:val="center"/>
              <w:rPr>
                <w:b/>
                <w:bCs/>
                <w:color w:val="000000"/>
                <w:sz w:val="18"/>
                <w:szCs w:val="18"/>
              </w:rPr>
            </w:pPr>
            <w:proofErr w:type="gramStart"/>
            <w:r>
              <w:rPr>
                <w:b/>
                <w:bCs/>
                <w:color w:val="000000"/>
                <w:sz w:val="18"/>
                <w:szCs w:val="18"/>
              </w:rPr>
              <w:t>в</w:t>
            </w:r>
            <w:proofErr w:type="gramEnd"/>
            <w:r>
              <w:rPr>
                <w:b/>
                <w:bCs/>
                <w:color w:val="000000"/>
                <w:sz w:val="18"/>
                <w:szCs w:val="18"/>
              </w:rPr>
              <w:t xml:space="preserve"> лв. без ДДС</w:t>
            </w:r>
          </w:p>
        </w:tc>
      </w:tr>
      <w:tr w:rsidR="00E85A11" w:rsidTr="00DC1137">
        <w:trPr>
          <w:trHeight w:val="829"/>
        </w:trPr>
        <w:tc>
          <w:tcPr>
            <w:tcW w:w="405"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rPr>
            </w:pPr>
          </w:p>
        </w:tc>
        <w:tc>
          <w:tcPr>
            <w:tcW w:w="1330"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2698"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267"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2346"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rPr>
                <w:b/>
                <w:bCs/>
                <w:color w:val="000000"/>
                <w:sz w:val="18"/>
                <w:szCs w:val="18"/>
              </w:rPr>
            </w:pPr>
          </w:p>
        </w:tc>
        <w:tc>
          <w:tcPr>
            <w:tcW w:w="1623"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134" w:type="dxa"/>
            <w:tcBorders>
              <w:top w:val="nil"/>
              <w:left w:val="single" w:sz="12"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676" w:type="dxa"/>
            <w:gridSpan w:val="2"/>
            <w:tcBorders>
              <w:top w:val="nil"/>
              <w:left w:val="single" w:sz="12" w:space="0" w:color="auto"/>
              <w:bottom w:val="single" w:sz="12" w:space="0" w:color="auto"/>
              <w:right w:val="single" w:sz="4"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804" w:type="dxa"/>
            <w:gridSpan w:val="3"/>
            <w:tcBorders>
              <w:top w:val="nil"/>
              <w:left w:val="single" w:sz="4" w:space="0" w:color="auto"/>
              <w:bottom w:val="single" w:sz="12" w:space="0" w:color="auto"/>
              <w:right w:val="single" w:sz="12"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r>
      <w:tr w:rsidR="00E85A11" w:rsidTr="00DC1137">
        <w:trPr>
          <w:trHeight w:val="227"/>
        </w:trPr>
        <w:tc>
          <w:tcPr>
            <w:tcW w:w="405" w:type="dxa"/>
            <w:tcBorders>
              <w:top w:val="single" w:sz="12" w:space="0" w:color="auto"/>
              <w:left w:val="single" w:sz="12" w:space="0" w:color="auto"/>
              <w:bottom w:val="single" w:sz="12" w:space="0" w:color="auto"/>
              <w:right w:val="single" w:sz="12" w:space="0" w:color="auto"/>
            </w:tcBorders>
            <w:shd w:val="solid" w:color="FFFFFF" w:fill="auto"/>
            <w:hideMark/>
          </w:tcPr>
          <w:p w:rsidR="00E85A11" w:rsidRDefault="00E85A11" w:rsidP="00E832BB">
            <w:pPr>
              <w:autoSpaceDE w:val="0"/>
              <w:autoSpaceDN w:val="0"/>
              <w:adjustRightInd w:val="0"/>
              <w:jc w:val="center"/>
              <w:rPr>
                <w:b/>
                <w:bCs/>
                <w:color w:val="000000"/>
              </w:rPr>
            </w:pPr>
            <w:r>
              <w:rPr>
                <w:b/>
                <w:bCs/>
                <w:color w:val="000000"/>
              </w:rPr>
              <w:t>1</w:t>
            </w:r>
          </w:p>
        </w:tc>
        <w:tc>
          <w:tcPr>
            <w:tcW w:w="1330" w:type="dxa"/>
            <w:tcBorders>
              <w:top w:val="single" w:sz="12" w:space="0" w:color="auto"/>
              <w:left w:val="single" w:sz="12"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b/>
                <w:bCs/>
                <w:color w:val="000000"/>
                <w:sz w:val="18"/>
                <w:szCs w:val="18"/>
              </w:rPr>
            </w:pPr>
            <w:r>
              <w:rPr>
                <w:b/>
                <w:bCs/>
                <w:color w:val="000000"/>
                <w:sz w:val="18"/>
                <w:szCs w:val="18"/>
              </w:rPr>
              <w:t>2</w:t>
            </w:r>
          </w:p>
        </w:tc>
        <w:tc>
          <w:tcPr>
            <w:tcW w:w="2698" w:type="dxa"/>
            <w:tcBorders>
              <w:top w:val="single" w:sz="12"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b/>
                <w:bCs/>
                <w:color w:val="000000"/>
              </w:rPr>
            </w:pPr>
            <w:r>
              <w:rPr>
                <w:b/>
                <w:bCs/>
                <w:color w:val="000000"/>
              </w:rPr>
              <w:t>3</w:t>
            </w:r>
          </w:p>
        </w:tc>
        <w:tc>
          <w:tcPr>
            <w:tcW w:w="1267" w:type="dxa"/>
            <w:tcBorders>
              <w:top w:val="single" w:sz="12"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b/>
                <w:bCs/>
                <w:color w:val="000000"/>
                <w:sz w:val="18"/>
                <w:szCs w:val="18"/>
              </w:rPr>
            </w:pPr>
            <w:r>
              <w:rPr>
                <w:b/>
                <w:bCs/>
                <w:color w:val="000000"/>
                <w:sz w:val="18"/>
                <w:szCs w:val="18"/>
              </w:rPr>
              <w:t>4</w:t>
            </w:r>
          </w:p>
        </w:tc>
        <w:tc>
          <w:tcPr>
            <w:tcW w:w="2346" w:type="dxa"/>
            <w:tcBorders>
              <w:top w:val="single" w:sz="12"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b/>
                <w:bCs/>
                <w:color w:val="000000"/>
                <w:sz w:val="18"/>
                <w:szCs w:val="18"/>
              </w:rPr>
            </w:pPr>
            <w:r>
              <w:rPr>
                <w:b/>
                <w:bCs/>
                <w:color w:val="000000"/>
                <w:sz w:val="18"/>
                <w:szCs w:val="18"/>
              </w:rPr>
              <w:t>5</w:t>
            </w:r>
          </w:p>
        </w:tc>
        <w:tc>
          <w:tcPr>
            <w:tcW w:w="1623" w:type="dxa"/>
            <w:tcBorders>
              <w:top w:val="single" w:sz="12" w:space="0" w:color="auto"/>
              <w:left w:val="single" w:sz="6" w:space="0" w:color="auto"/>
              <w:bottom w:val="single" w:sz="12" w:space="0" w:color="auto"/>
              <w:right w:val="single" w:sz="6"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134" w:type="dxa"/>
            <w:tcBorders>
              <w:top w:val="single" w:sz="12"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b/>
                <w:bCs/>
                <w:color w:val="000000"/>
                <w:sz w:val="18"/>
                <w:szCs w:val="18"/>
              </w:rPr>
            </w:pPr>
            <w:r>
              <w:rPr>
                <w:b/>
                <w:bCs/>
                <w:color w:val="000000"/>
                <w:sz w:val="18"/>
                <w:szCs w:val="18"/>
              </w:rPr>
              <w:t>7</w:t>
            </w:r>
          </w:p>
        </w:tc>
        <w:tc>
          <w:tcPr>
            <w:tcW w:w="1676" w:type="dxa"/>
            <w:gridSpan w:val="2"/>
            <w:tcBorders>
              <w:top w:val="single" w:sz="12" w:space="0" w:color="auto"/>
              <w:left w:val="single" w:sz="6" w:space="0" w:color="auto"/>
              <w:bottom w:val="single" w:sz="12" w:space="0" w:color="auto"/>
              <w:right w:val="single" w:sz="4"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c>
          <w:tcPr>
            <w:tcW w:w="1804" w:type="dxa"/>
            <w:gridSpan w:val="3"/>
            <w:tcBorders>
              <w:top w:val="single" w:sz="12" w:space="0" w:color="auto"/>
              <w:left w:val="single" w:sz="4" w:space="0" w:color="auto"/>
              <w:bottom w:val="single" w:sz="12" w:space="0" w:color="auto"/>
              <w:right w:val="single" w:sz="6" w:space="0" w:color="auto"/>
            </w:tcBorders>
            <w:shd w:val="solid" w:color="FFFFFF" w:fill="auto"/>
          </w:tcPr>
          <w:p w:rsidR="00E85A11" w:rsidRDefault="00E85A11" w:rsidP="00E832BB">
            <w:pPr>
              <w:autoSpaceDE w:val="0"/>
              <w:autoSpaceDN w:val="0"/>
              <w:adjustRightInd w:val="0"/>
              <w:jc w:val="center"/>
              <w:rPr>
                <w:b/>
                <w:bCs/>
                <w:color w:val="000000"/>
                <w:sz w:val="18"/>
                <w:szCs w:val="18"/>
              </w:rPr>
            </w:pPr>
          </w:p>
        </w:tc>
      </w:tr>
      <w:tr w:rsidR="00E85A11" w:rsidTr="00DC1137">
        <w:trPr>
          <w:trHeight w:val="205"/>
        </w:trPr>
        <w:tc>
          <w:tcPr>
            <w:tcW w:w="405" w:type="dxa"/>
            <w:tcBorders>
              <w:top w:val="single" w:sz="12"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w:t>
            </w:r>
          </w:p>
        </w:tc>
        <w:tc>
          <w:tcPr>
            <w:tcW w:w="1330" w:type="dxa"/>
            <w:tcBorders>
              <w:top w:val="single" w:sz="12"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талига</w:t>
            </w:r>
          </w:p>
        </w:tc>
        <w:tc>
          <w:tcPr>
            <w:tcW w:w="2698" w:type="dxa"/>
            <w:tcBorders>
              <w:top w:val="single" w:sz="12"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12"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68Е13-104</w:t>
            </w:r>
          </w:p>
        </w:tc>
        <w:tc>
          <w:tcPr>
            <w:tcW w:w="2346" w:type="dxa"/>
            <w:tcBorders>
              <w:top w:val="single" w:sz="12"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434750</w:t>
            </w:r>
          </w:p>
        </w:tc>
        <w:tc>
          <w:tcPr>
            <w:tcW w:w="1623" w:type="dxa"/>
            <w:tcBorders>
              <w:top w:val="single" w:sz="12"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12"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12"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12"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талига</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68Е13-105</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434751</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талига</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68Е13-106</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434432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талига</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Ø40/40-30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68Е13-107</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57Er20-29, Lo 434318 Со</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талига</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Ø55/45-20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68Е13-108</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47Е13-31, Lo111 564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талига</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Ø60/50-25</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68Е13-109</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31E37-34, Lo 102 600Сo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7</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окачване pедуктор</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 80 -233</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68Е13-303</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32Е13-131, Lo39 885Co  </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окачване pедуктор</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Ø95/80-43</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68Е13-306</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39E16-35, Lo102999 Со</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9</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първично oкачване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Ø30 - 133</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68Е20-004</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52E51-13, Lo304063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10</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първично oкачване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Ø40/30-18; Ø42/30-18</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68Е20-005</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52E51-16, Lo415731</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640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11</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централно окачване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68Е20-115</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315427</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12</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централно окачване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68Е20-116</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436342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13</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централно окачване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М24-202</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68Е20-117b*</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57Er20-39-1, Lo 313195.1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14</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централно окачване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демпфер Ø45 - 130; Ø65 - 130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68Е20-117</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57 Еr 20-39, Lo 320 346 Co </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15</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централно окачване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на демпфера Ø40/35-169</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68Е20-118</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57 Еr 20-40, Lo313 196/bCo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централно окачване</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68Е20-203</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434408</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17</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Болт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68Е37-003</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406250</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18</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Болт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68Е37-004</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407772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19</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Болт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68Е37-005</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409331</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20</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Ø40-98; Ø40-108</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68Е37-006</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 Е 37-49, Го</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21</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М24/Ø45-166</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68Е37-009</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46 Е 37-32,Lo300 932,Го</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22</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М27 Ø65-232</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68Е37-010</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 Е 37-24, Го</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lastRenderedPageBreak/>
              <w:t>23</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Ø50-235</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68Е37-011</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316899</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24</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68Е37-1001</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105705</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25</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Ø60/50-20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68Е37-1002</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32E37-82, Lo 407781</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26</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Ø45/36-15</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68Е37-1004</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68E37-31, Lo 441178</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27</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Ø55/45-50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68Е37-103 </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12 Е 25-115,Lo43 259Co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28</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Ø55/45-26</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68Е37-203</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20 Е 25-21, Lo42 611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29</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Ø55/45-26</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68Е37-304</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20 Е 25-21, Lo42 611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30</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Ø55/45-20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68Е37-204</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30 Е 25-5, Lo 50085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31</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Ø55/45-20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68Е37-305</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30 Е 25-5, Lo 50085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Ø50/40-40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68Е37-205 </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 Е 37-62, Lo 59 545Сo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33</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Ø60/50-50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68Е37-303</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31 Е 37-63, Lo102 602Сo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Ø60/50-50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68Е37-702</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31 Е 37-63, Lo102 602Сo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35</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Ø40/30-15</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68Е37-406 </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52 Е 37-39, Lo 107 049Сo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1280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36</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Ø40/30-62</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68Е37-407 </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52 Е 37-38, Lo 107 048Сo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640</w:t>
            </w:r>
          </w:p>
        </w:tc>
        <w:tc>
          <w:tcPr>
            <w:tcW w:w="1676" w:type="dxa"/>
            <w:gridSpan w:val="2"/>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804" w:type="dxa"/>
            <w:gridSpan w:val="3"/>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37</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М24/Ø29,5-150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68Е37-408</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52E37-37 Co, Lo409 508Co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640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38</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68Е37-501</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105721</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39</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68Е37-602</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102812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40</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Ø50/40-20 </w:t>
            </w:r>
          </w:p>
        </w:tc>
        <w:tc>
          <w:tcPr>
            <w:tcW w:w="1267"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r>
              <w:rPr>
                <w:color w:val="000000"/>
              </w:rPr>
              <w:t>68Е37-701</w:t>
            </w:r>
          </w:p>
          <w:p w:rsidR="00E85A11" w:rsidRDefault="00E85A11" w:rsidP="00E832BB">
            <w:pPr>
              <w:autoSpaceDE w:val="0"/>
              <w:autoSpaceDN w:val="0"/>
              <w:adjustRightInd w:val="0"/>
              <w:jc w:val="center"/>
              <w:rPr>
                <w:color w:val="000000"/>
              </w:rPr>
            </w:pP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31E37-193,  Lo 102812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41</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Ø50/40-20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68Е37-1003</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31E37-193,  Lo 102812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42</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 xml:space="preserve">Втулка </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68Е37-801</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Lo 102812</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80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43</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Ø60/50-20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68Е37-802</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32E37-82, Lo 407781</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44</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Ø55/45-34</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68Е37-907</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34E37-59, Lo 59 544Co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45</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Ø44,5/45 -127</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68Е37-000*</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32E37-18 ГО, Lo 407133 ГО</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46</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Ø30/25 -80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68Е37-000*</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33E37-24, Lo 96784</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47</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Ø60/45-15</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34Е37-406</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46Е37-12, Lo 82219</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640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48</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Ø45 - 62</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34E37-202</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34E37-202 Со, Lo 406247 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49</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направляваща Ø45/25-70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32Е37-19</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 xml:space="preserve">32Е37-19 Со, Lo 407134 Co  </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50</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направляваща Ø45/27-70</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47Е37-36</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 xml:space="preserve">47Е37-36 Со, Lo 422933 Co  </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51</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Ø60/50-42</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34E37-167</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 xml:space="preserve">34E37-167 Со, Lo 105709 Co </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205"/>
        </w:trPr>
        <w:tc>
          <w:tcPr>
            <w:tcW w:w="405" w:type="dxa"/>
            <w:tcBorders>
              <w:top w:val="single" w:sz="6" w:space="0" w:color="auto"/>
              <w:left w:val="single" w:sz="12"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52</w:t>
            </w:r>
          </w:p>
        </w:tc>
        <w:tc>
          <w:tcPr>
            <w:tcW w:w="1330"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ЛСС</w:t>
            </w:r>
          </w:p>
        </w:tc>
        <w:tc>
          <w:tcPr>
            <w:tcW w:w="2698"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Болт Ø50 - 235</w:t>
            </w:r>
          </w:p>
        </w:tc>
        <w:tc>
          <w:tcPr>
            <w:tcW w:w="1267"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68Е37-900*</w:t>
            </w:r>
          </w:p>
        </w:tc>
        <w:tc>
          <w:tcPr>
            <w:tcW w:w="2346"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68Е37-35Со,Lo441179Co</w:t>
            </w:r>
          </w:p>
        </w:tc>
        <w:tc>
          <w:tcPr>
            <w:tcW w:w="1623" w:type="dxa"/>
            <w:tcBorders>
              <w:top w:val="single" w:sz="6" w:space="0" w:color="auto"/>
              <w:left w:val="single" w:sz="6"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6"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6"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409"/>
        </w:trPr>
        <w:tc>
          <w:tcPr>
            <w:tcW w:w="405" w:type="dxa"/>
            <w:tcBorders>
              <w:top w:val="single" w:sz="6" w:space="0" w:color="auto"/>
              <w:left w:val="single" w:sz="12"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53</w:t>
            </w:r>
          </w:p>
        </w:tc>
        <w:tc>
          <w:tcPr>
            <w:tcW w:w="1330" w:type="dxa"/>
            <w:tcBorders>
              <w:top w:val="single" w:sz="6"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sz w:val="18"/>
                <w:szCs w:val="18"/>
              </w:rPr>
            </w:pPr>
            <w:r>
              <w:rPr>
                <w:color w:val="000000"/>
                <w:sz w:val="18"/>
                <w:szCs w:val="18"/>
              </w:rPr>
              <w:t>окачване pедуктор</w:t>
            </w:r>
          </w:p>
        </w:tc>
        <w:tc>
          <w:tcPr>
            <w:tcW w:w="2698" w:type="dxa"/>
            <w:tcBorders>
              <w:top w:val="single" w:sz="6"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rPr>
                <w:color w:val="000000"/>
              </w:rPr>
            </w:pPr>
            <w:r>
              <w:rPr>
                <w:color w:val="000000"/>
              </w:rPr>
              <w:t>Втулка  Ø110/100/80-45</w:t>
            </w:r>
          </w:p>
        </w:tc>
        <w:tc>
          <w:tcPr>
            <w:tcW w:w="1267" w:type="dxa"/>
            <w:tcBorders>
              <w:top w:val="single" w:sz="6"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39E16-35-1   (68Е13-306)</w:t>
            </w:r>
          </w:p>
        </w:tc>
        <w:tc>
          <w:tcPr>
            <w:tcW w:w="2346" w:type="dxa"/>
            <w:tcBorders>
              <w:top w:val="single" w:sz="6"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39E16-35-1ГО, Lo102999 ГО</w:t>
            </w:r>
          </w:p>
        </w:tc>
        <w:tc>
          <w:tcPr>
            <w:tcW w:w="1623" w:type="dxa"/>
            <w:tcBorders>
              <w:top w:val="single" w:sz="6" w:space="0" w:color="auto"/>
              <w:left w:val="single" w:sz="6" w:space="0" w:color="auto"/>
              <w:bottom w:val="single" w:sz="12"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6" w:space="0" w:color="auto"/>
              <w:left w:val="single" w:sz="6" w:space="0" w:color="auto"/>
              <w:bottom w:val="single" w:sz="12" w:space="0" w:color="auto"/>
              <w:right w:val="single" w:sz="6" w:space="0" w:color="auto"/>
            </w:tcBorders>
            <w:shd w:val="solid" w:color="FFFFFF" w:fill="auto"/>
            <w:hideMark/>
          </w:tcPr>
          <w:p w:rsidR="00E85A11" w:rsidRDefault="00E85A11" w:rsidP="00E832BB">
            <w:pPr>
              <w:autoSpaceDE w:val="0"/>
              <w:autoSpaceDN w:val="0"/>
              <w:adjustRightInd w:val="0"/>
              <w:jc w:val="center"/>
              <w:rPr>
                <w:color w:val="000000"/>
              </w:rPr>
            </w:pPr>
            <w:r>
              <w:rPr>
                <w:color w:val="000000"/>
              </w:rPr>
              <w:t>160</w:t>
            </w:r>
          </w:p>
        </w:tc>
        <w:tc>
          <w:tcPr>
            <w:tcW w:w="1701" w:type="dxa"/>
            <w:gridSpan w:val="3"/>
            <w:tcBorders>
              <w:top w:val="single" w:sz="6" w:space="0" w:color="auto"/>
              <w:left w:val="single" w:sz="6" w:space="0" w:color="auto"/>
              <w:bottom w:val="single" w:sz="12" w:space="0" w:color="auto"/>
              <w:right w:val="single" w:sz="4" w:space="0" w:color="auto"/>
            </w:tcBorders>
            <w:shd w:val="solid" w:color="FFFFFF" w:fill="auto"/>
          </w:tcPr>
          <w:p w:rsidR="00E85A11" w:rsidRDefault="00E85A11" w:rsidP="00E832BB">
            <w:pPr>
              <w:autoSpaceDE w:val="0"/>
              <w:autoSpaceDN w:val="0"/>
              <w:adjustRightInd w:val="0"/>
              <w:jc w:val="center"/>
              <w:rPr>
                <w:color w:val="000000"/>
              </w:rPr>
            </w:pPr>
          </w:p>
        </w:tc>
        <w:tc>
          <w:tcPr>
            <w:tcW w:w="1779" w:type="dxa"/>
            <w:gridSpan w:val="2"/>
            <w:tcBorders>
              <w:top w:val="single" w:sz="6" w:space="0" w:color="auto"/>
              <w:left w:val="single" w:sz="4" w:space="0" w:color="auto"/>
              <w:bottom w:val="single" w:sz="12" w:space="0" w:color="auto"/>
              <w:right w:val="single" w:sz="6" w:space="0" w:color="auto"/>
            </w:tcBorders>
            <w:shd w:val="solid" w:color="FFFFFF" w:fill="auto"/>
          </w:tcPr>
          <w:p w:rsidR="00E85A11" w:rsidRDefault="00E85A11" w:rsidP="00E832BB">
            <w:pPr>
              <w:autoSpaceDE w:val="0"/>
              <w:autoSpaceDN w:val="0"/>
              <w:adjustRightInd w:val="0"/>
              <w:jc w:val="center"/>
              <w:rPr>
                <w:color w:val="000000"/>
              </w:rPr>
            </w:pPr>
          </w:p>
        </w:tc>
      </w:tr>
      <w:tr w:rsidR="00E85A11" w:rsidTr="00DC1137">
        <w:trPr>
          <w:trHeight w:val="173"/>
        </w:trPr>
        <w:tc>
          <w:tcPr>
            <w:tcW w:w="405"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rPr>
            </w:pPr>
          </w:p>
        </w:tc>
        <w:tc>
          <w:tcPr>
            <w:tcW w:w="1330"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sz w:val="18"/>
                <w:szCs w:val="18"/>
              </w:rPr>
            </w:pPr>
          </w:p>
        </w:tc>
        <w:tc>
          <w:tcPr>
            <w:tcW w:w="2698"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rPr>
                <w:color w:val="000000"/>
              </w:rPr>
            </w:pPr>
          </w:p>
        </w:tc>
        <w:tc>
          <w:tcPr>
            <w:tcW w:w="1267"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rPr>
            </w:pPr>
          </w:p>
        </w:tc>
        <w:tc>
          <w:tcPr>
            <w:tcW w:w="2346"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rPr>
            </w:pPr>
          </w:p>
        </w:tc>
        <w:tc>
          <w:tcPr>
            <w:tcW w:w="1623"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rPr>
            </w:pPr>
          </w:p>
        </w:tc>
        <w:tc>
          <w:tcPr>
            <w:tcW w:w="1134" w:type="dxa"/>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rPr>
            </w:pPr>
          </w:p>
        </w:tc>
        <w:tc>
          <w:tcPr>
            <w:tcW w:w="3480" w:type="dxa"/>
            <w:gridSpan w:val="5"/>
            <w:tcBorders>
              <w:top w:val="single" w:sz="12" w:space="0" w:color="auto"/>
              <w:left w:val="single" w:sz="2" w:space="0" w:color="000000"/>
              <w:bottom w:val="single" w:sz="2" w:space="0" w:color="000000"/>
              <w:right w:val="single" w:sz="2" w:space="0" w:color="000000"/>
            </w:tcBorders>
            <w:shd w:val="solid" w:color="FFFFFF" w:fill="auto"/>
          </w:tcPr>
          <w:p w:rsidR="00E85A11" w:rsidRDefault="00E85A11" w:rsidP="00E832BB">
            <w:pPr>
              <w:autoSpaceDE w:val="0"/>
              <w:autoSpaceDN w:val="0"/>
              <w:adjustRightInd w:val="0"/>
              <w:jc w:val="center"/>
              <w:rPr>
                <w:color w:val="000000"/>
              </w:rPr>
            </w:pPr>
          </w:p>
        </w:tc>
      </w:tr>
    </w:tbl>
    <w:p w:rsidR="00E85A11" w:rsidRDefault="00E85A11" w:rsidP="00E85A11">
      <w:pPr>
        <w:rPr>
          <w:lang w:val="en-US"/>
        </w:rPr>
      </w:pPr>
    </w:p>
    <w:p w:rsidR="00E85A11" w:rsidRPr="00CE03F2" w:rsidRDefault="00E85A11" w:rsidP="00E85A11">
      <w:pPr>
        <w:shd w:val="clear" w:color="auto" w:fill="FFFFFF"/>
        <w:tabs>
          <w:tab w:val="left" w:pos="709"/>
          <w:tab w:val="left" w:pos="851"/>
        </w:tabs>
        <w:ind w:firstLine="72"/>
        <w:jc w:val="both"/>
        <w:rPr>
          <w:sz w:val="24"/>
          <w:szCs w:val="24"/>
        </w:rPr>
      </w:pPr>
      <w:r>
        <w:rPr>
          <w:b/>
          <w:color w:val="000000"/>
          <w:sz w:val="24"/>
          <w:szCs w:val="24"/>
          <w:lang w:val="en-US"/>
        </w:rPr>
        <w:lastRenderedPageBreak/>
        <w:tab/>
        <w:t xml:space="preserve"> </w:t>
      </w:r>
      <w:r w:rsidRPr="00CE03F2">
        <w:rPr>
          <w:b/>
          <w:color w:val="000000"/>
          <w:sz w:val="24"/>
          <w:szCs w:val="24"/>
        </w:rPr>
        <w:t>2.</w:t>
      </w:r>
      <w:r w:rsidRPr="00CE03F2">
        <w:rPr>
          <w:color w:val="000000"/>
          <w:sz w:val="24"/>
          <w:szCs w:val="24"/>
        </w:rPr>
        <w:t xml:space="preserve"> Декларираме, че предложените единични цени и обща стойност са DDP, съгласно “INCOTERMS 2010” /включително опаковка, маркировка, транспорт, застраховка, мито / в български лева без ДДС </w:t>
      </w:r>
      <w:r w:rsidRPr="00CE03F2">
        <w:rPr>
          <w:sz w:val="24"/>
          <w:szCs w:val="24"/>
        </w:rPr>
        <w:t>и се разбира – стоката доставена в складовете на Възложителя,  както следва:</w:t>
      </w:r>
    </w:p>
    <w:p w:rsidR="00E85A11" w:rsidRPr="00CE03F2" w:rsidRDefault="00E85A11" w:rsidP="00E85A11">
      <w:pPr>
        <w:ind w:firstLine="567"/>
        <w:jc w:val="both"/>
        <w:rPr>
          <w:sz w:val="24"/>
          <w:szCs w:val="24"/>
        </w:rPr>
      </w:pPr>
      <w:proofErr w:type="gramStart"/>
      <w:r w:rsidRPr="00CE03F2">
        <w:rPr>
          <w:sz w:val="24"/>
          <w:szCs w:val="24"/>
        </w:rPr>
        <w:t>-  І</w:t>
      </w:r>
      <w:proofErr w:type="gramEnd"/>
      <w:r w:rsidRPr="00CE03F2">
        <w:rPr>
          <w:sz w:val="24"/>
          <w:szCs w:val="24"/>
        </w:rPr>
        <w:t xml:space="preserve">-ва партида - в  </w:t>
      </w:r>
      <w:r w:rsidRPr="00CE03F2">
        <w:rPr>
          <w:color w:val="000000"/>
          <w:sz w:val="24"/>
          <w:szCs w:val="24"/>
        </w:rPr>
        <w:t xml:space="preserve">Локомотивно депо </w:t>
      </w:r>
      <w:r w:rsidRPr="00CE03F2">
        <w:rPr>
          <w:sz w:val="24"/>
          <w:szCs w:val="24"/>
        </w:rPr>
        <w:t>Горна Оряховица,  гр.Горна Оряховица  5120, ул."Съединение" № 46;</w:t>
      </w:r>
    </w:p>
    <w:p w:rsidR="00E85A11" w:rsidRPr="00CE03F2" w:rsidRDefault="00E85A11" w:rsidP="00E85A11">
      <w:pPr>
        <w:ind w:firstLine="567"/>
        <w:jc w:val="both"/>
        <w:rPr>
          <w:sz w:val="24"/>
          <w:szCs w:val="24"/>
        </w:rPr>
      </w:pPr>
      <w:proofErr w:type="gramStart"/>
      <w:r w:rsidRPr="00CE03F2">
        <w:rPr>
          <w:sz w:val="24"/>
          <w:szCs w:val="24"/>
        </w:rPr>
        <w:t xml:space="preserve">-  ІІ-ра партида - в </w:t>
      </w:r>
      <w:r w:rsidRPr="00CE03F2">
        <w:rPr>
          <w:color w:val="000000"/>
          <w:sz w:val="24"/>
          <w:szCs w:val="24"/>
        </w:rPr>
        <w:t>Локомотивно депо София, Локомотивен район Подуяне, гр.</w:t>
      </w:r>
      <w:proofErr w:type="gramEnd"/>
      <w:r w:rsidRPr="00CE03F2">
        <w:rPr>
          <w:color w:val="000000"/>
          <w:sz w:val="24"/>
          <w:szCs w:val="24"/>
        </w:rPr>
        <w:t xml:space="preserve"> </w:t>
      </w:r>
      <w:proofErr w:type="gramStart"/>
      <w:r w:rsidRPr="00CE03F2">
        <w:rPr>
          <w:sz w:val="24"/>
          <w:szCs w:val="24"/>
        </w:rPr>
        <w:t>София, ул.</w:t>
      </w:r>
      <w:proofErr w:type="gramEnd"/>
      <w:r w:rsidRPr="00CE03F2">
        <w:rPr>
          <w:sz w:val="24"/>
          <w:szCs w:val="24"/>
        </w:rPr>
        <w:t xml:space="preserve"> „Майчина слава” №2;</w:t>
      </w:r>
    </w:p>
    <w:p w:rsidR="00E85A11" w:rsidRPr="00CE03F2" w:rsidRDefault="00E85A11" w:rsidP="00E85A11">
      <w:pPr>
        <w:ind w:firstLine="567"/>
        <w:jc w:val="both"/>
        <w:rPr>
          <w:sz w:val="24"/>
          <w:szCs w:val="24"/>
        </w:rPr>
      </w:pPr>
      <w:proofErr w:type="gramStart"/>
      <w:r w:rsidRPr="00CE03F2">
        <w:rPr>
          <w:sz w:val="24"/>
          <w:szCs w:val="24"/>
        </w:rPr>
        <w:t>-  ІІІ</w:t>
      </w:r>
      <w:proofErr w:type="gramEnd"/>
      <w:r w:rsidRPr="00CE03F2">
        <w:rPr>
          <w:sz w:val="24"/>
          <w:szCs w:val="24"/>
        </w:rPr>
        <w:t xml:space="preserve">-та партида - в  </w:t>
      </w:r>
      <w:r w:rsidRPr="00CE03F2">
        <w:rPr>
          <w:color w:val="000000"/>
          <w:sz w:val="24"/>
          <w:szCs w:val="24"/>
        </w:rPr>
        <w:t xml:space="preserve">Локомотивно депо </w:t>
      </w:r>
      <w:r w:rsidRPr="00CE03F2">
        <w:rPr>
          <w:sz w:val="24"/>
          <w:szCs w:val="24"/>
        </w:rPr>
        <w:t>Горна Оряховица,  гр.Горна Оряховица  5120, ул."Съединение" № 46;</w:t>
      </w:r>
    </w:p>
    <w:p w:rsidR="00E85A11" w:rsidRPr="00CE03F2" w:rsidRDefault="00E85A11" w:rsidP="00E85A11">
      <w:pPr>
        <w:ind w:firstLine="567"/>
        <w:jc w:val="both"/>
        <w:rPr>
          <w:sz w:val="24"/>
          <w:szCs w:val="24"/>
        </w:rPr>
      </w:pPr>
      <w:proofErr w:type="gramStart"/>
      <w:r w:rsidRPr="00CE03F2">
        <w:rPr>
          <w:sz w:val="24"/>
          <w:szCs w:val="24"/>
        </w:rPr>
        <w:t xml:space="preserve">-  ІV-та партида - в </w:t>
      </w:r>
      <w:r w:rsidRPr="00CE03F2">
        <w:rPr>
          <w:color w:val="000000"/>
          <w:sz w:val="24"/>
          <w:szCs w:val="24"/>
        </w:rPr>
        <w:t>Локомотивно депо София, Локомотивен район Подуяне, гр.</w:t>
      </w:r>
      <w:proofErr w:type="gramEnd"/>
      <w:r w:rsidRPr="00CE03F2">
        <w:rPr>
          <w:color w:val="000000"/>
          <w:sz w:val="24"/>
          <w:szCs w:val="24"/>
        </w:rPr>
        <w:t xml:space="preserve"> </w:t>
      </w:r>
      <w:proofErr w:type="gramStart"/>
      <w:r w:rsidRPr="00CE03F2">
        <w:rPr>
          <w:sz w:val="24"/>
          <w:szCs w:val="24"/>
        </w:rPr>
        <w:t>София, ул.</w:t>
      </w:r>
      <w:proofErr w:type="gramEnd"/>
      <w:r w:rsidRPr="00CE03F2">
        <w:rPr>
          <w:sz w:val="24"/>
          <w:szCs w:val="24"/>
        </w:rPr>
        <w:t xml:space="preserve"> </w:t>
      </w:r>
      <w:proofErr w:type="gramStart"/>
      <w:r w:rsidRPr="00CE03F2">
        <w:rPr>
          <w:sz w:val="24"/>
          <w:szCs w:val="24"/>
        </w:rPr>
        <w:t>„Майчина слава” №2.</w:t>
      </w:r>
      <w:proofErr w:type="gramEnd"/>
    </w:p>
    <w:p w:rsidR="00E85A11" w:rsidRPr="00CE03F2" w:rsidRDefault="00E85A11" w:rsidP="00E85A11">
      <w:pPr>
        <w:ind w:firstLine="567"/>
        <w:jc w:val="both"/>
        <w:rPr>
          <w:sz w:val="24"/>
          <w:szCs w:val="24"/>
        </w:rPr>
      </w:pPr>
    </w:p>
    <w:p w:rsidR="00E85A11" w:rsidRPr="00CE03F2" w:rsidRDefault="00E85A11" w:rsidP="00E85A11">
      <w:pPr>
        <w:ind w:right="51" w:firstLine="708"/>
        <w:jc w:val="both"/>
        <w:rPr>
          <w:b/>
          <w:i/>
        </w:rPr>
      </w:pPr>
      <w:r w:rsidRPr="00CE03F2">
        <w:rPr>
          <w:b/>
          <w:bCs/>
          <w:i/>
          <w:iCs/>
          <w:sz w:val="24"/>
          <w:szCs w:val="24"/>
        </w:rPr>
        <w:t xml:space="preserve">Забележка: </w:t>
      </w:r>
    </w:p>
    <w:p w:rsidR="00E85A11" w:rsidRPr="00CE03F2" w:rsidRDefault="00E85A11" w:rsidP="00E85A11">
      <w:pPr>
        <w:tabs>
          <w:tab w:val="left" w:pos="709"/>
        </w:tabs>
        <w:ind w:hanging="425"/>
        <w:jc w:val="both"/>
        <w:rPr>
          <w:bCs/>
          <w:i/>
          <w:iCs/>
          <w:sz w:val="24"/>
          <w:szCs w:val="24"/>
        </w:rPr>
      </w:pPr>
      <w:r w:rsidRPr="00CE03F2">
        <w:rPr>
          <w:sz w:val="24"/>
          <w:szCs w:val="24"/>
        </w:rPr>
        <w:t xml:space="preserve">         </w:t>
      </w:r>
      <w:r w:rsidRPr="00CE03F2">
        <w:rPr>
          <w:sz w:val="24"/>
          <w:szCs w:val="24"/>
        </w:rPr>
        <w:tab/>
      </w:r>
      <w:proofErr w:type="gramStart"/>
      <w:r w:rsidRPr="00CE03F2">
        <w:rPr>
          <w:bCs/>
          <w:i/>
          <w:iCs/>
          <w:sz w:val="24"/>
          <w:szCs w:val="24"/>
        </w:rPr>
        <w:t>Цените трябва да се представят/посочват с точност до втория знак след десетичната запетая.</w:t>
      </w:r>
      <w:proofErr w:type="gramEnd"/>
      <w:r w:rsidRPr="00CE03F2">
        <w:rPr>
          <w:bCs/>
          <w:i/>
          <w:iCs/>
          <w:sz w:val="24"/>
          <w:szCs w:val="24"/>
        </w:rPr>
        <w:t xml:space="preserve"> </w:t>
      </w:r>
    </w:p>
    <w:p w:rsidR="00E85A11" w:rsidRDefault="00E85A11" w:rsidP="00E85A11">
      <w:pPr>
        <w:ind w:firstLine="720"/>
        <w:jc w:val="both"/>
        <w:rPr>
          <w:b/>
          <w:sz w:val="24"/>
          <w:szCs w:val="24"/>
          <w:lang w:val="en-US"/>
        </w:rPr>
      </w:pPr>
    </w:p>
    <w:p w:rsidR="00E85A11" w:rsidRPr="006A1CCB" w:rsidRDefault="00E85A11" w:rsidP="00F72EAD">
      <w:pPr>
        <w:ind w:firstLine="720"/>
        <w:jc w:val="both"/>
        <w:rPr>
          <w:sz w:val="24"/>
          <w:szCs w:val="24"/>
          <w:lang w:val="bg-BG"/>
        </w:rPr>
      </w:pPr>
      <w:r w:rsidRPr="00CE03F2">
        <w:rPr>
          <w:b/>
          <w:sz w:val="24"/>
          <w:szCs w:val="24"/>
        </w:rPr>
        <w:t>3</w:t>
      </w:r>
      <w:r w:rsidRPr="00CE03F2">
        <w:rPr>
          <w:sz w:val="24"/>
          <w:szCs w:val="24"/>
        </w:rPr>
        <w:t>.</w:t>
      </w:r>
      <w:r w:rsidR="00F72EAD">
        <w:rPr>
          <w:b/>
          <w:color w:val="000000"/>
          <w:sz w:val="24"/>
          <w:szCs w:val="24"/>
        </w:rPr>
        <w:t>Условия и срок наплащане -</w:t>
      </w:r>
      <w:r w:rsidRPr="00CE03F2">
        <w:rPr>
          <w:sz w:val="24"/>
          <w:szCs w:val="24"/>
        </w:rPr>
        <w:t xml:space="preserve"> Плащането ще се извърш</w:t>
      </w:r>
      <w:r w:rsidR="004A4AAB">
        <w:rPr>
          <w:sz w:val="24"/>
          <w:szCs w:val="24"/>
          <w:lang w:val="bg-BG"/>
        </w:rPr>
        <w:t>ва</w:t>
      </w:r>
      <w:r w:rsidRPr="00CE03F2">
        <w:rPr>
          <w:sz w:val="24"/>
          <w:szCs w:val="24"/>
        </w:rPr>
        <w:t xml:space="preserve"> в лева, по банков път в срок до 30 /тридесет/ календарни дни/ след доставка на всяка партида резервни части за механичната част на спирачната система на електрически локомотиви /ЕЛ/ серии 44 и 45 </w:t>
      </w:r>
      <w:r w:rsidR="00F72EAD">
        <w:rPr>
          <w:color w:val="000000"/>
          <w:sz w:val="24"/>
          <w:szCs w:val="24"/>
        </w:rPr>
        <w:t>в склада на Възложителя</w:t>
      </w:r>
      <w:r w:rsidR="00F72EAD">
        <w:rPr>
          <w:color w:val="000000"/>
          <w:sz w:val="24"/>
          <w:szCs w:val="24"/>
          <w:lang w:val="bg-BG"/>
        </w:rPr>
        <w:t>, съгласно</w:t>
      </w:r>
      <w:r w:rsidRPr="00CE03F2">
        <w:rPr>
          <w:color w:val="FF0000"/>
        </w:rPr>
        <w:t xml:space="preserve"> </w:t>
      </w:r>
      <w:r w:rsidR="00F72EAD" w:rsidRPr="006A1CCB">
        <w:rPr>
          <w:sz w:val="24"/>
          <w:szCs w:val="24"/>
          <w:lang w:val="bg-BG"/>
        </w:rPr>
        <w:t>у</w:t>
      </w:r>
      <w:r w:rsidRPr="006A1CCB">
        <w:rPr>
          <w:sz w:val="24"/>
          <w:szCs w:val="24"/>
        </w:rPr>
        <w:t>с</w:t>
      </w:r>
      <w:r w:rsidRPr="00F72EAD">
        <w:rPr>
          <w:sz w:val="24"/>
          <w:szCs w:val="24"/>
        </w:rPr>
        <w:t>лови</w:t>
      </w:r>
      <w:r w:rsidR="00F72EAD" w:rsidRPr="00F72EAD">
        <w:rPr>
          <w:sz w:val="24"/>
          <w:szCs w:val="24"/>
          <w:lang w:val="bg-BG"/>
        </w:rPr>
        <w:t>ят</w:t>
      </w:r>
      <w:r w:rsidR="004A4AAB">
        <w:rPr>
          <w:sz w:val="24"/>
          <w:szCs w:val="24"/>
          <w:lang w:val="bg-BG"/>
        </w:rPr>
        <w:t>а</w:t>
      </w:r>
      <w:r w:rsidR="00F72EAD" w:rsidRPr="00F72EAD">
        <w:rPr>
          <w:sz w:val="24"/>
          <w:szCs w:val="24"/>
          <w:lang w:val="bg-BG"/>
        </w:rPr>
        <w:t xml:space="preserve"> </w:t>
      </w:r>
      <w:r w:rsidRPr="00F72EAD">
        <w:rPr>
          <w:sz w:val="24"/>
          <w:szCs w:val="24"/>
        </w:rPr>
        <w:t>за извършване на плащането по чл.6, ал.2 от проекта на договора</w:t>
      </w:r>
      <w:r w:rsidR="00F72EAD" w:rsidRPr="00F72EAD">
        <w:rPr>
          <w:sz w:val="24"/>
          <w:szCs w:val="24"/>
          <w:lang w:val="bg-BG"/>
        </w:rPr>
        <w:t xml:space="preserve"> от документацията за участие</w:t>
      </w:r>
      <w:r w:rsidR="006A1CCB">
        <w:rPr>
          <w:sz w:val="24"/>
          <w:szCs w:val="24"/>
          <w:lang w:val="bg-BG"/>
        </w:rPr>
        <w:t>.</w:t>
      </w:r>
    </w:p>
    <w:p w:rsidR="00E85A11" w:rsidRPr="00CE03F2" w:rsidRDefault="00E85A11" w:rsidP="006A1CCB">
      <w:pPr>
        <w:ind w:right="-2" w:firstLine="567"/>
        <w:jc w:val="both"/>
        <w:rPr>
          <w:u w:val="single"/>
        </w:rPr>
      </w:pPr>
      <w:r w:rsidRPr="00CE03F2">
        <w:rPr>
          <w:sz w:val="24"/>
          <w:szCs w:val="24"/>
        </w:rPr>
        <w:t xml:space="preserve"> </w:t>
      </w:r>
    </w:p>
    <w:p w:rsidR="00E85A11" w:rsidRPr="00CE03F2" w:rsidRDefault="00E85A11" w:rsidP="00E85A11">
      <w:pPr>
        <w:pStyle w:val="Footer"/>
        <w:tabs>
          <w:tab w:val="left" w:pos="540"/>
        </w:tabs>
        <w:ind w:right="-2"/>
        <w:jc w:val="both"/>
        <w:rPr>
          <w:sz w:val="24"/>
          <w:szCs w:val="24"/>
          <w:lang w:val="bg-BG"/>
        </w:rPr>
      </w:pPr>
      <w:r w:rsidRPr="00CE03F2">
        <w:rPr>
          <w:sz w:val="24"/>
          <w:szCs w:val="24"/>
          <w:lang w:val="bg-BG"/>
        </w:rPr>
        <w:tab/>
      </w:r>
      <w:r w:rsidRPr="00CE03F2">
        <w:rPr>
          <w:sz w:val="24"/>
          <w:szCs w:val="24"/>
          <w:lang w:val="bg-BG"/>
        </w:rPr>
        <w:tab/>
        <w:t xml:space="preserve"> </w:t>
      </w:r>
      <w:r w:rsidRPr="00CE03F2">
        <w:rPr>
          <w:b/>
          <w:sz w:val="24"/>
          <w:szCs w:val="24"/>
          <w:lang w:val="bg-BG"/>
        </w:rPr>
        <w:t>4.</w:t>
      </w:r>
      <w:r w:rsidRPr="00CE03F2">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E85A11" w:rsidRPr="00CE03F2" w:rsidRDefault="00E85A11" w:rsidP="00E85A11">
      <w:pPr>
        <w:tabs>
          <w:tab w:val="left" w:pos="142"/>
        </w:tabs>
        <w:ind w:right="-2"/>
        <w:jc w:val="both"/>
        <w:rPr>
          <w:sz w:val="24"/>
          <w:szCs w:val="24"/>
        </w:rPr>
      </w:pPr>
      <w:r w:rsidRPr="00CE03F2">
        <w:rPr>
          <w:sz w:val="24"/>
          <w:szCs w:val="24"/>
        </w:rPr>
        <w:t xml:space="preserve">       </w:t>
      </w:r>
      <w:r w:rsidRPr="00CE03F2">
        <w:rPr>
          <w:sz w:val="24"/>
          <w:szCs w:val="24"/>
        </w:rPr>
        <w:tab/>
        <w:t>БАНКА:…………………………</w:t>
      </w:r>
      <w:proofErr w:type="gramStart"/>
      <w:r w:rsidRPr="00CE03F2">
        <w:rPr>
          <w:sz w:val="24"/>
          <w:szCs w:val="24"/>
        </w:rPr>
        <w:t>… ,</w:t>
      </w:r>
      <w:proofErr w:type="gramEnd"/>
      <w:r w:rsidRPr="00CE03F2">
        <w:rPr>
          <w:sz w:val="24"/>
          <w:szCs w:val="24"/>
        </w:rPr>
        <w:t xml:space="preserve"> клон/ офис „..........................”</w:t>
      </w:r>
    </w:p>
    <w:p w:rsidR="00E85A11" w:rsidRPr="00CE03F2" w:rsidRDefault="00E85A11" w:rsidP="00E85A11">
      <w:pPr>
        <w:tabs>
          <w:tab w:val="left" w:pos="142"/>
        </w:tabs>
        <w:ind w:right="-2"/>
        <w:jc w:val="both"/>
        <w:rPr>
          <w:sz w:val="24"/>
          <w:szCs w:val="24"/>
        </w:rPr>
      </w:pPr>
      <w:r w:rsidRPr="00CE03F2">
        <w:rPr>
          <w:sz w:val="24"/>
          <w:szCs w:val="24"/>
        </w:rPr>
        <w:t xml:space="preserve">       </w:t>
      </w:r>
      <w:r w:rsidRPr="00CE03F2">
        <w:rPr>
          <w:sz w:val="24"/>
          <w:szCs w:val="24"/>
        </w:rPr>
        <w:tab/>
        <w:t>BIC код на банката</w:t>
      </w:r>
      <w:proofErr w:type="gramStart"/>
      <w:r w:rsidRPr="00CE03F2">
        <w:rPr>
          <w:sz w:val="24"/>
          <w:szCs w:val="24"/>
        </w:rPr>
        <w:t>:...........................................................................</w:t>
      </w:r>
      <w:proofErr w:type="gramEnd"/>
      <w:r w:rsidRPr="00CE03F2">
        <w:rPr>
          <w:sz w:val="24"/>
          <w:szCs w:val="24"/>
        </w:rPr>
        <w:t xml:space="preserve">   </w:t>
      </w:r>
    </w:p>
    <w:p w:rsidR="00E85A11" w:rsidRPr="00CE03F2" w:rsidRDefault="00E85A11" w:rsidP="00E85A11">
      <w:pPr>
        <w:pStyle w:val="Footer"/>
        <w:tabs>
          <w:tab w:val="left" w:pos="540"/>
        </w:tabs>
        <w:ind w:right="-2" w:firstLine="709"/>
        <w:jc w:val="both"/>
        <w:rPr>
          <w:sz w:val="24"/>
          <w:szCs w:val="24"/>
          <w:lang w:val="bg-BG"/>
        </w:rPr>
      </w:pPr>
      <w:r w:rsidRPr="00CE03F2">
        <w:rPr>
          <w:sz w:val="24"/>
          <w:szCs w:val="24"/>
          <w:lang w:val="bg-BG"/>
        </w:rPr>
        <w:t xml:space="preserve">IBAN:..................................................................................................    </w:t>
      </w:r>
    </w:p>
    <w:p w:rsidR="00E85A11" w:rsidRPr="00CE03F2" w:rsidRDefault="00E85A11" w:rsidP="00E85A11">
      <w:pPr>
        <w:ind w:right="-2" w:firstLine="708"/>
        <w:jc w:val="both"/>
        <w:rPr>
          <w:bCs/>
          <w:iCs/>
          <w:sz w:val="24"/>
          <w:szCs w:val="24"/>
        </w:rPr>
      </w:pPr>
    </w:p>
    <w:p w:rsidR="00E85A11" w:rsidRPr="00CE03F2" w:rsidRDefault="00E85A11" w:rsidP="00E85A11">
      <w:pPr>
        <w:tabs>
          <w:tab w:val="left" w:pos="7938"/>
        </w:tabs>
        <w:ind w:right="-2"/>
        <w:rPr>
          <w:sz w:val="24"/>
          <w:szCs w:val="24"/>
          <w:lang w:val="ru-RU"/>
        </w:rPr>
      </w:pPr>
      <w:r w:rsidRPr="00CE03F2">
        <w:rPr>
          <w:spacing w:val="2"/>
          <w:sz w:val="24"/>
          <w:szCs w:val="24"/>
        </w:rPr>
        <w:t xml:space="preserve">Дата ....... </w:t>
      </w:r>
      <w:proofErr w:type="gramStart"/>
      <w:r w:rsidRPr="00CE03F2">
        <w:rPr>
          <w:spacing w:val="2"/>
          <w:sz w:val="24"/>
          <w:szCs w:val="24"/>
        </w:rPr>
        <w:t>/ ........</w:t>
      </w:r>
      <w:proofErr w:type="gramEnd"/>
      <w:r w:rsidRPr="00CE03F2">
        <w:rPr>
          <w:spacing w:val="2"/>
          <w:sz w:val="24"/>
          <w:szCs w:val="24"/>
        </w:rPr>
        <w:t xml:space="preserve"> </w:t>
      </w:r>
      <w:proofErr w:type="gramStart"/>
      <w:r w:rsidRPr="00CE03F2">
        <w:rPr>
          <w:spacing w:val="2"/>
          <w:sz w:val="24"/>
          <w:szCs w:val="24"/>
        </w:rPr>
        <w:t>/ .................. г.</w:t>
      </w:r>
      <w:proofErr w:type="gramEnd"/>
      <w:r w:rsidRPr="00CE03F2">
        <w:rPr>
          <w:spacing w:val="2"/>
          <w:sz w:val="24"/>
          <w:szCs w:val="24"/>
        </w:rPr>
        <w:t xml:space="preserve">                       Подпис: ................................</w:t>
      </w:r>
      <w:r w:rsidRPr="00CE03F2">
        <w:rPr>
          <w:sz w:val="24"/>
          <w:szCs w:val="24"/>
          <w:lang w:val="ru-RU"/>
        </w:rPr>
        <w:t xml:space="preserve"> </w:t>
      </w:r>
    </w:p>
    <w:p w:rsidR="00E85A11" w:rsidRPr="00CE03F2" w:rsidRDefault="00E85A11" w:rsidP="00E85A11">
      <w:pPr>
        <w:tabs>
          <w:tab w:val="left" w:pos="7938"/>
        </w:tabs>
        <w:rPr>
          <w:sz w:val="24"/>
          <w:szCs w:val="24"/>
          <w:lang w:val="ru-RU"/>
        </w:rPr>
      </w:pPr>
      <w:r w:rsidRPr="00CE03F2">
        <w:rPr>
          <w:sz w:val="24"/>
          <w:szCs w:val="24"/>
          <w:lang w:val="ru-RU"/>
        </w:rPr>
        <w:t xml:space="preserve">                                                                                                    </w:t>
      </w:r>
      <w:r w:rsidRPr="00CE03F2">
        <w:rPr>
          <w:sz w:val="24"/>
          <w:szCs w:val="24"/>
        </w:rPr>
        <w:t>П</w:t>
      </w:r>
      <w:r w:rsidRPr="00CE03F2">
        <w:rPr>
          <w:sz w:val="24"/>
          <w:szCs w:val="24"/>
          <w:lang w:val="ru-RU"/>
        </w:rPr>
        <w:t>ечат</w:t>
      </w:r>
    </w:p>
    <w:p w:rsidR="00E85A11" w:rsidRPr="00CE03F2" w:rsidRDefault="00E85A11" w:rsidP="00E85A11">
      <w:pPr>
        <w:tabs>
          <w:tab w:val="left" w:pos="7938"/>
        </w:tabs>
        <w:rPr>
          <w:sz w:val="24"/>
          <w:szCs w:val="24"/>
          <w:lang w:val="ru-RU"/>
        </w:rPr>
      </w:pPr>
      <w:r w:rsidRPr="00CE03F2">
        <w:rPr>
          <w:sz w:val="24"/>
          <w:szCs w:val="24"/>
          <w:lang w:val="ru-RU"/>
        </w:rPr>
        <w:t xml:space="preserve">                                                                             (име и фамилия)</w:t>
      </w:r>
    </w:p>
    <w:p w:rsidR="00E85A11" w:rsidRPr="00CE03F2" w:rsidRDefault="00E85A11" w:rsidP="00E85A11">
      <w:pPr>
        <w:tabs>
          <w:tab w:val="left" w:pos="7938"/>
        </w:tabs>
        <w:ind w:firstLine="4320"/>
        <w:rPr>
          <w:sz w:val="24"/>
          <w:szCs w:val="24"/>
          <w:lang w:val="ru-RU"/>
        </w:rPr>
      </w:pPr>
      <w:r w:rsidRPr="00CE03F2">
        <w:rPr>
          <w:sz w:val="24"/>
          <w:szCs w:val="24"/>
          <w:lang w:val="ru-RU"/>
        </w:rPr>
        <w:t xml:space="preserve">  </w:t>
      </w:r>
      <w:r w:rsidRPr="00CE03F2">
        <w:rPr>
          <w:sz w:val="24"/>
          <w:szCs w:val="24"/>
        </w:rPr>
        <w:t xml:space="preserve">   </w:t>
      </w:r>
      <w:r w:rsidRPr="00CE03F2">
        <w:rPr>
          <w:sz w:val="24"/>
          <w:szCs w:val="24"/>
          <w:lang w:val="ru-RU"/>
        </w:rPr>
        <w:t>(качество на представляващия участника)</w:t>
      </w:r>
    </w:p>
    <w:p w:rsidR="00E85A11" w:rsidRPr="00CE03F2" w:rsidRDefault="00E85A11" w:rsidP="00E85A11">
      <w:pPr>
        <w:shd w:val="clear" w:color="auto" w:fill="FFFFFF"/>
        <w:tabs>
          <w:tab w:val="left" w:pos="7938"/>
        </w:tabs>
        <w:ind w:left="19"/>
        <w:rPr>
          <w:spacing w:val="4"/>
          <w:sz w:val="24"/>
          <w:szCs w:val="24"/>
          <w:lang w:val="ru-RU"/>
        </w:rPr>
      </w:pPr>
    </w:p>
    <w:p w:rsidR="00E85A11" w:rsidRPr="00CE03F2" w:rsidRDefault="00E85A11" w:rsidP="00E85A11">
      <w:pPr>
        <w:shd w:val="clear" w:color="auto" w:fill="FFFFFF"/>
        <w:tabs>
          <w:tab w:val="left" w:pos="7938"/>
        </w:tabs>
        <w:ind w:left="19"/>
        <w:rPr>
          <w:spacing w:val="4"/>
          <w:sz w:val="24"/>
          <w:szCs w:val="24"/>
          <w:lang w:val="ru-RU"/>
        </w:rPr>
      </w:pPr>
    </w:p>
    <w:p w:rsidR="00E85A11" w:rsidRPr="00CE03F2" w:rsidRDefault="00E85A11" w:rsidP="00E85A11">
      <w:pPr>
        <w:shd w:val="clear" w:color="auto" w:fill="FFFFFF"/>
        <w:ind w:left="19"/>
        <w:rPr>
          <w:lang w:val="ru-RU"/>
        </w:rPr>
      </w:pPr>
      <w:r w:rsidRPr="00CE03F2">
        <w:rPr>
          <w:spacing w:val="4"/>
          <w:lang w:val="ru-RU"/>
        </w:rPr>
        <w:t>Упълномощен да подпише предложението</w:t>
      </w:r>
      <w:r w:rsidRPr="00CE03F2">
        <w:rPr>
          <w:lang w:val="ru-RU"/>
        </w:rPr>
        <w:t xml:space="preserve"> </w:t>
      </w:r>
      <w:r w:rsidRPr="00CE03F2">
        <w:rPr>
          <w:spacing w:val="6"/>
          <w:lang w:val="ru-RU"/>
        </w:rPr>
        <w:t xml:space="preserve">от името на: </w:t>
      </w:r>
    </w:p>
    <w:p w:rsidR="00E85A11" w:rsidRPr="00CE03F2" w:rsidRDefault="00E85A11" w:rsidP="00E85A11">
      <w:pPr>
        <w:shd w:val="clear" w:color="auto" w:fill="FFFFFF"/>
        <w:tabs>
          <w:tab w:val="left" w:leader="dot" w:pos="7848"/>
        </w:tabs>
        <w:ind w:left="24"/>
        <w:rPr>
          <w:lang w:val="en-US"/>
        </w:rPr>
      </w:pPr>
      <w:r w:rsidRPr="00CE03F2">
        <w:rPr>
          <w:lang w:val="ru-RU"/>
        </w:rPr>
        <w:t>..........................................................................................................................</w:t>
      </w:r>
      <w:r w:rsidRPr="00CE03F2">
        <w:rPr>
          <w:lang w:val="en-US"/>
        </w:rPr>
        <w:t>................................................................</w:t>
      </w:r>
    </w:p>
    <w:p w:rsidR="00E85A11" w:rsidRPr="00CE03F2" w:rsidRDefault="00E85A11" w:rsidP="00E85A11">
      <w:pPr>
        <w:shd w:val="clear" w:color="auto" w:fill="FFFFFF"/>
        <w:tabs>
          <w:tab w:val="left" w:leader="dot" w:pos="7848"/>
        </w:tabs>
        <w:ind w:left="24"/>
        <w:jc w:val="center"/>
        <w:rPr>
          <w:i/>
          <w:spacing w:val="2"/>
          <w:lang w:val="ru-RU"/>
        </w:rPr>
      </w:pPr>
      <w:r w:rsidRPr="00CE03F2">
        <w:rPr>
          <w:i/>
          <w:spacing w:val="4"/>
          <w:lang w:val="ru-RU"/>
        </w:rPr>
        <w:t>/изписва се името на</w:t>
      </w:r>
      <w:r w:rsidRPr="00CE03F2">
        <w:rPr>
          <w:i/>
          <w:lang w:val="ru-RU"/>
        </w:rPr>
        <w:t xml:space="preserve"> </w:t>
      </w:r>
      <w:r w:rsidRPr="00CE03F2">
        <w:rPr>
          <w:i/>
          <w:spacing w:val="2"/>
          <w:lang w:val="ru-RU"/>
        </w:rPr>
        <w:t>участника/</w:t>
      </w:r>
    </w:p>
    <w:p w:rsidR="00E85A11" w:rsidRPr="00CE03F2" w:rsidRDefault="00E85A11" w:rsidP="00E85A11">
      <w:pPr>
        <w:shd w:val="clear" w:color="auto" w:fill="FFFFFF"/>
        <w:tabs>
          <w:tab w:val="left" w:leader="dot" w:pos="7848"/>
        </w:tabs>
        <w:ind w:left="24"/>
        <w:rPr>
          <w:lang w:val="en-US"/>
        </w:rPr>
      </w:pPr>
      <w:r w:rsidRPr="00CE03F2">
        <w:rPr>
          <w:lang w:val="ru-RU"/>
        </w:rPr>
        <w:t>..........................................................................................................................</w:t>
      </w:r>
      <w:r w:rsidRPr="00CE03F2">
        <w:rPr>
          <w:lang w:val="en-US"/>
        </w:rPr>
        <w:t>................................................................</w:t>
      </w:r>
    </w:p>
    <w:p w:rsidR="00E85A11" w:rsidRPr="00CE03F2" w:rsidRDefault="00E85A11" w:rsidP="00E85A11">
      <w:pPr>
        <w:shd w:val="clear" w:color="auto" w:fill="FFFFFF"/>
        <w:tabs>
          <w:tab w:val="left" w:pos="8505"/>
        </w:tabs>
        <w:ind w:right="4342"/>
        <w:jc w:val="right"/>
        <w:rPr>
          <w:b/>
          <w:spacing w:val="-5"/>
          <w:lang w:val="ru-RU"/>
        </w:rPr>
      </w:pPr>
      <w:r w:rsidRPr="00CE03F2">
        <w:rPr>
          <w:i/>
          <w:lang w:val="ru-RU"/>
        </w:rPr>
        <w:t>/изписва се името на упълномощеното лице и длъжността/</w:t>
      </w:r>
      <w:r w:rsidRPr="00CE03F2">
        <w:rPr>
          <w:lang w:val="ru-RU"/>
        </w:rPr>
        <w:t xml:space="preserve">                                    </w:t>
      </w:r>
    </w:p>
    <w:p w:rsidR="00E85A11" w:rsidRPr="00CE03F2" w:rsidRDefault="00E85A11" w:rsidP="00E85A11">
      <w:pPr>
        <w:tabs>
          <w:tab w:val="left" w:pos="9781"/>
        </w:tabs>
      </w:pPr>
    </w:p>
    <w:p w:rsidR="002C420B" w:rsidRDefault="002C420B" w:rsidP="00372C01">
      <w:pPr>
        <w:shd w:val="clear" w:color="auto" w:fill="FFFFFF"/>
        <w:tabs>
          <w:tab w:val="left" w:pos="284"/>
          <w:tab w:val="left" w:pos="567"/>
        </w:tabs>
        <w:jc w:val="right"/>
        <w:rPr>
          <w:b/>
          <w:bCs/>
          <w:sz w:val="24"/>
          <w:szCs w:val="24"/>
          <w:lang w:val="en-US"/>
        </w:rPr>
        <w:sectPr w:rsidR="002C420B" w:rsidSect="002C420B">
          <w:pgSz w:w="16838" w:h="11906" w:orient="landscape"/>
          <w:pgMar w:top="993" w:right="567" w:bottom="851" w:left="567" w:header="709" w:footer="709" w:gutter="0"/>
          <w:cols w:space="708"/>
          <w:docGrid w:linePitch="360"/>
        </w:sectPr>
      </w:pPr>
    </w:p>
    <w:p w:rsidR="002F31AC" w:rsidRPr="002F31AC" w:rsidRDefault="002F31AC" w:rsidP="00372C01">
      <w:pPr>
        <w:shd w:val="clear" w:color="auto" w:fill="FFFFFF"/>
        <w:tabs>
          <w:tab w:val="left" w:pos="284"/>
          <w:tab w:val="left" w:pos="567"/>
        </w:tabs>
        <w:jc w:val="right"/>
        <w:rPr>
          <w:b/>
          <w:bCs/>
          <w:sz w:val="24"/>
          <w:szCs w:val="24"/>
          <w:lang w:val="en-US"/>
        </w:rPr>
      </w:pPr>
    </w:p>
    <w:sectPr w:rsidR="002F31AC" w:rsidRPr="002F31AC" w:rsidSect="00901BBE">
      <w:pgSz w:w="11906" w:h="16838"/>
      <w:pgMar w:top="567"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00" w:rsidRDefault="00C15900" w:rsidP="000E52C2">
      <w:r>
        <w:separator/>
      </w:r>
    </w:p>
  </w:endnote>
  <w:endnote w:type="continuationSeparator" w:id="0">
    <w:p w:rsidR="00C15900" w:rsidRDefault="00C15900" w:rsidP="000E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00" w:rsidRDefault="00C15900" w:rsidP="000E52C2">
      <w:r>
        <w:separator/>
      </w:r>
    </w:p>
  </w:footnote>
  <w:footnote w:type="continuationSeparator" w:id="0">
    <w:p w:rsidR="00C15900" w:rsidRDefault="00C15900" w:rsidP="000E52C2">
      <w:r>
        <w:continuationSeparator/>
      </w:r>
    </w:p>
  </w:footnote>
  <w:footnote w:id="1">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C420B" w:rsidRDefault="002C420B" w:rsidP="000E52C2">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C420B" w:rsidRDefault="002C420B" w:rsidP="000E52C2">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12B43357"/>
    <w:multiLevelType w:val="hybridMultilevel"/>
    <w:tmpl w:val="EFC4C67C"/>
    <w:lvl w:ilvl="0" w:tplc="DD0E1304">
      <w:start w:val="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
    <w:nsid w:val="76586465"/>
    <w:multiLevelType w:val="hybridMultilevel"/>
    <w:tmpl w:val="AA504CF2"/>
    <w:lvl w:ilvl="0" w:tplc="E2764F18">
      <w:start w:val="1"/>
      <w:numFmt w:val="decimal"/>
      <w:lvlText w:val="%1."/>
      <w:lvlJc w:val="left"/>
      <w:pPr>
        <w:ind w:left="1392" w:hanging="82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7B605E9B"/>
    <w:multiLevelType w:val="hybridMultilevel"/>
    <w:tmpl w:val="4156F600"/>
    <w:lvl w:ilvl="0" w:tplc="1B168438">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E52C2"/>
    <w:rsid w:val="000053AE"/>
    <w:rsid w:val="00007047"/>
    <w:rsid w:val="000167AF"/>
    <w:rsid w:val="00024EF2"/>
    <w:rsid w:val="0003419D"/>
    <w:rsid w:val="00036D30"/>
    <w:rsid w:val="00045D87"/>
    <w:rsid w:val="00047486"/>
    <w:rsid w:val="00070377"/>
    <w:rsid w:val="00071258"/>
    <w:rsid w:val="000712CA"/>
    <w:rsid w:val="0007452D"/>
    <w:rsid w:val="00075FF1"/>
    <w:rsid w:val="00082536"/>
    <w:rsid w:val="000C0590"/>
    <w:rsid w:val="000C4D02"/>
    <w:rsid w:val="000C5E7C"/>
    <w:rsid w:val="000E4F47"/>
    <w:rsid w:val="000E52C2"/>
    <w:rsid w:val="000E6A7C"/>
    <w:rsid w:val="000E731C"/>
    <w:rsid w:val="000F3091"/>
    <w:rsid w:val="000F59C1"/>
    <w:rsid w:val="00100015"/>
    <w:rsid w:val="00101D68"/>
    <w:rsid w:val="00111329"/>
    <w:rsid w:val="00112E8A"/>
    <w:rsid w:val="00114F62"/>
    <w:rsid w:val="00124FA8"/>
    <w:rsid w:val="001401D3"/>
    <w:rsid w:val="001405ED"/>
    <w:rsid w:val="0017507F"/>
    <w:rsid w:val="00183AD7"/>
    <w:rsid w:val="001863E9"/>
    <w:rsid w:val="00196372"/>
    <w:rsid w:val="001968DE"/>
    <w:rsid w:val="001A46BD"/>
    <w:rsid w:val="001B0949"/>
    <w:rsid w:val="001B3568"/>
    <w:rsid w:val="001B7BB7"/>
    <w:rsid w:val="001C02A0"/>
    <w:rsid w:val="001C0F52"/>
    <w:rsid w:val="001D459D"/>
    <w:rsid w:val="001E1335"/>
    <w:rsid w:val="001E2167"/>
    <w:rsid w:val="001E5D8A"/>
    <w:rsid w:val="001F111B"/>
    <w:rsid w:val="00203861"/>
    <w:rsid w:val="0021314F"/>
    <w:rsid w:val="00217E0F"/>
    <w:rsid w:val="00221B8F"/>
    <w:rsid w:val="00222ABB"/>
    <w:rsid w:val="002276CA"/>
    <w:rsid w:val="0023032A"/>
    <w:rsid w:val="002350ED"/>
    <w:rsid w:val="002370A3"/>
    <w:rsid w:val="00243AAD"/>
    <w:rsid w:val="002444AC"/>
    <w:rsid w:val="00255671"/>
    <w:rsid w:val="00264F32"/>
    <w:rsid w:val="00267205"/>
    <w:rsid w:val="002A22B2"/>
    <w:rsid w:val="002A311D"/>
    <w:rsid w:val="002B5484"/>
    <w:rsid w:val="002C0CA5"/>
    <w:rsid w:val="002C1255"/>
    <w:rsid w:val="002C420B"/>
    <w:rsid w:val="002C5F9E"/>
    <w:rsid w:val="002D1D4E"/>
    <w:rsid w:val="002D3EE4"/>
    <w:rsid w:val="002F1745"/>
    <w:rsid w:val="002F31AC"/>
    <w:rsid w:val="002F3FEB"/>
    <w:rsid w:val="002F7185"/>
    <w:rsid w:val="003041DF"/>
    <w:rsid w:val="003047C0"/>
    <w:rsid w:val="003065CE"/>
    <w:rsid w:val="00312233"/>
    <w:rsid w:val="00321843"/>
    <w:rsid w:val="003258F4"/>
    <w:rsid w:val="0033502E"/>
    <w:rsid w:val="00335C7C"/>
    <w:rsid w:val="00337894"/>
    <w:rsid w:val="0034790B"/>
    <w:rsid w:val="00357111"/>
    <w:rsid w:val="003628B6"/>
    <w:rsid w:val="00367080"/>
    <w:rsid w:val="00370305"/>
    <w:rsid w:val="00372C01"/>
    <w:rsid w:val="00375660"/>
    <w:rsid w:val="003906B5"/>
    <w:rsid w:val="00392A16"/>
    <w:rsid w:val="003B3882"/>
    <w:rsid w:val="003B4578"/>
    <w:rsid w:val="003C3A7A"/>
    <w:rsid w:val="003D4E0E"/>
    <w:rsid w:val="003D55C6"/>
    <w:rsid w:val="003E5236"/>
    <w:rsid w:val="003F2BB4"/>
    <w:rsid w:val="00403366"/>
    <w:rsid w:val="004213EB"/>
    <w:rsid w:val="00443F4B"/>
    <w:rsid w:val="00445AC9"/>
    <w:rsid w:val="00452227"/>
    <w:rsid w:val="00456517"/>
    <w:rsid w:val="00480CEB"/>
    <w:rsid w:val="004854E7"/>
    <w:rsid w:val="00487215"/>
    <w:rsid w:val="0049004C"/>
    <w:rsid w:val="004A2A0B"/>
    <w:rsid w:val="004A482C"/>
    <w:rsid w:val="004A4AAB"/>
    <w:rsid w:val="004A72B7"/>
    <w:rsid w:val="004B4A00"/>
    <w:rsid w:val="004C740C"/>
    <w:rsid w:val="004D0796"/>
    <w:rsid w:val="004E5834"/>
    <w:rsid w:val="005241B3"/>
    <w:rsid w:val="0054523E"/>
    <w:rsid w:val="00552A76"/>
    <w:rsid w:val="0055490F"/>
    <w:rsid w:val="00555852"/>
    <w:rsid w:val="00560D22"/>
    <w:rsid w:val="00574FFF"/>
    <w:rsid w:val="00575532"/>
    <w:rsid w:val="00590571"/>
    <w:rsid w:val="005962B9"/>
    <w:rsid w:val="00597AB4"/>
    <w:rsid w:val="005B193F"/>
    <w:rsid w:val="005C0F53"/>
    <w:rsid w:val="005C1C1F"/>
    <w:rsid w:val="005C58AF"/>
    <w:rsid w:val="005C61C4"/>
    <w:rsid w:val="005D3ABD"/>
    <w:rsid w:val="005D5305"/>
    <w:rsid w:val="005E1A26"/>
    <w:rsid w:val="005E436B"/>
    <w:rsid w:val="005E4590"/>
    <w:rsid w:val="005E6ACB"/>
    <w:rsid w:val="00620E50"/>
    <w:rsid w:val="00625985"/>
    <w:rsid w:val="00641F81"/>
    <w:rsid w:val="00647F03"/>
    <w:rsid w:val="00652F27"/>
    <w:rsid w:val="00655191"/>
    <w:rsid w:val="0065530A"/>
    <w:rsid w:val="006669CE"/>
    <w:rsid w:val="0066739D"/>
    <w:rsid w:val="006744D1"/>
    <w:rsid w:val="00681235"/>
    <w:rsid w:val="00682882"/>
    <w:rsid w:val="00686B54"/>
    <w:rsid w:val="0069129C"/>
    <w:rsid w:val="006A08E4"/>
    <w:rsid w:val="006A1CCB"/>
    <w:rsid w:val="006B0C23"/>
    <w:rsid w:val="006B115F"/>
    <w:rsid w:val="006B5276"/>
    <w:rsid w:val="006C3309"/>
    <w:rsid w:val="006C4C69"/>
    <w:rsid w:val="006D0024"/>
    <w:rsid w:val="006D2691"/>
    <w:rsid w:val="006D487D"/>
    <w:rsid w:val="006E2758"/>
    <w:rsid w:val="006E3CED"/>
    <w:rsid w:val="006F0994"/>
    <w:rsid w:val="006F0BF3"/>
    <w:rsid w:val="006F2749"/>
    <w:rsid w:val="006F3BAF"/>
    <w:rsid w:val="00701206"/>
    <w:rsid w:val="0070423C"/>
    <w:rsid w:val="00706463"/>
    <w:rsid w:val="00712926"/>
    <w:rsid w:val="007171A6"/>
    <w:rsid w:val="0073566A"/>
    <w:rsid w:val="007411C8"/>
    <w:rsid w:val="007412C7"/>
    <w:rsid w:val="00756D19"/>
    <w:rsid w:val="00761AB9"/>
    <w:rsid w:val="0076562F"/>
    <w:rsid w:val="00766E16"/>
    <w:rsid w:val="00772D3D"/>
    <w:rsid w:val="00780F60"/>
    <w:rsid w:val="007950BA"/>
    <w:rsid w:val="00797130"/>
    <w:rsid w:val="007A2E70"/>
    <w:rsid w:val="007A7215"/>
    <w:rsid w:val="007B020F"/>
    <w:rsid w:val="007C1DDC"/>
    <w:rsid w:val="007C5D7E"/>
    <w:rsid w:val="007D7522"/>
    <w:rsid w:val="007D7D33"/>
    <w:rsid w:val="007E0537"/>
    <w:rsid w:val="007E3538"/>
    <w:rsid w:val="007E578D"/>
    <w:rsid w:val="007F059F"/>
    <w:rsid w:val="008016A3"/>
    <w:rsid w:val="00804D1D"/>
    <w:rsid w:val="008116D2"/>
    <w:rsid w:val="008173D1"/>
    <w:rsid w:val="00820664"/>
    <w:rsid w:val="0084172F"/>
    <w:rsid w:val="00843AB9"/>
    <w:rsid w:val="00847950"/>
    <w:rsid w:val="00854F21"/>
    <w:rsid w:val="00872EB3"/>
    <w:rsid w:val="008734E0"/>
    <w:rsid w:val="008843F2"/>
    <w:rsid w:val="008B103A"/>
    <w:rsid w:val="008B1591"/>
    <w:rsid w:val="008C1247"/>
    <w:rsid w:val="008C7037"/>
    <w:rsid w:val="008D2FD3"/>
    <w:rsid w:val="008D4CC3"/>
    <w:rsid w:val="008F6E62"/>
    <w:rsid w:val="008F74F5"/>
    <w:rsid w:val="008F7D4D"/>
    <w:rsid w:val="009001B2"/>
    <w:rsid w:val="009002C9"/>
    <w:rsid w:val="009017D3"/>
    <w:rsid w:val="009018B5"/>
    <w:rsid w:val="00901BBE"/>
    <w:rsid w:val="00901CAD"/>
    <w:rsid w:val="00903A1A"/>
    <w:rsid w:val="009046A4"/>
    <w:rsid w:val="00904E7E"/>
    <w:rsid w:val="00911001"/>
    <w:rsid w:val="009159BD"/>
    <w:rsid w:val="00924E04"/>
    <w:rsid w:val="00925FD6"/>
    <w:rsid w:val="00957016"/>
    <w:rsid w:val="00962682"/>
    <w:rsid w:val="00975C67"/>
    <w:rsid w:val="0097627D"/>
    <w:rsid w:val="00982200"/>
    <w:rsid w:val="0098227A"/>
    <w:rsid w:val="0098306C"/>
    <w:rsid w:val="0098754A"/>
    <w:rsid w:val="00990C61"/>
    <w:rsid w:val="00992C71"/>
    <w:rsid w:val="009978C9"/>
    <w:rsid w:val="009A314F"/>
    <w:rsid w:val="009B13B6"/>
    <w:rsid w:val="009C151F"/>
    <w:rsid w:val="009E0762"/>
    <w:rsid w:val="009E0973"/>
    <w:rsid w:val="009F2E61"/>
    <w:rsid w:val="009F54E0"/>
    <w:rsid w:val="00A10B56"/>
    <w:rsid w:val="00A176D2"/>
    <w:rsid w:val="00A2034A"/>
    <w:rsid w:val="00A2036B"/>
    <w:rsid w:val="00A27821"/>
    <w:rsid w:val="00A33563"/>
    <w:rsid w:val="00A42451"/>
    <w:rsid w:val="00A47A48"/>
    <w:rsid w:val="00A50C86"/>
    <w:rsid w:val="00A52B51"/>
    <w:rsid w:val="00A55AF2"/>
    <w:rsid w:val="00A60A56"/>
    <w:rsid w:val="00A72679"/>
    <w:rsid w:val="00A95303"/>
    <w:rsid w:val="00AA0BE2"/>
    <w:rsid w:val="00AA1D73"/>
    <w:rsid w:val="00AA3204"/>
    <w:rsid w:val="00AA5D04"/>
    <w:rsid w:val="00AB11A2"/>
    <w:rsid w:val="00AB1BE2"/>
    <w:rsid w:val="00AC2766"/>
    <w:rsid w:val="00AC45BA"/>
    <w:rsid w:val="00AC4C0F"/>
    <w:rsid w:val="00AD0BB8"/>
    <w:rsid w:val="00AF2876"/>
    <w:rsid w:val="00B05084"/>
    <w:rsid w:val="00B25751"/>
    <w:rsid w:val="00B30417"/>
    <w:rsid w:val="00B36EA2"/>
    <w:rsid w:val="00B471C6"/>
    <w:rsid w:val="00B47761"/>
    <w:rsid w:val="00B521D1"/>
    <w:rsid w:val="00B65ECE"/>
    <w:rsid w:val="00B8452B"/>
    <w:rsid w:val="00B84FC4"/>
    <w:rsid w:val="00B87C72"/>
    <w:rsid w:val="00B90B03"/>
    <w:rsid w:val="00B911FD"/>
    <w:rsid w:val="00B93407"/>
    <w:rsid w:val="00BA4645"/>
    <w:rsid w:val="00BB1210"/>
    <w:rsid w:val="00BC33C6"/>
    <w:rsid w:val="00BD5143"/>
    <w:rsid w:val="00BF4F94"/>
    <w:rsid w:val="00BF5F5D"/>
    <w:rsid w:val="00C0785C"/>
    <w:rsid w:val="00C1432D"/>
    <w:rsid w:val="00C15900"/>
    <w:rsid w:val="00C15AA6"/>
    <w:rsid w:val="00C1794A"/>
    <w:rsid w:val="00C23414"/>
    <w:rsid w:val="00C31A59"/>
    <w:rsid w:val="00C339E7"/>
    <w:rsid w:val="00C466F4"/>
    <w:rsid w:val="00C5375C"/>
    <w:rsid w:val="00C73331"/>
    <w:rsid w:val="00C73566"/>
    <w:rsid w:val="00C73F5F"/>
    <w:rsid w:val="00C74214"/>
    <w:rsid w:val="00C75E9B"/>
    <w:rsid w:val="00CA5EED"/>
    <w:rsid w:val="00CB51D9"/>
    <w:rsid w:val="00CB6E25"/>
    <w:rsid w:val="00CD46FB"/>
    <w:rsid w:val="00CD7952"/>
    <w:rsid w:val="00CE309F"/>
    <w:rsid w:val="00CE356D"/>
    <w:rsid w:val="00CE3A23"/>
    <w:rsid w:val="00CE407A"/>
    <w:rsid w:val="00CF3506"/>
    <w:rsid w:val="00D05767"/>
    <w:rsid w:val="00D20D6A"/>
    <w:rsid w:val="00D25989"/>
    <w:rsid w:val="00D45B0E"/>
    <w:rsid w:val="00D60A75"/>
    <w:rsid w:val="00D60C87"/>
    <w:rsid w:val="00D64189"/>
    <w:rsid w:val="00D77A91"/>
    <w:rsid w:val="00D838C5"/>
    <w:rsid w:val="00D83E2E"/>
    <w:rsid w:val="00D84B3C"/>
    <w:rsid w:val="00DA3B6B"/>
    <w:rsid w:val="00DA4E37"/>
    <w:rsid w:val="00DA77CF"/>
    <w:rsid w:val="00DC1137"/>
    <w:rsid w:val="00DC1783"/>
    <w:rsid w:val="00DC59AF"/>
    <w:rsid w:val="00DC5E5D"/>
    <w:rsid w:val="00DC6869"/>
    <w:rsid w:val="00DF1876"/>
    <w:rsid w:val="00DF5290"/>
    <w:rsid w:val="00E157D6"/>
    <w:rsid w:val="00E243A1"/>
    <w:rsid w:val="00E33F45"/>
    <w:rsid w:val="00E3794F"/>
    <w:rsid w:val="00E40F21"/>
    <w:rsid w:val="00E425D4"/>
    <w:rsid w:val="00E4414B"/>
    <w:rsid w:val="00E4447E"/>
    <w:rsid w:val="00E4570B"/>
    <w:rsid w:val="00E45DAC"/>
    <w:rsid w:val="00E64555"/>
    <w:rsid w:val="00E64FCC"/>
    <w:rsid w:val="00E67656"/>
    <w:rsid w:val="00E8180E"/>
    <w:rsid w:val="00E832BB"/>
    <w:rsid w:val="00E85A11"/>
    <w:rsid w:val="00EA15F9"/>
    <w:rsid w:val="00EB48EE"/>
    <w:rsid w:val="00EC30F1"/>
    <w:rsid w:val="00EC5648"/>
    <w:rsid w:val="00EE39A3"/>
    <w:rsid w:val="00EE3CB8"/>
    <w:rsid w:val="00EE3D8D"/>
    <w:rsid w:val="00EE4107"/>
    <w:rsid w:val="00EF28E5"/>
    <w:rsid w:val="00EF68A4"/>
    <w:rsid w:val="00F0332F"/>
    <w:rsid w:val="00F10A47"/>
    <w:rsid w:val="00F133A9"/>
    <w:rsid w:val="00F13718"/>
    <w:rsid w:val="00F16A9B"/>
    <w:rsid w:val="00F2073B"/>
    <w:rsid w:val="00F263A6"/>
    <w:rsid w:val="00F27C89"/>
    <w:rsid w:val="00F341C2"/>
    <w:rsid w:val="00F36ACD"/>
    <w:rsid w:val="00F462E4"/>
    <w:rsid w:val="00F5090B"/>
    <w:rsid w:val="00F52517"/>
    <w:rsid w:val="00F538C3"/>
    <w:rsid w:val="00F53CE2"/>
    <w:rsid w:val="00F6299B"/>
    <w:rsid w:val="00F7131E"/>
    <w:rsid w:val="00F72EAD"/>
    <w:rsid w:val="00F73C03"/>
    <w:rsid w:val="00F84412"/>
    <w:rsid w:val="00F8485B"/>
    <w:rsid w:val="00F9178B"/>
    <w:rsid w:val="00F945F5"/>
    <w:rsid w:val="00F95BC7"/>
    <w:rsid w:val="00FA7D4F"/>
    <w:rsid w:val="00FB216F"/>
    <w:rsid w:val="00FB737F"/>
    <w:rsid w:val="00FC120A"/>
    <w:rsid w:val="00FC1A12"/>
    <w:rsid w:val="00FD0833"/>
    <w:rsid w:val="00FD57DA"/>
    <w:rsid w:val="00FE0771"/>
    <w:rsid w:val="00FE12FD"/>
    <w:rsid w:val="00FE2539"/>
    <w:rsid w:val="00FE4D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C2"/>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0E52C2"/>
    <w:pPr>
      <w:keepNext/>
      <w:outlineLvl w:val="0"/>
    </w:pPr>
    <w:rPr>
      <w:b/>
      <w:bCs/>
      <w:color w:val="000000"/>
    </w:rPr>
  </w:style>
  <w:style w:type="paragraph" w:styleId="Heading5">
    <w:name w:val="heading 5"/>
    <w:basedOn w:val="Normal"/>
    <w:next w:val="Normal"/>
    <w:link w:val="Heading5Char"/>
    <w:uiPriority w:val="9"/>
    <w:semiHidden/>
    <w:unhideWhenUsed/>
    <w:qFormat/>
    <w:rsid w:val="000E52C2"/>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0E52C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2C2"/>
    <w:rPr>
      <w:rFonts w:ascii="Times New Roman" w:eastAsia="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
    <w:semiHidden/>
    <w:rsid w:val="000E52C2"/>
    <w:rPr>
      <w:rFonts w:asciiTheme="majorHAnsi" w:eastAsiaTheme="majorEastAsia" w:hAnsiTheme="majorHAnsi" w:cstheme="majorBidi"/>
      <w:color w:val="243F60" w:themeColor="accent1" w:themeShade="7F"/>
      <w:sz w:val="20"/>
      <w:szCs w:val="20"/>
      <w:lang w:val="en-AU" w:eastAsia="bg-BG"/>
    </w:rPr>
  </w:style>
  <w:style w:type="character" w:customStyle="1" w:styleId="Heading9Char">
    <w:name w:val="Heading 9 Char"/>
    <w:basedOn w:val="DefaultParagraphFont"/>
    <w:link w:val="Heading9"/>
    <w:uiPriority w:val="9"/>
    <w:semiHidden/>
    <w:rsid w:val="000E52C2"/>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0E52C2"/>
    <w:rPr>
      <w:color w:val="0000FF" w:themeColor="hyperlink"/>
      <w:u w:val="single"/>
    </w:rPr>
  </w:style>
  <w:style w:type="character" w:styleId="FollowedHyperlink">
    <w:name w:val="FollowedHyperlink"/>
    <w:basedOn w:val="DefaultParagraphFont"/>
    <w:uiPriority w:val="99"/>
    <w:semiHidden/>
    <w:unhideWhenUsed/>
    <w:rsid w:val="000E52C2"/>
    <w:rPr>
      <w:color w:val="800080" w:themeColor="followedHyperlink"/>
      <w:u w:val="single"/>
    </w:rPr>
  </w:style>
  <w:style w:type="paragraph" w:styleId="NormalWeb">
    <w:name w:val="Normal (Web)"/>
    <w:basedOn w:val="Normal"/>
    <w:unhideWhenUsed/>
    <w:rsid w:val="000E52C2"/>
    <w:pPr>
      <w:spacing w:before="100" w:beforeAutospacing="1" w:after="100" w:afterAutospacing="1"/>
    </w:pPr>
    <w:rPr>
      <w:sz w:val="24"/>
      <w:szCs w:val="24"/>
      <w:lang w:val="bg-BG"/>
    </w:rPr>
  </w:style>
  <w:style w:type="paragraph" w:styleId="FootnoteText">
    <w:name w:val="footnote text"/>
    <w:basedOn w:val="Normal"/>
    <w:link w:val="FootnoteTextChar"/>
    <w:uiPriority w:val="99"/>
    <w:semiHidden/>
    <w:unhideWhenUsed/>
    <w:rsid w:val="000E52C2"/>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0E52C2"/>
    <w:rPr>
      <w:rFonts w:ascii="Times New Roman" w:eastAsia="Calibri" w:hAnsi="Times New Roman" w:cs="Times New Roman"/>
      <w:sz w:val="20"/>
      <w:szCs w:val="20"/>
      <w:lang w:eastAsia="bg-BG"/>
    </w:rPr>
  </w:style>
  <w:style w:type="paragraph" w:styleId="CommentText">
    <w:name w:val="annotation text"/>
    <w:basedOn w:val="Normal"/>
    <w:link w:val="CommentTextChar"/>
    <w:uiPriority w:val="99"/>
    <w:semiHidden/>
    <w:unhideWhenUsed/>
    <w:rsid w:val="000E52C2"/>
  </w:style>
  <w:style w:type="character" w:customStyle="1" w:styleId="CommentTextChar">
    <w:name w:val="Comment Text Char"/>
    <w:basedOn w:val="DefaultParagraphFont"/>
    <w:link w:val="CommentText"/>
    <w:uiPriority w:val="99"/>
    <w:semiHidden/>
    <w:rsid w:val="000E52C2"/>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0E52C2"/>
    <w:pPr>
      <w:tabs>
        <w:tab w:val="center" w:pos="4153"/>
        <w:tab w:val="right" w:pos="8306"/>
      </w:tabs>
    </w:pPr>
  </w:style>
  <w:style w:type="character" w:customStyle="1" w:styleId="HeaderChar">
    <w:name w:val="Header Char"/>
    <w:basedOn w:val="DefaultParagraphFont"/>
    <w:link w:val="Header"/>
    <w:semiHidden/>
    <w:rsid w:val="000E52C2"/>
    <w:rPr>
      <w:rFonts w:ascii="Times New Roman" w:eastAsia="Times New Roman" w:hAnsi="Times New Roman" w:cs="Times New Roman"/>
      <w:sz w:val="20"/>
      <w:szCs w:val="20"/>
      <w:lang w:val="en-AU" w:eastAsia="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0E52C2"/>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0E52C2"/>
    <w:pPr>
      <w:tabs>
        <w:tab w:val="center" w:pos="4320"/>
        <w:tab w:val="right" w:pos="8640"/>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0E52C2"/>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0E52C2"/>
    <w:pPr>
      <w:ind w:firstLine="709"/>
      <w:jc w:val="center"/>
    </w:pPr>
    <w:rPr>
      <w:b/>
      <w:noProof/>
      <w:sz w:val="24"/>
      <w:szCs w:val="28"/>
      <w:lang w:val="en-US" w:eastAsia="en-US"/>
    </w:rPr>
  </w:style>
  <w:style w:type="character" w:customStyle="1" w:styleId="TitleChar">
    <w:name w:val="Title Char"/>
    <w:basedOn w:val="DefaultParagraphFont"/>
    <w:link w:val="Title"/>
    <w:rsid w:val="000E52C2"/>
    <w:rPr>
      <w:rFonts w:ascii="Times New Roman" w:eastAsia="Times New Roman" w:hAnsi="Times New Roman" w:cs="Times New Roman"/>
      <w:b/>
      <w:noProof/>
      <w:sz w:val="24"/>
      <w:szCs w:val="28"/>
      <w:lang w:val="en-US"/>
    </w:rPr>
  </w:style>
  <w:style w:type="paragraph" w:styleId="BodyText">
    <w:name w:val="Body Text"/>
    <w:basedOn w:val="Normal"/>
    <w:link w:val="BodyTextChar"/>
    <w:unhideWhenUsed/>
    <w:rsid w:val="000E52C2"/>
    <w:pPr>
      <w:spacing w:after="120"/>
    </w:pPr>
  </w:style>
  <w:style w:type="character" w:customStyle="1" w:styleId="BodyTextChar">
    <w:name w:val="Body Text Char"/>
    <w:basedOn w:val="DefaultParagraphFont"/>
    <w:link w:val="BodyText"/>
    <w:rsid w:val="000E52C2"/>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unhideWhenUsed/>
    <w:rsid w:val="000E52C2"/>
    <w:pPr>
      <w:spacing w:after="120"/>
      <w:ind w:left="283"/>
    </w:pPr>
    <w:rPr>
      <w:lang w:eastAsia="ar-SA"/>
    </w:rPr>
  </w:style>
  <w:style w:type="character" w:customStyle="1" w:styleId="BodyTextIndentChar">
    <w:name w:val="Body Text Indent Char"/>
    <w:basedOn w:val="DefaultParagraphFont"/>
    <w:link w:val="BodyTextIndent"/>
    <w:uiPriority w:val="99"/>
    <w:rsid w:val="000E52C2"/>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unhideWhenUsed/>
    <w:rsid w:val="000E52C2"/>
    <w:pPr>
      <w:spacing w:after="120" w:line="480" w:lineRule="auto"/>
    </w:pPr>
  </w:style>
  <w:style w:type="character" w:customStyle="1" w:styleId="BodyText2Char">
    <w:name w:val="Body Text 2 Char"/>
    <w:basedOn w:val="DefaultParagraphFont"/>
    <w:link w:val="BodyText2"/>
    <w:uiPriority w:val="99"/>
    <w:rsid w:val="000E52C2"/>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0E52C2"/>
    <w:pPr>
      <w:spacing w:after="120" w:line="480" w:lineRule="auto"/>
      <w:ind w:left="283"/>
    </w:pPr>
  </w:style>
  <w:style w:type="character" w:customStyle="1" w:styleId="BodyTextIndent2Char">
    <w:name w:val="Body Text Indent 2 Char"/>
    <w:basedOn w:val="DefaultParagraphFont"/>
    <w:link w:val="BodyTextIndent2"/>
    <w:uiPriority w:val="99"/>
    <w:semiHidden/>
    <w:rsid w:val="000E52C2"/>
    <w:rPr>
      <w:rFonts w:ascii="Times New Roman" w:eastAsia="Times New Roman" w:hAnsi="Times New Roman" w:cs="Times New Roman"/>
      <w:sz w:val="20"/>
      <w:szCs w:val="20"/>
      <w:lang w:val="en-AU" w:eastAsia="bg-BG"/>
    </w:rPr>
  </w:style>
  <w:style w:type="paragraph" w:styleId="BodyTextIndent3">
    <w:name w:val="Body Text Indent 3"/>
    <w:basedOn w:val="Normal"/>
    <w:link w:val="BodyTextIndent3Char"/>
    <w:semiHidden/>
    <w:unhideWhenUsed/>
    <w:rsid w:val="000E52C2"/>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0E52C2"/>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0E52C2"/>
    <w:rPr>
      <w:b/>
      <w:bCs/>
    </w:rPr>
  </w:style>
  <w:style w:type="character" w:customStyle="1" w:styleId="CommentSubjectChar">
    <w:name w:val="Comment Subject Char"/>
    <w:basedOn w:val="CommentTextChar"/>
    <w:link w:val="CommentSubject"/>
    <w:uiPriority w:val="99"/>
    <w:semiHidden/>
    <w:rsid w:val="000E52C2"/>
    <w:rPr>
      <w:b/>
      <w:bCs/>
    </w:rPr>
  </w:style>
  <w:style w:type="paragraph" w:styleId="BalloonText">
    <w:name w:val="Balloon Text"/>
    <w:basedOn w:val="Normal"/>
    <w:link w:val="BalloonTextChar"/>
    <w:uiPriority w:val="99"/>
    <w:semiHidden/>
    <w:unhideWhenUsed/>
    <w:rsid w:val="000E52C2"/>
    <w:rPr>
      <w:rFonts w:ascii="Tahoma" w:hAnsi="Tahoma" w:cs="Tahoma"/>
      <w:sz w:val="16"/>
      <w:szCs w:val="16"/>
    </w:rPr>
  </w:style>
  <w:style w:type="character" w:customStyle="1" w:styleId="BalloonTextChar">
    <w:name w:val="Balloon Text Char"/>
    <w:basedOn w:val="DefaultParagraphFont"/>
    <w:link w:val="BalloonText"/>
    <w:uiPriority w:val="99"/>
    <w:semiHidden/>
    <w:rsid w:val="000E52C2"/>
    <w:rPr>
      <w:rFonts w:ascii="Tahoma" w:eastAsia="Times New Roman" w:hAnsi="Tahoma" w:cs="Tahoma"/>
      <w:sz w:val="16"/>
      <w:szCs w:val="16"/>
      <w:lang w:val="en-AU" w:eastAsia="bg-BG"/>
    </w:rPr>
  </w:style>
  <w:style w:type="character" w:customStyle="1" w:styleId="NoSpacingChar">
    <w:name w:val="No Spacing Char"/>
    <w:link w:val="NoSpacing"/>
    <w:uiPriority w:val="1"/>
    <w:locked/>
    <w:rsid w:val="000E52C2"/>
    <w:rPr>
      <w:rFonts w:ascii="Times New Roman" w:eastAsia="Times New Roman" w:hAnsi="Times New Roman" w:cs="Times New Roman"/>
      <w:noProof/>
      <w:sz w:val="20"/>
      <w:szCs w:val="20"/>
      <w:lang w:eastAsia="bg-BG"/>
    </w:rPr>
  </w:style>
  <w:style w:type="paragraph" w:styleId="NoSpacing">
    <w:name w:val="No Spacing"/>
    <w:link w:val="NoSpacingChar"/>
    <w:uiPriority w:val="1"/>
    <w:qFormat/>
    <w:rsid w:val="000E52C2"/>
    <w:pPr>
      <w:spacing w:after="0" w:line="240" w:lineRule="auto"/>
    </w:pPr>
    <w:rPr>
      <w:rFonts w:ascii="Times New Roman" w:eastAsia="Times New Roman" w:hAnsi="Times New Roman" w:cs="Times New Roman"/>
      <w:noProof/>
      <w:sz w:val="20"/>
      <w:szCs w:val="20"/>
      <w:lang w:eastAsia="bg-BG"/>
    </w:rPr>
  </w:style>
  <w:style w:type="paragraph" w:styleId="Revision">
    <w:name w:val="Revision"/>
    <w:uiPriority w:val="99"/>
    <w:semiHidden/>
    <w:rsid w:val="000E52C2"/>
    <w:pPr>
      <w:spacing w:after="0" w:line="240" w:lineRule="auto"/>
    </w:pPr>
    <w:rPr>
      <w:rFonts w:ascii="Times New Roman" w:eastAsia="Times New Roman" w:hAnsi="Times New Roman" w:cs="Times New Roman"/>
      <w:sz w:val="20"/>
      <w:szCs w:val="20"/>
      <w:lang w:val="en-AU" w:eastAsia="bg-BG"/>
    </w:rPr>
  </w:style>
  <w:style w:type="character" w:customStyle="1" w:styleId="ListParagraphChar">
    <w:name w:val="List Paragraph Char"/>
    <w:aliases w:val="Гл точки Char"/>
    <w:link w:val="ListParagraph"/>
    <w:locked/>
    <w:rsid w:val="000E52C2"/>
    <w:rPr>
      <w:rFonts w:ascii="Times New Roman" w:eastAsia="Times New Roman" w:hAnsi="Times New Roman" w:cs="Times New Roman"/>
      <w:sz w:val="24"/>
      <w:szCs w:val="24"/>
      <w:lang w:val="en-GB"/>
    </w:rPr>
  </w:style>
  <w:style w:type="paragraph" w:styleId="ListParagraph">
    <w:name w:val="List Paragraph"/>
    <w:aliases w:val="Гл точки"/>
    <w:basedOn w:val="Normal"/>
    <w:link w:val="ListParagraphChar"/>
    <w:qFormat/>
    <w:rsid w:val="000E52C2"/>
    <w:pPr>
      <w:ind w:left="720"/>
      <w:contextualSpacing/>
    </w:pPr>
    <w:rPr>
      <w:sz w:val="24"/>
      <w:szCs w:val="24"/>
      <w:lang w:val="en-GB" w:eastAsia="en-US"/>
    </w:rPr>
  </w:style>
  <w:style w:type="paragraph" w:customStyle="1" w:styleId="Style23">
    <w:name w:val="Style23"/>
    <w:basedOn w:val="Normal"/>
    <w:uiPriority w:val="99"/>
    <w:rsid w:val="000E52C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0E52C2"/>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0E52C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0E52C2"/>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0E52C2"/>
    <w:pPr>
      <w:tabs>
        <w:tab w:val="left" w:pos="709"/>
      </w:tabs>
    </w:pPr>
    <w:rPr>
      <w:rFonts w:ascii="Tahoma" w:hAnsi="Tahoma" w:cs="Tahoma"/>
      <w:sz w:val="24"/>
      <w:szCs w:val="24"/>
      <w:lang w:val="pl-PL" w:eastAsia="pl-PL"/>
    </w:rPr>
  </w:style>
  <w:style w:type="paragraph" w:customStyle="1" w:styleId="Style8">
    <w:name w:val="Style8"/>
    <w:basedOn w:val="Normal"/>
    <w:uiPriority w:val="99"/>
    <w:rsid w:val="000E52C2"/>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0E52C2"/>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0E52C2"/>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0E52C2"/>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0E52C2"/>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0E52C2"/>
    <w:pPr>
      <w:widowControl w:val="0"/>
    </w:pPr>
    <w:rPr>
      <w:b/>
      <w:sz w:val="24"/>
      <w:szCs w:val="22"/>
      <w:lang w:val="bg-BG"/>
    </w:rPr>
  </w:style>
  <w:style w:type="paragraph" w:customStyle="1" w:styleId="Text1">
    <w:name w:val="Text 1"/>
    <w:basedOn w:val="Normal"/>
    <w:rsid w:val="000E52C2"/>
    <w:pPr>
      <w:spacing w:before="120" w:after="120"/>
      <w:ind w:left="850"/>
      <w:jc w:val="both"/>
    </w:pPr>
    <w:rPr>
      <w:rFonts w:eastAsia="Calibri"/>
      <w:sz w:val="24"/>
      <w:szCs w:val="22"/>
      <w:lang w:val="bg-BG"/>
    </w:rPr>
  </w:style>
  <w:style w:type="paragraph" w:customStyle="1" w:styleId="NormalLeft">
    <w:name w:val="Normal Left"/>
    <w:basedOn w:val="Normal"/>
    <w:rsid w:val="000E52C2"/>
    <w:pPr>
      <w:spacing w:before="120" w:after="120"/>
    </w:pPr>
    <w:rPr>
      <w:rFonts w:eastAsia="Calibri"/>
      <w:sz w:val="24"/>
      <w:szCs w:val="22"/>
      <w:lang w:val="bg-BG"/>
    </w:rPr>
  </w:style>
  <w:style w:type="paragraph" w:customStyle="1" w:styleId="Tiret0">
    <w:name w:val="Tiret 0"/>
    <w:basedOn w:val="Normal"/>
    <w:rsid w:val="000E52C2"/>
    <w:pPr>
      <w:numPr>
        <w:numId w:val="1"/>
      </w:numPr>
      <w:spacing w:before="120" w:after="120"/>
      <w:jc w:val="both"/>
    </w:pPr>
    <w:rPr>
      <w:rFonts w:eastAsia="Calibri"/>
      <w:sz w:val="24"/>
      <w:szCs w:val="22"/>
      <w:lang w:val="bg-BG"/>
    </w:rPr>
  </w:style>
  <w:style w:type="paragraph" w:customStyle="1" w:styleId="Tiret1">
    <w:name w:val="Tiret 1"/>
    <w:basedOn w:val="Normal"/>
    <w:rsid w:val="000E52C2"/>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0E52C2"/>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0E52C2"/>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0E52C2"/>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0E52C2"/>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0E52C2"/>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0E52C2"/>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0E52C2"/>
    <w:pPr>
      <w:spacing w:before="120" w:after="120"/>
      <w:jc w:val="center"/>
    </w:pPr>
    <w:rPr>
      <w:rFonts w:eastAsia="Calibri"/>
      <w:b/>
      <w:sz w:val="24"/>
      <w:szCs w:val="22"/>
      <w:u w:val="single"/>
      <w:lang w:val="bg-BG"/>
    </w:rPr>
  </w:style>
  <w:style w:type="paragraph" w:customStyle="1" w:styleId="Style9">
    <w:name w:val="Style9"/>
    <w:basedOn w:val="Normal"/>
    <w:uiPriority w:val="99"/>
    <w:rsid w:val="000E52C2"/>
    <w:pPr>
      <w:widowControl w:val="0"/>
      <w:autoSpaceDE w:val="0"/>
      <w:autoSpaceDN w:val="0"/>
      <w:adjustRightInd w:val="0"/>
      <w:spacing w:line="274" w:lineRule="exact"/>
    </w:pPr>
    <w:rPr>
      <w:rFonts w:eastAsiaTheme="minorEastAsia"/>
      <w:sz w:val="24"/>
      <w:szCs w:val="24"/>
      <w:lang w:val="en-US" w:eastAsia="en-US"/>
    </w:rPr>
  </w:style>
  <w:style w:type="paragraph" w:customStyle="1" w:styleId="Style17">
    <w:name w:val="Style17"/>
    <w:basedOn w:val="Normal"/>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5">
    <w:name w:val="Style5"/>
    <w:basedOn w:val="Normal"/>
    <w:uiPriority w:val="99"/>
    <w:rsid w:val="000E52C2"/>
    <w:pPr>
      <w:widowControl w:val="0"/>
      <w:autoSpaceDE w:val="0"/>
      <w:autoSpaceDN w:val="0"/>
      <w:adjustRightInd w:val="0"/>
      <w:spacing w:line="281" w:lineRule="exact"/>
      <w:ind w:hanging="403"/>
      <w:jc w:val="both"/>
    </w:pPr>
    <w:rPr>
      <w:rFonts w:eastAsiaTheme="minorEastAsia"/>
      <w:sz w:val="24"/>
      <w:szCs w:val="24"/>
      <w:lang w:val="en-US" w:eastAsia="en-US"/>
    </w:rPr>
  </w:style>
  <w:style w:type="paragraph" w:customStyle="1" w:styleId="Style2">
    <w:name w:val="Style2"/>
    <w:basedOn w:val="Normal"/>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0E52C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0E52C2"/>
    <w:pPr>
      <w:widowControl w:val="0"/>
      <w:autoSpaceDE w:val="0"/>
      <w:autoSpaceDN w:val="0"/>
      <w:adjustRightInd w:val="0"/>
      <w:spacing w:line="288" w:lineRule="exact"/>
      <w:ind w:hanging="274"/>
    </w:pPr>
    <w:rPr>
      <w:rFonts w:eastAsiaTheme="minorEastAsia"/>
      <w:sz w:val="24"/>
      <w:szCs w:val="24"/>
      <w:lang w:val="en-US" w:eastAsia="en-US"/>
    </w:rPr>
  </w:style>
  <w:style w:type="paragraph" w:customStyle="1" w:styleId="Style18">
    <w:name w:val="Style18"/>
    <w:basedOn w:val="Normal"/>
    <w:uiPriority w:val="99"/>
    <w:rsid w:val="000E52C2"/>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E52C2"/>
    <w:pPr>
      <w:widowControl w:val="0"/>
      <w:autoSpaceDE w:val="0"/>
      <w:autoSpaceDN w:val="0"/>
      <w:adjustRightInd w:val="0"/>
      <w:spacing w:line="274" w:lineRule="exact"/>
      <w:ind w:firstLine="986"/>
      <w:jc w:val="both"/>
    </w:pPr>
    <w:rPr>
      <w:rFonts w:eastAsiaTheme="minorEastAsia"/>
      <w:sz w:val="24"/>
      <w:szCs w:val="24"/>
      <w:lang w:val="en-US" w:eastAsia="en-US"/>
    </w:rPr>
  </w:style>
  <w:style w:type="paragraph" w:customStyle="1" w:styleId="Style16">
    <w:name w:val="Style16"/>
    <w:basedOn w:val="Normal"/>
    <w:uiPriority w:val="99"/>
    <w:rsid w:val="000E52C2"/>
    <w:pPr>
      <w:widowControl w:val="0"/>
      <w:autoSpaceDE w:val="0"/>
      <w:autoSpaceDN w:val="0"/>
      <w:adjustRightInd w:val="0"/>
      <w:spacing w:line="276" w:lineRule="exact"/>
      <w:ind w:firstLine="1123"/>
      <w:jc w:val="both"/>
    </w:pPr>
    <w:rPr>
      <w:rFonts w:eastAsiaTheme="minorEastAsia"/>
      <w:sz w:val="24"/>
      <w:szCs w:val="24"/>
      <w:lang w:val="en-US" w:eastAsia="en-US"/>
    </w:rPr>
  </w:style>
  <w:style w:type="paragraph" w:customStyle="1" w:styleId="Style1">
    <w:name w:val="Style1"/>
    <w:basedOn w:val="Normal"/>
    <w:uiPriority w:val="99"/>
    <w:rsid w:val="000E52C2"/>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0E52C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Default">
    <w:name w:val="Default"/>
    <w:rsid w:val="000E52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лавие #1_"/>
    <w:basedOn w:val="DefaultParagraphFont"/>
    <w:link w:val="10"/>
    <w:locked/>
    <w:rsid w:val="000E52C2"/>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0E52C2"/>
    <w:pPr>
      <w:shd w:val="clear" w:color="auto" w:fill="FFFFFF"/>
      <w:spacing w:before="240" w:line="0" w:lineRule="atLeast"/>
      <w:ind w:firstLine="820"/>
      <w:jc w:val="both"/>
      <w:outlineLvl w:val="0"/>
    </w:pPr>
    <w:rPr>
      <w:sz w:val="25"/>
      <w:szCs w:val="25"/>
      <w:lang w:val="bg-BG" w:eastAsia="en-US"/>
    </w:rPr>
  </w:style>
  <w:style w:type="paragraph" w:customStyle="1" w:styleId="Style12">
    <w:name w:val="Style12"/>
    <w:basedOn w:val="Normal"/>
    <w:uiPriority w:val="99"/>
    <w:rsid w:val="000E52C2"/>
    <w:pPr>
      <w:widowControl w:val="0"/>
      <w:autoSpaceDE w:val="0"/>
      <w:autoSpaceDN w:val="0"/>
      <w:adjustRightInd w:val="0"/>
      <w:spacing w:line="279" w:lineRule="exact"/>
      <w:ind w:firstLine="691"/>
      <w:jc w:val="both"/>
    </w:pPr>
    <w:rPr>
      <w:rFonts w:eastAsiaTheme="minorEastAsia"/>
      <w:sz w:val="24"/>
      <w:szCs w:val="24"/>
      <w:lang w:val="en-US" w:eastAsia="en-US"/>
    </w:rPr>
  </w:style>
  <w:style w:type="paragraph" w:customStyle="1" w:styleId="Style14">
    <w:name w:val="Style14"/>
    <w:basedOn w:val="Normal"/>
    <w:uiPriority w:val="99"/>
    <w:rsid w:val="000E52C2"/>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Normal"/>
    <w:uiPriority w:val="99"/>
    <w:rsid w:val="000E52C2"/>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Normal"/>
    <w:uiPriority w:val="99"/>
    <w:rsid w:val="000E52C2"/>
    <w:pPr>
      <w:widowControl w:val="0"/>
      <w:autoSpaceDE w:val="0"/>
      <w:autoSpaceDN w:val="0"/>
      <w:adjustRightInd w:val="0"/>
      <w:spacing w:line="281" w:lineRule="exact"/>
      <w:ind w:hanging="274"/>
    </w:pPr>
    <w:rPr>
      <w:rFonts w:eastAsiaTheme="minorEastAsia"/>
      <w:sz w:val="24"/>
      <w:szCs w:val="24"/>
      <w:lang w:val="en-US" w:eastAsia="en-US"/>
    </w:rPr>
  </w:style>
  <w:style w:type="character" w:styleId="FootnoteReference">
    <w:name w:val="footnote reference"/>
    <w:uiPriority w:val="99"/>
    <w:semiHidden/>
    <w:unhideWhenUsed/>
    <w:rsid w:val="000E52C2"/>
    <w:rPr>
      <w:vertAlign w:val="superscript"/>
    </w:rPr>
  </w:style>
  <w:style w:type="character" w:styleId="CommentReference">
    <w:name w:val="annotation reference"/>
    <w:basedOn w:val="DefaultParagraphFont"/>
    <w:uiPriority w:val="99"/>
    <w:semiHidden/>
    <w:unhideWhenUsed/>
    <w:rsid w:val="000E52C2"/>
    <w:rPr>
      <w:sz w:val="16"/>
      <w:szCs w:val="16"/>
    </w:rPr>
  </w:style>
  <w:style w:type="character" w:styleId="PlaceholderText">
    <w:name w:val="Placeholder Text"/>
    <w:basedOn w:val="DefaultParagraphFont"/>
    <w:uiPriority w:val="99"/>
    <w:semiHidden/>
    <w:rsid w:val="000E52C2"/>
    <w:rPr>
      <w:color w:val="808080"/>
    </w:rPr>
  </w:style>
  <w:style w:type="character" w:customStyle="1" w:styleId="FontStyle80">
    <w:name w:val="Font Style80"/>
    <w:basedOn w:val="DefaultParagraphFont"/>
    <w:uiPriority w:val="99"/>
    <w:rsid w:val="000E52C2"/>
    <w:rPr>
      <w:rFonts w:ascii="Times New Roman" w:hAnsi="Times New Roman" w:cs="Times New Roman" w:hint="default"/>
      <w:sz w:val="24"/>
      <w:szCs w:val="24"/>
    </w:rPr>
  </w:style>
  <w:style w:type="character" w:customStyle="1" w:styleId="FontStyle226">
    <w:name w:val="Font Style226"/>
    <w:basedOn w:val="DefaultParagraphFont"/>
    <w:uiPriority w:val="99"/>
    <w:rsid w:val="000E52C2"/>
    <w:rPr>
      <w:rFonts w:ascii="Times New Roman" w:hAnsi="Times New Roman" w:cs="Times New Roman" w:hint="default"/>
      <w:sz w:val="22"/>
      <w:szCs w:val="22"/>
    </w:rPr>
  </w:style>
  <w:style w:type="character" w:customStyle="1" w:styleId="ala">
    <w:name w:val="al_a"/>
    <w:basedOn w:val="DefaultParagraphFont"/>
    <w:rsid w:val="000E52C2"/>
  </w:style>
  <w:style w:type="character" w:customStyle="1" w:styleId="FontStyle186">
    <w:name w:val="Font Style186"/>
    <w:basedOn w:val="DefaultParagraphFont"/>
    <w:uiPriority w:val="99"/>
    <w:rsid w:val="000E52C2"/>
    <w:rPr>
      <w:rFonts w:ascii="Times New Roman" w:hAnsi="Times New Roman" w:cs="Times New Roman" w:hint="default"/>
      <w:b/>
      <w:bCs/>
      <w:sz w:val="22"/>
      <w:szCs w:val="22"/>
    </w:rPr>
  </w:style>
  <w:style w:type="character" w:customStyle="1" w:styleId="inputvalue">
    <w:name w:val="input_value"/>
    <w:basedOn w:val="DefaultParagraphFont"/>
    <w:rsid w:val="000E52C2"/>
  </w:style>
  <w:style w:type="character" w:customStyle="1" w:styleId="FontStyle18">
    <w:name w:val="Font Style18"/>
    <w:uiPriority w:val="99"/>
    <w:rsid w:val="000E52C2"/>
    <w:rPr>
      <w:rFonts w:ascii="Times New Roman" w:hAnsi="Times New Roman" w:cs="Times New Roman" w:hint="default"/>
      <w:sz w:val="24"/>
      <w:szCs w:val="24"/>
    </w:rPr>
  </w:style>
  <w:style w:type="character" w:customStyle="1" w:styleId="FontStyle19">
    <w:name w:val="Font Style19"/>
    <w:basedOn w:val="DefaultParagraphFont"/>
    <w:uiPriority w:val="99"/>
    <w:rsid w:val="000E52C2"/>
    <w:rPr>
      <w:rFonts w:ascii="Times New Roman" w:hAnsi="Times New Roman" w:cs="Times New Roman" w:hint="default"/>
      <w:sz w:val="22"/>
      <w:szCs w:val="22"/>
    </w:rPr>
  </w:style>
  <w:style w:type="character" w:customStyle="1" w:styleId="FontStyle20">
    <w:name w:val="Font Style20"/>
    <w:basedOn w:val="DefaultParagraphFont"/>
    <w:uiPriority w:val="99"/>
    <w:rsid w:val="000E52C2"/>
    <w:rPr>
      <w:rFonts w:ascii="Times New Roman" w:hAnsi="Times New Roman" w:cs="Times New Roman" w:hint="default"/>
      <w:sz w:val="22"/>
      <w:szCs w:val="22"/>
    </w:rPr>
  </w:style>
  <w:style w:type="character" w:customStyle="1" w:styleId="FontStyle21">
    <w:name w:val="Font Style21"/>
    <w:basedOn w:val="DefaultParagraphFont"/>
    <w:uiPriority w:val="99"/>
    <w:rsid w:val="000E52C2"/>
    <w:rPr>
      <w:rFonts w:ascii="Times New Roman" w:hAnsi="Times New Roman" w:cs="Times New Roman" w:hint="default"/>
      <w:b/>
      <w:bCs/>
      <w:sz w:val="20"/>
      <w:szCs w:val="20"/>
    </w:rPr>
  </w:style>
  <w:style w:type="character" w:customStyle="1" w:styleId="FontStyle22">
    <w:name w:val="Font Style22"/>
    <w:basedOn w:val="DefaultParagraphFont"/>
    <w:uiPriority w:val="99"/>
    <w:rsid w:val="000E52C2"/>
    <w:rPr>
      <w:rFonts w:ascii="Times New Roman" w:hAnsi="Times New Roman" w:cs="Times New Roman" w:hint="default"/>
      <w:i/>
      <w:iCs/>
      <w:sz w:val="22"/>
      <w:szCs w:val="22"/>
    </w:rPr>
  </w:style>
  <w:style w:type="character" w:customStyle="1" w:styleId="FontStyle23">
    <w:name w:val="Font Style23"/>
    <w:basedOn w:val="DefaultParagraphFont"/>
    <w:uiPriority w:val="99"/>
    <w:rsid w:val="000E52C2"/>
    <w:rPr>
      <w:rFonts w:ascii="Times New Roman" w:hAnsi="Times New Roman" w:cs="Times New Roman" w:hint="default"/>
      <w:b/>
      <w:bCs/>
      <w:sz w:val="22"/>
      <w:szCs w:val="22"/>
    </w:rPr>
  </w:style>
  <w:style w:type="character" w:customStyle="1" w:styleId="FontStyle26">
    <w:name w:val="Font Style26"/>
    <w:basedOn w:val="DefaultParagraphFont"/>
    <w:uiPriority w:val="99"/>
    <w:rsid w:val="000E52C2"/>
    <w:rPr>
      <w:rFonts w:ascii="Times New Roman" w:hAnsi="Times New Roman" w:cs="Times New Roman" w:hint="default"/>
      <w:b/>
      <w:bCs/>
      <w:sz w:val="18"/>
      <w:szCs w:val="18"/>
    </w:rPr>
  </w:style>
  <w:style w:type="character" w:customStyle="1" w:styleId="DeltaViewInsertion">
    <w:name w:val="DeltaView Insertion"/>
    <w:rsid w:val="000E52C2"/>
    <w:rPr>
      <w:b/>
      <w:bCs w:val="0"/>
      <w:i/>
      <w:iCs w:val="0"/>
      <w:spacing w:val="0"/>
      <w:lang w:val="bg-BG" w:eastAsia="bg-BG"/>
    </w:rPr>
  </w:style>
  <w:style w:type="character" w:customStyle="1" w:styleId="FontStyle44">
    <w:name w:val="Font Style44"/>
    <w:basedOn w:val="DefaultParagraphFont"/>
    <w:uiPriority w:val="99"/>
    <w:rsid w:val="000E52C2"/>
    <w:rPr>
      <w:rFonts w:ascii="Times New Roman" w:hAnsi="Times New Roman" w:cs="Times New Roman" w:hint="default"/>
      <w:sz w:val="22"/>
      <w:szCs w:val="22"/>
    </w:rPr>
  </w:style>
  <w:style w:type="character" w:customStyle="1" w:styleId="FontStyle47">
    <w:name w:val="Font Style47"/>
    <w:basedOn w:val="DefaultParagraphFont"/>
    <w:uiPriority w:val="99"/>
    <w:rsid w:val="000E52C2"/>
    <w:rPr>
      <w:rFonts w:ascii="Times New Roman" w:hAnsi="Times New Roman" w:cs="Times New Roman" w:hint="default"/>
      <w:b/>
      <w:bCs/>
      <w:sz w:val="22"/>
      <w:szCs w:val="22"/>
    </w:rPr>
  </w:style>
  <w:style w:type="character" w:customStyle="1" w:styleId="FontStyle54">
    <w:name w:val="Font Style54"/>
    <w:basedOn w:val="DefaultParagraphFont"/>
    <w:uiPriority w:val="99"/>
    <w:rsid w:val="000E52C2"/>
    <w:rPr>
      <w:rFonts w:ascii="Book Antiqua" w:hAnsi="Book Antiqua" w:cs="Book Antiqua" w:hint="default"/>
      <w:i/>
      <w:iCs/>
      <w:sz w:val="18"/>
      <w:szCs w:val="18"/>
    </w:rPr>
  </w:style>
  <w:style w:type="character" w:customStyle="1" w:styleId="FontStyle45">
    <w:name w:val="Font Style45"/>
    <w:basedOn w:val="DefaultParagraphFont"/>
    <w:uiPriority w:val="99"/>
    <w:rsid w:val="000E52C2"/>
    <w:rPr>
      <w:rFonts w:ascii="Times New Roman" w:hAnsi="Times New Roman" w:cs="Times New Roman" w:hint="default"/>
      <w:sz w:val="24"/>
      <w:szCs w:val="24"/>
    </w:rPr>
  </w:style>
  <w:style w:type="character" w:customStyle="1" w:styleId="FontStyle48">
    <w:name w:val="Font Style48"/>
    <w:basedOn w:val="DefaultParagraphFont"/>
    <w:uiPriority w:val="99"/>
    <w:rsid w:val="000E52C2"/>
    <w:rPr>
      <w:rFonts w:ascii="Times New Roman" w:hAnsi="Times New Roman" w:cs="Times New Roman" w:hint="default"/>
      <w:i/>
      <w:iCs/>
      <w:sz w:val="22"/>
      <w:szCs w:val="22"/>
    </w:rPr>
  </w:style>
  <w:style w:type="character" w:customStyle="1" w:styleId="FontStyle51">
    <w:name w:val="Font Style51"/>
    <w:basedOn w:val="DefaultParagraphFont"/>
    <w:uiPriority w:val="99"/>
    <w:rsid w:val="000E52C2"/>
    <w:rPr>
      <w:rFonts w:ascii="Times New Roman" w:hAnsi="Times New Roman" w:cs="Times New Roman" w:hint="default"/>
      <w:i/>
      <w:iCs/>
      <w:sz w:val="22"/>
      <w:szCs w:val="22"/>
    </w:rPr>
  </w:style>
  <w:style w:type="character" w:customStyle="1" w:styleId="FontStyle46">
    <w:name w:val="Font Style46"/>
    <w:basedOn w:val="DefaultParagraphFont"/>
    <w:uiPriority w:val="99"/>
    <w:rsid w:val="000E52C2"/>
    <w:rPr>
      <w:rFonts w:ascii="Times New Roman" w:hAnsi="Times New Roman" w:cs="Times New Roman" w:hint="default"/>
      <w:spacing w:val="-10"/>
      <w:sz w:val="30"/>
      <w:szCs w:val="30"/>
    </w:rPr>
  </w:style>
  <w:style w:type="character" w:customStyle="1" w:styleId="FontStyle42">
    <w:name w:val="Font Style42"/>
    <w:basedOn w:val="DefaultParagraphFont"/>
    <w:uiPriority w:val="99"/>
    <w:rsid w:val="000E52C2"/>
    <w:rPr>
      <w:rFonts w:ascii="Times New Roman" w:hAnsi="Times New Roman" w:cs="Times New Roman" w:hint="default"/>
      <w:sz w:val="24"/>
      <w:szCs w:val="24"/>
    </w:rPr>
  </w:style>
  <w:style w:type="character" w:customStyle="1" w:styleId="FontStyle50">
    <w:name w:val="Font Style50"/>
    <w:basedOn w:val="DefaultParagraphFont"/>
    <w:uiPriority w:val="99"/>
    <w:rsid w:val="000E52C2"/>
    <w:rPr>
      <w:rFonts w:ascii="Trebuchet MS" w:hAnsi="Trebuchet MS" w:cs="Trebuchet MS" w:hint="default"/>
      <w:b/>
      <w:bCs/>
      <w:i/>
      <w:iCs/>
      <w:spacing w:val="20"/>
      <w:sz w:val="16"/>
      <w:szCs w:val="16"/>
    </w:rPr>
  </w:style>
  <w:style w:type="character" w:customStyle="1" w:styleId="FontStyle52">
    <w:name w:val="Font Style52"/>
    <w:basedOn w:val="DefaultParagraphFont"/>
    <w:uiPriority w:val="99"/>
    <w:rsid w:val="000E52C2"/>
    <w:rPr>
      <w:rFonts w:ascii="Times New Roman" w:hAnsi="Times New Roman" w:cs="Times New Roman" w:hint="default"/>
      <w:spacing w:val="30"/>
      <w:sz w:val="16"/>
      <w:szCs w:val="16"/>
    </w:rPr>
  </w:style>
  <w:style w:type="character" w:customStyle="1" w:styleId="FontStyle57">
    <w:name w:val="Font Style57"/>
    <w:basedOn w:val="DefaultParagraphFont"/>
    <w:uiPriority w:val="99"/>
    <w:rsid w:val="000E52C2"/>
    <w:rPr>
      <w:rFonts w:ascii="Impact" w:hAnsi="Impact" w:cs="Impact" w:hint="default"/>
      <w:sz w:val="18"/>
      <w:szCs w:val="18"/>
    </w:rPr>
  </w:style>
  <w:style w:type="character" w:customStyle="1" w:styleId="alb">
    <w:name w:val="al_b"/>
    <w:basedOn w:val="DefaultParagraphFont"/>
    <w:rsid w:val="000E52C2"/>
  </w:style>
  <w:style w:type="character" w:customStyle="1" w:styleId="Bodytext8">
    <w:name w:val="Body text8"/>
    <w:rsid w:val="000E52C2"/>
    <w:rPr>
      <w:rFonts w:ascii="Times New Roman" w:hAnsi="Times New Roman" w:cs="Times New Roman" w:hint="default"/>
      <w:spacing w:val="0"/>
      <w:sz w:val="22"/>
      <w:szCs w:val="22"/>
      <w:lang w:bidi="ar-SA"/>
    </w:rPr>
  </w:style>
  <w:style w:type="character" w:customStyle="1" w:styleId="FontStyle11">
    <w:name w:val="Font Style11"/>
    <w:basedOn w:val="DefaultParagraphFont"/>
    <w:uiPriority w:val="99"/>
    <w:rsid w:val="000E52C2"/>
    <w:rPr>
      <w:rFonts w:ascii="Times New Roman" w:hAnsi="Times New Roman" w:cs="Times New Roman" w:hint="default"/>
      <w:spacing w:val="10"/>
      <w:sz w:val="20"/>
      <w:szCs w:val="20"/>
    </w:rPr>
  </w:style>
  <w:style w:type="character" w:customStyle="1" w:styleId="FontStyle12">
    <w:name w:val="Font Style12"/>
    <w:basedOn w:val="DefaultParagraphFont"/>
    <w:uiPriority w:val="99"/>
    <w:rsid w:val="000E52C2"/>
    <w:rPr>
      <w:rFonts w:ascii="Times New Roman" w:hAnsi="Times New Roman" w:cs="Times New Roman" w:hint="default"/>
      <w:b/>
      <w:bCs/>
      <w:spacing w:val="10"/>
      <w:sz w:val="20"/>
      <w:szCs w:val="20"/>
    </w:rPr>
  </w:style>
  <w:style w:type="character" w:customStyle="1" w:styleId="FontStyle14">
    <w:name w:val="Font Style14"/>
    <w:basedOn w:val="DefaultParagraphFont"/>
    <w:uiPriority w:val="99"/>
    <w:rsid w:val="000E52C2"/>
    <w:rPr>
      <w:rFonts w:ascii="Arial" w:hAnsi="Arial" w:cs="Arial" w:hint="default"/>
      <w:b/>
      <w:bCs/>
      <w:sz w:val="24"/>
      <w:szCs w:val="24"/>
    </w:rPr>
  </w:style>
  <w:style w:type="character" w:customStyle="1" w:styleId="FontStyle17">
    <w:name w:val="Font Style17"/>
    <w:basedOn w:val="DefaultParagraphFont"/>
    <w:uiPriority w:val="99"/>
    <w:rsid w:val="000E52C2"/>
    <w:rPr>
      <w:rFonts w:ascii="Times New Roman" w:hAnsi="Times New Roman" w:cs="Times New Roman" w:hint="default"/>
      <w:b/>
      <w:bCs/>
      <w:sz w:val="22"/>
      <w:szCs w:val="22"/>
    </w:rPr>
  </w:style>
  <w:style w:type="character" w:customStyle="1" w:styleId="alt">
    <w:name w:val="al_t"/>
    <w:basedOn w:val="DefaultParagraphFont"/>
    <w:rsid w:val="000E52C2"/>
  </w:style>
  <w:style w:type="character" w:customStyle="1" w:styleId="FontStyle37">
    <w:name w:val="Font Style37"/>
    <w:basedOn w:val="DefaultParagraphFont"/>
    <w:uiPriority w:val="99"/>
    <w:rsid w:val="000E52C2"/>
    <w:rPr>
      <w:rFonts w:ascii="Times New Roman" w:hAnsi="Times New Roman" w:cs="Times New Roman" w:hint="default"/>
      <w:sz w:val="22"/>
      <w:szCs w:val="22"/>
    </w:rPr>
  </w:style>
  <w:style w:type="character" w:customStyle="1" w:styleId="FontStyle30">
    <w:name w:val="Font Style30"/>
    <w:basedOn w:val="DefaultParagraphFont"/>
    <w:uiPriority w:val="99"/>
    <w:rsid w:val="000E52C2"/>
    <w:rPr>
      <w:rFonts w:ascii="Times New Roman" w:hAnsi="Times New Roman" w:cs="Times New Roman" w:hint="default"/>
      <w:b/>
      <w:bCs/>
      <w:sz w:val="22"/>
      <w:szCs w:val="22"/>
    </w:rPr>
  </w:style>
  <w:style w:type="character" w:customStyle="1" w:styleId="FontStyle92">
    <w:name w:val="Font Style92"/>
    <w:basedOn w:val="DefaultParagraphFont"/>
    <w:uiPriority w:val="99"/>
    <w:rsid w:val="000E52C2"/>
    <w:rPr>
      <w:rFonts w:ascii="Times New Roman" w:hAnsi="Times New Roman" w:cs="Times New Roman" w:hint="default"/>
      <w:sz w:val="22"/>
      <w:szCs w:val="22"/>
    </w:rPr>
  </w:style>
  <w:style w:type="character" w:customStyle="1" w:styleId="FontStyle82">
    <w:name w:val="Font Style82"/>
    <w:basedOn w:val="DefaultParagraphFont"/>
    <w:uiPriority w:val="99"/>
    <w:rsid w:val="000E52C2"/>
    <w:rPr>
      <w:rFonts w:ascii="Times New Roman" w:hAnsi="Times New Roman" w:cs="Times New Roman" w:hint="default"/>
      <w:b/>
      <w:bCs/>
      <w:sz w:val="22"/>
      <w:szCs w:val="22"/>
    </w:rPr>
  </w:style>
  <w:style w:type="character" w:customStyle="1" w:styleId="FontStyle103">
    <w:name w:val="Font Style103"/>
    <w:basedOn w:val="DefaultParagraphFont"/>
    <w:uiPriority w:val="99"/>
    <w:rsid w:val="000E52C2"/>
    <w:rPr>
      <w:rFonts w:ascii="Constantia" w:hAnsi="Constantia" w:cs="Constantia" w:hint="default"/>
      <w:b/>
      <w:bCs/>
      <w:sz w:val="20"/>
      <w:szCs w:val="20"/>
    </w:rPr>
  </w:style>
  <w:style w:type="character" w:customStyle="1" w:styleId="FontStyle91">
    <w:name w:val="Font Style91"/>
    <w:basedOn w:val="DefaultParagraphFont"/>
    <w:uiPriority w:val="99"/>
    <w:rsid w:val="000E52C2"/>
    <w:rPr>
      <w:rFonts w:ascii="Times New Roman" w:hAnsi="Times New Roman" w:cs="Times New Roman" w:hint="default"/>
      <w:b/>
      <w:bCs/>
      <w:i/>
      <w:iCs/>
      <w:sz w:val="22"/>
      <w:szCs w:val="22"/>
    </w:rPr>
  </w:style>
  <w:style w:type="character" w:customStyle="1" w:styleId="legaldocreference">
    <w:name w:val="legaldocreference"/>
    <w:basedOn w:val="DefaultParagraphFont"/>
    <w:rsid w:val="000E52C2"/>
  </w:style>
  <w:style w:type="character" w:customStyle="1" w:styleId="apple-converted-space">
    <w:name w:val="apple-converted-space"/>
    <w:basedOn w:val="DefaultParagraphFont"/>
    <w:rsid w:val="000E52C2"/>
  </w:style>
  <w:style w:type="character" w:customStyle="1" w:styleId="newdocreference">
    <w:name w:val="newdocreference"/>
    <w:basedOn w:val="DefaultParagraphFont"/>
    <w:rsid w:val="000E52C2"/>
  </w:style>
  <w:style w:type="character" w:customStyle="1" w:styleId="FontStyle35">
    <w:name w:val="Font Style35"/>
    <w:basedOn w:val="DefaultParagraphFont"/>
    <w:uiPriority w:val="99"/>
    <w:rsid w:val="000E52C2"/>
    <w:rPr>
      <w:rFonts w:ascii="Times New Roman" w:hAnsi="Times New Roman" w:cs="Times New Roman" w:hint="default"/>
      <w:b/>
      <w:bCs/>
      <w:sz w:val="22"/>
      <w:szCs w:val="22"/>
    </w:rPr>
  </w:style>
  <w:style w:type="character" w:customStyle="1" w:styleId="FontStyle28">
    <w:name w:val="Font Style28"/>
    <w:basedOn w:val="DefaultParagraphFont"/>
    <w:uiPriority w:val="99"/>
    <w:rsid w:val="000E52C2"/>
    <w:rPr>
      <w:rFonts w:ascii="Times New Roman" w:hAnsi="Times New Roman" w:cs="Times New Roman" w:hint="default"/>
      <w:sz w:val="22"/>
      <w:szCs w:val="22"/>
    </w:rPr>
  </w:style>
  <w:style w:type="character" w:customStyle="1" w:styleId="FontStyle43">
    <w:name w:val="Font Style43"/>
    <w:basedOn w:val="DefaultParagraphFont"/>
    <w:uiPriority w:val="99"/>
    <w:rsid w:val="000E52C2"/>
    <w:rPr>
      <w:rFonts w:ascii="Times New Roman" w:hAnsi="Times New Roman" w:cs="Times New Roman" w:hint="default"/>
      <w:smallCaps/>
      <w:sz w:val="22"/>
      <w:szCs w:val="22"/>
    </w:rPr>
  </w:style>
  <w:style w:type="character" w:customStyle="1" w:styleId="FontStyle33">
    <w:name w:val="Font Style33"/>
    <w:basedOn w:val="DefaultParagraphFont"/>
    <w:uiPriority w:val="99"/>
    <w:rsid w:val="000E52C2"/>
    <w:rPr>
      <w:rFonts w:ascii="Times New Roman" w:hAnsi="Times New Roman" w:cs="Times New Roman" w:hint="default"/>
      <w:b/>
      <w:bCs/>
      <w:i/>
      <w:iCs/>
      <w:sz w:val="24"/>
      <w:szCs w:val="24"/>
    </w:rPr>
  </w:style>
  <w:style w:type="table" w:styleId="TableGrid">
    <w:name w:val="Table Grid"/>
    <w:basedOn w:val="TableNormal"/>
    <w:uiPriority w:val="59"/>
    <w:rsid w:val="000E5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552A76"/>
    <w:pPr>
      <w:widowControl w:val="0"/>
      <w:autoSpaceDE w:val="0"/>
      <w:autoSpaceDN w:val="0"/>
      <w:adjustRightInd w:val="0"/>
      <w:spacing w:line="278" w:lineRule="exact"/>
      <w:jc w:val="both"/>
    </w:pPr>
    <w:rPr>
      <w:rFonts w:ascii="Arial" w:hAnsi="Arial" w:cs="Arial"/>
      <w:sz w:val="24"/>
      <w:szCs w:val="24"/>
      <w:lang w:val="en-US" w:eastAsia="en-US"/>
    </w:rPr>
  </w:style>
  <w:style w:type="character" w:customStyle="1" w:styleId="a">
    <w:name w:val="Основен текст_"/>
    <w:basedOn w:val="DefaultParagraphFont"/>
    <w:link w:val="a0"/>
    <w:locked/>
    <w:rsid w:val="00552A76"/>
    <w:rPr>
      <w:rFonts w:ascii="Times New Roman" w:hAnsi="Times New Roman" w:cs="Times New Roman"/>
      <w:sz w:val="23"/>
      <w:szCs w:val="23"/>
      <w:shd w:val="clear" w:color="auto" w:fill="FFFFFF"/>
    </w:rPr>
  </w:style>
  <w:style w:type="paragraph" w:customStyle="1" w:styleId="a0">
    <w:name w:val="Основен текст"/>
    <w:basedOn w:val="Normal"/>
    <w:link w:val="a"/>
    <w:rsid w:val="00552A76"/>
    <w:pPr>
      <w:widowControl w:val="0"/>
      <w:shd w:val="clear" w:color="auto" w:fill="FFFFFF"/>
      <w:spacing w:before="240" w:after="360" w:line="0" w:lineRule="atLeast"/>
      <w:jc w:val="both"/>
    </w:pPr>
    <w:rPr>
      <w:rFonts w:eastAsiaTheme="minorHAnsi"/>
      <w:sz w:val="23"/>
      <w:szCs w:val="23"/>
      <w:lang w:val="bg-BG" w:eastAsia="en-US"/>
    </w:rPr>
  </w:style>
  <w:style w:type="character" w:customStyle="1" w:styleId="a1">
    <w:name w:val="Основен текст + Удебелен"/>
    <w:basedOn w:val="a"/>
    <w:rsid w:val="00552A76"/>
    <w:rPr>
      <w:b/>
      <w:bCs/>
      <w:color w:val="000000"/>
      <w:spacing w:val="0"/>
      <w:w w:val="100"/>
      <w:position w:val="0"/>
      <w:lang w:val="bg-BG" w:eastAsia="bg-BG" w:bidi="bg-BG"/>
    </w:rPr>
  </w:style>
  <w:style w:type="character" w:customStyle="1" w:styleId="2">
    <w:name w:val="Основен текст (2)_"/>
    <w:basedOn w:val="DefaultParagraphFont"/>
    <w:link w:val="21"/>
    <w:locked/>
    <w:rsid w:val="00AC45BA"/>
    <w:rPr>
      <w:shd w:val="clear" w:color="auto" w:fill="FFFFFF"/>
    </w:rPr>
  </w:style>
  <w:style w:type="paragraph" w:customStyle="1" w:styleId="21">
    <w:name w:val="Основен текст (2)1"/>
    <w:basedOn w:val="Normal"/>
    <w:link w:val="2"/>
    <w:rsid w:val="00AC45BA"/>
    <w:pPr>
      <w:widowControl w:val="0"/>
      <w:shd w:val="clear" w:color="auto" w:fill="FFFFFF"/>
      <w:spacing w:line="270" w:lineRule="exact"/>
      <w:jc w:val="center"/>
    </w:pPr>
    <w:rPr>
      <w:rFonts w:asciiTheme="minorHAnsi" w:eastAsiaTheme="minorHAnsi" w:hAnsiTheme="minorHAnsi" w:cstheme="minorBidi"/>
      <w:sz w:val="22"/>
      <w:szCs w:val="22"/>
      <w:lang w:val="bg-BG" w:eastAsia="en-US"/>
    </w:rPr>
  </w:style>
  <w:style w:type="character" w:customStyle="1" w:styleId="22">
    <w:name w:val="Основен текст (2) + Удебелен2"/>
    <w:basedOn w:val="2"/>
    <w:uiPriority w:val="99"/>
    <w:rsid w:val="00AC45BA"/>
    <w:rPr>
      <w:b/>
      <w:bCs/>
    </w:rPr>
  </w:style>
  <w:style w:type="character" w:customStyle="1" w:styleId="FontStyle40">
    <w:name w:val="Font Style40"/>
    <w:basedOn w:val="DefaultParagraphFont"/>
    <w:uiPriority w:val="99"/>
    <w:rsid w:val="00AC45BA"/>
    <w:rPr>
      <w:rFonts w:ascii="Times New Roman" w:hAnsi="Times New Roman" w:cs="Times New Roman" w:hint="default"/>
      <w:sz w:val="22"/>
      <w:szCs w:val="22"/>
    </w:rPr>
  </w:style>
  <w:style w:type="character" w:customStyle="1" w:styleId="FontStyle16">
    <w:name w:val="Font Style16"/>
    <w:basedOn w:val="DefaultParagraphFont"/>
    <w:uiPriority w:val="99"/>
    <w:rsid w:val="00AC45BA"/>
    <w:rPr>
      <w:rFonts w:ascii="Arial" w:hAnsi="Arial" w:cs="Arial" w:hint="default"/>
      <w:b/>
      <w:bCs/>
      <w:sz w:val="24"/>
      <w:szCs w:val="24"/>
    </w:rPr>
  </w:style>
  <w:style w:type="paragraph" w:styleId="BodyText3">
    <w:name w:val="Body Text 3"/>
    <w:basedOn w:val="Normal"/>
    <w:link w:val="BodyText3Char"/>
    <w:semiHidden/>
    <w:unhideWhenUsed/>
    <w:rsid w:val="001E2167"/>
    <w:pPr>
      <w:spacing w:after="120"/>
    </w:pPr>
    <w:rPr>
      <w:sz w:val="16"/>
      <w:szCs w:val="16"/>
      <w:lang w:val="en-GB" w:eastAsia="en-US"/>
    </w:rPr>
  </w:style>
  <w:style w:type="character" w:customStyle="1" w:styleId="BodyText3Char">
    <w:name w:val="Body Text 3 Char"/>
    <w:basedOn w:val="DefaultParagraphFont"/>
    <w:link w:val="BodyText3"/>
    <w:semiHidden/>
    <w:rsid w:val="001E2167"/>
    <w:rPr>
      <w:rFonts w:ascii="Times New Roman" w:eastAsia="Times New Roman" w:hAnsi="Times New Roman" w:cs="Times New Roman"/>
      <w:sz w:val="16"/>
      <w:szCs w:val="16"/>
      <w:lang w:val="en-GB"/>
    </w:rPr>
  </w:style>
  <w:style w:type="character" w:customStyle="1" w:styleId="FontStyle228">
    <w:name w:val="Font Style228"/>
    <w:basedOn w:val="DefaultParagraphFont"/>
    <w:uiPriority w:val="99"/>
    <w:rsid w:val="001E2167"/>
    <w:rPr>
      <w:rFonts w:ascii="Times New Roman" w:hAnsi="Times New Roman" w:cs="Times New Roman" w:hint="default"/>
      <w:sz w:val="22"/>
      <w:szCs w:val="22"/>
    </w:rPr>
  </w:style>
  <w:style w:type="character" w:customStyle="1" w:styleId="FontStyle235">
    <w:name w:val="Font Style235"/>
    <w:basedOn w:val="DefaultParagraphFont"/>
    <w:uiPriority w:val="99"/>
    <w:rsid w:val="001E2167"/>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49505390">
      <w:bodyDiv w:val="1"/>
      <w:marLeft w:val="0"/>
      <w:marRight w:val="0"/>
      <w:marTop w:val="0"/>
      <w:marBottom w:val="0"/>
      <w:divBdr>
        <w:top w:val="none" w:sz="0" w:space="0" w:color="auto"/>
        <w:left w:val="none" w:sz="0" w:space="0" w:color="auto"/>
        <w:bottom w:val="none" w:sz="0" w:space="0" w:color="auto"/>
        <w:right w:val="none" w:sz="0" w:space="0" w:color="auto"/>
      </w:divBdr>
    </w:div>
    <w:div w:id="80759782">
      <w:bodyDiv w:val="1"/>
      <w:marLeft w:val="0"/>
      <w:marRight w:val="0"/>
      <w:marTop w:val="0"/>
      <w:marBottom w:val="0"/>
      <w:divBdr>
        <w:top w:val="none" w:sz="0" w:space="0" w:color="auto"/>
        <w:left w:val="none" w:sz="0" w:space="0" w:color="auto"/>
        <w:bottom w:val="none" w:sz="0" w:space="0" w:color="auto"/>
        <w:right w:val="none" w:sz="0" w:space="0" w:color="auto"/>
      </w:divBdr>
    </w:div>
    <w:div w:id="101458585">
      <w:bodyDiv w:val="1"/>
      <w:marLeft w:val="0"/>
      <w:marRight w:val="0"/>
      <w:marTop w:val="0"/>
      <w:marBottom w:val="0"/>
      <w:divBdr>
        <w:top w:val="none" w:sz="0" w:space="0" w:color="auto"/>
        <w:left w:val="none" w:sz="0" w:space="0" w:color="auto"/>
        <w:bottom w:val="none" w:sz="0" w:space="0" w:color="auto"/>
        <w:right w:val="none" w:sz="0" w:space="0" w:color="auto"/>
      </w:divBdr>
    </w:div>
    <w:div w:id="440224532">
      <w:bodyDiv w:val="1"/>
      <w:marLeft w:val="0"/>
      <w:marRight w:val="0"/>
      <w:marTop w:val="0"/>
      <w:marBottom w:val="0"/>
      <w:divBdr>
        <w:top w:val="none" w:sz="0" w:space="0" w:color="auto"/>
        <w:left w:val="none" w:sz="0" w:space="0" w:color="auto"/>
        <w:bottom w:val="none" w:sz="0" w:space="0" w:color="auto"/>
        <w:right w:val="none" w:sz="0" w:space="0" w:color="auto"/>
      </w:divBdr>
    </w:div>
    <w:div w:id="662124635">
      <w:bodyDiv w:val="1"/>
      <w:marLeft w:val="0"/>
      <w:marRight w:val="0"/>
      <w:marTop w:val="0"/>
      <w:marBottom w:val="0"/>
      <w:divBdr>
        <w:top w:val="none" w:sz="0" w:space="0" w:color="auto"/>
        <w:left w:val="none" w:sz="0" w:space="0" w:color="auto"/>
        <w:bottom w:val="none" w:sz="0" w:space="0" w:color="auto"/>
        <w:right w:val="none" w:sz="0" w:space="0" w:color="auto"/>
      </w:divBdr>
    </w:div>
    <w:div w:id="763382448">
      <w:bodyDiv w:val="1"/>
      <w:marLeft w:val="0"/>
      <w:marRight w:val="0"/>
      <w:marTop w:val="0"/>
      <w:marBottom w:val="0"/>
      <w:divBdr>
        <w:top w:val="none" w:sz="0" w:space="0" w:color="auto"/>
        <w:left w:val="none" w:sz="0" w:space="0" w:color="auto"/>
        <w:bottom w:val="none" w:sz="0" w:space="0" w:color="auto"/>
        <w:right w:val="none" w:sz="0" w:space="0" w:color="auto"/>
      </w:divBdr>
    </w:div>
    <w:div w:id="892278887">
      <w:bodyDiv w:val="1"/>
      <w:marLeft w:val="0"/>
      <w:marRight w:val="0"/>
      <w:marTop w:val="0"/>
      <w:marBottom w:val="0"/>
      <w:divBdr>
        <w:top w:val="none" w:sz="0" w:space="0" w:color="auto"/>
        <w:left w:val="none" w:sz="0" w:space="0" w:color="auto"/>
        <w:bottom w:val="none" w:sz="0" w:space="0" w:color="auto"/>
        <w:right w:val="none" w:sz="0" w:space="0" w:color="auto"/>
      </w:divBdr>
    </w:div>
    <w:div w:id="958799371">
      <w:bodyDiv w:val="1"/>
      <w:marLeft w:val="0"/>
      <w:marRight w:val="0"/>
      <w:marTop w:val="0"/>
      <w:marBottom w:val="0"/>
      <w:divBdr>
        <w:top w:val="none" w:sz="0" w:space="0" w:color="auto"/>
        <w:left w:val="none" w:sz="0" w:space="0" w:color="auto"/>
        <w:bottom w:val="none" w:sz="0" w:space="0" w:color="auto"/>
        <w:right w:val="none" w:sz="0" w:space="0" w:color="auto"/>
      </w:divBdr>
    </w:div>
    <w:div w:id="1495951620">
      <w:bodyDiv w:val="1"/>
      <w:marLeft w:val="0"/>
      <w:marRight w:val="0"/>
      <w:marTop w:val="0"/>
      <w:marBottom w:val="0"/>
      <w:divBdr>
        <w:top w:val="none" w:sz="0" w:space="0" w:color="auto"/>
        <w:left w:val="none" w:sz="0" w:space="0" w:color="auto"/>
        <w:bottom w:val="none" w:sz="0" w:space="0" w:color="auto"/>
        <w:right w:val="none" w:sz="0" w:space="0" w:color="auto"/>
      </w:divBdr>
    </w:div>
    <w:div w:id="1589121259">
      <w:bodyDiv w:val="1"/>
      <w:marLeft w:val="0"/>
      <w:marRight w:val="0"/>
      <w:marTop w:val="0"/>
      <w:marBottom w:val="0"/>
      <w:divBdr>
        <w:top w:val="none" w:sz="0" w:space="0" w:color="auto"/>
        <w:left w:val="none" w:sz="0" w:space="0" w:color="auto"/>
        <w:bottom w:val="none" w:sz="0" w:space="0" w:color="auto"/>
        <w:right w:val="none" w:sz="0" w:space="0" w:color="auto"/>
      </w:divBdr>
    </w:div>
    <w:div w:id="1636913580">
      <w:bodyDiv w:val="1"/>
      <w:marLeft w:val="0"/>
      <w:marRight w:val="0"/>
      <w:marTop w:val="0"/>
      <w:marBottom w:val="0"/>
      <w:divBdr>
        <w:top w:val="none" w:sz="0" w:space="0" w:color="auto"/>
        <w:left w:val="none" w:sz="0" w:space="0" w:color="auto"/>
        <w:bottom w:val="none" w:sz="0" w:space="0" w:color="auto"/>
        <w:right w:val="none" w:sz="0" w:space="0" w:color="auto"/>
      </w:divBdr>
    </w:div>
    <w:div w:id="1754929265">
      <w:bodyDiv w:val="1"/>
      <w:marLeft w:val="0"/>
      <w:marRight w:val="0"/>
      <w:marTop w:val="0"/>
      <w:marBottom w:val="0"/>
      <w:divBdr>
        <w:top w:val="none" w:sz="0" w:space="0" w:color="auto"/>
        <w:left w:val="none" w:sz="0" w:space="0" w:color="auto"/>
        <w:bottom w:val="none" w:sz="0" w:space="0" w:color="auto"/>
        <w:right w:val="none" w:sz="0" w:space="0" w:color="auto"/>
      </w:divBdr>
    </w:div>
    <w:div w:id="2037846530">
      <w:bodyDiv w:val="1"/>
      <w:marLeft w:val="0"/>
      <w:marRight w:val="0"/>
      <w:marTop w:val="0"/>
      <w:marBottom w:val="0"/>
      <w:divBdr>
        <w:top w:val="none" w:sz="0" w:space="0" w:color="auto"/>
        <w:left w:val="none" w:sz="0" w:space="0" w:color="auto"/>
        <w:bottom w:val="none" w:sz="0" w:space="0" w:color="auto"/>
        <w:right w:val="none" w:sz="0" w:space="0" w:color="auto"/>
      </w:divBdr>
    </w:div>
    <w:div w:id="2114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46FD-32E4-4E7D-8B86-CFD4233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25</Pages>
  <Words>7320</Words>
  <Characters>41727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361</cp:revision>
  <cp:lastPrinted>2019-10-21T12:13:00Z</cp:lastPrinted>
  <dcterms:created xsi:type="dcterms:W3CDTF">2019-01-11T06:41:00Z</dcterms:created>
  <dcterms:modified xsi:type="dcterms:W3CDTF">2019-10-21T12:13:00Z</dcterms:modified>
</cp:coreProperties>
</file>