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333D5" w:rsidRDefault="009861F7">
      <w:pPr>
        <w:spacing w:before="2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3</w:t>
      </w:r>
    </w:p>
    <w:p w14:paraId="00000002" w14:textId="77777777" w:rsidR="006333D5" w:rsidRDefault="009861F7" w:rsidP="00EC6F2C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</w:p>
    <w:p w14:paraId="00000003" w14:textId="77777777" w:rsidR="006333D5" w:rsidRDefault="009861F7" w:rsidP="00EC6F2C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„БДЖ –ТОВАРНИ ПРЕВОЗИ” ЕООД</w:t>
      </w:r>
    </w:p>
    <w:p w14:paraId="00000004" w14:textId="77777777" w:rsidR="006333D5" w:rsidRDefault="009861F7" w:rsidP="00EC6F2C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ГР. СОФИЯ 1080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5" w14:textId="77777777" w:rsidR="006333D5" w:rsidRDefault="009861F7" w:rsidP="00EC6F2C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УЛ. "ИВАН ВАЗОВ" № 3</w:t>
      </w:r>
    </w:p>
    <w:p w14:paraId="00000006" w14:textId="77777777" w:rsidR="006333D5" w:rsidRDefault="009861F7" w:rsidP="00C06E2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00008" w14:textId="194A46E4" w:rsidR="006333D5" w:rsidRDefault="009861F7" w:rsidP="00C06E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от .................................................................................................................................................................. ,</w:t>
      </w:r>
    </w:p>
    <w:p w14:paraId="00000009" w14:textId="77777777" w:rsidR="006333D5" w:rsidRDefault="009861F7" w:rsidP="00C06E27">
      <w:pPr>
        <w:shd w:val="clear" w:color="auto" w:fill="FFFFFF"/>
        <w:spacing w:line="240" w:lineRule="auto"/>
        <w:ind w:left="14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/изписва се името на участника/</w:t>
      </w:r>
    </w:p>
    <w:p w14:paraId="0000000A" w14:textId="77777777" w:rsidR="006333D5" w:rsidRDefault="009861F7" w:rsidP="00C06E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14:paraId="0000000B" w14:textId="77777777" w:rsidR="006333D5" w:rsidRDefault="009861F7" w:rsidP="00C06E27">
      <w:pPr>
        <w:shd w:val="clear" w:color="auto" w:fill="FFFFFF"/>
        <w:spacing w:line="240" w:lineRule="auto"/>
        <w:ind w:left="14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/БУЛСТАТ, ЕИК/</w:t>
      </w:r>
    </w:p>
    <w:p w14:paraId="0000000C" w14:textId="77777777" w:rsidR="006333D5" w:rsidRDefault="009861F7" w:rsidP="00C06E27">
      <w:pPr>
        <w:shd w:val="clear" w:color="auto" w:fill="FFFFFF"/>
        <w:spacing w:line="240" w:lineRule="auto"/>
        <w:ind w:left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14:paraId="0000000D" w14:textId="77777777" w:rsidR="006333D5" w:rsidRDefault="009861F7" w:rsidP="00C06E27">
      <w:pPr>
        <w:shd w:val="clear" w:color="auto" w:fill="FFFFFF"/>
        <w:spacing w:line="240" w:lineRule="auto"/>
        <w:ind w:left="80"/>
        <w:jc w:val="center"/>
        <w:rPr>
          <w:rFonts w:ascii="Times New Roman" w:eastAsia="Times New Roman" w:hAnsi="Times New Roman" w:cs="Times New Roman"/>
          <w:i/>
          <w:lang w:val="bg-BG"/>
        </w:rPr>
      </w:pPr>
      <w:r>
        <w:rPr>
          <w:rFonts w:ascii="Times New Roman" w:eastAsia="Times New Roman" w:hAnsi="Times New Roman" w:cs="Times New Roman"/>
          <w:i/>
        </w:rPr>
        <w:t>/адрес по регистрация/</w:t>
      </w:r>
    </w:p>
    <w:p w14:paraId="518E6794" w14:textId="77777777" w:rsidR="00C11DE5" w:rsidRPr="00C11DE5" w:rsidRDefault="00C11DE5" w:rsidP="00C06E27">
      <w:pPr>
        <w:shd w:val="clear" w:color="auto" w:fill="FFFFFF"/>
        <w:spacing w:line="240" w:lineRule="auto"/>
        <w:ind w:left="80"/>
        <w:jc w:val="center"/>
        <w:rPr>
          <w:rFonts w:ascii="Times New Roman" w:eastAsia="Times New Roman" w:hAnsi="Times New Roman" w:cs="Times New Roman"/>
          <w:i/>
          <w:lang w:val="bg-BG"/>
        </w:rPr>
      </w:pPr>
    </w:p>
    <w:p w14:paraId="45DA3CDB" w14:textId="77777777" w:rsidR="00C06E27" w:rsidRDefault="009861F7" w:rsidP="00C11DE5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DE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14:paraId="0000000F" w14:textId="605D7AEB" w:rsidR="006333D5" w:rsidRDefault="009861F7" w:rsidP="00C06E27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УВАЖАЕМИ ГОСПОДИН УПРАВИТЕЛ, </w:t>
      </w:r>
    </w:p>
    <w:p w14:paraId="00000010" w14:textId="77777777" w:rsidR="006333D5" w:rsidRDefault="009861F7" w:rsidP="00C11DE5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УВАЖАЕМИ ГОСПОДИН ПРОКУРИСТ,</w:t>
      </w:r>
    </w:p>
    <w:p w14:paraId="00000011" w14:textId="0904B2B7" w:rsidR="006333D5" w:rsidRDefault="009861F7">
      <w:pPr>
        <w:spacing w:before="2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Представяме нашата оферта за участие в</w:t>
      </w:r>
      <w:r w:rsidR="00A77B4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ъв вътрешен конкурентен избор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сключване на </w:t>
      </w:r>
      <w:r w:rsidR="00FA0F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договор </w:t>
      </w:r>
      <w:r w:rsidR="00745410">
        <w:rPr>
          <w:rFonts w:ascii="Times New Roman" w:eastAsia="Times New Roman" w:hAnsi="Times New Roman" w:cs="Times New Roman"/>
          <w:sz w:val="24"/>
          <w:szCs w:val="24"/>
        </w:rPr>
        <w:t>за първа година на действие</w:t>
      </w:r>
      <w:r w:rsidR="00745410">
        <w:rPr>
          <w:rFonts w:ascii="Times New Roman" w:eastAsia="Times New Roman" w:hAnsi="Times New Roman" w:cs="Times New Roman"/>
          <w:sz w:val="24"/>
          <w:szCs w:val="24"/>
          <w:lang w:val="bg-BG"/>
        </w:rPr>
        <w:t>то</w:t>
      </w:r>
      <w:r w:rsidR="00745410">
        <w:rPr>
          <w:rFonts w:ascii="Times New Roman" w:eastAsia="Times New Roman" w:hAnsi="Times New Roman" w:cs="Times New Roman"/>
          <w:sz w:val="24"/>
          <w:szCs w:val="24"/>
        </w:rPr>
        <w:t xml:space="preserve"> на рамково споразумение № 01-04…./……….. </w:t>
      </w:r>
      <w:r>
        <w:rPr>
          <w:rFonts w:ascii="Times New Roman" w:eastAsia="Times New Roman" w:hAnsi="Times New Roman" w:cs="Times New Roman"/>
          <w:sz w:val="24"/>
          <w:szCs w:val="24"/>
        </w:rPr>
        <w:t>с предмет: "Доставка на чугунени калодки за подвижен железопътен състав /ПЖПС/ на "БДЖ – Товарни превози" ЕООД за период от три години”.</w:t>
      </w:r>
    </w:p>
    <w:p w14:paraId="00000012" w14:textId="29ACA898" w:rsidR="006333D5" w:rsidRDefault="009861F7" w:rsidP="00745410">
      <w:pPr>
        <w:tabs>
          <w:tab w:val="left" w:pos="99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Декларираме, че сме запознати с поканата за участие и с изискванията на Закона за обществените поръчки и Правилника за  прилагането му. </w:t>
      </w:r>
      <w:r w:rsidR="00745410" w:rsidRPr="0079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Съгласни сме с поставените от Вас условия в документацията на обществената поръчка и проекта на </w:t>
      </w:r>
      <w:r w:rsidR="0074541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договор</w:t>
      </w:r>
      <w:r w:rsidR="00745410" w:rsidRPr="0079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към </w:t>
      </w:r>
      <w:r w:rsidR="0074541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поканата</w:t>
      </w:r>
      <w:r w:rsidR="00745410" w:rsidRPr="007939A3">
        <w:rPr>
          <w:rFonts w:ascii="Times New Roman" w:eastAsia="Times New Roman" w:hAnsi="Times New Roman" w:cs="Times New Roman"/>
          <w:color w:val="000000"/>
          <w:sz w:val="24"/>
          <w:szCs w:val="24"/>
        </w:rPr>
        <w:t>, като ги приемаме без възражения.</w:t>
      </w:r>
    </w:p>
    <w:p w14:paraId="0B6FB923" w14:textId="3C1B80F4" w:rsidR="000F7816" w:rsidRDefault="000F7816" w:rsidP="000F781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Декларираме, че за срока на действие на рамковото споразумение  ще поддържаме валидно разрешение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допускане на чугунени калодки за използване в ПЖПС, собственост на „БДЖ – Товарни превози” ЕООД, издадено от Управителя на „БДЖ - Товарни превози” ЕООД, съгласно утвърдена Процедура (№ ТО-ПР-04.09.01-2013/01) за издаване на разрешение за допускане на чугунени калодки за използване в ПЖПС, собственост на „Холдинг БДЖ” ЕАД, „БДЖ- Пътнически превози” ЕООД и „БДЖ- Товарни превози” ЕООД”. </w:t>
      </w:r>
    </w:p>
    <w:p w14:paraId="00000014" w14:textId="06884EA3" w:rsidR="006333D5" w:rsidRDefault="000F7816">
      <w:pPr>
        <w:spacing w:before="2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9861F7">
        <w:rPr>
          <w:rFonts w:ascii="Times New Roman" w:eastAsia="Times New Roman" w:hAnsi="Times New Roman" w:cs="Times New Roman"/>
          <w:sz w:val="24"/>
          <w:szCs w:val="24"/>
        </w:rPr>
        <w:t>емаме, в случай че бъдем определени за изпълнител по договор</w:t>
      </w:r>
      <w:r w:rsidR="00FA0F03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9861F7">
        <w:rPr>
          <w:rFonts w:ascii="Times New Roman" w:eastAsia="Times New Roman" w:hAnsi="Times New Roman" w:cs="Times New Roman"/>
          <w:sz w:val="24"/>
          <w:szCs w:val="24"/>
        </w:rPr>
        <w:t>, да достав</w:t>
      </w:r>
      <w:r w:rsidR="00745410">
        <w:rPr>
          <w:rFonts w:ascii="Times New Roman" w:eastAsia="Times New Roman" w:hAnsi="Times New Roman" w:cs="Times New Roman"/>
          <w:sz w:val="24"/>
          <w:szCs w:val="24"/>
          <w:lang w:val="bg-BG"/>
        </w:rPr>
        <w:t>им</w:t>
      </w:r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410">
        <w:rPr>
          <w:rFonts w:ascii="Times New Roman" w:eastAsia="Times New Roman" w:hAnsi="Times New Roman" w:cs="Times New Roman"/>
          <w:sz w:val="24"/>
          <w:szCs w:val="24"/>
        </w:rPr>
        <w:t>чугунени калодки</w:t>
      </w:r>
      <w:r w:rsidR="007454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тип Р10-250 и Р10-320 - </w:t>
      </w:r>
      <w:r w:rsidR="00FA0F03" w:rsidRPr="00C11D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500 тона</w:t>
      </w:r>
      <w:r w:rsidR="00FA0F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861F7">
        <w:rPr>
          <w:rFonts w:ascii="Times New Roman" w:eastAsia="Times New Roman" w:hAnsi="Times New Roman" w:cs="Times New Roman"/>
          <w:sz w:val="24"/>
          <w:szCs w:val="24"/>
        </w:rPr>
        <w:t>за ПЖПС на „БДЖ – Товарни превози” ЕООД, съгласно конкретната необходимост на Възложителя</w:t>
      </w:r>
      <w:r w:rsidR="00745410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в съответствие с</w:t>
      </w:r>
      <w:r w:rsidR="00745410">
        <w:rPr>
          <w:rFonts w:ascii="Times New Roman" w:eastAsia="Times New Roman" w:hAnsi="Times New Roman" w:cs="Times New Roman"/>
          <w:sz w:val="24"/>
          <w:szCs w:val="24"/>
          <w:lang w:val="bg-BG"/>
        </w:rPr>
        <w:t>ъс</w:t>
      </w:r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410">
        <w:rPr>
          <w:rFonts w:ascii="Times New Roman" w:eastAsia="Times New Roman" w:hAnsi="Times New Roman" w:cs="Times New Roman"/>
          <w:sz w:val="24"/>
          <w:szCs w:val="24"/>
        </w:rPr>
        <w:t>„Спецификация за доставка на чугунени калодки за подвижен състав на „БДЖ – Товарни превози” ЕООД за период от три години” - Приложение № 1</w:t>
      </w:r>
      <w:r w:rsidR="007454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„Техническа спецификация за доставка на чугунени калодки тип Р10 (документ № ТО-ТС-03.09.01-2013/01) за „Холдинг БДЖ” ЕАД, „БДЖ – Пътнически превози” ЕООД и „БДЖ – Товарни превози” ЕООД” - Приложение № </w:t>
      </w:r>
      <w:r w:rsidR="00745410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към поканата, като заявяваме следното:</w:t>
      </w:r>
    </w:p>
    <w:p w14:paraId="00000015" w14:textId="6C4A9E73" w:rsidR="006333D5" w:rsidRDefault="009861F7">
      <w:pPr>
        <w:widowControl w:val="0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Декларираме, че предлаганите от нас чугунени калодки </w:t>
      </w:r>
      <w:r w:rsidR="00FA0F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ще </w:t>
      </w:r>
      <w:r w:rsidR="00745410">
        <w:rPr>
          <w:rFonts w:ascii="Times New Roman" w:eastAsia="Times New Roman" w:hAnsi="Times New Roman" w:cs="Times New Roman"/>
          <w:sz w:val="24"/>
          <w:szCs w:val="24"/>
          <w:lang w:val="bg-BG"/>
        </w:rPr>
        <w:t>бъдат произведени</w:t>
      </w:r>
      <w:r w:rsidR="00FA0F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от……………… /завода производител/ и</w:t>
      </w:r>
      <w:r w:rsidR="007454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ще </w:t>
      </w:r>
      <w:r>
        <w:rPr>
          <w:rFonts w:ascii="Times New Roman" w:eastAsia="Times New Roman" w:hAnsi="Times New Roman" w:cs="Times New Roman"/>
          <w:sz w:val="24"/>
          <w:szCs w:val="24"/>
        </w:rPr>
        <w:t>съответстват напълно на изискванията на Възложителя, относно физични показатели и маркировка, визирани в „Спецификация за доставка на чугунени калодки за подвижен състав на „БДЖ – Товарни превози” ЕООД за период от три години” - Приложение № 1 към</w:t>
      </w:r>
      <w:r w:rsidR="00FA0F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поканата</w:t>
      </w:r>
      <w:r w:rsidR="0074541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FA0F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7D416FA5" w14:textId="77777777" w:rsidR="00C06E27" w:rsidRDefault="00C06E27">
      <w:pPr>
        <w:widowControl w:val="0"/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00000016" w14:textId="77777777" w:rsidR="006333D5" w:rsidRDefault="009861F7">
      <w:pPr>
        <w:widowControl w:val="0"/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56D">
        <w:rPr>
          <w:rFonts w:ascii="Times New Roman" w:eastAsia="Times New Roman" w:hAnsi="Times New Roman" w:cs="Times New Roman"/>
          <w:b/>
          <w:sz w:val="24"/>
          <w:szCs w:val="24"/>
        </w:rPr>
        <w:t>2. Предлагаме срок и място на доставка: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партиди, в срок до …………………….. (но не по дълъг от 20 /двадесет/) календарни дни, след получаване на предварителна писмена заявка от страна на Възложителя с конкретни количества, разпределени по пунктове на Възложителя, както следва:</w:t>
      </w:r>
    </w:p>
    <w:p w14:paraId="00000017" w14:textId="77777777" w:rsidR="006333D5" w:rsidRPr="00C3356D" w:rsidRDefault="009861F7">
      <w:pPr>
        <w:widowControl w:val="0"/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3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56D">
        <w:rPr>
          <w:rFonts w:ascii="Times New Roman" w:eastAsia="Times New Roman" w:hAnsi="Times New Roman" w:cs="Times New Roman"/>
          <w:sz w:val="24"/>
          <w:szCs w:val="24"/>
          <w:u w:val="single"/>
        </w:rPr>
        <w:t>За чугунени калодки тип P10-320:</w:t>
      </w:r>
    </w:p>
    <w:p w14:paraId="00000018" w14:textId="77777777" w:rsidR="006333D5" w:rsidRDefault="009861F7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 ПТП София, ЦРЕТСВ Подуяне - гр. София,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ул. "Майчина слава" № 2 (ж.п. гара Подуяне);</w:t>
      </w:r>
    </w:p>
    <w:p w14:paraId="00000019" w14:textId="77777777" w:rsidR="006333D5" w:rsidRDefault="009861F7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 ПТП Горна Оряховица, ВРЦ Горна Оряховица (ж.п. гара Горна Оряховица- разпределителна);</w:t>
      </w:r>
    </w:p>
    <w:p w14:paraId="0000001A" w14:textId="77777777" w:rsidR="006333D5" w:rsidRDefault="009861F7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 ПТП Пловдив, ВРЦ Пловдив - гр. Пловдив, ул."Найчо Цанов" № 42 А (ж.п. гара Пловдив- разпределителна);</w:t>
      </w:r>
    </w:p>
    <w:p w14:paraId="0000001B" w14:textId="77777777" w:rsidR="006333D5" w:rsidRDefault="009861F7" w:rsidP="000F7816">
      <w:pPr>
        <w:widowControl w:val="0"/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 чугунени калодки тип P10-250:</w:t>
      </w:r>
    </w:p>
    <w:p w14:paraId="0000001C" w14:textId="77777777" w:rsidR="006333D5" w:rsidRDefault="009861F7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 ПТП Горна Оряховица, Локомотивно депо Русе - гр. Русе, ул. „Тутракан" № 2 (ж.п. гара Русе - разпределителна);</w:t>
      </w:r>
    </w:p>
    <w:p w14:paraId="0000001D" w14:textId="68EF7461" w:rsidR="006333D5" w:rsidRDefault="009861F7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 ПТП София, Локомотивно депо Дупница - гр. Дупница, ул.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"Арак</w:t>
      </w:r>
      <w:r w:rsidR="001359C0" w:rsidRPr="001359C0">
        <w:rPr>
          <w:rFonts w:ascii="Times New Roman" w:eastAsia="Times New Roman" w:hAnsi="Times New Roman" w:cs="Times New Roman"/>
          <w:sz w:val="24"/>
          <w:szCs w:val="24"/>
          <w:lang w:val="bg-BG"/>
        </w:rPr>
        <w:t>ч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ийски мост"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 (ж.п. гара Дупница);</w:t>
      </w:r>
    </w:p>
    <w:p w14:paraId="0000001E" w14:textId="02A20C60" w:rsidR="006333D5" w:rsidRDefault="009861F7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 ПТП Пловдив, Локомотивно депо Стара Загора - гр. Стара Загора,   кв. „Индустриален" (ж.п. гара Стара Загора).</w:t>
      </w:r>
    </w:p>
    <w:p w14:paraId="0000001F" w14:textId="77777777" w:rsidR="006333D5" w:rsidRDefault="009861F7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Съгласни сме, транспортирането на заявените количества калодки до крайния получател – франко пунктовете на „БДЖ-Товарни превози" ЕООД, да се извършва с организиран от нас ……………………………….. транспорт (автомобилен и/или железопътен транспорт- участникът посочва конкретно начинът на транспортиране до пунктовете на възложителя) и за наша сметка, включително разходите за опаковка, маркировка, застраховка, мито и контролно мерене на доставените количества.</w:t>
      </w:r>
    </w:p>
    <w:p w14:paraId="00000020" w14:textId="77293374" w:rsidR="006333D5" w:rsidRDefault="00C3356D">
      <w:pPr>
        <w:widowControl w:val="0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35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="009861F7" w:rsidRPr="00C3356D">
        <w:rPr>
          <w:rFonts w:ascii="Times New Roman" w:eastAsia="Times New Roman" w:hAnsi="Times New Roman" w:cs="Times New Roman"/>
          <w:b/>
          <w:sz w:val="24"/>
          <w:szCs w:val="24"/>
        </w:rPr>
        <w:t>. Гаранционен срок  на чугунените калодки</w:t>
      </w:r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- ........................... месеца /не по-кратък  от 24 месеца/ от датата на доставка.</w:t>
      </w:r>
    </w:p>
    <w:p w14:paraId="04B3122E" w14:textId="6D995D14" w:rsidR="00C3356D" w:rsidRDefault="00C3356D" w:rsidP="001359C0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Срокът на валидност на нашата оферта е 120 дни, считано от крайния срок за получаване на оферти, посочен 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поканата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поръчката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78A0A6B2" w14:textId="77777777" w:rsidR="000F7816" w:rsidRPr="00C3356D" w:rsidRDefault="000F7816" w:rsidP="001359C0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EA44076" w14:textId="77777777" w:rsidR="001359C0" w:rsidRDefault="00C3356D" w:rsidP="001359C0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9861F7">
        <w:rPr>
          <w:rFonts w:ascii="Times New Roman" w:eastAsia="Times New Roman" w:hAnsi="Times New Roman" w:cs="Times New Roman"/>
          <w:sz w:val="24"/>
          <w:szCs w:val="24"/>
        </w:rPr>
        <w:t>. Приемаме:</w:t>
      </w:r>
    </w:p>
    <w:p w14:paraId="00000023" w14:textId="1E49AF75" w:rsidR="006333D5" w:rsidRDefault="00C3356D" w:rsidP="001359C0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9861F7">
        <w:rPr>
          <w:rFonts w:ascii="Times New Roman" w:eastAsia="Times New Roman" w:hAnsi="Times New Roman" w:cs="Times New Roman"/>
          <w:sz w:val="24"/>
          <w:szCs w:val="24"/>
        </w:rPr>
        <w:t>.1. Срок за явяване при рекламация: 10 /десет/ дни. При рекламации в гаранционния срок, ще заменим рекламираните чугунени калодки с нови, изцяло за наша сметка.</w:t>
      </w:r>
    </w:p>
    <w:p w14:paraId="00000024" w14:textId="43AB28BF" w:rsidR="006333D5" w:rsidRDefault="00C3356D" w:rsidP="001359C0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9861F7">
        <w:rPr>
          <w:rFonts w:ascii="Times New Roman" w:eastAsia="Times New Roman" w:hAnsi="Times New Roman" w:cs="Times New Roman"/>
          <w:sz w:val="24"/>
          <w:szCs w:val="24"/>
        </w:rPr>
        <w:t>.2. Срок за отстраняване на рекламация: до 30 (тридесет) календарни дни от датата на подписването на протокола за рекламация.</w:t>
      </w:r>
    </w:p>
    <w:p w14:paraId="4627F1E0" w14:textId="77777777" w:rsidR="000F7816" w:rsidRPr="000F7816" w:rsidRDefault="000F7816" w:rsidP="001359C0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2074F56" w14:textId="645BB97D" w:rsidR="00C3356D" w:rsidRDefault="009861F7" w:rsidP="00C3356D">
      <w:pPr>
        <w:pStyle w:val="20"/>
        <w:tabs>
          <w:tab w:val="left" w:pos="1276"/>
          <w:tab w:val="left" w:pos="1418"/>
        </w:tabs>
        <w:spacing w:after="0" w:line="240" w:lineRule="auto"/>
        <w:ind w:left="0" w:firstLine="720"/>
        <w:jc w:val="both"/>
        <w:rPr>
          <w:color w:val="000000"/>
          <w:lang w:val="bg-BG" w:eastAsia="bg-BG"/>
        </w:rPr>
      </w:pPr>
      <w:r>
        <w:t xml:space="preserve">7. </w:t>
      </w:r>
      <w:r w:rsidR="00C3356D" w:rsidRPr="0048053E">
        <w:rPr>
          <w:color w:val="000000"/>
          <w:lang w:val="bg-BG" w:eastAsia="bg-BG"/>
        </w:rPr>
        <w:t>Задължаваме се,</w:t>
      </w:r>
      <w:r w:rsidR="00C3356D">
        <w:rPr>
          <w:color w:val="000000"/>
          <w:lang w:val="bg-BG" w:eastAsia="bg-BG"/>
        </w:rPr>
        <w:t xml:space="preserve"> в случай че бъдем избрани за Изпълнител </w:t>
      </w:r>
      <w:r w:rsidR="00C3356D" w:rsidRPr="0048053E">
        <w:rPr>
          <w:color w:val="000000"/>
          <w:lang w:val="bg-BG" w:eastAsia="bg-BG"/>
        </w:rPr>
        <w:t xml:space="preserve"> при подписване на </w:t>
      </w:r>
      <w:r w:rsidR="00C3356D">
        <w:rPr>
          <w:color w:val="000000"/>
          <w:lang w:val="bg-BG" w:eastAsia="bg-BG"/>
        </w:rPr>
        <w:t>договора</w:t>
      </w:r>
      <w:r w:rsidR="00C3356D" w:rsidRPr="0048053E">
        <w:rPr>
          <w:color w:val="000000"/>
          <w:lang w:val="bg-BG" w:eastAsia="bg-BG"/>
        </w:rPr>
        <w:t xml:space="preserve"> да изпълним задълженията по чл. 67, ал. 6 от ЗОП, съответно по чл. 112, ал. 1</w:t>
      </w:r>
      <w:r w:rsidR="00C3356D">
        <w:rPr>
          <w:color w:val="000000"/>
          <w:lang w:val="bg-BG" w:eastAsia="bg-BG"/>
        </w:rPr>
        <w:t xml:space="preserve"> </w:t>
      </w:r>
      <w:r w:rsidR="00C3356D" w:rsidRPr="0048053E">
        <w:rPr>
          <w:color w:val="000000"/>
          <w:lang w:val="bg-BG" w:eastAsia="bg-BG"/>
        </w:rPr>
        <w:t>от ЗОП</w:t>
      </w:r>
      <w:r w:rsidR="00C3356D">
        <w:rPr>
          <w:color w:val="000000"/>
          <w:lang w:val="bg-BG" w:eastAsia="bg-BG"/>
        </w:rPr>
        <w:t xml:space="preserve"> и </w:t>
      </w:r>
      <w:r w:rsidR="004D751D">
        <w:rPr>
          <w:color w:val="000000"/>
          <w:lang w:val="bg-BG" w:eastAsia="bg-BG"/>
        </w:rPr>
        <w:t>представим:</w:t>
      </w:r>
    </w:p>
    <w:p w14:paraId="0CE6B67E" w14:textId="77777777" w:rsidR="004D751D" w:rsidRPr="00991DB6" w:rsidRDefault="00C3356D" w:rsidP="004D75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51D">
        <w:rPr>
          <w:rFonts w:ascii="Times New Roman" w:hAnsi="Times New Roman" w:cs="Times New Roman"/>
          <w:color w:val="000000"/>
          <w:lang w:val="bg-BG"/>
        </w:rPr>
        <w:t xml:space="preserve">- гаранция за изпълнение </w:t>
      </w:r>
      <w:r w:rsidR="004D751D" w:rsidRPr="004D751D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размер на 5 % от стойността на договора, със</w:t>
      </w:r>
      <w:r w:rsidR="004D751D" w:rsidRPr="00991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на валидност най-малко 30 /тридесет/ дни след изтичане на последния гаранционен срок.</w:t>
      </w:r>
    </w:p>
    <w:p w14:paraId="207EF7ED" w14:textId="61CE57C1" w:rsidR="00F547DA" w:rsidRPr="00720FE1" w:rsidRDefault="00F547DA" w:rsidP="00C3356D">
      <w:pPr>
        <w:widowControl w:val="0"/>
        <w:spacing w:line="240" w:lineRule="auto"/>
        <w:ind w:firstLine="720"/>
        <w:jc w:val="both"/>
        <w:rPr>
          <w:rStyle w:val="FontStyle23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20FE1">
        <w:rPr>
          <w:rStyle w:val="FontStyle23"/>
          <w:bCs/>
          <w:sz w:val="24"/>
          <w:szCs w:val="24"/>
        </w:rPr>
        <w:t>декларация</w:t>
      </w:r>
      <w:r w:rsidRPr="00720FE1">
        <w:rPr>
          <w:rStyle w:val="FontStyle23"/>
          <w:sz w:val="24"/>
          <w:szCs w:val="24"/>
        </w:rPr>
        <w:t xml:space="preserve"> 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</w:t>
      </w:r>
      <w:r w:rsidRPr="00720FE1">
        <w:rPr>
          <w:rStyle w:val="FontStyle23"/>
          <w:bCs/>
          <w:sz w:val="24"/>
          <w:szCs w:val="24"/>
        </w:rPr>
        <w:t>.</w:t>
      </w:r>
    </w:p>
    <w:p w14:paraId="00000025" w14:textId="6D27550C" w:rsidR="006333D5" w:rsidRDefault="00F547DA" w:rsidP="00F547D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Style w:val="FontStyle23"/>
          <w:bCs/>
          <w:sz w:val="24"/>
          <w:szCs w:val="24"/>
        </w:rPr>
        <w:t xml:space="preserve">- </w:t>
      </w:r>
      <w:r w:rsidRPr="00720FE1">
        <w:rPr>
          <w:rStyle w:val="FontStyle23"/>
          <w:sz w:val="24"/>
          <w:szCs w:val="24"/>
        </w:rPr>
        <w:t>декларация  по чл. 59, ал.1, т. 3 от Закона за мерките слещу изпирането на пари (ЗМИП)</w:t>
      </w:r>
      <w:r w:rsidRPr="00720FE1">
        <w:rPr>
          <w:rStyle w:val="FontStyle23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C17E44" w14:textId="77777777" w:rsidR="000F7816" w:rsidRDefault="000F7816" w:rsidP="00F547DA">
      <w:pPr>
        <w:spacing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  <w:lang w:val="bg-BG"/>
        </w:rPr>
      </w:pPr>
    </w:p>
    <w:p w14:paraId="2315C3CF" w14:textId="77777777" w:rsidR="000F7816" w:rsidRDefault="000F7816" w:rsidP="00F547DA">
      <w:pPr>
        <w:spacing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  <w:lang w:val="bg-BG"/>
        </w:rPr>
      </w:pPr>
    </w:p>
    <w:p w14:paraId="1505A329" w14:textId="77777777" w:rsidR="000F7816" w:rsidRDefault="000F7816" w:rsidP="00F547DA">
      <w:pPr>
        <w:spacing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  <w:lang w:val="bg-BG"/>
        </w:rPr>
      </w:pPr>
    </w:p>
    <w:p w14:paraId="14510FE6" w14:textId="77777777" w:rsidR="000F7816" w:rsidRDefault="000F7816" w:rsidP="00F547DA">
      <w:pPr>
        <w:spacing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  <w:lang w:val="bg-BG"/>
        </w:rPr>
      </w:pPr>
    </w:p>
    <w:p w14:paraId="04DBA048" w14:textId="77777777" w:rsidR="000F7816" w:rsidRPr="000F7816" w:rsidRDefault="000F7816" w:rsidP="00F547DA">
      <w:pPr>
        <w:spacing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  <w:lang w:val="bg-BG"/>
        </w:rPr>
      </w:pPr>
    </w:p>
    <w:p w14:paraId="1DA88BA6" w14:textId="77777777" w:rsidR="00716621" w:rsidRPr="000F7816" w:rsidRDefault="009861F7" w:rsidP="0071662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F7816">
        <w:rPr>
          <w:rFonts w:ascii="Times New Roman" w:eastAsia="Times New Roman" w:hAnsi="Times New Roman" w:cs="Times New Roman"/>
          <w:b/>
          <w:sz w:val="24"/>
          <w:szCs w:val="24"/>
        </w:rPr>
        <w:t>8. Към настоящата офера за изпълнение на поръчката прилагаме:</w:t>
      </w:r>
    </w:p>
    <w:p w14:paraId="135EA184" w14:textId="754D012F" w:rsidR="00716621" w:rsidRDefault="00716621" w:rsidP="0071662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8.1.</w:t>
      </w:r>
      <w:r>
        <w:rPr>
          <w:rFonts w:ascii="Times New Roman" w:eastAsia="Times New Roman" w:hAnsi="Times New Roman"/>
          <w:sz w:val="24"/>
          <w:szCs w:val="24"/>
        </w:rPr>
        <w:t>Опис на представените документи</w:t>
      </w:r>
      <w:r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263362CF" w14:textId="48964CBA" w:rsidR="00716621" w:rsidRPr="004D100C" w:rsidRDefault="00716621" w:rsidP="0071662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8.2. </w:t>
      </w:r>
      <w:r w:rsidRPr="00716621">
        <w:rPr>
          <w:rFonts w:ascii="Times New Roman" w:eastAsia="Times New Roman" w:hAnsi="Times New Roman"/>
          <w:bCs/>
          <w:sz w:val="24"/>
          <w:szCs w:val="24"/>
        </w:rPr>
        <w:t>Декларация, че не са настъпили промени в обстоятелствата в ЕЕДОП</w:t>
      </w:r>
      <w:r w:rsidR="004D100C">
        <w:rPr>
          <w:rFonts w:ascii="Times New Roman" w:eastAsia="Times New Roman" w:hAnsi="Times New Roman"/>
          <w:bCs/>
          <w:sz w:val="24"/>
          <w:szCs w:val="24"/>
          <w:lang w:val="bg-BG"/>
        </w:rPr>
        <w:t>;</w:t>
      </w:r>
    </w:p>
    <w:p w14:paraId="44DB3386" w14:textId="09ACD7FE" w:rsidR="00745410" w:rsidRPr="000F7816" w:rsidRDefault="00745410" w:rsidP="007454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 w:rsidR="001359C0"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3</w:t>
      </w:r>
      <w:r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Чертежи на чугунени калодки тип Р10-250 и чугунени калодки тип Р10-320, заверени с оригинален подпис и печат от производителя за </w:t>
      </w:r>
      <w:r w:rsidRPr="000F78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2020 г./2021 г.</w:t>
      </w:r>
      <w:r w:rsidR="004D100C" w:rsidRPr="000F78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;</w:t>
      </w:r>
    </w:p>
    <w:p w14:paraId="28547838" w14:textId="24C7FD39" w:rsidR="00745410" w:rsidRDefault="00745410" w:rsidP="00745410">
      <w:pPr>
        <w:pStyle w:val="a5"/>
        <w:tabs>
          <w:tab w:val="left" w:pos="990"/>
        </w:tabs>
        <w:spacing w:after="0" w:line="240" w:lineRule="auto"/>
        <w:ind w:left="20" w:firstLine="700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7454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</w:t>
      </w:r>
      <w:r w:rsidR="001359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7454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745410">
        <w:rPr>
          <w:rFonts w:ascii="Times New Roman" w:hAnsi="Times New Roman"/>
          <w:i/>
          <w:color w:val="000000" w:themeColor="text1"/>
          <w:szCs w:val="24"/>
        </w:rPr>
        <w:t>Пълномощно на лицето, което е упълномощено да представлява участника в настоящата обществена поръчка, ако е приложимо;</w:t>
      </w:r>
    </w:p>
    <w:p w14:paraId="1966AF45" w14:textId="642F97D6" w:rsidR="00716621" w:rsidRDefault="00716621" w:rsidP="00716621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16621">
        <w:rPr>
          <w:rFonts w:ascii="Times New Roman" w:eastAsia="Times New Roman" w:hAnsi="Times New Roman"/>
          <w:bCs/>
          <w:i/>
          <w:sz w:val="24"/>
          <w:szCs w:val="24"/>
          <w:lang w:val="bg-BG"/>
        </w:rPr>
        <w:t>8.</w:t>
      </w:r>
      <w:r w:rsidR="001359C0">
        <w:rPr>
          <w:rFonts w:ascii="Times New Roman" w:eastAsia="Times New Roman" w:hAnsi="Times New Roman"/>
          <w:bCs/>
          <w:i/>
          <w:sz w:val="24"/>
          <w:szCs w:val="24"/>
          <w:lang w:val="bg-BG"/>
        </w:rPr>
        <w:t>5</w:t>
      </w:r>
      <w:r w:rsidRPr="00716621">
        <w:rPr>
          <w:rFonts w:ascii="Times New Roman" w:eastAsia="Times New Roman" w:hAnsi="Times New Roman"/>
          <w:bCs/>
          <w:i/>
          <w:sz w:val="24"/>
          <w:szCs w:val="24"/>
          <w:lang w:val="bg-BG"/>
        </w:rPr>
        <w:t>.</w:t>
      </w:r>
      <w:r w:rsidRPr="00716621">
        <w:rPr>
          <w:rFonts w:ascii="Times New Roman" w:eastAsia="Times New Roman" w:hAnsi="Times New Roman"/>
          <w:bCs/>
          <w:i/>
          <w:sz w:val="24"/>
          <w:szCs w:val="24"/>
        </w:rPr>
        <w:t xml:space="preserve">  Декларация по чл. 102, ал. 1 от ЗОП, ако е приложимо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00000030" w14:textId="77777777" w:rsidR="006333D5" w:rsidRDefault="009861F7">
      <w:pPr>
        <w:widowControl w:val="0"/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....... / ........ / .................. г.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Подпис: ................................</w:t>
      </w:r>
    </w:p>
    <w:p w14:paraId="00000031" w14:textId="77777777" w:rsidR="006333D5" w:rsidRDefault="009861F7">
      <w:pPr>
        <w:widowControl w:val="0"/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Печат</w:t>
      </w:r>
    </w:p>
    <w:p w14:paraId="00000032" w14:textId="77777777" w:rsidR="006333D5" w:rsidRDefault="009861F7">
      <w:pPr>
        <w:widowControl w:val="0"/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(име и фамилия)</w:t>
      </w:r>
    </w:p>
    <w:p w14:paraId="00000033" w14:textId="77777777" w:rsidR="006333D5" w:rsidRDefault="009861F7">
      <w:pPr>
        <w:widowControl w:val="0"/>
        <w:spacing w:before="24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(качество на представляващия участника)</w:t>
      </w:r>
    </w:p>
    <w:sectPr w:rsidR="006333D5" w:rsidSect="00C06E27">
      <w:pgSz w:w="12240" w:h="15840"/>
      <w:pgMar w:top="567" w:right="900" w:bottom="851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43838"/>
    <w:multiLevelType w:val="hybridMultilevel"/>
    <w:tmpl w:val="007834D6"/>
    <w:lvl w:ilvl="0" w:tplc="7380970E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D5"/>
    <w:rsid w:val="000D72E1"/>
    <w:rsid w:val="000F7816"/>
    <w:rsid w:val="001359C0"/>
    <w:rsid w:val="002F3B9B"/>
    <w:rsid w:val="002F5590"/>
    <w:rsid w:val="004D100C"/>
    <w:rsid w:val="004D751D"/>
    <w:rsid w:val="006333D5"/>
    <w:rsid w:val="00716621"/>
    <w:rsid w:val="00745410"/>
    <w:rsid w:val="008C0EBE"/>
    <w:rsid w:val="009861F7"/>
    <w:rsid w:val="00A77B42"/>
    <w:rsid w:val="00AE0873"/>
    <w:rsid w:val="00BC1627"/>
    <w:rsid w:val="00C06E27"/>
    <w:rsid w:val="00C11DE5"/>
    <w:rsid w:val="00C3356D"/>
    <w:rsid w:val="00EC6F2C"/>
    <w:rsid w:val="00EF4C73"/>
    <w:rsid w:val="00F547DA"/>
    <w:rsid w:val="00F8539E"/>
    <w:rsid w:val="00FA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74D1"/>
  <w15:docId w15:val="{8D79F075-84F6-4E01-97D9-3C05E792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FontStyle23">
    <w:name w:val="Font Style23"/>
    <w:uiPriority w:val="99"/>
    <w:rsid w:val="00F547DA"/>
    <w:rPr>
      <w:rFonts w:ascii="Times New Roman" w:hAnsi="Times New Roman" w:cs="Times New Roman" w:hint="default"/>
      <w:spacing w:val="-10"/>
      <w:sz w:val="22"/>
      <w:szCs w:val="22"/>
    </w:rPr>
  </w:style>
  <w:style w:type="paragraph" w:styleId="a5">
    <w:name w:val="List Paragraph"/>
    <w:aliases w:val="Гл точки"/>
    <w:basedOn w:val="a"/>
    <w:link w:val="a6"/>
    <w:uiPriority w:val="34"/>
    <w:qFormat/>
    <w:rsid w:val="00745410"/>
    <w:pPr>
      <w:spacing w:after="200"/>
      <w:ind w:left="720"/>
      <w:contextualSpacing/>
    </w:pPr>
    <w:rPr>
      <w:rFonts w:ascii="Calibri" w:eastAsia="Calibri" w:hAnsi="Calibri" w:cs="Calibri"/>
      <w:lang w:val="bg-BG" w:eastAsia="en-US"/>
    </w:rPr>
  </w:style>
  <w:style w:type="character" w:customStyle="1" w:styleId="a6">
    <w:name w:val="Списък на абзаци Знак"/>
    <w:aliases w:val="Гл точки Знак"/>
    <w:link w:val="a5"/>
    <w:uiPriority w:val="34"/>
    <w:rsid w:val="00745410"/>
    <w:rPr>
      <w:rFonts w:ascii="Calibri" w:eastAsia="Calibri" w:hAnsi="Calibri" w:cs="Calibri"/>
      <w:lang w:val="bg-BG" w:eastAsia="en-US"/>
    </w:rPr>
  </w:style>
  <w:style w:type="paragraph" w:customStyle="1" w:styleId="Style18">
    <w:name w:val="Style18"/>
    <w:basedOn w:val="a"/>
    <w:uiPriority w:val="99"/>
    <w:rsid w:val="00745410"/>
    <w:pPr>
      <w:widowControl w:val="0"/>
      <w:autoSpaceDE w:val="0"/>
      <w:autoSpaceDN w:val="0"/>
      <w:adjustRightInd w:val="0"/>
      <w:spacing w:line="278" w:lineRule="exact"/>
      <w:ind w:firstLine="936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  <w:style w:type="paragraph" w:styleId="20">
    <w:name w:val="Body Text Indent 2"/>
    <w:basedOn w:val="a"/>
    <w:link w:val="21"/>
    <w:rsid w:val="00C335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21">
    <w:name w:val="Основен текст с отстъп 2 Знак"/>
    <w:basedOn w:val="a0"/>
    <w:link w:val="20"/>
    <w:rsid w:val="00C3356D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D.Doykova</dc:creator>
  <cp:lastModifiedBy>D.Doikova</cp:lastModifiedBy>
  <cp:revision>2</cp:revision>
  <cp:lastPrinted>2020-12-07T07:41:00Z</cp:lastPrinted>
  <dcterms:created xsi:type="dcterms:W3CDTF">2020-12-10T12:17:00Z</dcterms:created>
  <dcterms:modified xsi:type="dcterms:W3CDTF">2020-12-10T12:17:00Z</dcterms:modified>
</cp:coreProperties>
</file>