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157ADC" w:rsidRDefault="00BB3246" w:rsidP="00BB3246">
      <w:pPr>
        <w:ind w:left="5670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  <w:sz w:val="24"/>
          <w:szCs w:val="24"/>
        </w:rPr>
        <w:t>Приложение №4</w:t>
      </w:r>
    </w:p>
    <w:p w:rsidR="00BB3246" w:rsidRPr="00157ADC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  <w:sz w:val="24"/>
          <w:szCs w:val="24"/>
        </w:rPr>
        <w:t>Образец по чл. 6, т. 16</w:t>
      </w: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157ADC">
        <w:rPr>
          <w:rFonts w:ascii="Times New Roman" w:hAnsi="Times New Roman"/>
          <w:b/>
        </w:rPr>
        <w:t>ИНФОРМАЦИЯ</w:t>
      </w:r>
    </w:p>
    <w:p w:rsidR="003925B2" w:rsidRPr="003067D0" w:rsidRDefault="00BB3246" w:rsidP="003925B2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157ADC">
        <w:rPr>
          <w:rFonts w:ascii="Times New Roman" w:hAnsi="Times New Roman"/>
          <w:sz w:val="24"/>
          <w:szCs w:val="24"/>
        </w:rPr>
        <w:t xml:space="preserve">За датата и основанието за освобождаването, усвояването или задържането на гаранцията за изпълнение на </w:t>
      </w:r>
      <w:r w:rsidR="003925B2" w:rsidRPr="003067D0">
        <w:rPr>
          <w:rFonts w:ascii="Times New Roman" w:hAnsi="Times New Roman"/>
          <w:sz w:val="24"/>
          <w:szCs w:val="24"/>
        </w:rPr>
        <w:t xml:space="preserve">договор за обществена поръчка № </w:t>
      </w:r>
      <w:r w:rsidR="003925B2">
        <w:rPr>
          <w:rFonts w:ascii="Times New Roman" w:hAnsi="Times New Roman"/>
          <w:sz w:val="24"/>
          <w:szCs w:val="24"/>
          <w:lang w:val="en-US"/>
        </w:rPr>
        <w:t>1/</w:t>
      </w:r>
      <w:r w:rsidR="003925B2">
        <w:rPr>
          <w:rFonts w:ascii="Times New Roman" w:hAnsi="Times New Roman"/>
          <w:sz w:val="24"/>
          <w:szCs w:val="24"/>
          <w:lang w:val="bg-BG"/>
        </w:rPr>
        <w:t>0</w:t>
      </w:r>
      <w:r w:rsidR="003925B2">
        <w:rPr>
          <w:rFonts w:ascii="Times New Roman" w:hAnsi="Times New Roman"/>
          <w:sz w:val="24"/>
          <w:szCs w:val="24"/>
          <w:lang w:val="en-US"/>
        </w:rPr>
        <w:t>6.0</w:t>
      </w:r>
      <w:r w:rsidR="003925B2">
        <w:rPr>
          <w:rFonts w:ascii="Times New Roman" w:hAnsi="Times New Roman"/>
          <w:sz w:val="24"/>
          <w:szCs w:val="24"/>
          <w:lang w:val="bg-BG"/>
        </w:rPr>
        <w:t>1</w:t>
      </w:r>
      <w:r w:rsidR="003925B2">
        <w:rPr>
          <w:rFonts w:ascii="Times New Roman" w:hAnsi="Times New Roman"/>
          <w:sz w:val="24"/>
          <w:szCs w:val="24"/>
          <w:lang w:val="en-US"/>
        </w:rPr>
        <w:t>.201</w:t>
      </w:r>
      <w:r w:rsidR="003925B2">
        <w:rPr>
          <w:rFonts w:ascii="Times New Roman" w:hAnsi="Times New Roman"/>
          <w:sz w:val="24"/>
          <w:szCs w:val="24"/>
          <w:lang w:val="bg-BG"/>
        </w:rPr>
        <w:t>5</w:t>
      </w:r>
      <w:r w:rsidR="003925B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925B2">
        <w:rPr>
          <w:rFonts w:ascii="Times New Roman" w:hAnsi="Times New Roman"/>
          <w:sz w:val="24"/>
          <w:szCs w:val="24"/>
          <w:lang w:val="bg-BG"/>
        </w:rPr>
        <w:t>г.</w:t>
      </w:r>
      <w:r w:rsidR="003925B2" w:rsidRPr="003067D0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3925B2">
        <w:rPr>
          <w:rFonts w:ascii="Times New Roman" w:hAnsi="Times New Roman"/>
          <w:sz w:val="24"/>
          <w:szCs w:val="24"/>
        </w:rPr>
        <w:t>–</w:t>
      </w:r>
      <w:r w:rsidR="003925B2" w:rsidRPr="003067D0">
        <w:rPr>
          <w:rFonts w:ascii="Times New Roman" w:hAnsi="Times New Roman"/>
          <w:sz w:val="24"/>
          <w:szCs w:val="24"/>
        </w:rPr>
        <w:t xml:space="preserve"> </w:t>
      </w:r>
      <w:r w:rsidR="003925B2">
        <w:rPr>
          <w:rFonts w:ascii="Times New Roman" w:hAnsi="Times New Roman"/>
          <w:sz w:val="24"/>
          <w:szCs w:val="24"/>
          <w:lang w:val="bg-BG"/>
        </w:rPr>
        <w:t xml:space="preserve"> „ССС ТРЕЙД ЧЕШ РЕПУБЛИК” ООД</w:t>
      </w:r>
      <w:r w:rsidR="003925B2" w:rsidRPr="003067D0">
        <w:rPr>
          <w:rFonts w:ascii="Times New Roman" w:hAnsi="Times New Roman"/>
          <w:sz w:val="24"/>
          <w:szCs w:val="24"/>
        </w:rPr>
        <w:t>, с предмет: „</w:t>
      </w:r>
      <w:r w:rsidR="003925B2">
        <w:rPr>
          <w:rFonts w:ascii="Times New Roman" w:hAnsi="Times New Roman"/>
          <w:sz w:val="24"/>
          <w:szCs w:val="24"/>
          <w:lang w:val="bg-BG"/>
        </w:rPr>
        <w:t>Доставка на резервни части за електрически локомотиви серия 40 собственост на „БДЖ –Пътнически превози”</w:t>
      </w:r>
    </w:p>
    <w:p w:rsidR="003925B2" w:rsidRPr="003067D0" w:rsidRDefault="003925B2" w:rsidP="003925B2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3067D0">
        <w:rPr>
          <w:rFonts w:ascii="Times New Roman" w:hAnsi="Times New Roman"/>
          <w:sz w:val="24"/>
          <w:szCs w:val="24"/>
        </w:rPr>
        <w:t xml:space="preserve">сключен в резултат на проведена обществена поръчка по ЗОП, с уникален номер № </w:t>
      </w:r>
      <w:r>
        <w:rPr>
          <w:rFonts w:ascii="Times New Roman" w:hAnsi="Times New Roman"/>
          <w:sz w:val="24"/>
          <w:szCs w:val="24"/>
          <w:lang w:val="bg-BG"/>
        </w:rPr>
        <w:t>01605-2014-0021</w:t>
      </w:r>
      <w:r w:rsidRPr="003067D0">
        <w:rPr>
          <w:rFonts w:ascii="Times New Roman" w:hAnsi="Times New Roman"/>
          <w:sz w:val="24"/>
          <w:szCs w:val="24"/>
        </w:rPr>
        <w:t xml:space="preserve"> в РОП</w:t>
      </w:r>
    </w:p>
    <w:p w:rsidR="00BB3246" w:rsidRPr="00157ADC" w:rsidRDefault="00BB3246" w:rsidP="003925B2">
      <w:pPr>
        <w:pStyle w:val="Header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30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376"/>
        <w:gridCol w:w="1707"/>
        <w:gridCol w:w="1586"/>
        <w:gridCol w:w="1548"/>
        <w:gridCol w:w="1437"/>
      </w:tblGrid>
      <w:tr w:rsidR="00BB3246" w:rsidRPr="00157ADC" w:rsidTr="008D273D">
        <w:trPr>
          <w:trHeight w:val="1634"/>
        </w:trPr>
        <w:tc>
          <w:tcPr>
            <w:tcW w:w="1526" w:type="dxa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вид 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на гаранцията по договора,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ADC">
              <w:rPr>
                <w:rFonts w:ascii="Times New Roman" w:hAnsi="Times New Roman"/>
                <w:sz w:val="20"/>
                <w:szCs w:val="20"/>
              </w:rPr>
              <w:t>/</w:t>
            </w: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банкова гаранция№; дата  или платежно нареждане №; дата/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размер на гаранцията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 и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 срок на валидност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дата и основание по договора за освобождаване на гаранцията</w:t>
            </w:r>
          </w:p>
        </w:tc>
        <w:tc>
          <w:tcPr>
            <w:tcW w:w="158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възстановена сума на изпълнителя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548" w:type="dxa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усвоена/задържана сума от възложителя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437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 по договора за усвояване/задържане на суми от гаранцията </w:t>
            </w:r>
          </w:p>
        </w:tc>
      </w:tr>
      <w:tr w:rsidR="00E83C1C" w:rsidRPr="00157ADC" w:rsidTr="008D273D">
        <w:trPr>
          <w:trHeight w:val="1011"/>
        </w:trPr>
        <w:tc>
          <w:tcPr>
            <w:tcW w:w="1526" w:type="dxa"/>
          </w:tcPr>
          <w:p w:rsidR="00E83C1C" w:rsidRPr="00E83C1C" w:rsidRDefault="00E83C1C" w:rsidP="00392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1C">
              <w:rPr>
                <w:rFonts w:ascii="Times New Roman" w:hAnsi="Times New Roman"/>
              </w:rPr>
              <w:t xml:space="preserve">Платежно нареждане от  </w:t>
            </w:r>
            <w:r w:rsidR="003925B2">
              <w:rPr>
                <w:rFonts w:ascii="Times New Roman" w:hAnsi="Times New Roman"/>
              </w:rPr>
              <w:t>26</w:t>
            </w:r>
            <w:r w:rsidRPr="00E83C1C">
              <w:rPr>
                <w:rFonts w:ascii="Times New Roman" w:hAnsi="Times New Roman"/>
              </w:rPr>
              <w:t>.</w:t>
            </w:r>
            <w:r w:rsidR="003925B2">
              <w:rPr>
                <w:rFonts w:ascii="Times New Roman" w:hAnsi="Times New Roman"/>
              </w:rPr>
              <w:t>11</w:t>
            </w:r>
            <w:r w:rsidRPr="00E83C1C">
              <w:rPr>
                <w:rFonts w:ascii="Times New Roman" w:hAnsi="Times New Roman"/>
              </w:rPr>
              <w:t>.2014 г.</w:t>
            </w:r>
          </w:p>
        </w:tc>
        <w:tc>
          <w:tcPr>
            <w:tcW w:w="1376" w:type="dxa"/>
            <w:shd w:val="clear" w:color="auto" w:fill="auto"/>
          </w:tcPr>
          <w:p w:rsidR="00E83C1C" w:rsidRPr="00E83C1C" w:rsidRDefault="003925B2" w:rsidP="008D2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4235,53</w:t>
            </w:r>
            <w:r w:rsidR="00E83C1C" w:rsidRPr="00E83C1C">
              <w:rPr>
                <w:rFonts w:ascii="Times New Roman" w:hAnsi="Times New Roman"/>
              </w:rPr>
              <w:t xml:space="preserve"> лв.</w:t>
            </w:r>
            <w:r w:rsidR="008D273D">
              <w:rPr>
                <w:rFonts w:ascii="Times New Roman" w:hAnsi="Times New Roman"/>
              </w:rPr>
              <w:t xml:space="preserve"> и срок на валидност  1 м. след приключване на договора</w:t>
            </w:r>
          </w:p>
        </w:tc>
        <w:tc>
          <w:tcPr>
            <w:tcW w:w="1707" w:type="dxa"/>
            <w:shd w:val="clear" w:color="auto" w:fill="auto"/>
          </w:tcPr>
          <w:p w:rsidR="00E83C1C" w:rsidRPr="00E83C1C" w:rsidRDefault="003925B2" w:rsidP="00392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След 28</w:t>
            </w:r>
            <w:r w:rsidR="00C923F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 w:rsidR="00C923F7">
              <w:rPr>
                <w:rFonts w:ascii="Times New Roman" w:hAnsi="Times New Roman"/>
              </w:rPr>
              <w:t>.2015г.</w:t>
            </w:r>
            <w:r w:rsidR="00EA13F1">
              <w:rPr>
                <w:rFonts w:ascii="Times New Roman" w:hAnsi="Times New Roman"/>
              </w:rPr>
              <w:t xml:space="preserve">    чл. </w:t>
            </w:r>
            <w:r>
              <w:rPr>
                <w:rFonts w:ascii="Times New Roman" w:hAnsi="Times New Roman"/>
              </w:rPr>
              <w:t>11</w:t>
            </w:r>
            <w:r w:rsidR="00EA13F1">
              <w:rPr>
                <w:rFonts w:ascii="Times New Roman" w:hAnsi="Times New Roman"/>
              </w:rPr>
              <w:t>.1 от договора</w:t>
            </w:r>
          </w:p>
        </w:tc>
        <w:tc>
          <w:tcPr>
            <w:tcW w:w="1586" w:type="dxa"/>
            <w:shd w:val="clear" w:color="auto" w:fill="auto"/>
          </w:tcPr>
          <w:p w:rsidR="00E83C1C" w:rsidRPr="00E83C1C" w:rsidRDefault="003925B2" w:rsidP="008D2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4235,53</w:t>
            </w:r>
            <w:r w:rsidR="00E83C1C">
              <w:rPr>
                <w:rFonts w:ascii="Times New Roman" w:hAnsi="Times New Roman"/>
              </w:rPr>
              <w:t>лв.</w:t>
            </w:r>
          </w:p>
        </w:tc>
        <w:tc>
          <w:tcPr>
            <w:tcW w:w="1548" w:type="dxa"/>
          </w:tcPr>
          <w:p w:rsidR="00E83C1C" w:rsidRPr="00E83C1C" w:rsidRDefault="00E83C1C" w:rsidP="008D2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shd w:val="clear" w:color="auto" w:fill="auto"/>
          </w:tcPr>
          <w:p w:rsidR="00E83C1C" w:rsidRPr="00E83C1C" w:rsidRDefault="00E83C1C" w:rsidP="008D2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C1C" w:rsidRPr="00EA13F1" w:rsidRDefault="00E83C1C" w:rsidP="008D2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250AD" w:rsidRPr="00157ADC" w:rsidRDefault="00A250AD"/>
    <w:p w:rsidR="000228E7" w:rsidRPr="00AB4E1F" w:rsidRDefault="000228E7" w:rsidP="00AB4E1F"/>
    <w:sectPr w:rsidR="000228E7" w:rsidRPr="00AB4E1F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797" w:rsidRDefault="006F4797" w:rsidP="00216E1E">
      <w:pPr>
        <w:spacing w:after="0" w:line="240" w:lineRule="auto"/>
      </w:pPr>
      <w:r>
        <w:separator/>
      </w:r>
    </w:p>
  </w:endnote>
  <w:endnote w:type="continuationSeparator" w:id="0">
    <w:p w:rsidR="006F4797" w:rsidRDefault="006F4797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797" w:rsidRDefault="006F4797" w:rsidP="00216E1E">
      <w:pPr>
        <w:spacing w:after="0" w:line="240" w:lineRule="auto"/>
      </w:pPr>
      <w:r>
        <w:separator/>
      </w:r>
    </w:p>
  </w:footnote>
  <w:footnote w:type="continuationSeparator" w:id="0">
    <w:p w:rsidR="006F4797" w:rsidRDefault="006F4797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228E7"/>
    <w:rsid w:val="00061A42"/>
    <w:rsid w:val="00094259"/>
    <w:rsid w:val="000B5CE9"/>
    <w:rsid w:val="00157ADC"/>
    <w:rsid w:val="00191532"/>
    <w:rsid w:val="001915B6"/>
    <w:rsid w:val="00216E1E"/>
    <w:rsid w:val="0024275C"/>
    <w:rsid w:val="00324871"/>
    <w:rsid w:val="00345F5B"/>
    <w:rsid w:val="003542DC"/>
    <w:rsid w:val="003657F3"/>
    <w:rsid w:val="003925B2"/>
    <w:rsid w:val="003D40BF"/>
    <w:rsid w:val="00472D07"/>
    <w:rsid w:val="00485244"/>
    <w:rsid w:val="00501E99"/>
    <w:rsid w:val="00510BAF"/>
    <w:rsid w:val="00524803"/>
    <w:rsid w:val="00537A80"/>
    <w:rsid w:val="005A663B"/>
    <w:rsid w:val="005D07D3"/>
    <w:rsid w:val="00643EDC"/>
    <w:rsid w:val="006F4797"/>
    <w:rsid w:val="007404A1"/>
    <w:rsid w:val="007865FC"/>
    <w:rsid w:val="007C12DD"/>
    <w:rsid w:val="00824A64"/>
    <w:rsid w:val="00852D89"/>
    <w:rsid w:val="008D273D"/>
    <w:rsid w:val="008E77EF"/>
    <w:rsid w:val="00905E98"/>
    <w:rsid w:val="00916A7F"/>
    <w:rsid w:val="00986C38"/>
    <w:rsid w:val="00A24639"/>
    <w:rsid w:val="00A250AD"/>
    <w:rsid w:val="00A63899"/>
    <w:rsid w:val="00AB4E1F"/>
    <w:rsid w:val="00BB3246"/>
    <w:rsid w:val="00BC51FF"/>
    <w:rsid w:val="00C65138"/>
    <w:rsid w:val="00C86E76"/>
    <w:rsid w:val="00C923F7"/>
    <w:rsid w:val="00C94BA1"/>
    <w:rsid w:val="00D01FDB"/>
    <w:rsid w:val="00D05009"/>
    <w:rsid w:val="00D92129"/>
    <w:rsid w:val="00E83C1C"/>
    <w:rsid w:val="00E97577"/>
    <w:rsid w:val="00EA13F1"/>
    <w:rsid w:val="00EA427A"/>
    <w:rsid w:val="00F7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53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6E1E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link w:val="Header"/>
    <w:uiPriority w:val="99"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2015-04-27T06:28:00Z</cp:lastPrinted>
  <dcterms:created xsi:type="dcterms:W3CDTF">2015-09-11T05:56:00Z</dcterms:created>
  <dcterms:modified xsi:type="dcterms:W3CDTF">2015-09-11T05:59:00Z</dcterms:modified>
</cp:coreProperties>
</file>