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b/>
          <w:sz w:val="22"/>
          <w:szCs w:val="22"/>
          <w:lang w:val="en-US" w:eastAsia="en-US"/>
        </w:rPr>
      </w:pPr>
      <w:r w:rsidRPr="003C2866">
        <w:rPr>
          <w:b/>
          <w:bCs/>
          <w:sz w:val="24"/>
          <w:szCs w:val="24"/>
          <w:lang w:val="bg-BG"/>
        </w:rPr>
        <w:t>П</w:t>
      </w:r>
      <w:r w:rsidRPr="003C2866">
        <w:rPr>
          <w:b/>
          <w:sz w:val="22"/>
          <w:szCs w:val="22"/>
          <w:lang w:val="bg-BG" w:eastAsia="en-US"/>
        </w:rPr>
        <w:t xml:space="preserve">риложение № </w:t>
      </w:r>
      <w:r w:rsidRPr="003C2866">
        <w:rPr>
          <w:b/>
          <w:sz w:val="22"/>
          <w:szCs w:val="22"/>
          <w:lang w:val="en-US" w:eastAsia="en-US"/>
        </w:rPr>
        <w:t>3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i/>
          <w:sz w:val="22"/>
          <w:szCs w:val="22"/>
          <w:lang w:val="bg-BG" w:eastAsia="en-US"/>
        </w:rPr>
      </w:pPr>
      <w:r w:rsidRPr="003C2866">
        <w:rPr>
          <w:i/>
          <w:sz w:val="22"/>
          <w:szCs w:val="22"/>
          <w:lang w:val="bg-BG" w:eastAsia="en-US"/>
        </w:rPr>
        <w:t>/ Образец</w:t>
      </w:r>
      <w:r w:rsidR="00E84434">
        <w:rPr>
          <w:i/>
          <w:sz w:val="22"/>
          <w:szCs w:val="22"/>
          <w:lang w:val="bg-BG" w:eastAsia="en-US"/>
        </w:rPr>
        <w:t>!</w:t>
      </w:r>
      <w:r w:rsidRPr="003C2866">
        <w:rPr>
          <w:i/>
          <w:sz w:val="22"/>
          <w:szCs w:val="22"/>
          <w:lang w:val="bg-BG" w:eastAsia="en-US"/>
        </w:rPr>
        <w:t xml:space="preserve"> /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center"/>
        <w:rPr>
          <w:b/>
          <w:i/>
          <w:sz w:val="22"/>
          <w:szCs w:val="22"/>
          <w:lang w:val="bg-BG" w:eastAsia="en-US"/>
        </w:rPr>
      </w:pPr>
      <w:r w:rsidRPr="003C2866">
        <w:rPr>
          <w:b/>
          <w:i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   </w:t>
      </w:r>
    </w:p>
    <w:p w:rsidR="00550D97" w:rsidRPr="003C2866" w:rsidRDefault="00550D97" w:rsidP="00550D97">
      <w:pPr>
        <w:shd w:val="clear" w:color="auto" w:fill="FFFFFF"/>
        <w:tabs>
          <w:tab w:val="left" w:pos="284"/>
        </w:tabs>
        <w:jc w:val="right"/>
        <w:rPr>
          <w:sz w:val="12"/>
          <w:szCs w:val="12"/>
          <w:lang w:val="bg-BG" w:eastAsia="en-US"/>
        </w:rPr>
      </w:pPr>
      <w:r w:rsidRPr="003C2866">
        <w:rPr>
          <w:sz w:val="12"/>
          <w:szCs w:val="12"/>
          <w:lang w:val="bg-BG" w:eastAsia="en-US"/>
        </w:rPr>
        <w:t xml:space="preserve">  </w:t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  <w:r w:rsidRPr="003C2866">
        <w:rPr>
          <w:sz w:val="12"/>
          <w:szCs w:val="12"/>
          <w:lang w:val="bg-BG" w:eastAsia="en-US"/>
        </w:rPr>
        <w:tab/>
      </w:r>
    </w:p>
    <w:p w:rsidR="00550D97" w:rsidRPr="003C2866" w:rsidRDefault="00550D97" w:rsidP="00550D97">
      <w:pPr>
        <w:rPr>
          <w:b/>
          <w:sz w:val="24"/>
          <w:szCs w:val="24"/>
          <w:lang w:val="bg-BG"/>
        </w:rPr>
      </w:pPr>
      <w:r w:rsidRPr="003C2866">
        <w:rPr>
          <w:sz w:val="22"/>
          <w:szCs w:val="22"/>
          <w:lang w:val="ru-RU"/>
        </w:rPr>
        <w:t xml:space="preserve"> </w:t>
      </w:r>
      <w:r w:rsidRPr="003C2866">
        <w:rPr>
          <w:b/>
          <w:sz w:val="24"/>
          <w:szCs w:val="24"/>
          <w:lang w:val="bg-BG"/>
        </w:rPr>
        <w:t xml:space="preserve">ДО </w:t>
      </w:r>
    </w:p>
    <w:p w:rsidR="00550D97" w:rsidRPr="003C2866" w:rsidRDefault="00550D97" w:rsidP="00550D97">
      <w:pPr>
        <w:ind w:left="3600" w:hanging="3600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“БДЖ- ПЪТНИЧЕСКИ ПРЕВОЗИ” ЕООД</w:t>
      </w:r>
    </w:p>
    <w:p w:rsidR="00550D97" w:rsidRPr="003C2866" w:rsidRDefault="00550D97" w:rsidP="00550D97">
      <w:pPr>
        <w:ind w:hanging="23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УЛ.”ИВАН ВАЗОВ” №  3</w:t>
      </w:r>
    </w:p>
    <w:p w:rsidR="00550D97" w:rsidRPr="003C2866" w:rsidRDefault="00550D97" w:rsidP="00550D97">
      <w:pPr>
        <w:ind w:left="500" w:hanging="28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1080 ГР. СОФИЯ</w:t>
      </w:r>
    </w:p>
    <w:p w:rsidR="00550D97" w:rsidRPr="003C2866" w:rsidRDefault="00550D97" w:rsidP="00550D97">
      <w:pPr>
        <w:jc w:val="both"/>
        <w:rPr>
          <w:b/>
          <w:bCs/>
          <w:sz w:val="22"/>
          <w:szCs w:val="22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Т Е Х Н И Ч Е С К О   П Р Е Д Л О Ж Е Н И Е </w:t>
      </w:r>
    </w:p>
    <w:p w:rsidR="00550D97" w:rsidRPr="003C2866" w:rsidRDefault="00550D97" w:rsidP="00550D97">
      <w:pPr>
        <w:jc w:val="center"/>
        <w:rPr>
          <w:b/>
          <w:bCs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за изпълнение на обществена поръчка с предмет</w:t>
      </w:r>
      <w:r w:rsidRPr="003C2866">
        <w:rPr>
          <w:b/>
          <w:bCs/>
          <w:sz w:val="24"/>
          <w:szCs w:val="24"/>
          <w:lang w:val="bg-BG"/>
        </w:rPr>
        <w:t xml:space="preserve">: </w:t>
      </w:r>
    </w:p>
    <w:p w:rsidR="00550D97" w:rsidRPr="003C2866" w:rsidRDefault="00550D97" w:rsidP="00550D97">
      <w:pPr>
        <w:jc w:val="center"/>
        <w:rPr>
          <w:b/>
          <w:bCs/>
          <w:sz w:val="16"/>
          <w:szCs w:val="16"/>
          <w:lang w:val="bg-BG"/>
        </w:rPr>
      </w:pPr>
    </w:p>
    <w:p w:rsidR="005078BC" w:rsidRPr="005078BC" w:rsidRDefault="005078BC" w:rsidP="005078BC">
      <w:pPr>
        <w:ind w:firstLine="708"/>
        <w:jc w:val="both"/>
        <w:rPr>
          <w:b/>
          <w:i/>
          <w:sz w:val="24"/>
          <w:szCs w:val="24"/>
          <w:lang w:val="bg-BG"/>
        </w:rPr>
      </w:pPr>
      <w:r w:rsidRPr="005078BC">
        <w:rPr>
          <w:b/>
          <w:sz w:val="24"/>
          <w:szCs w:val="24"/>
          <w:lang w:val="bg-BG"/>
        </w:rPr>
        <w:t>„</w:t>
      </w:r>
      <w:r w:rsidRPr="005078BC">
        <w:rPr>
          <w:b/>
          <w:i/>
          <w:sz w:val="24"/>
          <w:szCs w:val="24"/>
          <w:lang w:val="bg-BG"/>
        </w:rPr>
        <w:t xml:space="preserve">Доставка чрез наемане на 5 </w:t>
      </w:r>
      <w:r w:rsidRPr="00755CEA">
        <w:rPr>
          <w:b/>
          <w:i/>
          <w:sz w:val="24"/>
          <w:szCs w:val="24"/>
          <w:lang w:val="bg-BG"/>
        </w:rPr>
        <w:t>(</w:t>
      </w:r>
      <w:r w:rsidRPr="005078BC">
        <w:rPr>
          <w:b/>
          <w:i/>
          <w:sz w:val="24"/>
          <w:szCs w:val="24"/>
          <w:lang w:val="bg-BG"/>
        </w:rPr>
        <w:t>пет</w:t>
      </w:r>
      <w:r w:rsidRPr="00755CEA">
        <w:rPr>
          <w:b/>
          <w:i/>
          <w:sz w:val="24"/>
          <w:szCs w:val="24"/>
          <w:lang w:val="bg-BG"/>
        </w:rPr>
        <w:t>)</w:t>
      </w:r>
      <w:r w:rsidRPr="005078BC">
        <w:rPr>
          <w:b/>
          <w:i/>
          <w:sz w:val="24"/>
          <w:szCs w:val="24"/>
          <w:lang w:val="bg-BG"/>
        </w:rPr>
        <w:t xml:space="preserve"> броя магистрални електрически локомотива плюс опция за доставка чрез наема</w:t>
      </w:r>
      <w:r>
        <w:rPr>
          <w:b/>
          <w:i/>
          <w:sz w:val="24"/>
          <w:szCs w:val="24"/>
          <w:lang w:val="bg-BG"/>
        </w:rPr>
        <w:t>н</w:t>
      </w:r>
      <w:r w:rsidRPr="005078BC">
        <w:rPr>
          <w:b/>
          <w:i/>
          <w:sz w:val="24"/>
          <w:szCs w:val="24"/>
          <w:lang w:val="bg-BG"/>
        </w:rPr>
        <w:t xml:space="preserve">е на допълнителни до 5 </w:t>
      </w:r>
      <w:r w:rsidRPr="00755CEA">
        <w:rPr>
          <w:b/>
          <w:i/>
          <w:sz w:val="24"/>
          <w:szCs w:val="24"/>
          <w:lang w:val="bg-BG"/>
        </w:rPr>
        <w:t>(</w:t>
      </w:r>
      <w:r w:rsidRPr="005078BC">
        <w:rPr>
          <w:b/>
          <w:i/>
          <w:sz w:val="24"/>
          <w:szCs w:val="24"/>
          <w:lang w:val="bg-BG"/>
        </w:rPr>
        <w:t>пет</w:t>
      </w:r>
      <w:r w:rsidRPr="00755CEA">
        <w:rPr>
          <w:b/>
          <w:i/>
          <w:sz w:val="24"/>
          <w:szCs w:val="24"/>
          <w:lang w:val="bg-BG"/>
        </w:rPr>
        <w:t>)</w:t>
      </w:r>
      <w:r w:rsidRPr="005078BC">
        <w:rPr>
          <w:b/>
          <w:i/>
          <w:sz w:val="24"/>
          <w:szCs w:val="24"/>
          <w:lang w:val="bg-BG"/>
        </w:rPr>
        <w:t xml:space="preserve"> броя магистрални електрически локомотива”</w:t>
      </w:r>
    </w:p>
    <w:p w:rsidR="00550D97" w:rsidRPr="003C2866" w:rsidRDefault="00550D97" w:rsidP="005078BC">
      <w:pPr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24"/>
          <w:szCs w:val="24"/>
          <w:lang w:val="bg-BG"/>
        </w:rPr>
      </w:pPr>
    </w:p>
    <w:p w:rsidR="00550D97" w:rsidRPr="003C2866" w:rsidRDefault="00550D97" w:rsidP="00550D97">
      <w:pPr>
        <w:jc w:val="center"/>
        <w:rPr>
          <w:b/>
          <w:sz w:val="4"/>
          <w:szCs w:val="4"/>
          <w:lang w:val="bg-BG"/>
        </w:rPr>
      </w:pPr>
    </w:p>
    <w:p w:rsidR="00550D97" w:rsidRPr="003C2866" w:rsidRDefault="00550D97" w:rsidP="00550D97">
      <w:pPr>
        <w:ind w:firstLine="720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550D97" w:rsidRPr="00755CEA" w:rsidRDefault="00550D97" w:rsidP="00550D97">
      <w:pPr>
        <w:rPr>
          <w:b/>
          <w:bCs/>
          <w:sz w:val="24"/>
          <w:szCs w:val="24"/>
          <w:lang w:val="bg-BG"/>
        </w:rPr>
      </w:pPr>
    </w:p>
    <w:p w:rsidR="00550D97" w:rsidRPr="003C2866" w:rsidRDefault="00550D97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</w:p>
    <w:p w:rsidR="00550D97" w:rsidRPr="003C2866" w:rsidRDefault="00550D97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</w:p>
    <w:p w:rsidR="002C2D97" w:rsidRDefault="00B8068A" w:rsidP="002C2D97">
      <w:pPr>
        <w:tabs>
          <w:tab w:val="left" w:pos="1080"/>
        </w:tabs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УВАЖАЕМИ  ГОСПОДА</w:t>
      </w:r>
      <w:r w:rsidR="002C2D97" w:rsidRPr="003C2866">
        <w:rPr>
          <w:b/>
          <w:bCs/>
          <w:sz w:val="24"/>
          <w:szCs w:val="24"/>
          <w:lang w:val="ru-RU"/>
        </w:rPr>
        <w:t>,</w:t>
      </w:r>
    </w:p>
    <w:p w:rsidR="002C2D97" w:rsidRPr="003C2866" w:rsidRDefault="002C2D97" w:rsidP="002C2D97">
      <w:pPr>
        <w:ind w:firstLine="567"/>
        <w:jc w:val="both"/>
        <w:rPr>
          <w:sz w:val="24"/>
          <w:szCs w:val="24"/>
          <w:lang w:val="bg-BG"/>
        </w:rPr>
      </w:pPr>
    </w:p>
    <w:p w:rsidR="002C2D97" w:rsidRPr="003C2866" w:rsidRDefault="002C2D97" w:rsidP="002C2D97">
      <w:pPr>
        <w:ind w:firstLine="567"/>
        <w:jc w:val="both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bg-BG"/>
        </w:rPr>
        <w:t xml:space="preserve">След запознаване с получената от Вас Покана </w:t>
      </w:r>
      <w:r w:rsidRPr="003C2866">
        <w:rPr>
          <w:b/>
          <w:sz w:val="24"/>
          <w:szCs w:val="24"/>
          <w:lang w:val="bg-BG"/>
        </w:rPr>
        <w:t>№................../……………….20..  г.</w:t>
      </w:r>
      <w:r w:rsidRPr="003C2866">
        <w:rPr>
          <w:sz w:val="24"/>
          <w:szCs w:val="24"/>
          <w:lang w:val="bg-BG"/>
        </w:rPr>
        <w:t xml:space="preserve"> за представяне на оферта и участие в договарянето и приложенията към нея, Ви представяме настоящото техническо предложение</w:t>
      </w:r>
      <w:r w:rsidRPr="003C2866">
        <w:rPr>
          <w:iCs/>
          <w:spacing w:val="1"/>
          <w:sz w:val="24"/>
          <w:szCs w:val="24"/>
          <w:lang w:val="bg-BG"/>
        </w:rPr>
        <w:t>, като предлагаме</w:t>
      </w:r>
      <w:r w:rsidRPr="003C2866">
        <w:rPr>
          <w:sz w:val="24"/>
          <w:szCs w:val="24"/>
          <w:lang w:val="ru-RU"/>
        </w:rPr>
        <w:t xml:space="preserve"> да изпълним поръчката, в съответствие с предварително обявените условия на Възложителя, при следните условия:</w:t>
      </w:r>
    </w:p>
    <w:p w:rsidR="00C408C8" w:rsidRPr="003C2866" w:rsidRDefault="00C408C8" w:rsidP="002C2D97">
      <w:pPr>
        <w:ind w:firstLine="567"/>
        <w:jc w:val="both"/>
        <w:rPr>
          <w:sz w:val="24"/>
          <w:szCs w:val="24"/>
          <w:lang w:val="ru-RU"/>
        </w:rPr>
      </w:pPr>
    </w:p>
    <w:p w:rsidR="00C408C8" w:rsidRPr="002422DF" w:rsidRDefault="00C408C8" w:rsidP="00C408C8">
      <w:pPr>
        <w:tabs>
          <w:tab w:val="left" w:pos="567"/>
        </w:tabs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</w:rPr>
        <w:t>I</w:t>
      </w:r>
      <w:r w:rsidRPr="00755CEA">
        <w:rPr>
          <w:b/>
          <w:sz w:val="24"/>
          <w:szCs w:val="24"/>
          <w:lang w:val="ru-RU"/>
        </w:rPr>
        <w:t>.</w:t>
      </w:r>
      <w:r w:rsidRPr="003C2866">
        <w:rPr>
          <w:sz w:val="24"/>
          <w:szCs w:val="24"/>
          <w:lang w:val="bg-BG"/>
        </w:rPr>
        <w:t xml:space="preserve"> </w:t>
      </w:r>
      <w:r w:rsidRPr="00755CEA">
        <w:rPr>
          <w:b/>
          <w:sz w:val="24"/>
          <w:szCs w:val="24"/>
          <w:lang w:val="ru-RU"/>
        </w:rPr>
        <w:t>ДЕКЛАРИРАМЕ</w:t>
      </w:r>
      <w:r w:rsidRPr="003C2866">
        <w:rPr>
          <w:b/>
          <w:sz w:val="24"/>
          <w:szCs w:val="24"/>
          <w:lang w:val="bg-BG"/>
        </w:rPr>
        <w:t xml:space="preserve">, </w:t>
      </w:r>
      <w:r w:rsidRPr="003C2866">
        <w:rPr>
          <w:sz w:val="24"/>
          <w:szCs w:val="24"/>
          <w:lang w:val="bg-BG"/>
        </w:rPr>
        <w:t>ч</w:t>
      </w:r>
      <w:r w:rsidRPr="00755CEA">
        <w:rPr>
          <w:sz w:val="24"/>
          <w:szCs w:val="24"/>
          <w:lang w:val="ru-RU"/>
        </w:rPr>
        <w:t xml:space="preserve">е </w:t>
      </w:r>
      <w:r w:rsidR="002422DF">
        <w:rPr>
          <w:sz w:val="24"/>
          <w:szCs w:val="24"/>
          <w:lang w:val="bg-BG"/>
        </w:rPr>
        <w:t>ще изпълним предмета на обществената поръчка при спазване на изискванията на Техническата спецификация и при условията на договора.</w:t>
      </w:r>
    </w:p>
    <w:p w:rsidR="00C408C8" w:rsidRPr="00755CEA" w:rsidRDefault="00C408C8" w:rsidP="00C408C8">
      <w:pPr>
        <w:pStyle w:val="NoSpacing"/>
        <w:ind w:firstLine="567"/>
        <w:rPr>
          <w:b/>
          <w:sz w:val="24"/>
          <w:szCs w:val="24"/>
          <w:lang w:val="ru-RU"/>
        </w:rPr>
      </w:pPr>
    </w:p>
    <w:p w:rsidR="00C408C8" w:rsidRPr="003C2866" w:rsidRDefault="00C408C8" w:rsidP="00C408C8">
      <w:pPr>
        <w:spacing w:after="120"/>
        <w:ind w:firstLine="567"/>
        <w:jc w:val="both"/>
        <w:rPr>
          <w:b/>
          <w:sz w:val="24"/>
          <w:szCs w:val="24"/>
          <w:lang w:val="ru-RU"/>
        </w:rPr>
      </w:pPr>
      <w:r w:rsidRPr="003C2866">
        <w:rPr>
          <w:b/>
          <w:sz w:val="24"/>
          <w:szCs w:val="24"/>
          <w:lang w:val="en-US"/>
        </w:rPr>
        <w:t>II</w:t>
      </w:r>
      <w:r w:rsidRPr="003C2866">
        <w:rPr>
          <w:b/>
          <w:sz w:val="24"/>
          <w:szCs w:val="24"/>
          <w:lang w:val="ru-RU"/>
        </w:rPr>
        <w:t>. ПРЕДЛАГАМЕ ИЗПЪЛНЕНИЕ НА ДОСТАВК</w:t>
      </w:r>
      <w:r w:rsidRPr="003C2866">
        <w:rPr>
          <w:b/>
          <w:sz w:val="24"/>
          <w:szCs w:val="24"/>
          <w:lang w:val="bg-BG"/>
        </w:rPr>
        <w:t>И</w:t>
      </w:r>
      <w:r w:rsidRPr="003C2866">
        <w:rPr>
          <w:b/>
          <w:sz w:val="24"/>
          <w:szCs w:val="24"/>
          <w:lang w:val="ru-RU"/>
        </w:rPr>
        <w:t>ТЕ, ПРЕДМЕТ НА ОБЩЕСТВЕНАТА ПОРЪЧКА, КАКТО СЛЕДВА:</w:t>
      </w:r>
    </w:p>
    <w:p w:rsidR="005078BC" w:rsidRDefault="005078BC" w:rsidP="005078BC">
      <w:pPr>
        <w:ind w:firstLine="540"/>
        <w:jc w:val="both"/>
        <w:rPr>
          <w:b/>
          <w:color w:val="000000"/>
          <w:sz w:val="24"/>
          <w:szCs w:val="24"/>
          <w:lang w:val="bg-BG" w:bidi="bg-BG"/>
        </w:rPr>
      </w:pPr>
    </w:p>
    <w:p w:rsidR="005078BC" w:rsidRPr="005078BC" w:rsidRDefault="008D6D7B" w:rsidP="005078BC">
      <w:pPr>
        <w:ind w:firstLine="540"/>
        <w:jc w:val="both"/>
        <w:rPr>
          <w:b/>
          <w:i/>
          <w:sz w:val="24"/>
          <w:szCs w:val="24"/>
          <w:lang w:val="bg-BG"/>
        </w:rPr>
      </w:pPr>
      <w:r w:rsidRPr="003C2866">
        <w:rPr>
          <w:b/>
          <w:color w:val="000000"/>
          <w:sz w:val="24"/>
          <w:szCs w:val="24"/>
          <w:lang w:val="bg-BG" w:bidi="bg-BG"/>
        </w:rPr>
        <w:t>1.</w:t>
      </w:r>
      <w:r w:rsidRPr="003C2866">
        <w:rPr>
          <w:color w:val="000000"/>
          <w:sz w:val="24"/>
          <w:szCs w:val="24"/>
          <w:lang w:val="bg-BG" w:bidi="bg-BG"/>
        </w:rPr>
        <w:t xml:space="preserve"> </w:t>
      </w:r>
      <w:r w:rsidR="005078BC" w:rsidRPr="005078BC">
        <w:rPr>
          <w:sz w:val="24"/>
          <w:szCs w:val="24"/>
          <w:lang w:val="bg-BG"/>
        </w:rPr>
        <w:t xml:space="preserve">Доставка чрез наемане на 5 </w:t>
      </w:r>
      <w:r w:rsidR="005078BC" w:rsidRPr="00755CEA">
        <w:rPr>
          <w:sz w:val="24"/>
          <w:szCs w:val="24"/>
          <w:lang w:val="bg-BG"/>
        </w:rPr>
        <w:t>(</w:t>
      </w:r>
      <w:r w:rsidR="005078BC" w:rsidRPr="005078BC">
        <w:rPr>
          <w:sz w:val="24"/>
          <w:szCs w:val="24"/>
          <w:lang w:val="bg-BG"/>
        </w:rPr>
        <w:t>пет</w:t>
      </w:r>
      <w:r w:rsidR="005078BC" w:rsidRPr="00755CEA">
        <w:rPr>
          <w:sz w:val="24"/>
          <w:szCs w:val="24"/>
          <w:lang w:val="bg-BG"/>
        </w:rPr>
        <w:t>)</w:t>
      </w:r>
      <w:r w:rsidR="005078BC" w:rsidRPr="005078BC">
        <w:rPr>
          <w:sz w:val="24"/>
          <w:szCs w:val="24"/>
          <w:lang w:val="bg-BG"/>
        </w:rPr>
        <w:t xml:space="preserve"> броя магистрални електрически локомотива плюс опция за доставка чрез наемане на допълнителни до 5 </w:t>
      </w:r>
      <w:r w:rsidR="005078BC" w:rsidRPr="00755CEA">
        <w:rPr>
          <w:sz w:val="24"/>
          <w:szCs w:val="24"/>
          <w:lang w:val="bg-BG"/>
        </w:rPr>
        <w:t>(</w:t>
      </w:r>
      <w:r w:rsidR="005078BC" w:rsidRPr="005078BC">
        <w:rPr>
          <w:sz w:val="24"/>
          <w:szCs w:val="24"/>
          <w:lang w:val="bg-BG"/>
        </w:rPr>
        <w:t>пет</w:t>
      </w:r>
      <w:r w:rsidR="005078BC" w:rsidRPr="00755CEA">
        <w:rPr>
          <w:sz w:val="24"/>
          <w:szCs w:val="24"/>
          <w:lang w:val="bg-BG"/>
        </w:rPr>
        <w:t>)</w:t>
      </w:r>
      <w:r w:rsidR="005078BC" w:rsidRPr="005078BC">
        <w:rPr>
          <w:sz w:val="24"/>
          <w:szCs w:val="24"/>
          <w:lang w:val="bg-BG"/>
        </w:rPr>
        <w:t xml:space="preserve"> броя магистрални електрически локомотив</w:t>
      </w:r>
      <w:r w:rsidR="005078BC">
        <w:rPr>
          <w:sz w:val="24"/>
          <w:szCs w:val="24"/>
          <w:lang w:val="bg-BG"/>
        </w:rPr>
        <w:t>а</w:t>
      </w:r>
      <w:r w:rsidR="002422DF">
        <w:rPr>
          <w:sz w:val="24"/>
          <w:szCs w:val="24"/>
          <w:lang w:val="bg-BG"/>
        </w:rPr>
        <w:t>.</w:t>
      </w:r>
    </w:p>
    <w:p w:rsidR="005078BC" w:rsidRDefault="005078BC" w:rsidP="005078BC">
      <w:pPr>
        <w:jc w:val="both"/>
        <w:rPr>
          <w:color w:val="000000"/>
          <w:sz w:val="24"/>
          <w:szCs w:val="24"/>
          <w:lang w:val="bg-BG" w:bidi="bg-BG"/>
        </w:rPr>
      </w:pPr>
    </w:p>
    <w:p w:rsidR="005078BC" w:rsidRPr="005078BC" w:rsidRDefault="005078BC" w:rsidP="005078BC">
      <w:pPr>
        <w:jc w:val="both"/>
        <w:rPr>
          <w:sz w:val="24"/>
          <w:szCs w:val="24"/>
          <w:lang w:val="bg-BG"/>
        </w:rPr>
      </w:pPr>
      <w:r>
        <w:rPr>
          <w:b/>
          <w:bCs/>
          <w:iCs/>
          <w:sz w:val="24"/>
          <w:szCs w:val="24"/>
          <w:lang w:val="bg-BG"/>
        </w:rPr>
        <w:t xml:space="preserve">         </w:t>
      </w:r>
      <w:r w:rsidR="008D6D7B" w:rsidRPr="003C2866">
        <w:rPr>
          <w:b/>
          <w:bCs/>
          <w:iCs/>
          <w:sz w:val="24"/>
          <w:szCs w:val="24"/>
          <w:lang w:val="bg-BG"/>
        </w:rPr>
        <w:t>2.</w:t>
      </w:r>
      <w:r w:rsidR="008D6D7B" w:rsidRPr="00755CEA">
        <w:rPr>
          <w:b/>
          <w:bCs/>
          <w:iCs/>
          <w:sz w:val="24"/>
          <w:szCs w:val="24"/>
          <w:lang w:val="bg-BG"/>
        </w:rPr>
        <w:t xml:space="preserve"> </w:t>
      </w:r>
      <w:r w:rsidRPr="005078BC">
        <w:rPr>
          <w:sz w:val="24"/>
          <w:szCs w:val="24"/>
          <w:lang w:val="bg-BG"/>
        </w:rPr>
        <w:t>В обхвата на поръчката са включени и следните дейности:</w:t>
      </w:r>
    </w:p>
    <w:p w:rsidR="005078BC" w:rsidRPr="005078BC" w:rsidRDefault="005078BC" w:rsidP="005078BC">
      <w:pPr>
        <w:ind w:firstLine="708"/>
        <w:jc w:val="both"/>
        <w:rPr>
          <w:bCs/>
          <w:iCs/>
          <w:sz w:val="24"/>
          <w:szCs w:val="24"/>
          <w:lang w:val="bg-BG"/>
        </w:rPr>
      </w:pPr>
      <w:r w:rsidRPr="005078BC">
        <w:rPr>
          <w:bCs/>
          <w:iCs/>
          <w:sz w:val="24"/>
          <w:szCs w:val="24"/>
          <w:lang w:val="bg-BG"/>
        </w:rPr>
        <w:t>-  въвеждане в експлоатация на локомотивите;</w:t>
      </w:r>
    </w:p>
    <w:p w:rsidR="005078BC" w:rsidRPr="005078BC" w:rsidRDefault="005078BC" w:rsidP="005078BC">
      <w:pPr>
        <w:ind w:firstLine="708"/>
        <w:jc w:val="both"/>
        <w:rPr>
          <w:sz w:val="24"/>
          <w:szCs w:val="24"/>
          <w:lang w:val="bg-BG"/>
        </w:rPr>
      </w:pPr>
      <w:r w:rsidRPr="005078BC">
        <w:rPr>
          <w:sz w:val="24"/>
          <w:szCs w:val="24"/>
          <w:lang w:val="bg-BG"/>
        </w:rPr>
        <w:t>-  ремонт на електрическите локомотиви за срока на наема;</w:t>
      </w:r>
    </w:p>
    <w:p w:rsidR="005078BC" w:rsidRPr="005078BC" w:rsidRDefault="005078BC" w:rsidP="005078BC">
      <w:pPr>
        <w:ind w:firstLine="708"/>
        <w:jc w:val="both"/>
        <w:rPr>
          <w:sz w:val="24"/>
          <w:szCs w:val="24"/>
          <w:lang w:val="bg-BG"/>
        </w:rPr>
      </w:pPr>
      <w:r w:rsidRPr="005078BC">
        <w:rPr>
          <w:bCs/>
          <w:iCs/>
          <w:sz w:val="24"/>
          <w:szCs w:val="24"/>
          <w:lang w:val="bg-BG"/>
        </w:rPr>
        <w:t xml:space="preserve">- </w:t>
      </w:r>
      <w:r w:rsidRPr="005078BC">
        <w:rPr>
          <w:sz w:val="24"/>
          <w:szCs w:val="24"/>
          <w:lang w:val="bg-BG"/>
        </w:rPr>
        <w:t xml:space="preserve">текуща техническа поддръжка </w:t>
      </w:r>
      <w:r w:rsidRPr="00755CEA">
        <w:rPr>
          <w:sz w:val="24"/>
          <w:szCs w:val="24"/>
          <w:lang w:val="bg-BG"/>
        </w:rPr>
        <w:t>(</w:t>
      </w:r>
      <w:r w:rsidRPr="005078BC">
        <w:rPr>
          <w:sz w:val="24"/>
          <w:szCs w:val="24"/>
          <w:lang w:val="bg-BG"/>
        </w:rPr>
        <w:t>планова и извънпланова</w:t>
      </w:r>
      <w:r w:rsidRPr="00755CEA">
        <w:rPr>
          <w:sz w:val="24"/>
          <w:szCs w:val="24"/>
          <w:lang w:val="bg-BG"/>
        </w:rPr>
        <w:t>)</w:t>
      </w:r>
      <w:r w:rsidRPr="005078BC">
        <w:rPr>
          <w:sz w:val="24"/>
          <w:szCs w:val="24"/>
          <w:lang w:val="bg-BG"/>
        </w:rPr>
        <w:t xml:space="preserve"> </w:t>
      </w:r>
      <w:r w:rsidRPr="005078BC">
        <w:rPr>
          <w:bCs/>
          <w:iCs/>
          <w:sz w:val="24"/>
          <w:szCs w:val="24"/>
          <w:lang w:val="bg-BG"/>
        </w:rPr>
        <w:t>на електрическите локомотиви</w:t>
      </w:r>
      <w:r w:rsidR="00CF2204" w:rsidRPr="00755CEA">
        <w:rPr>
          <w:bCs/>
          <w:iCs/>
          <w:sz w:val="24"/>
          <w:szCs w:val="24"/>
          <w:lang w:val="bg-BG"/>
        </w:rPr>
        <w:t xml:space="preserve"> </w:t>
      </w:r>
      <w:r w:rsidR="00CF2204">
        <w:rPr>
          <w:bCs/>
          <w:iCs/>
          <w:sz w:val="24"/>
          <w:szCs w:val="24"/>
          <w:lang w:val="bg-BG"/>
        </w:rPr>
        <w:t>за срока на наема</w:t>
      </w:r>
      <w:r w:rsidRPr="005078BC">
        <w:rPr>
          <w:bCs/>
          <w:iCs/>
          <w:sz w:val="24"/>
          <w:szCs w:val="24"/>
          <w:lang w:val="bg-BG"/>
        </w:rPr>
        <w:t>;</w:t>
      </w:r>
    </w:p>
    <w:p w:rsidR="005078BC" w:rsidRPr="005078BC" w:rsidRDefault="005078BC" w:rsidP="005078BC">
      <w:pPr>
        <w:ind w:firstLine="708"/>
        <w:jc w:val="both"/>
        <w:rPr>
          <w:sz w:val="24"/>
          <w:szCs w:val="24"/>
          <w:lang w:val="bg-BG"/>
        </w:rPr>
      </w:pPr>
      <w:r w:rsidRPr="005078BC">
        <w:rPr>
          <w:bCs/>
          <w:iCs/>
          <w:sz w:val="24"/>
          <w:szCs w:val="24"/>
          <w:lang w:val="bg-BG"/>
        </w:rPr>
        <w:t xml:space="preserve">- доставка на </w:t>
      </w:r>
      <w:r w:rsidRPr="005078BC">
        <w:rPr>
          <w:sz w:val="24"/>
          <w:szCs w:val="24"/>
          <w:lang w:val="bg-BG"/>
        </w:rPr>
        <w:t xml:space="preserve">необходимите консумативи, материали и резервни части, за извършване на </w:t>
      </w:r>
      <w:r w:rsidR="00CF2204">
        <w:rPr>
          <w:sz w:val="24"/>
          <w:szCs w:val="24"/>
          <w:lang w:val="bg-BG"/>
        </w:rPr>
        <w:t xml:space="preserve">ремонта и на </w:t>
      </w:r>
      <w:r w:rsidRPr="005078BC">
        <w:rPr>
          <w:sz w:val="24"/>
          <w:szCs w:val="24"/>
          <w:lang w:val="bg-BG"/>
        </w:rPr>
        <w:t xml:space="preserve">планова и извънпланова техническа поддръжка </w:t>
      </w:r>
      <w:r w:rsidR="00CF2204">
        <w:rPr>
          <w:bCs/>
          <w:iCs/>
          <w:sz w:val="24"/>
          <w:szCs w:val="24"/>
          <w:lang w:val="bg-BG"/>
        </w:rPr>
        <w:t>за</w:t>
      </w:r>
      <w:r w:rsidRPr="00755CEA">
        <w:rPr>
          <w:bCs/>
          <w:iCs/>
          <w:sz w:val="24"/>
          <w:szCs w:val="24"/>
          <w:lang w:val="bg-BG"/>
        </w:rPr>
        <w:t xml:space="preserve"> </w:t>
      </w:r>
      <w:r w:rsidRPr="005078BC">
        <w:rPr>
          <w:bCs/>
          <w:iCs/>
          <w:sz w:val="24"/>
          <w:szCs w:val="24"/>
          <w:lang w:val="bg-BG"/>
        </w:rPr>
        <w:t>срока на наема;</w:t>
      </w:r>
    </w:p>
    <w:p w:rsidR="005078BC" w:rsidRPr="005078BC" w:rsidRDefault="005078BC" w:rsidP="005078BC">
      <w:pPr>
        <w:ind w:firstLine="708"/>
        <w:jc w:val="both"/>
        <w:rPr>
          <w:sz w:val="24"/>
          <w:szCs w:val="24"/>
          <w:lang w:val="bg-BG"/>
        </w:rPr>
      </w:pPr>
      <w:r w:rsidRPr="005078BC">
        <w:rPr>
          <w:sz w:val="24"/>
          <w:szCs w:val="24"/>
          <w:lang w:val="bg-BG"/>
        </w:rPr>
        <w:lastRenderedPageBreak/>
        <w:t xml:space="preserve">- обучение на ремонтния и експлоатационен персонал на Възложителя. Числеността на персонала на ВЪЗЛОЖИТЕЛЯ, който трябва да премине теоретично и практическо обучение е  както следва: </w:t>
      </w:r>
      <w:r w:rsidRPr="00755CEA">
        <w:rPr>
          <w:sz w:val="24"/>
          <w:szCs w:val="24"/>
          <w:lang w:val="bg-BG"/>
        </w:rPr>
        <w:t xml:space="preserve">10 </w:t>
      </w:r>
      <w:r w:rsidRPr="005078BC">
        <w:rPr>
          <w:sz w:val="24"/>
          <w:szCs w:val="24"/>
          <w:lang w:val="bg-BG"/>
        </w:rPr>
        <w:t>души ремонтен и 50 души експлоатационен персонал.</w:t>
      </w:r>
    </w:p>
    <w:p w:rsidR="005078BC" w:rsidRPr="005078BC" w:rsidRDefault="005078BC" w:rsidP="005078BC">
      <w:pPr>
        <w:ind w:firstLine="708"/>
        <w:jc w:val="both"/>
        <w:rPr>
          <w:sz w:val="24"/>
          <w:szCs w:val="24"/>
          <w:lang w:val="bg-BG"/>
        </w:rPr>
      </w:pPr>
      <w:r w:rsidRPr="005078BC">
        <w:rPr>
          <w:sz w:val="24"/>
          <w:szCs w:val="24"/>
          <w:lang w:val="bg-BG"/>
        </w:rPr>
        <w:t xml:space="preserve">- застраховка на локомотивите </w:t>
      </w:r>
      <w:r w:rsidR="00CF2204">
        <w:rPr>
          <w:sz w:val="24"/>
          <w:szCs w:val="24"/>
          <w:lang w:val="bg-BG"/>
        </w:rPr>
        <w:t>за срока на наема</w:t>
      </w:r>
    </w:p>
    <w:p w:rsidR="00433D3D" w:rsidRPr="003C2866" w:rsidRDefault="00433D3D" w:rsidP="005078BC">
      <w:pPr>
        <w:ind w:firstLine="567"/>
        <w:jc w:val="both"/>
        <w:rPr>
          <w:sz w:val="24"/>
          <w:szCs w:val="24"/>
          <w:lang w:val="bg-BG"/>
        </w:rPr>
      </w:pPr>
    </w:p>
    <w:p w:rsidR="002B6E39" w:rsidRPr="00755CEA" w:rsidRDefault="002B6E39" w:rsidP="006D57F2">
      <w:pPr>
        <w:pStyle w:val="Style13"/>
        <w:widowControl/>
        <w:spacing w:line="288" w:lineRule="exact"/>
        <w:ind w:firstLine="567"/>
        <w:rPr>
          <w:b/>
          <w:lang w:val="bg-BG"/>
        </w:rPr>
      </w:pPr>
    </w:p>
    <w:p w:rsidR="00994B8B" w:rsidRPr="00333402" w:rsidRDefault="00894D65" w:rsidP="006D57F2">
      <w:pPr>
        <w:pStyle w:val="Style13"/>
        <w:widowControl/>
        <w:spacing w:line="288" w:lineRule="exact"/>
        <w:ind w:firstLine="567"/>
        <w:rPr>
          <w:b/>
          <w:lang w:val="bg-BG"/>
        </w:rPr>
      </w:pPr>
      <w:proofErr w:type="gramStart"/>
      <w:r w:rsidRPr="003C2866">
        <w:rPr>
          <w:b/>
        </w:rPr>
        <w:t>II</w:t>
      </w:r>
      <w:r w:rsidR="00130416" w:rsidRPr="003C2866">
        <w:rPr>
          <w:b/>
          <w:lang w:val="bg-BG"/>
        </w:rPr>
        <w:t>І</w:t>
      </w:r>
      <w:r w:rsidRPr="003C2866">
        <w:rPr>
          <w:b/>
          <w:lang w:val="bg-BG"/>
        </w:rPr>
        <w:t>.</w:t>
      </w:r>
      <w:proofErr w:type="gramEnd"/>
      <w:r w:rsidRPr="003C2866">
        <w:rPr>
          <w:b/>
          <w:lang w:val="bg-BG"/>
        </w:rPr>
        <w:t xml:space="preserve"> </w:t>
      </w:r>
      <w:r w:rsidR="00994B8B" w:rsidRPr="003C2866">
        <w:rPr>
          <w:b/>
          <w:lang w:val="bg-BG"/>
        </w:rPr>
        <w:t>ПРЕДЛАГАМЕ СЛЕДНИТЕ УСЛОВИЯ ЗА ИЗПЪЛНЕНИЕ НА ПОРЪЧКАТА</w:t>
      </w:r>
      <w:r w:rsidR="0091381A" w:rsidRPr="003C2866">
        <w:rPr>
          <w:b/>
          <w:lang w:val="bg-BG"/>
        </w:rPr>
        <w:t>:</w:t>
      </w:r>
    </w:p>
    <w:p w:rsidR="009F3196" w:rsidRPr="00333402" w:rsidRDefault="009F3196" w:rsidP="006D57F2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994B8B" w:rsidRDefault="0052536D" w:rsidP="0052536D">
      <w:pPr>
        <w:pStyle w:val="Style13"/>
        <w:widowControl/>
        <w:spacing w:after="120" w:line="288" w:lineRule="exact"/>
        <w:rPr>
          <w:b/>
          <w:lang w:val="bg-BG"/>
        </w:rPr>
      </w:pPr>
      <w:r w:rsidRPr="003C2866">
        <w:rPr>
          <w:b/>
          <w:bCs/>
          <w:lang w:val="bg-BG"/>
        </w:rPr>
        <w:t>1.</w:t>
      </w:r>
      <w:r w:rsidR="00994B8B" w:rsidRPr="003C2866">
        <w:rPr>
          <w:b/>
          <w:bCs/>
          <w:lang w:val="bg-BG"/>
        </w:rPr>
        <w:t xml:space="preserve">Срок и място </w:t>
      </w:r>
      <w:r w:rsidR="00013FF4">
        <w:rPr>
          <w:b/>
          <w:bCs/>
          <w:lang w:val="bg-BG"/>
        </w:rPr>
        <w:t>на</w:t>
      </w:r>
      <w:r w:rsidR="00994B8B" w:rsidRPr="003C2866">
        <w:rPr>
          <w:b/>
          <w:bCs/>
          <w:lang w:val="bg-BG"/>
        </w:rPr>
        <w:t xml:space="preserve"> </w:t>
      </w:r>
      <w:r w:rsidR="00994B8B" w:rsidRPr="003C2866">
        <w:rPr>
          <w:b/>
          <w:color w:val="000000"/>
          <w:lang w:val="bg-BG" w:bidi="bg-BG"/>
        </w:rPr>
        <w:t>д</w:t>
      </w:r>
      <w:r w:rsidR="00994B8B" w:rsidRPr="003C2866">
        <w:rPr>
          <w:b/>
          <w:lang w:val="bg-BG"/>
        </w:rPr>
        <w:t>оставка</w:t>
      </w:r>
    </w:p>
    <w:p w:rsidR="00923DB2" w:rsidRPr="003C2866" w:rsidRDefault="00923DB2" w:rsidP="004336E0">
      <w:pPr>
        <w:spacing w:line="276" w:lineRule="auto"/>
        <w:ind w:firstLine="567"/>
        <w:jc w:val="both"/>
        <w:rPr>
          <w:rStyle w:val="FontStyle21"/>
          <w:sz w:val="24"/>
          <w:szCs w:val="24"/>
          <w:lang w:val="bg-BG"/>
        </w:rPr>
      </w:pPr>
      <w:r w:rsidRPr="003C2866">
        <w:rPr>
          <w:rStyle w:val="FontStyle21"/>
          <w:b/>
          <w:sz w:val="24"/>
          <w:szCs w:val="24"/>
          <w:lang w:val="bg-BG"/>
        </w:rPr>
        <w:t>1.1.</w:t>
      </w:r>
      <w:r w:rsidR="000A0F41" w:rsidRPr="003C2866">
        <w:rPr>
          <w:rStyle w:val="FontStyle21"/>
          <w:sz w:val="24"/>
          <w:szCs w:val="24"/>
          <w:lang w:val="bg-BG"/>
        </w:rPr>
        <w:t xml:space="preserve"> </w:t>
      </w:r>
      <w:r w:rsidR="0017112E" w:rsidRPr="003C2866">
        <w:rPr>
          <w:rStyle w:val="FontStyle21"/>
          <w:sz w:val="24"/>
          <w:szCs w:val="24"/>
          <w:lang w:val="bg-BG"/>
        </w:rPr>
        <w:t>Срок на д</w:t>
      </w:r>
      <w:r w:rsidR="00994B8B" w:rsidRPr="003C2866">
        <w:rPr>
          <w:rStyle w:val="FontStyle21"/>
          <w:sz w:val="24"/>
          <w:szCs w:val="24"/>
          <w:lang w:val="bg-BG"/>
        </w:rPr>
        <w:t xml:space="preserve">оставка на </w:t>
      </w:r>
      <w:r w:rsidR="009F3196">
        <w:rPr>
          <w:rStyle w:val="FontStyle21"/>
          <w:sz w:val="24"/>
          <w:szCs w:val="24"/>
          <w:lang w:val="bg-BG"/>
        </w:rPr>
        <w:t>първите 5</w:t>
      </w:r>
      <w:r w:rsidR="00994B8B" w:rsidRPr="003C2866">
        <w:rPr>
          <w:rStyle w:val="FontStyle21"/>
          <w:sz w:val="24"/>
          <w:szCs w:val="24"/>
          <w:lang w:val="bg-BG"/>
        </w:rPr>
        <w:t xml:space="preserve"> (</w:t>
      </w:r>
      <w:r w:rsidR="009F3196">
        <w:rPr>
          <w:rStyle w:val="FontStyle21"/>
          <w:sz w:val="24"/>
          <w:szCs w:val="24"/>
          <w:lang w:val="bg-BG"/>
        </w:rPr>
        <w:t>пет</w:t>
      </w:r>
      <w:r w:rsidR="00994B8B" w:rsidRPr="003C2866">
        <w:rPr>
          <w:rStyle w:val="FontStyle21"/>
          <w:sz w:val="24"/>
          <w:szCs w:val="24"/>
          <w:lang w:val="bg-BG"/>
        </w:rPr>
        <w:t>) бро</w:t>
      </w:r>
      <w:r w:rsidR="009F3196">
        <w:rPr>
          <w:rStyle w:val="FontStyle21"/>
          <w:sz w:val="24"/>
          <w:szCs w:val="24"/>
          <w:lang w:val="bg-BG"/>
        </w:rPr>
        <w:t xml:space="preserve">я магистрални електрически </w:t>
      </w:r>
      <w:r w:rsidR="00994B8B" w:rsidRPr="003C2866">
        <w:rPr>
          <w:rStyle w:val="FontStyle21"/>
          <w:sz w:val="24"/>
          <w:szCs w:val="24"/>
          <w:lang w:val="bg-BG"/>
        </w:rPr>
        <w:t>локомотив</w:t>
      </w:r>
      <w:r w:rsidR="009F3196">
        <w:rPr>
          <w:rStyle w:val="FontStyle21"/>
          <w:sz w:val="24"/>
          <w:szCs w:val="24"/>
          <w:lang w:val="bg-BG"/>
        </w:rPr>
        <w:t>а</w:t>
      </w:r>
      <w:r w:rsidR="00994B8B" w:rsidRPr="003C2866">
        <w:rPr>
          <w:rStyle w:val="FontStyle21"/>
          <w:sz w:val="24"/>
          <w:szCs w:val="24"/>
          <w:lang w:val="bg-BG"/>
        </w:rPr>
        <w:t xml:space="preserve"> </w:t>
      </w:r>
      <w:r w:rsidR="00670768" w:rsidRPr="003C2866">
        <w:rPr>
          <w:rStyle w:val="FontStyle21"/>
          <w:sz w:val="24"/>
          <w:szCs w:val="24"/>
          <w:lang w:val="bg-BG"/>
        </w:rPr>
        <w:t xml:space="preserve">до </w:t>
      </w:r>
      <w:r w:rsidR="00994B8B" w:rsidRPr="003C2866">
        <w:rPr>
          <w:sz w:val="24"/>
          <w:szCs w:val="24"/>
          <w:lang w:val="bg-BG"/>
        </w:rPr>
        <w:t xml:space="preserve">……………. </w:t>
      </w:r>
      <w:r w:rsidR="009F3196">
        <w:rPr>
          <w:b/>
          <w:sz w:val="24"/>
          <w:szCs w:val="24"/>
          <w:lang w:val="bg-BG"/>
        </w:rPr>
        <w:t xml:space="preserve">дни </w:t>
      </w:r>
      <w:r w:rsidR="00994B8B" w:rsidRPr="003C2866">
        <w:rPr>
          <w:i/>
          <w:sz w:val="24"/>
          <w:szCs w:val="24"/>
          <w:lang w:val="bg-BG"/>
        </w:rPr>
        <w:t xml:space="preserve">/не повече от </w:t>
      </w:r>
      <w:r w:rsidR="009F3196">
        <w:rPr>
          <w:i/>
          <w:sz w:val="24"/>
          <w:szCs w:val="24"/>
          <w:lang w:val="bg-BG"/>
        </w:rPr>
        <w:t>60</w:t>
      </w:r>
      <w:r w:rsidR="00994B8B" w:rsidRPr="003C2866">
        <w:rPr>
          <w:i/>
          <w:sz w:val="24"/>
          <w:szCs w:val="24"/>
          <w:lang w:val="bg-BG"/>
        </w:rPr>
        <w:t xml:space="preserve"> (</w:t>
      </w:r>
      <w:r w:rsidR="009F3196">
        <w:rPr>
          <w:i/>
          <w:sz w:val="24"/>
          <w:szCs w:val="24"/>
          <w:lang w:val="bg-BG"/>
        </w:rPr>
        <w:t>ше</w:t>
      </w:r>
      <w:r w:rsidR="002422DF">
        <w:rPr>
          <w:i/>
          <w:sz w:val="24"/>
          <w:szCs w:val="24"/>
          <w:lang w:val="bg-BG"/>
        </w:rPr>
        <w:t>стдес</w:t>
      </w:r>
      <w:r w:rsidR="009F3196">
        <w:rPr>
          <w:i/>
          <w:sz w:val="24"/>
          <w:szCs w:val="24"/>
          <w:lang w:val="bg-BG"/>
        </w:rPr>
        <w:t>ет</w:t>
      </w:r>
      <w:r w:rsidR="00994B8B" w:rsidRPr="003C2866">
        <w:rPr>
          <w:i/>
          <w:sz w:val="24"/>
          <w:szCs w:val="24"/>
          <w:lang w:val="bg-BG"/>
        </w:rPr>
        <w:t xml:space="preserve">) </w:t>
      </w:r>
      <w:r w:rsidR="009F3196">
        <w:rPr>
          <w:i/>
          <w:sz w:val="24"/>
          <w:szCs w:val="24"/>
          <w:lang w:val="bg-BG"/>
        </w:rPr>
        <w:t>дни</w:t>
      </w:r>
      <w:r w:rsidR="00994B8B" w:rsidRPr="003C2866">
        <w:rPr>
          <w:i/>
          <w:sz w:val="24"/>
          <w:szCs w:val="24"/>
          <w:lang w:val="bg-BG"/>
        </w:rPr>
        <w:t>/</w:t>
      </w:r>
      <w:r w:rsidR="00994B8B" w:rsidRPr="003C2866">
        <w:rPr>
          <w:sz w:val="24"/>
          <w:szCs w:val="24"/>
          <w:lang w:val="bg-BG"/>
        </w:rPr>
        <w:t xml:space="preserve"> от</w:t>
      </w:r>
      <w:r w:rsidR="00994B8B" w:rsidRPr="003C2866">
        <w:rPr>
          <w:rStyle w:val="FontStyle21"/>
          <w:sz w:val="24"/>
          <w:szCs w:val="24"/>
          <w:lang w:val="bg-BG"/>
        </w:rPr>
        <w:t xml:space="preserve"> </w:t>
      </w:r>
      <w:r w:rsidR="009F3196">
        <w:rPr>
          <w:rStyle w:val="FontStyle21"/>
          <w:sz w:val="24"/>
          <w:szCs w:val="24"/>
          <w:lang w:val="bg-BG"/>
        </w:rPr>
        <w:t xml:space="preserve">датата на влизане в сила на договора. </w:t>
      </w:r>
    </w:p>
    <w:p w:rsidR="00923DB2" w:rsidRDefault="0017112E" w:rsidP="00923DB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EC5A73">
        <w:rPr>
          <w:rStyle w:val="FontStyle21"/>
          <w:b/>
          <w:sz w:val="24"/>
          <w:szCs w:val="24"/>
          <w:lang w:val="bg-BG"/>
        </w:rPr>
        <w:t>1.2.</w:t>
      </w:r>
      <w:r w:rsidRPr="00EC5A73">
        <w:rPr>
          <w:rStyle w:val="FontStyle21"/>
          <w:sz w:val="24"/>
          <w:szCs w:val="24"/>
          <w:lang w:val="bg-BG"/>
        </w:rPr>
        <w:t xml:space="preserve"> </w:t>
      </w:r>
      <w:r w:rsidR="00C924C0" w:rsidRPr="00EC5A73">
        <w:rPr>
          <w:rStyle w:val="FontStyle21"/>
          <w:sz w:val="24"/>
          <w:szCs w:val="24"/>
          <w:lang w:val="bg-BG"/>
        </w:rPr>
        <w:t>Срок на д</w:t>
      </w:r>
      <w:r w:rsidRPr="00EC5A73">
        <w:rPr>
          <w:rStyle w:val="FontStyle21"/>
          <w:sz w:val="24"/>
          <w:szCs w:val="24"/>
          <w:lang w:val="bg-BG"/>
        </w:rPr>
        <w:t xml:space="preserve">оставка на </w:t>
      </w:r>
      <w:r w:rsidR="009F3196">
        <w:rPr>
          <w:rStyle w:val="FontStyle21"/>
          <w:sz w:val="24"/>
          <w:szCs w:val="24"/>
          <w:lang w:val="bg-BG"/>
        </w:rPr>
        <w:t xml:space="preserve">допълнителните до 5 </w:t>
      </w:r>
      <w:r w:rsidR="009F3196" w:rsidRPr="00755CEA">
        <w:rPr>
          <w:rStyle w:val="FontStyle21"/>
          <w:sz w:val="24"/>
          <w:szCs w:val="24"/>
          <w:lang w:val="bg-BG"/>
        </w:rPr>
        <w:t>(</w:t>
      </w:r>
      <w:r w:rsidR="009F3196">
        <w:rPr>
          <w:rStyle w:val="FontStyle21"/>
          <w:sz w:val="24"/>
          <w:szCs w:val="24"/>
          <w:lang w:val="bg-BG"/>
        </w:rPr>
        <w:t>пет</w:t>
      </w:r>
      <w:r w:rsidR="009F3196" w:rsidRPr="00755CEA">
        <w:rPr>
          <w:rStyle w:val="FontStyle21"/>
          <w:sz w:val="24"/>
          <w:szCs w:val="24"/>
          <w:lang w:val="bg-BG"/>
        </w:rPr>
        <w:t>)</w:t>
      </w:r>
      <w:r w:rsidR="006C7F71" w:rsidRPr="00EC5A73">
        <w:rPr>
          <w:rStyle w:val="FontStyle21"/>
          <w:sz w:val="24"/>
          <w:szCs w:val="24"/>
          <w:lang w:val="bg-BG"/>
        </w:rPr>
        <w:t xml:space="preserve"> броя</w:t>
      </w:r>
      <w:r w:rsidRPr="00EC5A73">
        <w:rPr>
          <w:rStyle w:val="FontStyle21"/>
          <w:sz w:val="24"/>
          <w:szCs w:val="24"/>
          <w:lang w:val="bg-BG"/>
        </w:rPr>
        <w:t xml:space="preserve"> </w:t>
      </w:r>
      <w:r w:rsidR="009F3196">
        <w:rPr>
          <w:rStyle w:val="FontStyle21"/>
          <w:sz w:val="24"/>
          <w:szCs w:val="24"/>
          <w:lang w:val="bg-BG"/>
        </w:rPr>
        <w:t xml:space="preserve">магистрални електрически </w:t>
      </w:r>
      <w:r w:rsidRPr="00EC5A73">
        <w:rPr>
          <w:rStyle w:val="FontStyle21"/>
          <w:sz w:val="24"/>
          <w:szCs w:val="24"/>
          <w:lang w:val="bg-BG"/>
        </w:rPr>
        <w:t>локомотив</w:t>
      </w:r>
      <w:r w:rsidR="009F3196">
        <w:rPr>
          <w:rStyle w:val="FontStyle21"/>
          <w:sz w:val="24"/>
          <w:szCs w:val="24"/>
          <w:lang w:val="bg-BG"/>
        </w:rPr>
        <w:t>а</w:t>
      </w:r>
      <w:r w:rsidRPr="00EC5A73">
        <w:rPr>
          <w:rStyle w:val="FontStyle21"/>
          <w:sz w:val="24"/>
          <w:szCs w:val="24"/>
          <w:lang w:val="bg-BG"/>
        </w:rPr>
        <w:t xml:space="preserve"> до</w:t>
      </w:r>
      <w:r w:rsidRPr="00EC5A73">
        <w:rPr>
          <w:sz w:val="24"/>
          <w:szCs w:val="24"/>
          <w:lang w:val="bg-BG"/>
        </w:rPr>
        <w:t xml:space="preserve"> ……………. </w:t>
      </w:r>
      <w:r w:rsidR="009F3196">
        <w:rPr>
          <w:b/>
          <w:sz w:val="24"/>
          <w:szCs w:val="24"/>
          <w:lang w:val="bg-BG"/>
        </w:rPr>
        <w:t>дни</w:t>
      </w:r>
      <w:r w:rsidRPr="00EC5A73">
        <w:rPr>
          <w:b/>
          <w:sz w:val="24"/>
          <w:szCs w:val="24"/>
          <w:lang w:val="bg-BG"/>
        </w:rPr>
        <w:t xml:space="preserve"> </w:t>
      </w:r>
      <w:r w:rsidRPr="00EC5A73">
        <w:rPr>
          <w:i/>
          <w:sz w:val="24"/>
          <w:szCs w:val="24"/>
          <w:lang w:val="bg-BG"/>
        </w:rPr>
        <w:t xml:space="preserve">/не повече от </w:t>
      </w:r>
      <w:r w:rsidR="009F3196">
        <w:rPr>
          <w:i/>
          <w:sz w:val="24"/>
          <w:szCs w:val="24"/>
          <w:lang w:val="bg-BG"/>
        </w:rPr>
        <w:t>90</w:t>
      </w:r>
      <w:r w:rsidR="00DE6F30" w:rsidRPr="00755CEA">
        <w:rPr>
          <w:i/>
          <w:sz w:val="24"/>
          <w:szCs w:val="24"/>
          <w:lang w:val="bg-BG"/>
        </w:rPr>
        <w:t xml:space="preserve"> </w:t>
      </w:r>
      <w:r w:rsidR="00DE6F30" w:rsidRPr="00EC5A73">
        <w:rPr>
          <w:i/>
          <w:sz w:val="24"/>
          <w:szCs w:val="24"/>
          <w:lang w:val="bg-BG"/>
        </w:rPr>
        <w:t>/</w:t>
      </w:r>
      <w:r w:rsidR="009F3196">
        <w:rPr>
          <w:i/>
          <w:sz w:val="24"/>
          <w:szCs w:val="24"/>
          <w:lang w:val="bg-BG"/>
        </w:rPr>
        <w:t>деветдесет</w:t>
      </w:r>
      <w:r w:rsidR="00DE6F30" w:rsidRPr="00EC5A73">
        <w:rPr>
          <w:i/>
          <w:sz w:val="24"/>
          <w:szCs w:val="24"/>
          <w:lang w:val="bg-BG"/>
        </w:rPr>
        <w:t>/</w:t>
      </w:r>
      <w:r w:rsidR="00EC5A73" w:rsidRPr="00EC5A73">
        <w:rPr>
          <w:i/>
          <w:sz w:val="24"/>
          <w:szCs w:val="24"/>
          <w:lang w:val="bg-BG"/>
        </w:rPr>
        <w:t xml:space="preserve"> </w:t>
      </w:r>
      <w:r w:rsidR="009F3196">
        <w:rPr>
          <w:i/>
          <w:sz w:val="24"/>
          <w:szCs w:val="24"/>
          <w:lang w:val="bg-BG"/>
        </w:rPr>
        <w:t>дни</w:t>
      </w:r>
      <w:r w:rsidR="00EC5A73">
        <w:rPr>
          <w:sz w:val="24"/>
          <w:szCs w:val="24"/>
          <w:lang w:val="bg-BG"/>
        </w:rPr>
        <w:t>/</w:t>
      </w:r>
      <w:r w:rsidR="00DE6F30">
        <w:rPr>
          <w:sz w:val="24"/>
          <w:szCs w:val="24"/>
          <w:lang w:val="bg-BG"/>
        </w:rPr>
        <w:t xml:space="preserve"> </w:t>
      </w:r>
      <w:r w:rsidR="009F3196">
        <w:rPr>
          <w:sz w:val="24"/>
          <w:szCs w:val="24"/>
          <w:lang w:val="bg-BG"/>
        </w:rPr>
        <w:t>от получаването на писмено уведомление от Възложителя за извършване на доставката им</w:t>
      </w:r>
      <w:r w:rsidR="00081E83" w:rsidRPr="003C2866">
        <w:rPr>
          <w:sz w:val="24"/>
          <w:szCs w:val="24"/>
          <w:lang w:val="bg-BG"/>
        </w:rPr>
        <w:t>.</w:t>
      </w:r>
    </w:p>
    <w:p w:rsidR="009F3196" w:rsidRDefault="009F3196" w:rsidP="00923DB2">
      <w:pPr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9F3196" w:rsidRPr="002422DF" w:rsidRDefault="002422DF" w:rsidP="00923DB2">
      <w:pPr>
        <w:spacing w:line="276" w:lineRule="auto"/>
        <w:ind w:firstLine="567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9F3196" w:rsidRPr="002422DF">
        <w:rPr>
          <w:i/>
          <w:sz w:val="24"/>
          <w:szCs w:val="24"/>
          <w:lang w:val="bg-BG"/>
        </w:rPr>
        <w:t>риемаме, че ако бъдем определени за изпълнител на поръчката и сключим договор за изпълнението</w:t>
      </w:r>
      <w:r>
        <w:rPr>
          <w:i/>
          <w:sz w:val="24"/>
          <w:szCs w:val="24"/>
          <w:lang w:val="bg-BG"/>
        </w:rPr>
        <w:t>, в случай, че</w:t>
      </w:r>
      <w:r w:rsidR="009F3196" w:rsidRPr="002422DF">
        <w:rPr>
          <w:i/>
          <w:sz w:val="24"/>
          <w:szCs w:val="24"/>
          <w:lang w:val="bg-BG"/>
        </w:rPr>
        <w:t xml:space="preserve"> не получим писмено уведомление от Възложителя </w:t>
      </w:r>
      <w:r w:rsidR="00F67587" w:rsidRPr="002422DF">
        <w:rPr>
          <w:i/>
          <w:sz w:val="24"/>
          <w:szCs w:val="24"/>
          <w:lang w:val="bg-BG"/>
        </w:rPr>
        <w:t>за извършване на доставката на допълнителните до 5 (пет) магистрални електрически локомотива в срок от 6 месеца от влизане в сила на договора, последният ще прекрати действието си по отношение на тези допълнителни локомотиви.</w:t>
      </w:r>
    </w:p>
    <w:p w:rsidR="00994B8B" w:rsidRPr="003C2866" w:rsidRDefault="00994B8B" w:rsidP="00894D65">
      <w:pPr>
        <w:widowControl w:val="0"/>
        <w:spacing w:line="276" w:lineRule="auto"/>
        <w:ind w:firstLine="567"/>
        <w:jc w:val="both"/>
        <w:rPr>
          <w:lang w:val="bg-BG"/>
        </w:rPr>
      </w:pPr>
      <w:r w:rsidRPr="003C2866">
        <w:rPr>
          <w:lang w:val="bg-BG"/>
        </w:rPr>
        <w:t xml:space="preserve"> </w:t>
      </w:r>
    </w:p>
    <w:p w:rsidR="004336E0" w:rsidRDefault="00C91AC7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1.3.</w:t>
      </w:r>
      <w:r w:rsidR="00994B8B" w:rsidRPr="003C2866">
        <w:rPr>
          <w:sz w:val="24"/>
          <w:szCs w:val="24"/>
          <w:lang w:val="bg-BG"/>
        </w:rPr>
        <w:t xml:space="preserve"> </w:t>
      </w:r>
      <w:r w:rsidR="00994B8B" w:rsidRPr="003C2866">
        <w:rPr>
          <w:b/>
          <w:sz w:val="24"/>
          <w:szCs w:val="24"/>
          <w:lang w:val="bg-BG"/>
        </w:rPr>
        <w:t>Място</w:t>
      </w:r>
      <w:r w:rsidR="00F96314" w:rsidRPr="003C2866">
        <w:rPr>
          <w:b/>
          <w:sz w:val="24"/>
          <w:szCs w:val="24"/>
          <w:lang w:val="bg-BG"/>
        </w:rPr>
        <w:t>то</w:t>
      </w:r>
      <w:r w:rsidR="00994B8B" w:rsidRPr="003C2866">
        <w:rPr>
          <w:b/>
          <w:sz w:val="24"/>
          <w:szCs w:val="24"/>
          <w:lang w:val="bg-BG"/>
        </w:rPr>
        <w:t xml:space="preserve"> на доставка</w:t>
      </w:r>
      <w:r w:rsidR="001B63D1" w:rsidRPr="003C2866">
        <w:rPr>
          <w:sz w:val="24"/>
          <w:szCs w:val="24"/>
          <w:lang w:val="bg-BG"/>
        </w:rPr>
        <w:t xml:space="preserve"> </w:t>
      </w:r>
      <w:r w:rsidR="00640B00">
        <w:rPr>
          <w:sz w:val="24"/>
          <w:szCs w:val="24"/>
          <w:lang w:val="bg-BG"/>
        </w:rPr>
        <w:t>на</w:t>
      </w:r>
      <w:r w:rsidR="00994B8B" w:rsidRPr="003C2866">
        <w:rPr>
          <w:sz w:val="24"/>
          <w:szCs w:val="24"/>
          <w:lang w:val="bg-BG"/>
        </w:rPr>
        <w:t xml:space="preserve"> всички локомотиви е: Република България, гр. София, ул. </w:t>
      </w:r>
      <w:r w:rsidR="006F2EF1" w:rsidRPr="003C2866">
        <w:rPr>
          <w:sz w:val="24"/>
          <w:szCs w:val="24"/>
          <w:lang w:val="bg-BG"/>
        </w:rPr>
        <w:t xml:space="preserve">Заводска </w:t>
      </w:r>
      <w:r w:rsidR="00994B8B" w:rsidRPr="003C2866">
        <w:rPr>
          <w:sz w:val="24"/>
          <w:szCs w:val="24"/>
          <w:lang w:val="bg-BG"/>
        </w:rPr>
        <w:t xml:space="preserve">№ </w:t>
      </w:r>
      <w:r w:rsidR="006F2EF1" w:rsidRPr="003C2866">
        <w:rPr>
          <w:sz w:val="24"/>
          <w:szCs w:val="24"/>
          <w:lang w:val="bg-BG"/>
        </w:rPr>
        <w:t>1</w:t>
      </w:r>
      <w:r w:rsidR="000B1903" w:rsidRPr="003C2866">
        <w:rPr>
          <w:sz w:val="24"/>
          <w:szCs w:val="24"/>
          <w:lang w:val="bg-BG"/>
        </w:rPr>
        <w:t>,</w:t>
      </w:r>
      <w:r w:rsidR="00994B8B" w:rsidRPr="003C2866">
        <w:rPr>
          <w:sz w:val="24"/>
          <w:szCs w:val="24"/>
          <w:lang w:val="bg-BG"/>
        </w:rPr>
        <w:t xml:space="preserve"> Локо</w:t>
      </w:r>
      <w:r w:rsidR="004336E0" w:rsidRPr="003C2866">
        <w:rPr>
          <w:sz w:val="24"/>
          <w:szCs w:val="24"/>
          <w:lang w:val="bg-BG"/>
        </w:rPr>
        <w:t>мотивно депо София</w:t>
      </w:r>
      <w:r w:rsidR="000B1903" w:rsidRPr="003C2866">
        <w:rPr>
          <w:sz w:val="24"/>
          <w:szCs w:val="24"/>
          <w:lang w:val="bg-BG"/>
        </w:rPr>
        <w:t>, ведно с</w:t>
      </w:r>
      <w:r w:rsidR="004336E0" w:rsidRPr="003C2866">
        <w:rPr>
          <w:sz w:val="24"/>
          <w:szCs w:val="24"/>
          <w:lang w:val="bg-BG"/>
        </w:rPr>
        <w:t>:</w:t>
      </w:r>
    </w:p>
    <w:p w:rsidR="00F53023" w:rsidRPr="003C2866" w:rsidRDefault="00F53023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4336E0" w:rsidRPr="003C2866" w:rsidRDefault="004336E0" w:rsidP="004336E0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3C2866">
        <w:rPr>
          <w:sz w:val="24"/>
          <w:szCs w:val="24"/>
          <w:lang w:val="bg-BG"/>
        </w:rPr>
        <w:t>1.3.1. Пълен комплект технически документи за всеки един електрически локомотив, изграждащи досието на превозното средство.</w:t>
      </w:r>
    </w:p>
    <w:p w:rsidR="00F67587" w:rsidRDefault="004336E0" w:rsidP="00F67587">
      <w:pPr>
        <w:widowControl w:val="0"/>
        <w:spacing w:line="276" w:lineRule="auto"/>
        <w:ind w:firstLine="567"/>
        <w:jc w:val="both"/>
        <w:rPr>
          <w:spacing w:val="5"/>
          <w:sz w:val="24"/>
          <w:szCs w:val="24"/>
          <w:lang w:val="bg-BG"/>
        </w:rPr>
      </w:pPr>
      <w:r w:rsidRPr="00F67587">
        <w:rPr>
          <w:sz w:val="24"/>
          <w:szCs w:val="24"/>
          <w:lang w:val="bg-BG"/>
        </w:rPr>
        <w:t xml:space="preserve">1.3.2. </w:t>
      </w:r>
      <w:r w:rsidR="00F67587">
        <w:rPr>
          <w:spacing w:val="5"/>
          <w:sz w:val="24"/>
          <w:szCs w:val="24"/>
          <w:lang w:val="bg-BG"/>
        </w:rPr>
        <w:t>Р</w:t>
      </w:r>
      <w:r w:rsidR="00F67587" w:rsidRPr="00F67587">
        <w:rPr>
          <w:spacing w:val="5"/>
          <w:sz w:val="24"/>
          <w:szCs w:val="24"/>
          <w:lang w:val="bg-BG"/>
        </w:rPr>
        <w:t>азрешение за разширен район на използване: разрешение за тип возило и/или разрешение за пускане на возило на пазара за вече разрешен тип возило и/или возило, за които е необходимо за да се разшири районът на използване съгласно, без промяна на проекта на возилото</w:t>
      </w:r>
      <w:r w:rsidR="00F67587" w:rsidRPr="00755CEA">
        <w:rPr>
          <w:spacing w:val="5"/>
          <w:sz w:val="24"/>
          <w:szCs w:val="24"/>
          <w:lang w:val="bg-BG"/>
        </w:rPr>
        <w:t xml:space="preserve"> </w:t>
      </w:r>
      <w:r w:rsidR="00F67587" w:rsidRPr="00F67587">
        <w:rPr>
          <w:spacing w:val="5"/>
          <w:sz w:val="24"/>
          <w:szCs w:val="24"/>
          <w:lang w:val="bg-BG"/>
        </w:rPr>
        <w:t>или друг вид разрешение въз основа, на което предоставяните от Изпълнителя електрически лок</w:t>
      </w:r>
      <w:r w:rsidR="00F67587">
        <w:rPr>
          <w:spacing w:val="5"/>
          <w:sz w:val="24"/>
          <w:szCs w:val="24"/>
          <w:lang w:val="bg-BG"/>
        </w:rPr>
        <w:t>омотиви могат да бъдат експлоати</w:t>
      </w:r>
      <w:r w:rsidR="00F67587" w:rsidRPr="00F67587">
        <w:rPr>
          <w:spacing w:val="5"/>
          <w:sz w:val="24"/>
          <w:szCs w:val="24"/>
          <w:lang w:val="bg-BG"/>
        </w:rPr>
        <w:t xml:space="preserve">рани от Възложителя на територията на Република България. </w:t>
      </w:r>
    </w:p>
    <w:p w:rsidR="001C630F" w:rsidRDefault="001C630F" w:rsidP="00F67587">
      <w:pPr>
        <w:widowControl w:val="0"/>
        <w:spacing w:line="276" w:lineRule="auto"/>
        <w:ind w:firstLine="567"/>
        <w:jc w:val="both"/>
        <w:rPr>
          <w:spacing w:val="5"/>
          <w:sz w:val="24"/>
          <w:szCs w:val="24"/>
          <w:lang w:val="bg-BG"/>
        </w:rPr>
      </w:pPr>
      <w:r>
        <w:rPr>
          <w:spacing w:val="5"/>
          <w:sz w:val="24"/>
          <w:szCs w:val="24"/>
          <w:lang w:val="bg-BG"/>
        </w:rPr>
        <w:t>1.3.3</w:t>
      </w:r>
      <w:r w:rsidRPr="001C630F">
        <w:rPr>
          <w:sz w:val="24"/>
          <w:szCs w:val="24"/>
          <w:lang w:val="bg-BG"/>
        </w:rPr>
        <w:t xml:space="preserve"> </w:t>
      </w:r>
      <w:r w:rsidRPr="00755CEA">
        <w:rPr>
          <w:spacing w:val="5"/>
          <w:sz w:val="24"/>
          <w:lang w:val="bg-BG"/>
        </w:rPr>
        <w:t>застраховка "Релсови превозни средства"/застраховка "Имущество" на наетите локомотивите.</w:t>
      </w:r>
    </w:p>
    <w:p w:rsidR="00D51B7A" w:rsidRDefault="00D51B7A" w:rsidP="00F67587">
      <w:pPr>
        <w:widowControl w:val="0"/>
        <w:spacing w:line="276" w:lineRule="auto"/>
        <w:ind w:firstLine="567"/>
        <w:jc w:val="both"/>
        <w:rPr>
          <w:spacing w:val="5"/>
          <w:sz w:val="24"/>
          <w:szCs w:val="24"/>
          <w:lang w:val="bg-BG"/>
        </w:rPr>
      </w:pPr>
    </w:p>
    <w:p w:rsidR="00D51B7A" w:rsidRDefault="00640B00" w:rsidP="00F67587">
      <w:pPr>
        <w:widowControl w:val="0"/>
        <w:spacing w:line="276" w:lineRule="auto"/>
        <w:ind w:firstLine="567"/>
        <w:jc w:val="both"/>
        <w:rPr>
          <w:spacing w:val="5"/>
          <w:sz w:val="24"/>
          <w:szCs w:val="24"/>
          <w:lang w:val="bg-BG"/>
        </w:rPr>
      </w:pPr>
      <w:r>
        <w:rPr>
          <w:spacing w:val="5"/>
          <w:sz w:val="24"/>
          <w:szCs w:val="24"/>
          <w:lang w:val="bg-BG"/>
        </w:rPr>
        <w:t xml:space="preserve">Поемаме </w:t>
      </w:r>
      <w:r w:rsidR="00D51B7A">
        <w:rPr>
          <w:spacing w:val="5"/>
          <w:sz w:val="24"/>
          <w:szCs w:val="24"/>
          <w:lang w:val="bg-BG"/>
        </w:rPr>
        <w:t xml:space="preserve">задължението </w:t>
      </w:r>
      <w:r>
        <w:rPr>
          <w:spacing w:val="5"/>
          <w:sz w:val="24"/>
          <w:szCs w:val="24"/>
          <w:lang w:val="bg-BG"/>
        </w:rPr>
        <w:t xml:space="preserve">да въведем </w:t>
      </w:r>
      <w:r w:rsidR="00D51B7A">
        <w:rPr>
          <w:spacing w:val="5"/>
          <w:sz w:val="24"/>
          <w:szCs w:val="24"/>
          <w:lang w:val="bg-BG"/>
        </w:rPr>
        <w:t xml:space="preserve">в експлоатация на територията на Република България </w:t>
      </w:r>
      <w:r>
        <w:rPr>
          <w:spacing w:val="5"/>
          <w:sz w:val="24"/>
          <w:szCs w:val="24"/>
          <w:lang w:val="bg-BG"/>
        </w:rPr>
        <w:t>доставените</w:t>
      </w:r>
      <w:r w:rsidR="00D51B7A">
        <w:rPr>
          <w:spacing w:val="5"/>
          <w:sz w:val="24"/>
          <w:szCs w:val="24"/>
          <w:lang w:val="bg-BG"/>
        </w:rPr>
        <w:t xml:space="preserve"> от Нас магистрални електрически локомотиви. Заявяваме, че в случай на необходимост ще се възползваме от правото си да поискаме съдействие</w:t>
      </w:r>
      <w:r>
        <w:rPr>
          <w:spacing w:val="5"/>
          <w:sz w:val="24"/>
          <w:szCs w:val="24"/>
          <w:lang w:val="bg-BG"/>
        </w:rPr>
        <w:t>то</w:t>
      </w:r>
      <w:r w:rsidR="00D51B7A">
        <w:rPr>
          <w:spacing w:val="5"/>
          <w:sz w:val="24"/>
          <w:szCs w:val="24"/>
          <w:lang w:val="bg-BG"/>
        </w:rPr>
        <w:t xml:space="preserve"> на Възложителя за изпълнение на посоченото задължение.</w:t>
      </w:r>
    </w:p>
    <w:p w:rsidR="00D51B7A" w:rsidRDefault="00D51B7A" w:rsidP="00F67587">
      <w:pPr>
        <w:widowControl w:val="0"/>
        <w:spacing w:line="276" w:lineRule="auto"/>
        <w:ind w:firstLine="567"/>
        <w:jc w:val="both"/>
        <w:rPr>
          <w:spacing w:val="5"/>
          <w:sz w:val="24"/>
          <w:szCs w:val="24"/>
          <w:lang w:val="bg-BG"/>
        </w:rPr>
      </w:pPr>
    </w:p>
    <w:p w:rsidR="00D51B7A" w:rsidRPr="00D51B7A" w:rsidRDefault="00D51B7A" w:rsidP="00F67587">
      <w:pPr>
        <w:widowControl w:val="0"/>
        <w:spacing w:line="276" w:lineRule="auto"/>
        <w:ind w:firstLine="567"/>
        <w:jc w:val="both"/>
        <w:rPr>
          <w:spacing w:val="5"/>
          <w:sz w:val="24"/>
          <w:szCs w:val="24"/>
          <w:lang w:val="bg-BG"/>
        </w:rPr>
      </w:pPr>
      <w:r>
        <w:rPr>
          <w:b/>
          <w:spacing w:val="5"/>
          <w:sz w:val="24"/>
          <w:szCs w:val="24"/>
          <w:lang w:val="bg-BG"/>
        </w:rPr>
        <w:t xml:space="preserve">1.4 </w:t>
      </w:r>
      <w:r w:rsidRPr="00D51B7A">
        <w:rPr>
          <w:spacing w:val="5"/>
          <w:sz w:val="24"/>
          <w:szCs w:val="24"/>
          <w:lang w:val="bg-BG"/>
        </w:rPr>
        <w:t>Предлагаме следното място/места за извършване на стационарни функционални проби: ………………</w:t>
      </w:r>
    </w:p>
    <w:p w:rsidR="00A87F1E" w:rsidRPr="003C2866" w:rsidRDefault="00A87F1E" w:rsidP="00D51B7A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1C2FCB" w:rsidRDefault="00DE497D" w:rsidP="001C2FCB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2</w:t>
      </w:r>
      <w:r w:rsidR="00E81CFF" w:rsidRPr="003C2866">
        <w:rPr>
          <w:b/>
          <w:sz w:val="24"/>
          <w:szCs w:val="24"/>
          <w:lang w:val="bg-BG"/>
        </w:rPr>
        <w:t>.</w:t>
      </w:r>
      <w:r w:rsidR="00E81CFF" w:rsidRPr="003C2866">
        <w:rPr>
          <w:sz w:val="24"/>
          <w:szCs w:val="24"/>
          <w:lang w:val="bg-BG"/>
        </w:rPr>
        <w:t xml:space="preserve"> </w:t>
      </w:r>
      <w:r w:rsidR="00E81CFF" w:rsidRPr="003C2866">
        <w:rPr>
          <w:b/>
          <w:sz w:val="24"/>
          <w:szCs w:val="24"/>
          <w:lang w:val="bg-BG"/>
        </w:rPr>
        <w:t>М</w:t>
      </w:r>
      <w:r w:rsidR="00E81CFF" w:rsidRPr="003C2866">
        <w:rPr>
          <w:b/>
          <w:bCs/>
          <w:sz w:val="24"/>
          <w:szCs w:val="24"/>
          <w:lang w:val="bg-BG"/>
        </w:rPr>
        <w:t>ясто</w:t>
      </w:r>
      <w:r w:rsidR="001C2FCB">
        <w:rPr>
          <w:b/>
          <w:bCs/>
          <w:sz w:val="24"/>
          <w:szCs w:val="24"/>
          <w:lang w:val="bg-BG"/>
        </w:rPr>
        <w:t>/места</w:t>
      </w:r>
      <w:r w:rsidR="00E81CFF" w:rsidRPr="003C2866">
        <w:rPr>
          <w:b/>
          <w:bCs/>
          <w:sz w:val="24"/>
          <w:szCs w:val="24"/>
          <w:lang w:val="bg-BG"/>
        </w:rPr>
        <w:t xml:space="preserve"> за извършване на </w:t>
      </w:r>
      <w:r w:rsidR="00D51B7A">
        <w:rPr>
          <w:b/>
          <w:bCs/>
          <w:sz w:val="24"/>
          <w:szCs w:val="24"/>
          <w:lang w:val="bg-BG"/>
        </w:rPr>
        <w:t xml:space="preserve">ремонта </w:t>
      </w:r>
      <w:r w:rsidR="001C2FCB">
        <w:rPr>
          <w:b/>
          <w:bCs/>
          <w:sz w:val="24"/>
          <w:szCs w:val="24"/>
          <w:lang w:val="bg-BG"/>
        </w:rPr>
        <w:t xml:space="preserve">и </w:t>
      </w:r>
      <w:r w:rsidR="001C2FCB" w:rsidRPr="003C2866">
        <w:rPr>
          <w:b/>
          <w:sz w:val="24"/>
          <w:szCs w:val="24"/>
          <w:lang w:val="bg-BG"/>
        </w:rPr>
        <w:t>техническа</w:t>
      </w:r>
      <w:r w:rsidR="001C2FCB">
        <w:rPr>
          <w:b/>
          <w:sz w:val="24"/>
          <w:szCs w:val="24"/>
          <w:lang w:val="bg-BG"/>
        </w:rPr>
        <w:t>та</w:t>
      </w:r>
      <w:r w:rsidR="001C2FCB" w:rsidRPr="003C2866">
        <w:rPr>
          <w:b/>
          <w:sz w:val="24"/>
          <w:szCs w:val="24"/>
          <w:lang w:val="bg-BG"/>
        </w:rPr>
        <w:t xml:space="preserve"> поддръжка </w:t>
      </w:r>
      <w:r w:rsidR="001C2FCB" w:rsidRPr="00755CEA">
        <w:rPr>
          <w:b/>
          <w:sz w:val="24"/>
          <w:szCs w:val="24"/>
          <w:lang w:val="bg-BG"/>
        </w:rPr>
        <w:t>(</w:t>
      </w:r>
      <w:r w:rsidR="001C2FCB">
        <w:rPr>
          <w:b/>
          <w:sz w:val="24"/>
          <w:szCs w:val="24"/>
          <w:lang w:val="bg-BG"/>
        </w:rPr>
        <w:t>планова и извънпланова</w:t>
      </w:r>
      <w:r w:rsidR="001C2FCB" w:rsidRPr="00755CEA">
        <w:rPr>
          <w:b/>
          <w:sz w:val="24"/>
          <w:szCs w:val="24"/>
          <w:lang w:val="bg-BG"/>
        </w:rPr>
        <w:t>)</w:t>
      </w:r>
      <w:r w:rsidR="001C2FCB">
        <w:rPr>
          <w:b/>
          <w:sz w:val="24"/>
          <w:szCs w:val="24"/>
          <w:lang w:val="bg-BG"/>
        </w:rPr>
        <w:t xml:space="preserve"> </w:t>
      </w:r>
      <w:r w:rsidR="001C2FCB" w:rsidRPr="003C2866">
        <w:rPr>
          <w:bCs/>
          <w:sz w:val="24"/>
          <w:szCs w:val="24"/>
          <w:lang w:val="bg-BG"/>
        </w:rPr>
        <w:t>на доставените ма</w:t>
      </w:r>
      <w:r w:rsidR="002422DF">
        <w:rPr>
          <w:bCs/>
          <w:sz w:val="24"/>
          <w:szCs w:val="24"/>
          <w:lang w:val="bg-BG"/>
        </w:rPr>
        <w:t>гистрални електрически локомотиви:</w:t>
      </w:r>
    </w:p>
    <w:p w:rsidR="001C2FCB" w:rsidRDefault="001C2FCB" w:rsidP="001C2FCB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</w:p>
    <w:p w:rsidR="00EC361A" w:rsidRDefault="001C2FCB" w:rsidP="001C2FCB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 w:rsidRPr="001C2FCB">
        <w:rPr>
          <w:b/>
          <w:bCs/>
          <w:sz w:val="24"/>
          <w:szCs w:val="24"/>
          <w:lang w:val="bg-BG"/>
        </w:rPr>
        <w:t>2.1</w:t>
      </w:r>
      <w:r w:rsidRPr="003C2866">
        <w:rPr>
          <w:bCs/>
          <w:sz w:val="24"/>
          <w:szCs w:val="24"/>
          <w:lang w:val="bg-BG"/>
        </w:rPr>
        <w:t xml:space="preserve"> </w:t>
      </w:r>
      <w:r w:rsidRPr="003C2866">
        <w:rPr>
          <w:b/>
          <w:sz w:val="24"/>
          <w:szCs w:val="24"/>
          <w:lang w:val="bg-BG"/>
        </w:rPr>
        <w:t>М</w:t>
      </w:r>
      <w:r w:rsidRPr="003C2866">
        <w:rPr>
          <w:b/>
          <w:bCs/>
          <w:sz w:val="24"/>
          <w:szCs w:val="24"/>
          <w:lang w:val="bg-BG"/>
        </w:rPr>
        <w:t>ясто</w:t>
      </w:r>
      <w:r>
        <w:rPr>
          <w:b/>
          <w:bCs/>
          <w:sz w:val="24"/>
          <w:szCs w:val="24"/>
          <w:lang w:val="bg-BG"/>
        </w:rPr>
        <w:t>/места</w:t>
      </w:r>
      <w:r w:rsidRPr="003C2866">
        <w:rPr>
          <w:b/>
          <w:bCs/>
          <w:sz w:val="24"/>
          <w:szCs w:val="24"/>
          <w:lang w:val="bg-BG"/>
        </w:rPr>
        <w:t xml:space="preserve"> за извършване на </w:t>
      </w:r>
      <w:r>
        <w:rPr>
          <w:b/>
          <w:bCs/>
          <w:sz w:val="24"/>
          <w:szCs w:val="24"/>
          <w:lang w:val="bg-BG"/>
        </w:rPr>
        <w:t xml:space="preserve">ремонта </w:t>
      </w:r>
      <w:r w:rsidRPr="003C2866">
        <w:rPr>
          <w:bCs/>
          <w:sz w:val="24"/>
          <w:szCs w:val="24"/>
          <w:lang w:val="bg-BG"/>
        </w:rPr>
        <w:t>на доставените магистрални електрически локомотиви</w:t>
      </w:r>
      <w:r>
        <w:rPr>
          <w:bCs/>
          <w:sz w:val="24"/>
          <w:szCs w:val="24"/>
          <w:lang w:val="bg-BG"/>
        </w:rPr>
        <w:t xml:space="preserve"> …………………… </w:t>
      </w:r>
      <w:r w:rsidRPr="003C2866">
        <w:rPr>
          <w:b/>
          <w:bCs/>
          <w:sz w:val="24"/>
          <w:szCs w:val="24"/>
          <w:lang w:val="bg-BG"/>
        </w:rPr>
        <w:t xml:space="preserve">– </w:t>
      </w:r>
      <w:r w:rsidRPr="003C2866">
        <w:rPr>
          <w:bCs/>
          <w:sz w:val="24"/>
          <w:szCs w:val="24"/>
          <w:u w:val="single"/>
          <w:lang w:val="bg-BG"/>
        </w:rPr>
        <w:t xml:space="preserve">на територията на </w:t>
      </w:r>
      <w:r>
        <w:rPr>
          <w:sz w:val="24"/>
          <w:szCs w:val="24"/>
          <w:u w:val="single"/>
          <w:lang w:val="bg-BG"/>
        </w:rPr>
        <w:t>……………..</w:t>
      </w:r>
      <w:r w:rsidRPr="003C2866">
        <w:rPr>
          <w:sz w:val="24"/>
          <w:szCs w:val="24"/>
          <w:lang w:val="bg-BG"/>
        </w:rPr>
        <w:t>, в ремонтна база</w:t>
      </w:r>
      <w:r>
        <w:rPr>
          <w:sz w:val="24"/>
          <w:szCs w:val="24"/>
          <w:lang w:val="bg-BG"/>
        </w:rPr>
        <w:t xml:space="preserve"> на ………………</w:t>
      </w:r>
      <w:r w:rsidR="00EC361A">
        <w:rPr>
          <w:sz w:val="24"/>
          <w:szCs w:val="24"/>
          <w:lang w:val="bg-BG"/>
        </w:rPr>
        <w:t>.</w:t>
      </w:r>
      <w:proofErr w:type="spellStart"/>
      <w:r w:rsidR="00EC361A">
        <w:rPr>
          <w:sz w:val="24"/>
          <w:szCs w:val="24"/>
          <w:lang w:val="bg-BG"/>
        </w:rPr>
        <w:t>находяща</w:t>
      </w:r>
      <w:proofErr w:type="spellEnd"/>
      <w:r w:rsidR="00EC361A">
        <w:rPr>
          <w:sz w:val="24"/>
          <w:szCs w:val="24"/>
          <w:lang w:val="bg-BG"/>
        </w:rPr>
        <w:t xml:space="preserve"> се на адрес:………………</w:t>
      </w:r>
    </w:p>
    <w:p w:rsidR="00640B00" w:rsidRDefault="00640B00" w:rsidP="00EC361A">
      <w:pPr>
        <w:spacing w:line="276" w:lineRule="auto"/>
        <w:ind w:firstLine="708"/>
        <w:jc w:val="both"/>
        <w:rPr>
          <w:b/>
          <w:sz w:val="24"/>
          <w:szCs w:val="24"/>
          <w:lang w:val="bg-BG"/>
        </w:rPr>
      </w:pPr>
    </w:p>
    <w:p w:rsidR="001C2FCB" w:rsidRPr="00EC361A" w:rsidRDefault="00EC361A" w:rsidP="00EC361A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EC361A">
        <w:rPr>
          <w:b/>
          <w:sz w:val="24"/>
          <w:szCs w:val="24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  <w:r w:rsidRPr="00EC361A">
        <w:rPr>
          <w:i/>
          <w:sz w:val="24"/>
          <w:szCs w:val="24"/>
          <w:lang w:val="bg-BG"/>
        </w:rPr>
        <w:t>Мястото/местата се</w:t>
      </w:r>
      <w:r w:rsidR="001C2FCB" w:rsidRPr="00EC361A">
        <w:rPr>
          <w:i/>
          <w:sz w:val="24"/>
          <w:szCs w:val="24"/>
          <w:lang w:val="bg-BG"/>
        </w:rPr>
        <w:t xml:space="preserve"> </w:t>
      </w:r>
      <w:r w:rsidRPr="00EC361A">
        <w:rPr>
          <w:i/>
          <w:sz w:val="24"/>
          <w:szCs w:val="24"/>
          <w:lang w:val="bg-BG"/>
        </w:rPr>
        <w:t xml:space="preserve">определят </w:t>
      </w:r>
      <w:r w:rsidR="001C2FCB" w:rsidRPr="00EC361A">
        <w:rPr>
          <w:i/>
          <w:sz w:val="24"/>
          <w:szCs w:val="24"/>
          <w:lang w:val="bg-BG"/>
        </w:rPr>
        <w:t xml:space="preserve">от </w:t>
      </w:r>
      <w:r w:rsidRPr="00EC361A">
        <w:rPr>
          <w:i/>
          <w:sz w:val="24"/>
          <w:szCs w:val="24"/>
          <w:lang w:val="bg-BG"/>
        </w:rPr>
        <w:t>участника</w:t>
      </w:r>
      <w:r w:rsidR="001C2FCB" w:rsidRPr="00EC361A">
        <w:rPr>
          <w:i/>
          <w:sz w:val="24"/>
          <w:szCs w:val="24"/>
          <w:lang w:val="bg-BG"/>
        </w:rPr>
        <w:t xml:space="preserve"> при </w:t>
      </w:r>
      <w:r w:rsidRPr="00EC361A">
        <w:rPr>
          <w:i/>
          <w:sz w:val="24"/>
          <w:szCs w:val="24"/>
          <w:lang w:val="bg-BG"/>
        </w:rPr>
        <w:t xml:space="preserve">подготовка на техническото му предложение, като същите могат да бъдат променяни/допълвани </w:t>
      </w:r>
      <w:r w:rsidR="001C2FCB" w:rsidRPr="00EC361A">
        <w:rPr>
          <w:i/>
          <w:sz w:val="24"/>
          <w:szCs w:val="24"/>
          <w:lang w:val="bg-BG"/>
        </w:rPr>
        <w:t>при провеждане на обществената поръчка, по време на преговорния процес.</w:t>
      </w:r>
    </w:p>
    <w:p w:rsidR="001C2FCB" w:rsidRDefault="001C2FCB" w:rsidP="001C2FCB">
      <w:pPr>
        <w:spacing w:line="276" w:lineRule="auto"/>
        <w:jc w:val="both"/>
        <w:rPr>
          <w:sz w:val="24"/>
          <w:szCs w:val="24"/>
          <w:lang w:val="bg-BG"/>
        </w:rPr>
      </w:pPr>
    </w:p>
    <w:p w:rsidR="001C2FCB" w:rsidRDefault="00EC361A" w:rsidP="00EC361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1C2FCB">
        <w:rPr>
          <w:sz w:val="24"/>
          <w:szCs w:val="24"/>
          <w:lang w:val="bg-BG"/>
        </w:rPr>
        <w:t xml:space="preserve">Във връзка с изпълнение на ремонтната дейност приемаме и сме съгласни, че: </w:t>
      </w:r>
    </w:p>
    <w:p w:rsidR="001C2FCB" w:rsidRDefault="001C2FCB" w:rsidP="001C2FCB">
      <w:pPr>
        <w:jc w:val="both"/>
        <w:rPr>
          <w:lang w:val="bg-BG"/>
        </w:rPr>
      </w:pPr>
    </w:p>
    <w:p w:rsidR="001C2FCB" w:rsidRDefault="001C2FCB" w:rsidP="001C2FCB">
      <w:pPr>
        <w:ind w:firstLine="567"/>
        <w:jc w:val="both"/>
        <w:rPr>
          <w:sz w:val="24"/>
          <w:szCs w:val="24"/>
          <w:lang w:val="bg-BG"/>
        </w:rPr>
      </w:pPr>
      <w:r w:rsidRPr="001C2FCB">
        <w:rPr>
          <w:sz w:val="24"/>
          <w:szCs w:val="24"/>
          <w:lang w:val="bg-BG"/>
        </w:rPr>
        <w:t>-</w:t>
      </w:r>
      <w:r w:rsidR="00EC361A">
        <w:rPr>
          <w:sz w:val="24"/>
          <w:szCs w:val="24"/>
          <w:lang w:val="bg-BG"/>
        </w:rPr>
        <w:t xml:space="preserve"> </w:t>
      </w:r>
      <w:r w:rsidRPr="001C2FCB">
        <w:rPr>
          <w:sz w:val="24"/>
          <w:szCs w:val="24"/>
          <w:lang w:val="bg-BG"/>
        </w:rPr>
        <w:t xml:space="preserve">Ремонтът на електрическите локомотиви задължително се извършва от и е за сметка на  Изпълнителя. </w:t>
      </w:r>
    </w:p>
    <w:p w:rsidR="00EC361A" w:rsidRDefault="001C2FCB" w:rsidP="001C2FCB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1C2FCB">
        <w:rPr>
          <w:sz w:val="24"/>
          <w:szCs w:val="24"/>
          <w:lang w:val="bg-BG"/>
        </w:rPr>
        <w:t>В случай, че мястото/местата на извършване на ремонта е/са на територията на ремонтна база/ремон</w:t>
      </w:r>
      <w:r>
        <w:rPr>
          <w:sz w:val="24"/>
          <w:szCs w:val="24"/>
          <w:lang w:val="bg-BG"/>
        </w:rPr>
        <w:t xml:space="preserve">ти бази на Възложителя имаме </w:t>
      </w:r>
      <w:r w:rsidRPr="001C2FCB">
        <w:rPr>
          <w:sz w:val="24"/>
          <w:szCs w:val="24"/>
          <w:lang w:val="bg-BG"/>
        </w:rPr>
        <w:t>задължение</w:t>
      </w:r>
      <w:r>
        <w:rPr>
          <w:sz w:val="24"/>
          <w:szCs w:val="24"/>
          <w:lang w:val="bg-BG"/>
        </w:rPr>
        <w:t>то</w:t>
      </w:r>
      <w:r w:rsidRPr="001C2FCB">
        <w:rPr>
          <w:sz w:val="24"/>
          <w:szCs w:val="24"/>
          <w:lang w:val="bg-BG"/>
        </w:rPr>
        <w:t xml:space="preserve"> да я/ги приведе</w:t>
      </w:r>
      <w:r>
        <w:rPr>
          <w:sz w:val="24"/>
          <w:szCs w:val="24"/>
          <w:lang w:val="bg-BG"/>
        </w:rPr>
        <w:t>м</w:t>
      </w:r>
      <w:r w:rsidRPr="001C2FCB">
        <w:rPr>
          <w:sz w:val="24"/>
          <w:szCs w:val="24"/>
          <w:lang w:val="bg-BG"/>
        </w:rPr>
        <w:t xml:space="preserve"> в съответствие с изискванията за извършване на </w:t>
      </w:r>
      <w:r w:rsidR="00EC361A">
        <w:rPr>
          <w:sz w:val="24"/>
          <w:szCs w:val="24"/>
          <w:lang w:val="bg-BG"/>
        </w:rPr>
        <w:t>ремонтната</w:t>
      </w:r>
      <w:r w:rsidRPr="001C2FCB">
        <w:rPr>
          <w:sz w:val="24"/>
          <w:szCs w:val="24"/>
          <w:lang w:val="bg-BG"/>
        </w:rPr>
        <w:t xml:space="preserve"> дейност. </w:t>
      </w:r>
    </w:p>
    <w:p w:rsidR="001C2FCB" w:rsidRPr="001C2FCB" w:rsidRDefault="00EC361A" w:rsidP="001C2FCB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 </w:t>
      </w:r>
      <w:r w:rsidR="001C2FCB" w:rsidRPr="001C2FCB">
        <w:rPr>
          <w:sz w:val="24"/>
          <w:szCs w:val="24"/>
          <w:lang w:val="bg-BG"/>
        </w:rPr>
        <w:t xml:space="preserve">В случай, че ремонта на локомотивите се извършва на територията на Възложителят, </w:t>
      </w:r>
      <w:r>
        <w:rPr>
          <w:sz w:val="24"/>
          <w:szCs w:val="24"/>
          <w:lang w:val="bg-BG"/>
        </w:rPr>
        <w:t>имаме</w:t>
      </w:r>
      <w:r w:rsidR="001C2FCB" w:rsidRPr="001C2FCB">
        <w:rPr>
          <w:sz w:val="24"/>
          <w:szCs w:val="24"/>
          <w:lang w:val="bg-BG"/>
        </w:rPr>
        <w:t xml:space="preserve"> задължението да обучи</w:t>
      </w:r>
      <w:r>
        <w:rPr>
          <w:sz w:val="24"/>
          <w:szCs w:val="24"/>
          <w:lang w:val="bg-BG"/>
        </w:rPr>
        <w:t>м</w:t>
      </w:r>
      <w:r w:rsidR="001C2FCB" w:rsidRPr="001C2FCB">
        <w:rPr>
          <w:sz w:val="24"/>
          <w:szCs w:val="24"/>
          <w:lang w:val="bg-BG"/>
        </w:rPr>
        <w:t xml:space="preserve"> служители </w:t>
      </w:r>
      <w:r w:rsidR="001C2FCB" w:rsidRPr="00755CEA">
        <w:rPr>
          <w:sz w:val="24"/>
          <w:szCs w:val="24"/>
          <w:lang w:val="bg-BG"/>
        </w:rPr>
        <w:t>(</w:t>
      </w:r>
      <w:r w:rsidR="001C2FCB" w:rsidRPr="001C2FCB">
        <w:rPr>
          <w:sz w:val="24"/>
          <w:szCs w:val="24"/>
          <w:lang w:val="bg-BG"/>
        </w:rPr>
        <w:t>ремонтен персонал</w:t>
      </w:r>
      <w:r w:rsidR="001C2FCB" w:rsidRPr="00755CEA">
        <w:rPr>
          <w:sz w:val="24"/>
          <w:szCs w:val="24"/>
          <w:lang w:val="bg-BG"/>
        </w:rPr>
        <w:t>)</w:t>
      </w:r>
      <w:r w:rsidR="001C2FCB" w:rsidRPr="001C2FCB">
        <w:rPr>
          <w:sz w:val="24"/>
          <w:szCs w:val="24"/>
          <w:lang w:val="bg-BG"/>
        </w:rPr>
        <w:t xml:space="preserve"> на Възложителя и да поеме</w:t>
      </w:r>
      <w:r>
        <w:rPr>
          <w:sz w:val="24"/>
          <w:szCs w:val="24"/>
          <w:lang w:val="bg-BG"/>
        </w:rPr>
        <w:t>м</w:t>
      </w:r>
      <w:r w:rsidR="001C2FCB" w:rsidRPr="001C2FCB">
        <w:rPr>
          <w:sz w:val="24"/>
          <w:szCs w:val="24"/>
          <w:lang w:val="bg-BG"/>
        </w:rPr>
        <w:t xml:space="preserve"> разходите за </w:t>
      </w:r>
      <w:r w:rsidR="00D638A6">
        <w:rPr>
          <w:sz w:val="24"/>
          <w:szCs w:val="24"/>
          <w:lang w:val="bg-BG"/>
        </w:rPr>
        <w:t>обучението му.</w:t>
      </w:r>
    </w:p>
    <w:p w:rsidR="001C2FCB" w:rsidRPr="001C2FCB" w:rsidRDefault="001C2FCB" w:rsidP="00EC361A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1B63D1" w:rsidRDefault="00EC361A" w:rsidP="001C2FCB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="001C2FCB" w:rsidRPr="003C2866">
        <w:rPr>
          <w:sz w:val="24"/>
          <w:szCs w:val="24"/>
          <w:lang w:val="bg-BG"/>
        </w:rPr>
        <w:t>Приемаме и сме съгласни</w:t>
      </w:r>
      <w:r>
        <w:rPr>
          <w:sz w:val="24"/>
          <w:szCs w:val="24"/>
          <w:lang w:val="bg-BG"/>
        </w:rPr>
        <w:t xml:space="preserve">, в случай че извършването на </w:t>
      </w:r>
      <w:r w:rsidR="001C2FCB" w:rsidRPr="003C2866">
        <w:rPr>
          <w:sz w:val="24"/>
          <w:szCs w:val="24"/>
          <w:lang w:val="bg-BG"/>
        </w:rPr>
        <w:t xml:space="preserve">извънпланови </w:t>
      </w:r>
      <w:r>
        <w:rPr>
          <w:sz w:val="24"/>
          <w:szCs w:val="24"/>
          <w:lang w:val="bg-BG"/>
        </w:rPr>
        <w:t xml:space="preserve">ремонти, </w:t>
      </w:r>
      <w:r w:rsidR="001C2FCB" w:rsidRPr="003C2866">
        <w:rPr>
          <w:sz w:val="24"/>
          <w:szCs w:val="24"/>
          <w:lang w:val="bg-BG"/>
        </w:rPr>
        <w:t xml:space="preserve">изисква </w:t>
      </w:r>
      <w:r>
        <w:rPr>
          <w:sz w:val="24"/>
          <w:szCs w:val="24"/>
          <w:lang w:val="bg-BG"/>
        </w:rPr>
        <w:t xml:space="preserve">използването на </w:t>
      </w:r>
      <w:r w:rsidR="001C2FCB" w:rsidRPr="003C2866">
        <w:rPr>
          <w:sz w:val="24"/>
          <w:szCs w:val="24"/>
          <w:lang w:val="bg-BG"/>
        </w:rPr>
        <w:t>специфично</w:t>
      </w:r>
      <w:r>
        <w:rPr>
          <w:sz w:val="24"/>
          <w:szCs w:val="24"/>
          <w:lang w:val="bg-BG"/>
        </w:rPr>
        <w:t xml:space="preserve"> оборудване и/или условия, да</w:t>
      </w:r>
      <w:r w:rsidR="001C2FCB" w:rsidRPr="003C2866">
        <w:rPr>
          <w:sz w:val="24"/>
          <w:szCs w:val="24"/>
          <w:lang w:val="bg-BG"/>
        </w:rPr>
        <w:t xml:space="preserve"> извърш</w:t>
      </w:r>
      <w:r>
        <w:rPr>
          <w:sz w:val="24"/>
          <w:szCs w:val="24"/>
          <w:lang w:val="bg-BG"/>
        </w:rPr>
        <w:t>им същите</w:t>
      </w:r>
      <w:r w:rsidR="001C2FCB" w:rsidRPr="003C2866">
        <w:rPr>
          <w:sz w:val="24"/>
          <w:szCs w:val="24"/>
          <w:lang w:val="bg-BG"/>
        </w:rPr>
        <w:t xml:space="preserve"> и извън територията на Република България. В този случай разходите за транспортиране на локомотивите до съответно място извън територията на Република България са изцяло за </w:t>
      </w:r>
      <w:r>
        <w:rPr>
          <w:sz w:val="24"/>
          <w:szCs w:val="24"/>
          <w:lang w:val="bg-BG"/>
        </w:rPr>
        <w:t xml:space="preserve">Наша сметка </w:t>
      </w:r>
      <w:r w:rsidR="001C2FCB" w:rsidRPr="003C2866">
        <w:rPr>
          <w:sz w:val="24"/>
          <w:szCs w:val="24"/>
          <w:lang w:val="bg-BG"/>
        </w:rPr>
        <w:t>и не са включени в стойността на договора</w:t>
      </w:r>
      <w:r>
        <w:rPr>
          <w:sz w:val="24"/>
          <w:szCs w:val="24"/>
          <w:lang w:val="bg-BG"/>
        </w:rPr>
        <w:t xml:space="preserve">. </w:t>
      </w:r>
    </w:p>
    <w:p w:rsidR="001C2FCB" w:rsidRDefault="001C2FCB" w:rsidP="00EC361A">
      <w:pPr>
        <w:jc w:val="both"/>
        <w:rPr>
          <w:sz w:val="24"/>
          <w:szCs w:val="24"/>
          <w:lang w:val="bg-BG"/>
        </w:rPr>
      </w:pPr>
    </w:p>
    <w:p w:rsidR="00EC361A" w:rsidRDefault="00640B00" w:rsidP="00EC361A">
      <w:pPr>
        <w:spacing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EC361A" w:rsidRPr="00F03F00">
        <w:rPr>
          <w:b/>
          <w:sz w:val="24"/>
          <w:szCs w:val="24"/>
          <w:lang w:val="bg-BG"/>
        </w:rPr>
        <w:t>2</w:t>
      </w:r>
      <w:r w:rsidR="00EC361A">
        <w:rPr>
          <w:b/>
          <w:sz w:val="24"/>
          <w:szCs w:val="24"/>
          <w:lang w:val="bg-BG"/>
        </w:rPr>
        <w:t>.2</w:t>
      </w:r>
      <w:r w:rsidR="00EC361A" w:rsidRPr="00F03F00">
        <w:rPr>
          <w:b/>
          <w:sz w:val="24"/>
          <w:szCs w:val="24"/>
          <w:lang w:val="bg-BG"/>
        </w:rPr>
        <w:t>.</w:t>
      </w:r>
      <w:r w:rsidR="00EC361A" w:rsidRPr="003C2866">
        <w:rPr>
          <w:sz w:val="24"/>
          <w:szCs w:val="24"/>
          <w:lang w:val="bg-BG"/>
        </w:rPr>
        <w:t xml:space="preserve"> </w:t>
      </w:r>
      <w:r w:rsidR="001C2FCB" w:rsidRPr="003C2866">
        <w:rPr>
          <w:b/>
          <w:sz w:val="24"/>
          <w:szCs w:val="24"/>
          <w:lang w:val="bg-BG"/>
        </w:rPr>
        <w:t>М</w:t>
      </w:r>
      <w:r w:rsidR="001C2FCB" w:rsidRPr="003C2866">
        <w:rPr>
          <w:b/>
          <w:bCs/>
          <w:sz w:val="24"/>
          <w:szCs w:val="24"/>
          <w:lang w:val="bg-BG"/>
        </w:rPr>
        <w:t>ясто</w:t>
      </w:r>
      <w:r w:rsidR="00EC361A">
        <w:rPr>
          <w:b/>
          <w:bCs/>
          <w:sz w:val="24"/>
          <w:szCs w:val="24"/>
          <w:lang w:val="bg-BG"/>
        </w:rPr>
        <w:t>/места</w:t>
      </w:r>
      <w:r w:rsidR="001C2FCB" w:rsidRPr="003C2866">
        <w:rPr>
          <w:b/>
          <w:bCs/>
          <w:sz w:val="24"/>
          <w:szCs w:val="24"/>
          <w:lang w:val="bg-BG"/>
        </w:rPr>
        <w:t xml:space="preserve"> за извършване на </w:t>
      </w:r>
      <w:r w:rsidR="00EC361A">
        <w:rPr>
          <w:b/>
          <w:bCs/>
          <w:sz w:val="24"/>
          <w:szCs w:val="24"/>
          <w:lang w:val="bg-BG"/>
        </w:rPr>
        <w:t xml:space="preserve">техническата поддръжка </w:t>
      </w:r>
      <w:r w:rsidR="00EC361A" w:rsidRPr="00755CEA">
        <w:rPr>
          <w:b/>
          <w:bCs/>
          <w:sz w:val="24"/>
          <w:szCs w:val="24"/>
          <w:lang w:val="bg-BG"/>
        </w:rPr>
        <w:t>(</w:t>
      </w:r>
      <w:r w:rsidR="00EC361A">
        <w:rPr>
          <w:b/>
          <w:bCs/>
          <w:sz w:val="24"/>
          <w:szCs w:val="24"/>
          <w:lang w:val="bg-BG"/>
        </w:rPr>
        <w:t>планова и извънпланова</w:t>
      </w:r>
      <w:r w:rsidR="00EC361A" w:rsidRPr="00755CEA">
        <w:rPr>
          <w:b/>
          <w:bCs/>
          <w:sz w:val="24"/>
          <w:szCs w:val="24"/>
          <w:lang w:val="bg-BG"/>
        </w:rPr>
        <w:t>)</w:t>
      </w:r>
      <w:r w:rsidR="001C2FCB">
        <w:rPr>
          <w:b/>
          <w:bCs/>
          <w:sz w:val="24"/>
          <w:szCs w:val="24"/>
          <w:lang w:val="bg-BG"/>
        </w:rPr>
        <w:t xml:space="preserve"> </w:t>
      </w:r>
      <w:r w:rsidR="001C2FCB" w:rsidRPr="003C2866">
        <w:rPr>
          <w:bCs/>
          <w:sz w:val="24"/>
          <w:szCs w:val="24"/>
          <w:lang w:val="bg-BG"/>
        </w:rPr>
        <w:t xml:space="preserve">на доставените магистрални електрически локомотиви </w:t>
      </w:r>
      <w:r w:rsidR="001C2FCB" w:rsidRPr="003C2866">
        <w:rPr>
          <w:b/>
          <w:bCs/>
          <w:sz w:val="24"/>
          <w:szCs w:val="24"/>
          <w:lang w:val="bg-BG"/>
        </w:rPr>
        <w:t xml:space="preserve">– </w:t>
      </w:r>
      <w:r w:rsidR="001C2FCB" w:rsidRPr="003C2866">
        <w:rPr>
          <w:bCs/>
          <w:sz w:val="24"/>
          <w:szCs w:val="24"/>
          <w:u w:val="single"/>
          <w:lang w:val="bg-BG"/>
        </w:rPr>
        <w:t xml:space="preserve">на територията на </w:t>
      </w:r>
      <w:r>
        <w:rPr>
          <w:sz w:val="24"/>
          <w:szCs w:val="24"/>
          <w:u w:val="single"/>
          <w:lang w:val="bg-BG"/>
        </w:rPr>
        <w:t>………….</w:t>
      </w:r>
      <w:r w:rsidR="001C2FCB" w:rsidRPr="003C2866">
        <w:rPr>
          <w:sz w:val="24"/>
          <w:szCs w:val="24"/>
          <w:lang w:val="bg-BG"/>
        </w:rPr>
        <w:t>, в ремонтна база</w:t>
      </w:r>
      <w:r w:rsidR="00EC361A">
        <w:rPr>
          <w:sz w:val="24"/>
          <w:szCs w:val="24"/>
          <w:lang w:val="bg-BG"/>
        </w:rPr>
        <w:t xml:space="preserve">/ремонти бази </w:t>
      </w:r>
      <w:r>
        <w:rPr>
          <w:sz w:val="24"/>
          <w:szCs w:val="24"/>
          <w:lang w:val="bg-BG"/>
        </w:rPr>
        <w:t>…………..</w:t>
      </w:r>
      <w:r w:rsidR="00EC361A">
        <w:rPr>
          <w:sz w:val="24"/>
          <w:szCs w:val="24"/>
          <w:lang w:val="bg-BG"/>
        </w:rPr>
        <w:t>,</w:t>
      </w:r>
      <w:r w:rsidR="00EC361A" w:rsidRPr="00EC361A">
        <w:rPr>
          <w:sz w:val="24"/>
          <w:szCs w:val="24"/>
          <w:lang w:val="bg-BG"/>
        </w:rPr>
        <w:t xml:space="preserve"> </w:t>
      </w:r>
      <w:proofErr w:type="spellStart"/>
      <w:r w:rsidR="00EC361A">
        <w:rPr>
          <w:sz w:val="24"/>
          <w:szCs w:val="24"/>
          <w:lang w:val="bg-BG"/>
        </w:rPr>
        <w:t>находяща</w:t>
      </w:r>
      <w:proofErr w:type="spellEnd"/>
      <w:r w:rsidR="00EC361A">
        <w:rPr>
          <w:sz w:val="24"/>
          <w:szCs w:val="24"/>
          <w:lang w:val="bg-BG"/>
        </w:rPr>
        <w:t>/</w:t>
      </w:r>
      <w:proofErr w:type="spellStart"/>
      <w:r w:rsidR="00EC361A">
        <w:rPr>
          <w:sz w:val="24"/>
          <w:szCs w:val="24"/>
          <w:lang w:val="bg-BG"/>
        </w:rPr>
        <w:t>находящи</w:t>
      </w:r>
      <w:proofErr w:type="spellEnd"/>
      <w:r w:rsidR="00EC361A">
        <w:rPr>
          <w:sz w:val="24"/>
          <w:szCs w:val="24"/>
          <w:lang w:val="bg-BG"/>
        </w:rPr>
        <w:t xml:space="preserve"> се на адрес:………………</w:t>
      </w:r>
    </w:p>
    <w:p w:rsidR="00EC361A" w:rsidRDefault="00EC361A" w:rsidP="00EC361A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EC361A">
        <w:rPr>
          <w:b/>
          <w:sz w:val="24"/>
          <w:szCs w:val="24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  <w:r w:rsidRPr="00EC361A">
        <w:rPr>
          <w:i/>
          <w:sz w:val="24"/>
          <w:szCs w:val="24"/>
          <w:lang w:val="bg-BG"/>
        </w:rPr>
        <w:t>Мястото/местата се определят от участника при подготовка</w:t>
      </w:r>
      <w:r w:rsidR="00A02C98">
        <w:rPr>
          <w:i/>
          <w:sz w:val="24"/>
          <w:szCs w:val="24"/>
          <w:lang w:val="bg-BG"/>
        </w:rPr>
        <w:t xml:space="preserve"> на техническото му предложение. </w:t>
      </w:r>
      <w:r w:rsidR="00A02C98" w:rsidRPr="00A02C98">
        <w:rPr>
          <w:i/>
          <w:sz w:val="24"/>
          <w:szCs w:val="24"/>
          <w:lang w:val="bg-BG"/>
        </w:rPr>
        <w:t xml:space="preserve">Броят и конкретното/е място/места </w:t>
      </w:r>
      <w:r w:rsidR="00A02C98">
        <w:rPr>
          <w:i/>
          <w:sz w:val="24"/>
          <w:szCs w:val="24"/>
          <w:lang w:val="bg-BG"/>
        </w:rPr>
        <w:t>са предмет на догова</w:t>
      </w:r>
      <w:r w:rsidR="00A02C98" w:rsidRPr="00A02C98">
        <w:rPr>
          <w:i/>
          <w:sz w:val="24"/>
          <w:szCs w:val="24"/>
          <w:lang w:val="bg-BG"/>
        </w:rPr>
        <w:t xml:space="preserve">ряне и </w:t>
      </w:r>
      <w:r w:rsidR="00A02C98">
        <w:rPr>
          <w:i/>
          <w:sz w:val="24"/>
          <w:szCs w:val="24"/>
          <w:lang w:val="bg-BG"/>
        </w:rPr>
        <w:t>могат да</w:t>
      </w:r>
      <w:r w:rsidRPr="00A02C98">
        <w:rPr>
          <w:i/>
          <w:sz w:val="24"/>
          <w:szCs w:val="24"/>
          <w:lang w:val="bg-BG"/>
        </w:rPr>
        <w:t xml:space="preserve"> бъдат </w:t>
      </w:r>
      <w:r w:rsidR="00A02C98">
        <w:rPr>
          <w:i/>
          <w:sz w:val="24"/>
          <w:szCs w:val="24"/>
          <w:lang w:val="bg-BG"/>
        </w:rPr>
        <w:t>определени допълнително, да бъдат промене</w:t>
      </w:r>
      <w:r w:rsidRPr="00A02C98">
        <w:rPr>
          <w:i/>
          <w:sz w:val="24"/>
          <w:szCs w:val="24"/>
          <w:lang w:val="bg-BG"/>
        </w:rPr>
        <w:t>ни/допълвани при провеждане на обществената поръчка, по време на преговорния процес.</w:t>
      </w:r>
    </w:p>
    <w:p w:rsidR="00640B00" w:rsidRDefault="00640B00" w:rsidP="00EC361A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</w:p>
    <w:p w:rsidR="00640B00" w:rsidRDefault="00640B00" w:rsidP="00640B0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Във връзка с извършването на техническата поддръжка приемаме и сме съгласни, че: </w:t>
      </w:r>
    </w:p>
    <w:p w:rsidR="00640B00" w:rsidRDefault="00640B00" w:rsidP="00640B00">
      <w:pPr>
        <w:jc w:val="both"/>
        <w:rPr>
          <w:lang w:val="bg-BG"/>
        </w:rPr>
      </w:pPr>
    </w:p>
    <w:p w:rsidR="00640B00" w:rsidRDefault="00640B00" w:rsidP="00640B00">
      <w:pPr>
        <w:ind w:firstLine="567"/>
        <w:jc w:val="both"/>
        <w:rPr>
          <w:sz w:val="24"/>
          <w:szCs w:val="24"/>
          <w:lang w:val="bg-BG"/>
        </w:rPr>
      </w:pPr>
      <w:r w:rsidRPr="001C2FCB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Техническата поддръжка</w:t>
      </w:r>
      <w:r w:rsidRPr="001C2FCB">
        <w:rPr>
          <w:sz w:val="24"/>
          <w:szCs w:val="24"/>
          <w:lang w:val="bg-BG"/>
        </w:rPr>
        <w:t xml:space="preserve"> на електрическите локомотиви задължително се извършва от и е за сметка на  Изпълнителя. </w:t>
      </w:r>
    </w:p>
    <w:p w:rsidR="00640B00" w:rsidRDefault="00640B00" w:rsidP="00640B00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</w:t>
      </w:r>
      <w:r w:rsidRPr="001C2FCB">
        <w:rPr>
          <w:sz w:val="24"/>
          <w:szCs w:val="24"/>
          <w:lang w:val="bg-BG"/>
        </w:rPr>
        <w:t xml:space="preserve">В случай, че мястото/местата на извършване на </w:t>
      </w:r>
      <w:r>
        <w:rPr>
          <w:sz w:val="24"/>
          <w:szCs w:val="24"/>
          <w:lang w:val="bg-BG"/>
        </w:rPr>
        <w:t>поддръжката</w:t>
      </w:r>
      <w:r w:rsidRPr="001C2FCB">
        <w:rPr>
          <w:sz w:val="24"/>
          <w:szCs w:val="24"/>
          <w:lang w:val="bg-BG"/>
        </w:rPr>
        <w:t xml:space="preserve"> е/са на територията на ремонтна база/ремон</w:t>
      </w:r>
      <w:r>
        <w:rPr>
          <w:sz w:val="24"/>
          <w:szCs w:val="24"/>
          <w:lang w:val="bg-BG"/>
        </w:rPr>
        <w:t xml:space="preserve">ти бази на Възложителя имаме </w:t>
      </w:r>
      <w:r w:rsidRPr="001C2FCB">
        <w:rPr>
          <w:sz w:val="24"/>
          <w:szCs w:val="24"/>
          <w:lang w:val="bg-BG"/>
        </w:rPr>
        <w:t>задължение</w:t>
      </w:r>
      <w:r>
        <w:rPr>
          <w:sz w:val="24"/>
          <w:szCs w:val="24"/>
          <w:lang w:val="bg-BG"/>
        </w:rPr>
        <w:t>то</w:t>
      </w:r>
      <w:r w:rsidRPr="001C2FCB">
        <w:rPr>
          <w:sz w:val="24"/>
          <w:szCs w:val="24"/>
          <w:lang w:val="bg-BG"/>
        </w:rPr>
        <w:t xml:space="preserve"> да я/ги приведе</w:t>
      </w:r>
      <w:r>
        <w:rPr>
          <w:sz w:val="24"/>
          <w:szCs w:val="24"/>
          <w:lang w:val="bg-BG"/>
        </w:rPr>
        <w:t>м</w:t>
      </w:r>
      <w:r w:rsidRPr="001C2FCB">
        <w:rPr>
          <w:sz w:val="24"/>
          <w:szCs w:val="24"/>
          <w:lang w:val="bg-BG"/>
        </w:rPr>
        <w:t xml:space="preserve"> в съответствие с изискванията за извършване на дейност</w:t>
      </w:r>
      <w:r>
        <w:rPr>
          <w:sz w:val="24"/>
          <w:szCs w:val="24"/>
          <w:lang w:val="bg-BG"/>
        </w:rPr>
        <w:t>та</w:t>
      </w:r>
      <w:r w:rsidRPr="001C2FCB">
        <w:rPr>
          <w:sz w:val="24"/>
          <w:szCs w:val="24"/>
          <w:lang w:val="bg-BG"/>
        </w:rPr>
        <w:t xml:space="preserve">. </w:t>
      </w:r>
    </w:p>
    <w:p w:rsidR="00640B00" w:rsidRPr="001C2FCB" w:rsidRDefault="00640B00" w:rsidP="00640B00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 </w:t>
      </w:r>
      <w:r w:rsidRPr="001C2FCB">
        <w:rPr>
          <w:sz w:val="24"/>
          <w:szCs w:val="24"/>
          <w:lang w:val="bg-BG"/>
        </w:rPr>
        <w:t xml:space="preserve">В случай, че </w:t>
      </w:r>
      <w:r>
        <w:rPr>
          <w:sz w:val="24"/>
          <w:szCs w:val="24"/>
          <w:lang w:val="bg-BG"/>
        </w:rPr>
        <w:t xml:space="preserve">поддръжката </w:t>
      </w:r>
      <w:r w:rsidRPr="001C2FCB">
        <w:rPr>
          <w:sz w:val="24"/>
          <w:szCs w:val="24"/>
          <w:lang w:val="bg-BG"/>
        </w:rPr>
        <w:t xml:space="preserve">на локомотивите се извършва на територията на Възложителят, </w:t>
      </w:r>
      <w:r>
        <w:rPr>
          <w:sz w:val="24"/>
          <w:szCs w:val="24"/>
          <w:lang w:val="bg-BG"/>
        </w:rPr>
        <w:t>имаме</w:t>
      </w:r>
      <w:r w:rsidRPr="001C2FCB">
        <w:rPr>
          <w:sz w:val="24"/>
          <w:szCs w:val="24"/>
          <w:lang w:val="bg-BG"/>
        </w:rPr>
        <w:t xml:space="preserve"> задължението да обучи</w:t>
      </w:r>
      <w:r>
        <w:rPr>
          <w:sz w:val="24"/>
          <w:szCs w:val="24"/>
          <w:lang w:val="bg-BG"/>
        </w:rPr>
        <w:t>м</w:t>
      </w:r>
      <w:r w:rsidRPr="001C2FCB">
        <w:rPr>
          <w:sz w:val="24"/>
          <w:szCs w:val="24"/>
          <w:lang w:val="bg-BG"/>
        </w:rPr>
        <w:t xml:space="preserve"> служители </w:t>
      </w:r>
      <w:r w:rsidRPr="00755CEA">
        <w:rPr>
          <w:sz w:val="24"/>
          <w:szCs w:val="24"/>
          <w:lang w:val="bg-BG"/>
        </w:rPr>
        <w:t>(</w:t>
      </w:r>
      <w:r w:rsidRPr="001C2FCB">
        <w:rPr>
          <w:sz w:val="24"/>
          <w:szCs w:val="24"/>
          <w:lang w:val="bg-BG"/>
        </w:rPr>
        <w:t>ремонтен персонал</w:t>
      </w:r>
      <w:r w:rsidRPr="00755CEA">
        <w:rPr>
          <w:sz w:val="24"/>
          <w:szCs w:val="24"/>
          <w:lang w:val="bg-BG"/>
        </w:rPr>
        <w:t>)</w:t>
      </w:r>
      <w:r w:rsidRPr="001C2FCB">
        <w:rPr>
          <w:sz w:val="24"/>
          <w:szCs w:val="24"/>
          <w:lang w:val="bg-BG"/>
        </w:rPr>
        <w:t xml:space="preserve"> на Възложителя и да поеме</w:t>
      </w:r>
      <w:r>
        <w:rPr>
          <w:sz w:val="24"/>
          <w:szCs w:val="24"/>
          <w:lang w:val="bg-BG"/>
        </w:rPr>
        <w:t>м</w:t>
      </w:r>
      <w:r w:rsidRPr="001C2FCB">
        <w:rPr>
          <w:sz w:val="24"/>
          <w:szCs w:val="24"/>
          <w:lang w:val="bg-BG"/>
        </w:rPr>
        <w:t xml:space="preserve"> разходите за </w:t>
      </w:r>
      <w:r>
        <w:rPr>
          <w:sz w:val="24"/>
          <w:szCs w:val="24"/>
          <w:lang w:val="bg-BG"/>
        </w:rPr>
        <w:t>обучението му.</w:t>
      </w:r>
    </w:p>
    <w:p w:rsidR="00640B00" w:rsidRPr="001C2FCB" w:rsidRDefault="00640B00" w:rsidP="00640B00">
      <w:pPr>
        <w:spacing w:line="276" w:lineRule="auto"/>
        <w:jc w:val="both"/>
        <w:rPr>
          <w:bCs/>
          <w:sz w:val="24"/>
          <w:szCs w:val="24"/>
          <w:lang w:val="bg-BG"/>
        </w:rPr>
      </w:pPr>
    </w:p>
    <w:p w:rsidR="00640B00" w:rsidRDefault="00640B00" w:rsidP="00640B00">
      <w:pPr>
        <w:spacing w:line="276" w:lineRule="auto"/>
        <w:ind w:firstLine="567"/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 w:rsidRPr="003C2866">
        <w:rPr>
          <w:sz w:val="24"/>
          <w:szCs w:val="24"/>
          <w:lang w:val="bg-BG"/>
        </w:rPr>
        <w:t>Приемаме и сме съгласни</w:t>
      </w:r>
      <w:r>
        <w:rPr>
          <w:sz w:val="24"/>
          <w:szCs w:val="24"/>
          <w:lang w:val="bg-BG"/>
        </w:rPr>
        <w:t xml:space="preserve">, в случай че извършването на извънпланова поддръжка, </w:t>
      </w:r>
      <w:r w:rsidRPr="003C2866">
        <w:rPr>
          <w:sz w:val="24"/>
          <w:szCs w:val="24"/>
          <w:lang w:val="bg-BG"/>
        </w:rPr>
        <w:t xml:space="preserve">изисква </w:t>
      </w:r>
      <w:r>
        <w:rPr>
          <w:sz w:val="24"/>
          <w:szCs w:val="24"/>
          <w:lang w:val="bg-BG"/>
        </w:rPr>
        <w:t xml:space="preserve">използването на </w:t>
      </w:r>
      <w:r w:rsidRPr="003C2866">
        <w:rPr>
          <w:sz w:val="24"/>
          <w:szCs w:val="24"/>
          <w:lang w:val="bg-BG"/>
        </w:rPr>
        <w:t>специфично</w:t>
      </w:r>
      <w:r>
        <w:rPr>
          <w:sz w:val="24"/>
          <w:szCs w:val="24"/>
          <w:lang w:val="bg-BG"/>
        </w:rPr>
        <w:t xml:space="preserve"> оборудване и/или условия, да</w:t>
      </w:r>
      <w:r w:rsidRPr="003C2866">
        <w:rPr>
          <w:sz w:val="24"/>
          <w:szCs w:val="24"/>
          <w:lang w:val="bg-BG"/>
        </w:rPr>
        <w:t xml:space="preserve"> извърш</w:t>
      </w:r>
      <w:r>
        <w:rPr>
          <w:sz w:val="24"/>
          <w:szCs w:val="24"/>
          <w:lang w:val="bg-BG"/>
        </w:rPr>
        <w:t>им същата</w:t>
      </w:r>
      <w:r w:rsidRPr="003C2866">
        <w:rPr>
          <w:sz w:val="24"/>
          <w:szCs w:val="24"/>
          <w:lang w:val="bg-BG"/>
        </w:rPr>
        <w:t xml:space="preserve"> и извън територията на Република България. В този случай разходите за транспортиране на локомотивите до съответно място извън територията на Република България са изцяло за сметка на </w:t>
      </w:r>
      <w:r>
        <w:rPr>
          <w:sz w:val="24"/>
          <w:szCs w:val="24"/>
          <w:lang w:val="bg-BG"/>
        </w:rPr>
        <w:t xml:space="preserve">Наша сметка </w:t>
      </w:r>
      <w:r w:rsidRPr="003C2866">
        <w:rPr>
          <w:sz w:val="24"/>
          <w:szCs w:val="24"/>
          <w:lang w:val="bg-BG"/>
        </w:rPr>
        <w:t>и не са включени в стойността на договора</w:t>
      </w:r>
      <w:r>
        <w:rPr>
          <w:sz w:val="24"/>
          <w:szCs w:val="24"/>
          <w:lang w:val="bg-BG"/>
        </w:rPr>
        <w:t xml:space="preserve">. </w:t>
      </w:r>
    </w:p>
    <w:p w:rsidR="00990E83" w:rsidRDefault="00990E83" w:rsidP="00640B00">
      <w:pPr>
        <w:spacing w:line="276" w:lineRule="auto"/>
        <w:jc w:val="both"/>
        <w:rPr>
          <w:i/>
          <w:sz w:val="24"/>
          <w:szCs w:val="24"/>
          <w:lang w:val="bg-BG"/>
        </w:rPr>
      </w:pPr>
    </w:p>
    <w:p w:rsidR="00990E83" w:rsidRDefault="00990E83" w:rsidP="00990E8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изпълнение на дейността по техническа поддръжка </w:t>
      </w:r>
      <w:r w:rsidRPr="00755CEA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планова и извън планова</w:t>
      </w:r>
      <w:r w:rsidRPr="00755CEA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 xml:space="preserve"> приемаме и сме съгласни: </w:t>
      </w:r>
    </w:p>
    <w:p w:rsidR="00990E83" w:rsidRDefault="00990E83" w:rsidP="00990E83">
      <w:pPr>
        <w:jc w:val="both"/>
        <w:rPr>
          <w:sz w:val="24"/>
          <w:szCs w:val="24"/>
          <w:lang w:val="bg-BG"/>
        </w:rPr>
      </w:pPr>
    </w:p>
    <w:p w:rsidR="00990E83" w:rsidRPr="00755CEA" w:rsidRDefault="00990E83" w:rsidP="00990E8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</w:t>
      </w:r>
      <w:r w:rsidR="00290E3B">
        <w:rPr>
          <w:sz w:val="24"/>
          <w:szCs w:val="24"/>
          <w:lang w:val="bg-BG"/>
        </w:rPr>
        <w:t xml:space="preserve">  </w:t>
      </w:r>
      <w:r w:rsidRPr="00990E83">
        <w:rPr>
          <w:sz w:val="24"/>
          <w:szCs w:val="24"/>
          <w:lang w:val="bg-BG"/>
        </w:rPr>
        <w:t xml:space="preserve">да предоставим инструкции и правила за планова поддръжка на предлаганите от </w:t>
      </w:r>
      <w:r w:rsidRPr="00C75BCC">
        <w:rPr>
          <w:sz w:val="24"/>
          <w:szCs w:val="24"/>
          <w:lang w:val="bg-BG"/>
        </w:rPr>
        <w:t>него</w:t>
      </w:r>
      <w:r w:rsidRPr="00990E83">
        <w:rPr>
          <w:sz w:val="24"/>
          <w:szCs w:val="24"/>
          <w:lang w:val="bg-BG"/>
        </w:rPr>
        <w:t xml:space="preserve"> локомотиви или други еквивалентни документи, от които да се установяват изискванията и правилата за извършване на поддръжката. </w:t>
      </w:r>
    </w:p>
    <w:p w:rsidR="00990E83" w:rsidRDefault="00990E83" w:rsidP="00990E83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в</w:t>
      </w:r>
      <w:r w:rsidRPr="00990E83">
        <w:rPr>
          <w:sz w:val="24"/>
          <w:szCs w:val="24"/>
          <w:lang w:val="bg-BG"/>
        </w:rPr>
        <w:t xml:space="preserve"> зависимост от ритмичността на извършване на поддръжката, обема й, както и необходимото за извършването й оборудване</w:t>
      </w:r>
      <w:r>
        <w:rPr>
          <w:sz w:val="24"/>
          <w:szCs w:val="24"/>
          <w:lang w:val="bg-BG"/>
        </w:rPr>
        <w:t xml:space="preserve"> и предвид обстоятелството, че </w:t>
      </w:r>
      <w:r w:rsidRPr="00990E83">
        <w:rPr>
          <w:sz w:val="24"/>
          <w:szCs w:val="24"/>
          <w:lang w:val="bg-BG"/>
        </w:rPr>
        <w:t xml:space="preserve">за целите и през времето на изпълнение на договора за възлагане на поръчката, </w:t>
      </w:r>
      <w:r w:rsidR="00640B00">
        <w:rPr>
          <w:sz w:val="24"/>
          <w:szCs w:val="24"/>
          <w:lang w:val="bg-BG"/>
        </w:rPr>
        <w:t>имаме възможността да извършваме поддръжката на територията на Възложителя</w:t>
      </w:r>
      <w:r w:rsidRPr="00990E83">
        <w:rPr>
          <w:sz w:val="24"/>
          <w:szCs w:val="24"/>
          <w:lang w:val="bg-BG"/>
        </w:rPr>
        <w:t xml:space="preserve">, </w:t>
      </w:r>
      <w:r w:rsidR="00640B00">
        <w:rPr>
          <w:sz w:val="24"/>
          <w:szCs w:val="24"/>
          <w:lang w:val="bg-BG"/>
        </w:rPr>
        <w:t xml:space="preserve">в </w:t>
      </w:r>
      <w:r w:rsidRPr="00990E83">
        <w:rPr>
          <w:sz w:val="24"/>
          <w:szCs w:val="24"/>
          <w:lang w:val="bg-BG"/>
        </w:rPr>
        <w:t>една или</w:t>
      </w:r>
      <w:r w:rsidR="00640B00">
        <w:rPr>
          <w:sz w:val="24"/>
          <w:szCs w:val="24"/>
          <w:lang w:val="bg-BG"/>
        </w:rPr>
        <w:t xml:space="preserve"> в</w:t>
      </w:r>
      <w:r w:rsidRPr="00990E83">
        <w:rPr>
          <w:sz w:val="24"/>
          <w:szCs w:val="24"/>
          <w:lang w:val="bg-BG"/>
        </w:rPr>
        <w:t xml:space="preserve"> няколко от ремонтните му бази, </w:t>
      </w:r>
      <w:r>
        <w:rPr>
          <w:sz w:val="24"/>
          <w:szCs w:val="24"/>
          <w:lang w:val="bg-BG"/>
        </w:rPr>
        <w:t>в</w:t>
      </w:r>
      <w:r w:rsidRPr="00990E83">
        <w:rPr>
          <w:sz w:val="24"/>
          <w:szCs w:val="24"/>
          <w:lang w:val="bg-BG"/>
        </w:rPr>
        <w:t xml:space="preserve"> случай, че наличното в ремонтните бази на </w:t>
      </w:r>
      <w:proofErr w:type="spellStart"/>
      <w:r w:rsidRPr="00990E83">
        <w:rPr>
          <w:sz w:val="24"/>
          <w:szCs w:val="24"/>
          <w:lang w:val="bg-BG"/>
        </w:rPr>
        <w:t>Възложит</w:t>
      </w:r>
      <w:proofErr w:type="spellEnd"/>
      <w:r w:rsidRPr="00990E83">
        <w:rPr>
          <w:sz w:val="24"/>
          <w:szCs w:val="24"/>
        </w:rPr>
        <w:t>e</w:t>
      </w:r>
      <w:r w:rsidRPr="00990E83">
        <w:rPr>
          <w:sz w:val="24"/>
          <w:szCs w:val="24"/>
          <w:lang w:val="bg-BG"/>
        </w:rPr>
        <w:t>ля оборудване</w:t>
      </w:r>
      <w:r w:rsidRPr="00755CEA">
        <w:rPr>
          <w:sz w:val="24"/>
          <w:szCs w:val="24"/>
          <w:lang w:val="bg-BG"/>
        </w:rPr>
        <w:t xml:space="preserve"> (</w:t>
      </w:r>
      <w:r w:rsidRPr="00990E83">
        <w:rPr>
          <w:sz w:val="24"/>
          <w:szCs w:val="24"/>
          <w:lang w:val="bg-BG"/>
        </w:rPr>
        <w:t>машини и съоръжения</w:t>
      </w:r>
      <w:r w:rsidRPr="00755CEA">
        <w:rPr>
          <w:sz w:val="24"/>
          <w:szCs w:val="24"/>
          <w:lang w:val="bg-BG"/>
        </w:rPr>
        <w:t>)</w:t>
      </w:r>
      <w:r w:rsidRPr="00990E83">
        <w:rPr>
          <w:sz w:val="24"/>
          <w:szCs w:val="24"/>
          <w:lang w:val="bg-BG"/>
        </w:rPr>
        <w:t xml:space="preserve"> не е достатъчно за извършване на </w:t>
      </w:r>
      <w:r w:rsidR="00640B00">
        <w:rPr>
          <w:sz w:val="24"/>
          <w:szCs w:val="24"/>
          <w:lang w:val="bg-BG"/>
        </w:rPr>
        <w:t>дейността</w:t>
      </w:r>
      <w:r w:rsidRPr="00990E83">
        <w:rPr>
          <w:sz w:val="24"/>
          <w:szCs w:val="24"/>
          <w:lang w:val="bg-BG"/>
        </w:rPr>
        <w:t xml:space="preserve">, </w:t>
      </w:r>
      <w:r w:rsidR="00640B00">
        <w:rPr>
          <w:sz w:val="24"/>
          <w:szCs w:val="24"/>
          <w:lang w:val="bg-BG"/>
        </w:rPr>
        <w:t>имаме</w:t>
      </w:r>
      <w:r w:rsidRPr="00990E83">
        <w:rPr>
          <w:sz w:val="24"/>
          <w:szCs w:val="24"/>
          <w:lang w:val="bg-BG"/>
        </w:rPr>
        <w:t xml:space="preserve"> задължението да </w:t>
      </w:r>
      <w:proofErr w:type="spellStart"/>
      <w:r w:rsidRPr="00990E83">
        <w:rPr>
          <w:sz w:val="24"/>
          <w:szCs w:val="24"/>
          <w:lang w:val="bg-BG"/>
        </w:rPr>
        <w:t>дооборудва</w:t>
      </w:r>
      <w:r>
        <w:rPr>
          <w:sz w:val="24"/>
          <w:szCs w:val="24"/>
          <w:lang w:val="bg-BG"/>
        </w:rPr>
        <w:t>ме</w:t>
      </w:r>
      <w:proofErr w:type="spellEnd"/>
      <w:r w:rsidRPr="00990E83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 xml:space="preserve">Наша </w:t>
      </w:r>
      <w:r w:rsidRPr="00990E83">
        <w:rPr>
          <w:sz w:val="24"/>
          <w:szCs w:val="24"/>
          <w:lang w:val="bg-BG"/>
        </w:rPr>
        <w:t xml:space="preserve">сметка </w:t>
      </w:r>
      <w:r w:rsidRPr="00755CEA">
        <w:rPr>
          <w:sz w:val="24"/>
          <w:szCs w:val="24"/>
          <w:lang w:val="bg-BG"/>
        </w:rPr>
        <w:t>(</w:t>
      </w:r>
      <w:r w:rsidRPr="00990E83">
        <w:rPr>
          <w:sz w:val="24"/>
          <w:szCs w:val="24"/>
          <w:lang w:val="bg-BG"/>
        </w:rPr>
        <w:t>да достави</w:t>
      </w:r>
      <w:r>
        <w:rPr>
          <w:sz w:val="24"/>
          <w:szCs w:val="24"/>
          <w:lang w:val="bg-BG"/>
        </w:rPr>
        <w:t>м</w:t>
      </w:r>
      <w:r w:rsidRPr="00990E83">
        <w:rPr>
          <w:sz w:val="24"/>
          <w:szCs w:val="24"/>
          <w:lang w:val="bg-BG"/>
        </w:rPr>
        <w:t>, инсталира</w:t>
      </w:r>
      <w:r>
        <w:rPr>
          <w:sz w:val="24"/>
          <w:szCs w:val="24"/>
          <w:lang w:val="bg-BG"/>
        </w:rPr>
        <w:t>ме</w:t>
      </w:r>
      <w:r w:rsidRPr="00990E83">
        <w:rPr>
          <w:sz w:val="24"/>
          <w:szCs w:val="24"/>
          <w:lang w:val="bg-BG"/>
        </w:rPr>
        <w:t xml:space="preserve"> и въведе</w:t>
      </w:r>
      <w:r>
        <w:rPr>
          <w:sz w:val="24"/>
          <w:szCs w:val="24"/>
          <w:lang w:val="bg-BG"/>
        </w:rPr>
        <w:t>м</w:t>
      </w:r>
      <w:r w:rsidRPr="00990E83">
        <w:rPr>
          <w:sz w:val="24"/>
          <w:szCs w:val="24"/>
          <w:lang w:val="bg-BG"/>
        </w:rPr>
        <w:t xml:space="preserve"> в експлоатация</w:t>
      </w:r>
      <w:r w:rsidRPr="00755CEA">
        <w:rPr>
          <w:sz w:val="24"/>
          <w:szCs w:val="24"/>
          <w:lang w:val="bg-BG"/>
        </w:rPr>
        <w:t>)</w:t>
      </w:r>
      <w:r w:rsidRPr="00990E83">
        <w:rPr>
          <w:sz w:val="24"/>
          <w:szCs w:val="24"/>
          <w:lang w:val="bg-BG"/>
        </w:rPr>
        <w:t xml:space="preserve"> необходимите машини и съоръжения. </w:t>
      </w:r>
    </w:p>
    <w:p w:rsidR="00990E83" w:rsidRPr="00990E83" w:rsidRDefault="00990E83" w:rsidP="00990E83">
      <w:pPr>
        <w:ind w:firstLine="708"/>
        <w:jc w:val="both"/>
        <w:rPr>
          <w:sz w:val="24"/>
          <w:szCs w:val="24"/>
          <w:lang w:val="bg-BG"/>
        </w:rPr>
      </w:pPr>
    </w:p>
    <w:p w:rsidR="001C2FCB" w:rsidRPr="003C2866" w:rsidRDefault="001C2FCB" w:rsidP="001C2FCB">
      <w:pPr>
        <w:spacing w:line="276" w:lineRule="auto"/>
        <w:ind w:firstLine="567"/>
        <w:jc w:val="both"/>
        <w:rPr>
          <w:sz w:val="24"/>
          <w:szCs w:val="24"/>
          <w:lang w:val="bg-BG"/>
        </w:rPr>
      </w:pPr>
    </w:p>
    <w:p w:rsidR="00BD64CF" w:rsidRPr="00317568" w:rsidRDefault="00F5132D" w:rsidP="00BD64CF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1C2FCB" w:rsidRPr="00F03F00">
        <w:rPr>
          <w:b/>
          <w:sz w:val="24"/>
          <w:szCs w:val="24"/>
          <w:lang w:val="bg-BG"/>
        </w:rPr>
        <w:t>2.</w:t>
      </w:r>
      <w:r w:rsidR="00990E83">
        <w:rPr>
          <w:b/>
          <w:sz w:val="24"/>
          <w:szCs w:val="24"/>
          <w:lang w:val="bg-BG"/>
        </w:rPr>
        <w:t>3.</w:t>
      </w:r>
      <w:r w:rsidR="00BD64CF" w:rsidRPr="00BD64CF">
        <w:rPr>
          <w:b/>
          <w:sz w:val="24"/>
          <w:szCs w:val="24"/>
          <w:lang w:val="bg-BG"/>
        </w:rPr>
        <w:t xml:space="preserve"> </w:t>
      </w:r>
      <w:r w:rsidR="00640B00">
        <w:rPr>
          <w:b/>
          <w:sz w:val="24"/>
          <w:szCs w:val="24"/>
          <w:lang w:val="bg-BG"/>
        </w:rPr>
        <w:t xml:space="preserve">Разходи </w:t>
      </w:r>
      <w:r w:rsidR="00BD64CF" w:rsidRPr="00317568">
        <w:rPr>
          <w:b/>
          <w:sz w:val="24"/>
          <w:szCs w:val="24"/>
          <w:lang w:val="bg-BG"/>
        </w:rPr>
        <w:t xml:space="preserve">свързани с дейностите по </w:t>
      </w:r>
      <w:r w:rsidR="00640B00">
        <w:rPr>
          <w:b/>
          <w:sz w:val="24"/>
          <w:szCs w:val="24"/>
          <w:lang w:val="bg-BG"/>
        </w:rPr>
        <w:t xml:space="preserve">ремонти и </w:t>
      </w:r>
      <w:r w:rsidR="00BD64CF" w:rsidRPr="00317568">
        <w:rPr>
          <w:b/>
          <w:sz w:val="24"/>
          <w:szCs w:val="24"/>
          <w:lang w:val="bg-BG"/>
        </w:rPr>
        <w:t xml:space="preserve">техническа </w:t>
      </w:r>
      <w:r w:rsidR="00BD64CF" w:rsidRPr="00755CEA">
        <w:rPr>
          <w:b/>
          <w:sz w:val="24"/>
          <w:szCs w:val="24"/>
          <w:lang w:val="bg-BG"/>
        </w:rPr>
        <w:t>(</w:t>
      </w:r>
      <w:r w:rsidR="00BD64CF" w:rsidRPr="00317568">
        <w:rPr>
          <w:b/>
          <w:sz w:val="24"/>
          <w:szCs w:val="24"/>
          <w:lang w:val="bg-BG"/>
        </w:rPr>
        <w:t>планова и извънпланова</w:t>
      </w:r>
      <w:r w:rsidR="00BD64CF" w:rsidRPr="00755CEA">
        <w:rPr>
          <w:b/>
          <w:sz w:val="24"/>
          <w:szCs w:val="24"/>
          <w:lang w:val="bg-BG"/>
        </w:rPr>
        <w:t>)</w:t>
      </w:r>
      <w:r w:rsidR="00BD64CF" w:rsidRPr="00317568">
        <w:rPr>
          <w:b/>
          <w:sz w:val="24"/>
          <w:szCs w:val="24"/>
          <w:lang w:val="bg-BG"/>
        </w:rPr>
        <w:t xml:space="preserve"> техническа поддръжка:</w:t>
      </w:r>
    </w:p>
    <w:p w:rsidR="00BD64CF" w:rsidRDefault="00BD64CF" w:rsidP="00BD64CF">
      <w:pPr>
        <w:jc w:val="both"/>
        <w:rPr>
          <w:sz w:val="24"/>
          <w:szCs w:val="24"/>
          <w:lang w:val="bg-BG"/>
        </w:rPr>
      </w:pPr>
    </w:p>
    <w:p w:rsidR="00BD64CF" w:rsidRDefault="00BD64CF" w:rsidP="00BD64C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</w:t>
      </w:r>
      <w:r w:rsidR="00640B00">
        <w:rPr>
          <w:sz w:val="24"/>
          <w:szCs w:val="24"/>
          <w:lang w:val="bg-BG"/>
        </w:rPr>
        <w:t>В случай, че ремонта и/или техническата поддръжка се извършват на територията на Възложителя в една или в няколко ремонтни бази и с негов персонал, п</w:t>
      </w:r>
      <w:r w:rsidR="00F5132D">
        <w:rPr>
          <w:sz w:val="24"/>
          <w:szCs w:val="24"/>
          <w:lang w:val="bg-BG"/>
        </w:rPr>
        <w:t>риемаме и сме съгласни, в</w:t>
      </w:r>
      <w:r>
        <w:rPr>
          <w:sz w:val="24"/>
          <w:szCs w:val="24"/>
          <w:lang w:val="bg-BG"/>
        </w:rPr>
        <w:t xml:space="preserve"> края на всеки месец от срока на действие на договора Възложителят </w:t>
      </w:r>
      <w:r w:rsidR="00F5132D">
        <w:rPr>
          <w:sz w:val="24"/>
          <w:szCs w:val="24"/>
          <w:lang w:val="bg-BG"/>
        </w:rPr>
        <w:t xml:space="preserve">да ни предоставя </w:t>
      </w:r>
      <w:r>
        <w:rPr>
          <w:sz w:val="24"/>
          <w:szCs w:val="24"/>
          <w:lang w:val="bg-BG"/>
        </w:rPr>
        <w:t xml:space="preserve">калкулация за всички разходи, произтичащи от извършването на </w:t>
      </w:r>
      <w:r w:rsidR="00640B00">
        <w:rPr>
          <w:sz w:val="24"/>
          <w:szCs w:val="24"/>
          <w:lang w:val="bg-BG"/>
        </w:rPr>
        <w:t xml:space="preserve">ремонта и /или </w:t>
      </w:r>
      <w:r>
        <w:rPr>
          <w:sz w:val="24"/>
          <w:szCs w:val="24"/>
          <w:lang w:val="bg-BG"/>
        </w:rPr>
        <w:t xml:space="preserve">техническата поддръжка на негова територия и с негов персонал. </w:t>
      </w:r>
      <w:r w:rsidR="00F5132D">
        <w:rPr>
          <w:sz w:val="24"/>
          <w:szCs w:val="24"/>
          <w:lang w:val="bg-BG"/>
        </w:rPr>
        <w:t>Съгласяваме се, че р</w:t>
      </w:r>
      <w:r>
        <w:rPr>
          <w:sz w:val="24"/>
          <w:szCs w:val="24"/>
          <w:lang w:val="bg-BG"/>
        </w:rPr>
        <w:t xml:space="preserve">азходите в калкулацията включват: разходи за труд на ангажирания с поддръжката ремонтен персонал, разходи за осигуровки, за гориво и електрическа енергия, непреки разходи и други разходи пряко свързани или произтичащи от извършването на техническата поддръжка на територията на Възложителя и с негов персонал. </w:t>
      </w:r>
      <w:r w:rsidR="00F5132D">
        <w:rPr>
          <w:sz w:val="24"/>
          <w:szCs w:val="24"/>
          <w:lang w:val="bg-BG"/>
        </w:rPr>
        <w:t>Приемаме, че д</w:t>
      </w:r>
      <w:r>
        <w:rPr>
          <w:sz w:val="24"/>
          <w:szCs w:val="24"/>
          <w:lang w:val="bg-BG"/>
        </w:rPr>
        <w:t xml:space="preserve">анните отразени в калкулацията за стойността на </w:t>
      </w:r>
      <w:r w:rsidR="00640B00">
        <w:rPr>
          <w:sz w:val="24"/>
          <w:szCs w:val="24"/>
          <w:lang w:val="bg-BG"/>
        </w:rPr>
        <w:t xml:space="preserve">ремонта и/или </w:t>
      </w:r>
      <w:r>
        <w:rPr>
          <w:sz w:val="24"/>
          <w:szCs w:val="24"/>
          <w:lang w:val="bg-BG"/>
        </w:rPr>
        <w:t xml:space="preserve">техническата поддръжка </w:t>
      </w:r>
      <w:r w:rsidR="00F5132D">
        <w:rPr>
          <w:sz w:val="24"/>
          <w:szCs w:val="24"/>
          <w:lang w:val="bg-BG"/>
        </w:rPr>
        <w:t xml:space="preserve">ще </w:t>
      </w:r>
      <w:r>
        <w:rPr>
          <w:sz w:val="24"/>
          <w:szCs w:val="24"/>
          <w:lang w:val="bg-BG"/>
        </w:rPr>
        <w:t xml:space="preserve">служат за определяне на дължимото месечно възнаграждение. </w:t>
      </w:r>
      <w:r w:rsidR="00F5132D">
        <w:rPr>
          <w:sz w:val="24"/>
          <w:szCs w:val="24"/>
          <w:lang w:val="bg-BG"/>
        </w:rPr>
        <w:t>Изразяваме съгласието си з</w:t>
      </w:r>
      <w:r>
        <w:rPr>
          <w:sz w:val="24"/>
          <w:szCs w:val="24"/>
          <w:lang w:val="bg-BG"/>
        </w:rPr>
        <w:t xml:space="preserve">а поддръжката на всеки локомотив </w:t>
      </w:r>
      <w:r w:rsidR="00F5132D">
        <w:rPr>
          <w:sz w:val="24"/>
          <w:szCs w:val="24"/>
          <w:lang w:val="bg-BG"/>
        </w:rPr>
        <w:t>да бъде изготвя</w:t>
      </w:r>
      <w:r>
        <w:rPr>
          <w:sz w:val="24"/>
          <w:szCs w:val="24"/>
          <w:lang w:val="bg-BG"/>
        </w:rPr>
        <w:t xml:space="preserve">на отделна калкулация за стойността на поддръжката, въз основа на която Възложителят ще </w:t>
      </w:r>
      <w:r w:rsidR="00F5132D">
        <w:rPr>
          <w:sz w:val="24"/>
          <w:szCs w:val="24"/>
          <w:lang w:val="bg-BG"/>
        </w:rPr>
        <w:t xml:space="preserve">ни </w:t>
      </w:r>
      <w:r>
        <w:rPr>
          <w:sz w:val="24"/>
          <w:szCs w:val="24"/>
          <w:lang w:val="bg-BG"/>
        </w:rPr>
        <w:t xml:space="preserve">издава оригинална данъчна фактура. </w:t>
      </w:r>
    </w:p>
    <w:p w:rsidR="00BD64CF" w:rsidRDefault="00BD64CF" w:rsidP="00BD64CF">
      <w:pPr>
        <w:jc w:val="both"/>
        <w:rPr>
          <w:sz w:val="24"/>
          <w:szCs w:val="24"/>
          <w:lang w:val="bg-BG"/>
        </w:rPr>
      </w:pPr>
    </w:p>
    <w:p w:rsidR="00BD64CF" w:rsidRPr="00F5132D" w:rsidRDefault="00BD64CF" w:rsidP="00BD64CF">
      <w:pPr>
        <w:jc w:val="both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F5132D" w:rsidRPr="00F5132D">
        <w:rPr>
          <w:b/>
          <w:sz w:val="24"/>
          <w:szCs w:val="24"/>
          <w:lang w:val="bg-BG"/>
        </w:rPr>
        <w:t xml:space="preserve">  ВАЖНО:</w:t>
      </w:r>
      <w:r w:rsidR="00F5132D">
        <w:rPr>
          <w:sz w:val="24"/>
          <w:szCs w:val="24"/>
          <w:lang w:val="bg-BG"/>
        </w:rPr>
        <w:t xml:space="preserve"> </w:t>
      </w:r>
      <w:r w:rsidR="00F5132D" w:rsidRPr="00F5132D">
        <w:rPr>
          <w:sz w:val="24"/>
          <w:szCs w:val="24"/>
          <w:lang w:val="bg-BG"/>
        </w:rPr>
        <w:t xml:space="preserve">Приемаме и сме съгласни, </w:t>
      </w:r>
      <w:r w:rsidR="00231B04">
        <w:rPr>
          <w:sz w:val="24"/>
          <w:szCs w:val="24"/>
          <w:lang w:val="bg-BG"/>
        </w:rPr>
        <w:t>в</w:t>
      </w:r>
      <w:r w:rsidR="00231B04" w:rsidRPr="00E91D9D">
        <w:rPr>
          <w:sz w:val="24"/>
          <w:szCs w:val="24"/>
          <w:lang w:val="bg-BG"/>
        </w:rPr>
        <w:t xml:space="preserve"> случай, че мястото/местата на извършване на ремонта и техническата поддръжка е/са на територията на ремонтна база/ремонти бази на Възложителя, по време на преговорния процес </w:t>
      </w:r>
      <w:r w:rsidR="00231B04">
        <w:rPr>
          <w:sz w:val="24"/>
          <w:szCs w:val="24"/>
          <w:lang w:val="bg-BG"/>
        </w:rPr>
        <w:t xml:space="preserve">съвместно с Възложителя да определим </w:t>
      </w:r>
      <w:r w:rsidR="00231B04" w:rsidRPr="00E91D9D">
        <w:rPr>
          <w:sz w:val="24"/>
          <w:szCs w:val="24"/>
          <w:lang w:val="bg-BG"/>
        </w:rPr>
        <w:t xml:space="preserve">условията за извършването </w:t>
      </w:r>
      <w:r w:rsidR="00231B04">
        <w:rPr>
          <w:sz w:val="24"/>
          <w:szCs w:val="24"/>
          <w:lang w:val="bg-BG"/>
        </w:rPr>
        <w:t>на посочените дейности</w:t>
      </w:r>
      <w:r w:rsidR="00231B04" w:rsidRPr="00E91D9D">
        <w:rPr>
          <w:sz w:val="24"/>
          <w:szCs w:val="24"/>
          <w:lang w:val="bg-BG"/>
        </w:rPr>
        <w:t>, като при подписване на договора за възлагане на поръчката</w:t>
      </w:r>
      <w:r w:rsidR="00231B04" w:rsidRPr="00E91D9D">
        <w:rPr>
          <w:b/>
          <w:sz w:val="24"/>
          <w:szCs w:val="24"/>
          <w:lang w:val="bg-BG"/>
        </w:rPr>
        <w:t xml:space="preserve"> </w:t>
      </w:r>
      <w:r w:rsidR="00231B04">
        <w:rPr>
          <w:b/>
          <w:sz w:val="24"/>
          <w:szCs w:val="24"/>
          <w:lang w:val="bg-BG"/>
        </w:rPr>
        <w:t>задължително ще сключим</w:t>
      </w:r>
      <w:r w:rsidR="00231B04" w:rsidRPr="00E91D9D">
        <w:rPr>
          <w:b/>
          <w:sz w:val="24"/>
          <w:szCs w:val="24"/>
          <w:lang w:val="bg-BG"/>
        </w:rPr>
        <w:t xml:space="preserve"> </w:t>
      </w:r>
      <w:r w:rsidR="00231B04">
        <w:rPr>
          <w:b/>
          <w:sz w:val="24"/>
          <w:szCs w:val="24"/>
          <w:lang w:val="bg-BG"/>
        </w:rPr>
        <w:t>и договор</w:t>
      </w:r>
      <w:r w:rsidR="00231B04" w:rsidRPr="00E91D9D">
        <w:rPr>
          <w:b/>
          <w:sz w:val="24"/>
          <w:szCs w:val="24"/>
          <w:lang w:val="bg-BG"/>
        </w:rPr>
        <w:t xml:space="preserve"> за извършването им.</w:t>
      </w:r>
      <w:r w:rsidR="00231B04">
        <w:rPr>
          <w:sz w:val="24"/>
          <w:szCs w:val="24"/>
          <w:lang w:val="bg-BG"/>
        </w:rPr>
        <w:t xml:space="preserve"> </w:t>
      </w:r>
    </w:p>
    <w:p w:rsidR="001C2FCB" w:rsidRPr="00FC75B9" w:rsidRDefault="001C2FCB" w:rsidP="001C2FCB">
      <w:pPr>
        <w:ind w:firstLine="567"/>
        <w:jc w:val="both"/>
        <w:rPr>
          <w:sz w:val="24"/>
          <w:szCs w:val="24"/>
          <w:lang w:val="bg-BG"/>
        </w:rPr>
      </w:pPr>
    </w:p>
    <w:p w:rsidR="001C2FCB" w:rsidRPr="00FC75B9" w:rsidRDefault="00F5132D" w:rsidP="00456418">
      <w:pPr>
        <w:ind w:firstLine="567"/>
        <w:jc w:val="both"/>
        <w:rPr>
          <w:i/>
          <w:sz w:val="24"/>
          <w:szCs w:val="24"/>
          <w:lang w:val="bg-BG"/>
        </w:rPr>
      </w:pPr>
      <w:r w:rsidRPr="00FC75B9">
        <w:rPr>
          <w:b/>
          <w:sz w:val="24"/>
          <w:szCs w:val="24"/>
          <w:lang w:val="bg-BG"/>
        </w:rPr>
        <w:t xml:space="preserve">   Забележка:</w:t>
      </w:r>
      <w:r w:rsidRPr="00FC75B9">
        <w:rPr>
          <w:sz w:val="24"/>
          <w:szCs w:val="24"/>
          <w:lang w:val="bg-BG"/>
        </w:rPr>
        <w:t xml:space="preserve"> </w:t>
      </w:r>
      <w:r w:rsidRPr="00FC75B9">
        <w:rPr>
          <w:i/>
          <w:sz w:val="24"/>
          <w:szCs w:val="24"/>
          <w:lang w:val="bg-BG"/>
        </w:rPr>
        <w:t>Запазваме си правото по време на преговорния процес да изискаме конкретизация и/или допълване и/или промяна на посочения по-горе по т.2.3 механизъм за определяне на разходите на Възложителя свързани с дейностите по ремонт и техническа поддръжка на локомотивите.</w:t>
      </w:r>
    </w:p>
    <w:p w:rsidR="00A16576" w:rsidRPr="00FC75B9" w:rsidRDefault="00A16576" w:rsidP="00456418">
      <w:pPr>
        <w:ind w:firstLine="567"/>
        <w:jc w:val="both"/>
        <w:rPr>
          <w:i/>
          <w:sz w:val="24"/>
          <w:szCs w:val="24"/>
          <w:lang w:val="bg-BG"/>
        </w:rPr>
      </w:pPr>
    </w:p>
    <w:p w:rsidR="00115AB0" w:rsidRPr="00755CEA" w:rsidRDefault="00115AB0" w:rsidP="00595307">
      <w:pPr>
        <w:jc w:val="both"/>
        <w:rPr>
          <w:sz w:val="24"/>
          <w:szCs w:val="24"/>
          <w:lang w:val="bg-BG"/>
        </w:rPr>
      </w:pPr>
    </w:p>
    <w:p w:rsidR="00FC75B9" w:rsidRPr="00FC75B9" w:rsidRDefault="00FC75B9" w:rsidP="00FC75B9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 w:rsidR="0045447A" w:rsidRPr="00FC75B9">
        <w:rPr>
          <w:b/>
          <w:bCs/>
          <w:sz w:val="24"/>
          <w:szCs w:val="24"/>
          <w:lang w:val="bg-BG"/>
        </w:rPr>
        <w:t>3</w:t>
      </w:r>
      <w:r w:rsidR="005041FF" w:rsidRPr="00FC75B9">
        <w:rPr>
          <w:b/>
          <w:bCs/>
          <w:sz w:val="24"/>
          <w:szCs w:val="24"/>
          <w:lang w:val="bg-BG"/>
        </w:rPr>
        <w:t>.</w:t>
      </w:r>
      <w:r w:rsidRPr="00FC75B9">
        <w:rPr>
          <w:bCs/>
          <w:sz w:val="24"/>
          <w:szCs w:val="24"/>
          <w:lang w:val="bg-BG"/>
        </w:rPr>
        <w:t xml:space="preserve"> </w:t>
      </w:r>
      <w:r w:rsidRPr="00FC75B9">
        <w:rPr>
          <w:sz w:val="24"/>
          <w:szCs w:val="24"/>
          <w:lang w:val="bg-BG"/>
        </w:rPr>
        <w:t xml:space="preserve">В обхвата на плановата техническа поддръжка </w:t>
      </w:r>
      <w:r>
        <w:rPr>
          <w:sz w:val="24"/>
          <w:szCs w:val="24"/>
          <w:lang w:val="bg-BG"/>
        </w:rPr>
        <w:t>са включени посочените по-долу</w:t>
      </w:r>
      <w:r w:rsidRPr="00FC75B9">
        <w:rPr>
          <w:sz w:val="24"/>
          <w:szCs w:val="24"/>
          <w:lang w:val="bg-BG"/>
        </w:rPr>
        <w:t xml:space="preserve"> дейности</w:t>
      </w:r>
      <w:r>
        <w:rPr>
          <w:sz w:val="24"/>
          <w:szCs w:val="24"/>
          <w:lang w:val="bg-BG"/>
        </w:rPr>
        <w:t>, които се осъществяват в следната последователност:</w:t>
      </w:r>
    </w:p>
    <w:p w:rsidR="00FC75B9" w:rsidRDefault="00FC75B9" w:rsidP="00FC75B9">
      <w:pPr>
        <w:pStyle w:val="ListParagraph"/>
        <w:ind w:left="0" w:firstLine="720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5B9" w:rsidRDefault="00FC75B9" w:rsidP="00FC75B9">
      <w:pPr>
        <w:pStyle w:val="ListParagraph"/>
        <w:ind w:left="0" w:firstLine="720"/>
        <w:jc w:val="both"/>
        <w:rPr>
          <w:lang w:val="bg-BG"/>
        </w:rPr>
      </w:pPr>
    </w:p>
    <w:p w:rsidR="00FC75B9" w:rsidRPr="002433E1" w:rsidRDefault="00FC75B9" w:rsidP="00FC75B9">
      <w:pPr>
        <w:pStyle w:val="ListParagraph"/>
        <w:ind w:left="0" w:firstLine="720"/>
        <w:jc w:val="both"/>
        <w:rPr>
          <w:i/>
          <w:lang w:val="bg-BG"/>
        </w:rPr>
      </w:pPr>
      <w:r w:rsidRPr="00FC75B9">
        <w:rPr>
          <w:lang w:val="bg-BG"/>
        </w:rPr>
        <w:t xml:space="preserve"> </w:t>
      </w:r>
      <w:r w:rsidR="002433E1" w:rsidRPr="002433E1">
        <w:rPr>
          <w:b/>
          <w:lang w:val="bg-BG"/>
        </w:rPr>
        <w:t>Важно:</w:t>
      </w:r>
      <w:r w:rsidR="002433E1">
        <w:rPr>
          <w:lang w:val="bg-BG"/>
        </w:rPr>
        <w:t xml:space="preserve"> </w:t>
      </w:r>
      <w:r w:rsidRPr="002433E1">
        <w:rPr>
          <w:i/>
          <w:lang w:val="bg-BG"/>
        </w:rPr>
        <w:t xml:space="preserve">Точният обхват и последователността в извършването на дейностите се определят от характеристиките на конкретните електрически локомотиви и от планово-предупредителната система </w:t>
      </w:r>
      <w:r w:rsidRPr="00755CEA">
        <w:rPr>
          <w:i/>
          <w:lang w:val="bg-BG"/>
        </w:rPr>
        <w:t>(</w:t>
      </w:r>
      <w:r w:rsidRPr="002433E1">
        <w:rPr>
          <w:i/>
          <w:lang w:val="bg-BG"/>
        </w:rPr>
        <w:t>ремонтния цикъл</w:t>
      </w:r>
      <w:r w:rsidRPr="00755CEA">
        <w:rPr>
          <w:i/>
          <w:lang w:val="bg-BG"/>
        </w:rPr>
        <w:t>)</w:t>
      </w:r>
      <w:r w:rsidRPr="002433E1">
        <w:rPr>
          <w:i/>
          <w:lang w:val="bg-BG"/>
        </w:rPr>
        <w:t xml:space="preserve"> за поддръжка/предписанията за поддръжка дадени от производителя </w:t>
      </w:r>
      <w:r w:rsidR="002433E1">
        <w:rPr>
          <w:i/>
          <w:lang w:val="bg-BG"/>
        </w:rPr>
        <w:t>им.</w:t>
      </w:r>
    </w:p>
    <w:p w:rsidR="00FC75B9" w:rsidRPr="002433E1" w:rsidRDefault="00FC75B9" w:rsidP="00FC75B9">
      <w:pPr>
        <w:pStyle w:val="ListParagraph"/>
        <w:ind w:left="1636"/>
        <w:jc w:val="both"/>
        <w:rPr>
          <w:i/>
          <w:lang w:val="bg-BG"/>
        </w:rPr>
      </w:pPr>
    </w:p>
    <w:p w:rsidR="00FC75B9" w:rsidRPr="002433E1" w:rsidRDefault="002433E1" w:rsidP="002433E1">
      <w:pPr>
        <w:ind w:firstLine="720"/>
        <w:jc w:val="both"/>
        <w:rPr>
          <w:i/>
          <w:sz w:val="24"/>
          <w:szCs w:val="24"/>
          <w:lang w:val="bg-BG"/>
        </w:rPr>
      </w:pPr>
      <w:r w:rsidRPr="002433E1">
        <w:rPr>
          <w:b/>
          <w:sz w:val="24"/>
          <w:szCs w:val="24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  <w:r w:rsidR="00FC75B9" w:rsidRPr="002433E1">
        <w:rPr>
          <w:i/>
          <w:sz w:val="24"/>
          <w:szCs w:val="24"/>
          <w:lang w:val="bg-BG"/>
        </w:rPr>
        <w:t xml:space="preserve">Възложителят не обвързва Изпълнителя с определени изисквания относно интервалите, на които следва да бъдат извършвани дейностите, включени в обхвата на плановата поддръжка. Към техническото си предложение участниците следва да приложат съответните документи, от които се установява на какъв интервал, сроковете и обем ще се извършват дейностите или могат да направят подробно описание на същите. </w:t>
      </w:r>
    </w:p>
    <w:p w:rsidR="00FC75B9" w:rsidRPr="00FC75B9" w:rsidRDefault="00FC75B9" w:rsidP="00FC75B9">
      <w:pPr>
        <w:ind w:firstLine="720"/>
        <w:jc w:val="both"/>
        <w:rPr>
          <w:sz w:val="24"/>
          <w:szCs w:val="24"/>
          <w:lang w:val="bg-BG"/>
        </w:rPr>
      </w:pPr>
    </w:p>
    <w:p w:rsidR="00FC75B9" w:rsidRPr="002433E1" w:rsidRDefault="002433E1" w:rsidP="00FC75B9">
      <w:pPr>
        <w:ind w:firstLine="720"/>
        <w:jc w:val="both"/>
        <w:rPr>
          <w:i/>
          <w:sz w:val="24"/>
          <w:szCs w:val="24"/>
          <w:lang w:val="bg-BG"/>
        </w:rPr>
      </w:pPr>
      <w:r w:rsidRPr="002433E1">
        <w:rPr>
          <w:b/>
          <w:sz w:val="24"/>
          <w:szCs w:val="24"/>
          <w:lang w:val="bg-BG"/>
        </w:rPr>
        <w:t>Уточнение:</w:t>
      </w:r>
      <w:r>
        <w:rPr>
          <w:sz w:val="24"/>
          <w:szCs w:val="24"/>
          <w:lang w:val="bg-BG"/>
        </w:rPr>
        <w:t xml:space="preserve"> </w:t>
      </w:r>
      <w:r w:rsidR="00FC75B9" w:rsidRPr="002433E1">
        <w:rPr>
          <w:i/>
          <w:sz w:val="24"/>
          <w:szCs w:val="24"/>
          <w:lang w:val="bg-BG"/>
        </w:rPr>
        <w:t xml:space="preserve">Всеки участник следва подробно да опише и други дейности, които се включват в обхвата на поддръжката съгласно вътрешните му изисквания за поддръжка на доставяните от </w:t>
      </w:r>
      <w:r>
        <w:rPr>
          <w:i/>
          <w:sz w:val="24"/>
          <w:szCs w:val="24"/>
          <w:lang w:val="bg-BG"/>
        </w:rPr>
        <w:t>него</w:t>
      </w:r>
      <w:r w:rsidR="00FC75B9" w:rsidRPr="002433E1">
        <w:rPr>
          <w:i/>
          <w:sz w:val="24"/>
          <w:szCs w:val="24"/>
          <w:lang w:val="bg-BG"/>
        </w:rPr>
        <w:t xml:space="preserve"> електрически локомотиви</w:t>
      </w:r>
      <w:r w:rsidR="00FC75B9" w:rsidRPr="00D5040D">
        <w:rPr>
          <w:i/>
          <w:sz w:val="24"/>
          <w:szCs w:val="24"/>
          <w:lang w:val="bg-BG"/>
        </w:rPr>
        <w:t>.</w:t>
      </w:r>
      <w:r w:rsidR="00FC75B9" w:rsidRPr="002433E1">
        <w:rPr>
          <w:i/>
          <w:sz w:val="24"/>
          <w:szCs w:val="24"/>
          <w:lang w:val="bg-BG"/>
        </w:rPr>
        <w:t xml:space="preserve"> Освен описанието всеки участник следва задължително да представи и всички приложими технически характеристики, ръководства за поддръжка, наръчници, графици за извършване на поддръжка (включително сроковете за извършването ѝ), както и други документи, свързани с извършването на поддръжката.</w:t>
      </w:r>
    </w:p>
    <w:p w:rsidR="00FC75B9" w:rsidRPr="00FC75B9" w:rsidRDefault="00FC75B9" w:rsidP="00FC75B9">
      <w:pPr>
        <w:ind w:firstLine="720"/>
        <w:jc w:val="both"/>
        <w:rPr>
          <w:sz w:val="24"/>
          <w:szCs w:val="24"/>
          <w:lang w:val="bg-BG"/>
        </w:rPr>
      </w:pPr>
    </w:p>
    <w:p w:rsidR="003E4124" w:rsidRPr="002433E1" w:rsidRDefault="003E4124" w:rsidP="003E4124">
      <w:pPr>
        <w:ind w:firstLine="709"/>
        <w:jc w:val="both"/>
        <w:rPr>
          <w:b/>
          <w:i/>
          <w:sz w:val="24"/>
          <w:szCs w:val="24"/>
          <w:lang w:val="bg-BG"/>
        </w:rPr>
      </w:pPr>
      <w:r w:rsidRPr="002433E1">
        <w:rPr>
          <w:b/>
          <w:sz w:val="24"/>
          <w:szCs w:val="24"/>
          <w:lang w:val="bg-BG"/>
        </w:rPr>
        <w:t>Важно:</w:t>
      </w:r>
      <w:r>
        <w:rPr>
          <w:sz w:val="24"/>
          <w:szCs w:val="24"/>
          <w:lang w:val="bg-BG"/>
        </w:rPr>
        <w:t xml:space="preserve"> </w:t>
      </w:r>
      <w:r w:rsidRPr="002433E1">
        <w:rPr>
          <w:i/>
          <w:sz w:val="24"/>
          <w:szCs w:val="24"/>
          <w:lang w:val="bg-BG"/>
        </w:rPr>
        <w:t xml:space="preserve">Възложителят не поставя изискване за формата и начина на разписване на тези документи. </w:t>
      </w:r>
      <w:r w:rsidRPr="002433E1">
        <w:rPr>
          <w:b/>
          <w:i/>
          <w:sz w:val="24"/>
          <w:szCs w:val="24"/>
          <w:lang w:val="bg-BG"/>
        </w:rPr>
        <w:t>Задължително условие е документите да бъдат представени в превод и на български език.</w:t>
      </w:r>
      <w:r w:rsidRPr="002433E1">
        <w:rPr>
          <w:i/>
          <w:sz w:val="24"/>
          <w:szCs w:val="24"/>
          <w:lang w:val="bg-BG"/>
        </w:rPr>
        <w:t xml:space="preserve"> </w:t>
      </w:r>
      <w:r w:rsidRPr="002433E1">
        <w:rPr>
          <w:b/>
          <w:i/>
          <w:sz w:val="24"/>
          <w:szCs w:val="24"/>
          <w:lang w:val="bg-BG"/>
        </w:rPr>
        <w:t>Допустимо е при документи за поддръжка на чужд език, участниците да представят оригиналните документи, придружени с превод на български език. Гореописаните документи са неразделна част от техническото предложение на всеки участник, като при изпълнение на обществената поръчка той ще бъде обвързан с посочените в тях изисквания и норми на планова поддръжка.</w:t>
      </w:r>
    </w:p>
    <w:p w:rsidR="00C802D1" w:rsidRPr="00356EAB" w:rsidRDefault="00C802D1" w:rsidP="00894D65">
      <w:pPr>
        <w:pStyle w:val="Style13"/>
        <w:widowControl/>
        <w:spacing w:line="276" w:lineRule="auto"/>
        <w:ind w:firstLine="567"/>
        <w:rPr>
          <w:iCs/>
          <w:color w:val="FF0000"/>
          <w:lang w:val="bg-BG"/>
        </w:rPr>
      </w:pPr>
    </w:p>
    <w:p w:rsidR="00A34415" w:rsidRPr="00290E3B" w:rsidRDefault="0045447A" w:rsidP="00290E3B">
      <w:pPr>
        <w:ind w:firstLine="708"/>
        <w:jc w:val="both"/>
        <w:rPr>
          <w:i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4</w:t>
      </w:r>
      <w:r w:rsidR="002B6592" w:rsidRPr="003C2866">
        <w:rPr>
          <w:b/>
          <w:bCs/>
          <w:sz w:val="24"/>
          <w:szCs w:val="24"/>
          <w:lang w:val="bg-BG"/>
        </w:rPr>
        <w:t>.</w:t>
      </w:r>
      <w:r w:rsidR="002B6592" w:rsidRPr="003C2866">
        <w:rPr>
          <w:bCs/>
          <w:sz w:val="24"/>
          <w:szCs w:val="24"/>
          <w:lang w:val="bg-BG"/>
        </w:rPr>
        <w:t xml:space="preserve"> Приемаме и сме съгласни да въведем </w:t>
      </w:r>
      <w:r w:rsidR="002A0F4F" w:rsidRPr="003C2866">
        <w:rPr>
          <w:bCs/>
          <w:sz w:val="24"/>
          <w:szCs w:val="24"/>
          <w:lang w:val="bg-BG"/>
        </w:rPr>
        <w:t xml:space="preserve">за наша сметка </w:t>
      </w:r>
      <w:r w:rsidR="002B6592" w:rsidRPr="003C2866">
        <w:rPr>
          <w:bCs/>
          <w:sz w:val="24"/>
          <w:szCs w:val="24"/>
          <w:lang w:val="bg-BG"/>
        </w:rPr>
        <w:t xml:space="preserve">в експлоатация </w:t>
      </w:r>
      <w:r w:rsidR="00290E3B">
        <w:rPr>
          <w:bCs/>
          <w:sz w:val="24"/>
          <w:szCs w:val="24"/>
          <w:lang w:val="bg-BG"/>
        </w:rPr>
        <w:t xml:space="preserve">включените в обхвата на поръчката </w:t>
      </w:r>
      <w:r w:rsidR="002B6592" w:rsidRPr="003C2866">
        <w:rPr>
          <w:bCs/>
          <w:sz w:val="24"/>
          <w:szCs w:val="24"/>
          <w:lang w:val="bg-BG"/>
        </w:rPr>
        <w:t>магистрални</w:t>
      </w:r>
      <w:r w:rsidR="00290E3B">
        <w:rPr>
          <w:bCs/>
          <w:sz w:val="24"/>
          <w:szCs w:val="24"/>
          <w:lang w:val="bg-BG"/>
        </w:rPr>
        <w:t xml:space="preserve"> електрически локомотива</w:t>
      </w:r>
      <w:r w:rsidR="00A34415" w:rsidRPr="003C2866">
        <w:rPr>
          <w:bCs/>
          <w:sz w:val="24"/>
          <w:szCs w:val="24"/>
          <w:lang w:val="bg-BG"/>
        </w:rPr>
        <w:t xml:space="preserve"> съгласно т.</w:t>
      </w:r>
      <w:r w:rsidR="00290E3B">
        <w:rPr>
          <w:bCs/>
          <w:sz w:val="24"/>
          <w:szCs w:val="24"/>
          <w:lang w:val="bg-BG"/>
        </w:rPr>
        <w:t>5</w:t>
      </w:r>
      <w:r w:rsidR="00A34415" w:rsidRPr="003C2866">
        <w:rPr>
          <w:bCs/>
          <w:sz w:val="24"/>
          <w:szCs w:val="24"/>
          <w:lang w:val="bg-BG"/>
        </w:rPr>
        <w:t xml:space="preserve"> </w:t>
      </w:r>
      <w:r w:rsidR="00F57BA9" w:rsidRPr="003C2866">
        <w:rPr>
          <w:bCs/>
          <w:sz w:val="24"/>
          <w:szCs w:val="24"/>
          <w:lang w:val="bg-BG"/>
        </w:rPr>
        <w:t xml:space="preserve">„Въвеждане в експлоатация” </w:t>
      </w:r>
      <w:r w:rsidR="00A34415" w:rsidRPr="003C2866">
        <w:rPr>
          <w:sz w:val="24"/>
          <w:szCs w:val="24"/>
          <w:lang w:val="bg-BG"/>
        </w:rPr>
        <w:t>от Техническа</w:t>
      </w:r>
      <w:r w:rsidR="00290E3B">
        <w:rPr>
          <w:sz w:val="24"/>
          <w:szCs w:val="24"/>
          <w:lang w:val="bg-BG"/>
        </w:rPr>
        <w:t xml:space="preserve">та спецификация и изисквания за </w:t>
      </w:r>
      <w:r w:rsidR="00290E3B" w:rsidRPr="00290E3B">
        <w:rPr>
          <w:sz w:val="24"/>
          <w:szCs w:val="24"/>
          <w:lang w:val="bg-BG"/>
        </w:rPr>
        <w:t>„</w:t>
      </w:r>
      <w:r w:rsidR="00290E3B">
        <w:rPr>
          <w:sz w:val="24"/>
          <w:szCs w:val="24"/>
          <w:lang w:val="bg-BG"/>
        </w:rPr>
        <w:t xml:space="preserve"> </w:t>
      </w:r>
      <w:r w:rsidR="00290E3B" w:rsidRPr="00290E3B">
        <w:rPr>
          <w:i/>
          <w:sz w:val="24"/>
          <w:szCs w:val="24"/>
          <w:lang w:val="bg-BG"/>
        </w:rPr>
        <w:t xml:space="preserve">Доставка чрез наемане на 5 </w:t>
      </w:r>
      <w:r w:rsidR="00290E3B" w:rsidRPr="00755CEA">
        <w:rPr>
          <w:i/>
          <w:sz w:val="24"/>
          <w:szCs w:val="24"/>
          <w:lang w:val="bg-BG"/>
        </w:rPr>
        <w:t>(</w:t>
      </w:r>
      <w:r w:rsidR="00290E3B" w:rsidRPr="00290E3B">
        <w:rPr>
          <w:i/>
          <w:sz w:val="24"/>
          <w:szCs w:val="24"/>
          <w:lang w:val="bg-BG"/>
        </w:rPr>
        <w:t>пет</w:t>
      </w:r>
      <w:r w:rsidR="00290E3B" w:rsidRPr="00755CEA">
        <w:rPr>
          <w:i/>
          <w:sz w:val="24"/>
          <w:szCs w:val="24"/>
          <w:lang w:val="bg-BG"/>
        </w:rPr>
        <w:t>)</w:t>
      </w:r>
      <w:r w:rsidR="00290E3B" w:rsidRPr="00290E3B">
        <w:rPr>
          <w:i/>
          <w:sz w:val="24"/>
          <w:szCs w:val="24"/>
          <w:lang w:val="bg-BG"/>
        </w:rPr>
        <w:t xml:space="preserve"> броя магистрални електрически локомотива плюс опция за доставка чрез наемане на допълнителни до 5 </w:t>
      </w:r>
      <w:r w:rsidR="00290E3B" w:rsidRPr="00755CEA">
        <w:rPr>
          <w:i/>
          <w:sz w:val="24"/>
          <w:szCs w:val="24"/>
          <w:lang w:val="bg-BG"/>
        </w:rPr>
        <w:t>(</w:t>
      </w:r>
      <w:r w:rsidR="00290E3B" w:rsidRPr="00290E3B">
        <w:rPr>
          <w:i/>
          <w:sz w:val="24"/>
          <w:szCs w:val="24"/>
          <w:lang w:val="bg-BG"/>
        </w:rPr>
        <w:t>пет</w:t>
      </w:r>
      <w:r w:rsidR="00290E3B" w:rsidRPr="00755CEA">
        <w:rPr>
          <w:i/>
          <w:sz w:val="24"/>
          <w:szCs w:val="24"/>
          <w:lang w:val="bg-BG"/>
        </w:rPr>
        <w:t>)</w:t>
      </w:r>
      <w:r w:rsidR="00290E3B" w:rsidRPr="00290E3B">
        <w:rPr>
          <w:i/>
          <w:sz w:val="24"/>
          <w:szCs w:val="24"/>
          <w:lang w:val="bg-BG"/>
        </w:rPr>
        <w:t xml:space="preserve"> броя магистрални електрически локомотива”</w:t>
      </w:r>
      <w:r w:rsidR="00A34415" w:rsidRPr="003C2866">
        <w:rPr>
          <w:sz w:val="24"/>
          <w:szCs w:val="24"/>
          <w:lang w:val="bg-BG"/>
        </w:rPr>
        <w:t>, приложение към документацията за участие.</w:t>
      </w:r>
    </w:p>
    <w:p w:rsidR="00B904CF" w:rsidRPr="003C2866" w:rsidRDefault="00B904CF" w:rsidP="00EE76CA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D512EC" w:rsidRDefault="002433E1" w:rsidP="00264230">
      <w:pPr>
        <w:pStyle w:val="ListParagraph"/>
        <w:ind w:left="0" w:firstLine="567"/>
        <w:contextualSpacing w:val="0"/>
        <w:jc w:val="both"/>
        <w:rPr>
          <w:lang w:val="bg-BG"/>
        </w:rPr>
      </w:pPr>
      <w:r>
        <w:rPr>
          <w:b/>
          <w:bCs/>
          <w:lang w:val="bg-BG"/>
        </w:rPr>
        <w:t xml:space="preserve">  </w:t>
      </w:r>
      <w:r w:rsidR="0045447A" w:rsidRPr="003C2866">
        <w:rPr>
          <w:b/>
          <w:bCs/>
          <w:lang w:val="bg-BG"/>
        </w:rPr>
        <w:t>5</w:t>
      </w:r>
      <w:r w:rsidR="00B904CF" w:rsidRPr="003C2866">
        <w:rPr>
          <w:b/>
          <w:bCs/>
          <w:lang w:val="bg-BG"/>
        </w:rPr>
        <w:t>.</w:t>
      </w:r>
      <w:r w:rsidR="00B904CF" w:rsidRPr="003C2866">
        <w:rPr>
          <w:bCs/>
          <w:lang w:val="bg-BG"/>
        </w:rPr>
        <w:t xml:space="preserve"> Приемаме и сме съгласни да обучим </w:t>
      </w:r>
      <w:r w:rsidR="00290E3B">
        <w:rPr>
          <w:lang w:val="bg-BG"/>
        </w:rPr>
        <w:t>25</w:t>
      </w:r>
      <w:r w:rsidR="00B904CF" w:rsidRPr="003C2866">
        <w:rPr>
          <w:lang w:val="bg-BG"/>
        </w:rPr>
        <w:t xml:space="preserve"> лица правоспособни локомотивни машинисти от експлоатационния персонал на Възлож</w:t>
      </w:r>
      <w:r w:rsidR="00290E3B">
        <w:rPr>
          <w:lang w:val="bg-BG"/>
        </w:rPr>
        <w:t>ителя преди доставката на първите пет магистрални електрическа</w:t>
      </w:r>
      <w:r w:rsidR="00B904CF" w:rsidRPr="003C2866">
        <w:rPr>
          <w:lang w:val="bg-BG"/>
        </w:rPr>
        <w:t xml:space="preserve"> локомотив</w:t>
      </w:r>
      <w:r w:rsidR="00290E3B">
        <w:rPr>
          <w:lang w:val="bg-BG"/>
        </w:rPr>
        <w:t>а</w:t>
      </w:r>
      <w:r w:rsidR="00B904CF" w:rsidRPr="003C2866">
        <w:rPr>
          <w:lang w:val="bg-BG"/>
        </w:rPr>
        <w:t xml:space="preserve"> за придобиване на квалификация за предложения тип локомотиви съгласно Приложение </w:t>
      </w:r>
      <w:r w:rsidR="00B904CF" w:rsidRPr="003C2866">
        <w:t>V</w:t>
      </w:r>
      <w:r w:rsidR="00B904CF" w:rsidRPr="003C2866">
        <w:rPr>
          <w:lang w:val="bg-BG"/>
        </w:rPr>
        <w:t xml:space="preserve"> на Директива 2007/59/</w:t>
      </w:r>
      <w:r w:rsidR="00B904CF" w:rsidRPr="003C2866">
        <w:rPr>
          <w:lang w:val="pl-PL"/>
        </w:rPr>
        <w:t>EO</w:t>
      </w:r>
      <w:r w:rsidR="00B904CF" w:rsidRPr="003C2866">
        <w:rPr>
          <w:lang w:val="bg-BG"/>
        </w:rPr>
        <w:t xml:space="preserve"> на Европейския парламент и на Съвета от 23 октомври 2007г.</w:t>
      </w:r>
      <w:r w:rsidR="003E2CFC" w:rsidRPr="003C2866">
        <w:rPr>
          <w:lang w:val="bg-BG"/>
        </w:rPr>
        <w:t>,</w:t>
      </w:r>
      <w:r w:rsidR="00D512EC">
        <w:rPr>
          <w:lang w:val="bg-BG"/>
        </w:rPr>
        <w:t xml:space="preserve"> </w:t>
      </w:r>
      <w:r w:rsidR="00290E3B">
        <w:rPr>
          <w:lang w:val="bg-BG"/>
        </w:rPr>
        <w:t xml:space="preserve">като разходите за обучението са за Наша сметка. </w:t>
      </w:r>
    </w:p>
    <w:p w:rsidR="00D512EC" w:rsidRDefault="00D512EC" w:rsidP="00264230">
      <w:pPr>
        <w:pStyle w:val="ListParagraph"/>
        <w:ind w:left="0" w:firstLine="567"/>
        <w:contextualSpacing w:val="0"/>
        <w:jc w:val="both"/>
        <w:rPr>
          <w:lang w:val="bg-BG"/>
        </w:rPr>
      </w:pPr>
    </w:p>
    <w:p w:rsidR="00264230" w:rsidRDefault="00290E3B" w:rsidP="00264230">
      <w:pPr>
        <w:pStyle w:val="ListParagraph"/>
        <w:ind w:left="0" w:firstLine="567"/>
        <w:contextualSpacing w:val="0"/>
        <w:jc w:val="both"/>
        <w:rPr>
          <w:lang w:val="bg-BG"/>
        </w:rPr>
      </w:pPr>
      <w:r>
        <w:rPr>
          <w:lang w:val="bg-BG"/>
        </w:rPr>
        <w:t xml:space="preserve">Запознати сме, че същото изискване се прилага и в случай, че възложителят упражни правото си на опция. </w:t>
      </w:r>
      <w:r w:rsidR="00264230" w:rsidRPr="003C2866">
        <w:rPr>
          <w:lang w:val="bg-BG"/>
        </w:rPr>
        <w:t xml:space="preserve"> </w:t>
      </w:r>
    </w:p>
    <w:p w:rsidR="00D512EC" w:rsidRDefault="00D512EC" w:rsidP="00264230">
      <w:pPr>
        <w:pStyle w:val="ListParagraph"/>
        <w:ind w:left="0" w:firstLine="567"/>
        <w:contextualSpacing w:val="0"/>
        <w:jc w:val="both"/>
        <w:rPr>
          <w:lang w:val="bg-BG"/>
        </w:rPr>
      </w:pPr>
    </w:p>
    <w:p w:rsidR="00D512EC" w:rsidRDefault="00D512EC" w:rsidP="00D512EC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EC361A">
        <w:rPr>
          <w:b/>
          <w:sz w:val="24"/>
          <w:szCs w:val="24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Периодът и мястото на обучение </w:t>
      </w:r>
      <w:r w:rsidRPr="00EC361A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ще бъдат определени </w:t>
      </w:r>
      <w:r w:rsidRPr="00A02C98">
        <w:rPr>
          <w:i/>
          <w:sz w:val="24"/>
          <w:szCs w:val="24"/>
          <w:lang w:val="bg-BG"/>
        </w:rPr>
        <w:t>при провеждане на обществената поръчка, по време на преговорния процес.</w:t>
      </w:r>
    </w:p>
    <w:p w:rsidR="00B904CF" w:rsidRPr="003C2866" w:rsidRDefault="00B904CF" w:rsidP="00B904CF">
      <w:pPr>
        <w:pStyle w:val="Style13"/>
        <w:widowControl/>
        <w:spacing w:line="288" w:lineRule="exact"/>
        <w:ind w:firstLine="567"/>
        <w:rPr>
          <w:lang w:val="bg-BG"/>
        </w:rPr>
      </w:pPr>
    </w:p>
    <w:p w:rsidR="00E24657" w:rsidRDefault="0045447A" w:rsidP="00E24657">
      <w:pPr>
        <w:pStyle w:val="ListParagraph"/>
        <w:ind w:left="0" w:firstLine="567"/>
        <w:contextualSpacing w:val="0"/>
        <w:jc w:val="both"/>
        <w:rPr>
          <w:lang w:val="bg-BG"/>
        </w:rPr>
      </w:pPr>
      <w:r w:rsidRPr="003C2866">
        <w:rPr>
          <w:b/>
          <w:lang w:val="bg-BG"/>
        </w:rPr>
        <w:t>6</w:t>
      </w:r>
      <w:r w:rsidR="00B904CF" w:rsidRPr="003C2866">
        <w:rPr>
          <w:b/>
          <w:lang w:val="bg-BG"/>
        </w:rPr>
        <w:t>.</w:t>
      </w:r>
      <w:r w:rsidR="00B904CF" w:rsidRPr="003C2866">
        <w:rPr>
          <w:bCs/>
          <w:lang w:val="bg-BG"/>
        </w:rPr>
        <w:t xml:space="preserve"> Приемаме и сме съгласни да обучим </w:t>
      </w:r>
      <w:r w:rsidR="00B904CF" w:rsidRPr="003C2866">
        <w:rPr>
          <w:lang w:val="bg-BG"/>
        </w:rPr>
        <w:t>10 лица от ремонтния персонал на Възложителя</w:t>
      </w:r>
      <w:r w:rsidR="00B904CF" w:rsidRPr="003C2866">
        <w:rPr>
          <w:b/>
          <w:lang w:val="bg-BG"/>
        </w:rPr>
        <w:t>,</w:t>
      </w:r>
      <w:r w:rsidR="00B904CF" w:rsidRPr="003C2866">
        <w:rPr>
          <w:bCs/>
          <w:iCs/>
          <w:lang w:val="bg-BG"/>
        </w:rPr>
        <w:t xml:space="preserve"> които да бъдат лицензирани за извършване на дейности по поддръжката на доставените електрически локомотиви</w:t>
      </w:r>
      <w:r w:rsidR="00EA0977" w:rsidRPr="003C2866">
        <w:rPr>
          <w:bCs/>
          <w:iCs/>
          <w:lang w:val="bg-BG"/>
        </w:rPr>
        <w:t xml:space="preserve"> </w:t>
      </w:r>
      <w:r w:rsidR="00222FE2">
        <w:rPr>
          <w:lang w:val="bg-BG"/>
        </w:rPr>
        <w:t>преди доставката на първите пет</w:t>
      </w:r>
      <w:r w:rsidR="00EA0977" w:rsidRPr="003C2866">
        <w:rPr>
          <w:lang w:val="bg-BG"/>
        </w:rPr>
        <w:t xml:space="preserve"> локомотив</w:t>
      </w:r>
      <w:r w:rsidR="00222FE2">
        <w:rPr>
          <w:lang w:val="bg-BG"/>
        </w:rPr>
        <w:t>а</w:t>
      </w:r>
      <w:r w:rsidR="00E24657" w:rsidRPr="003C2866">
        <w:rPr>
          <w:lang w:val="bg-BG"/>
        </w:rPr>
        <w:t>, като разходите за обуч</w:t>
      </w:r>
      <w:r w:rsidR="00222FE2">
        <w:rPr>
          <w:lang w:val="bg-BG"/>
        </w:rPr>
        <w:t xml:space="preserve">ението </w:t>
      </w:r>
      <w:r w:rsidR="00E24657" w:rsidRPr="003C2866">
        <w:rPr>
          <w:lang w:val="bg-BG"/>
        </w:rPr>
        <w:t xml:space="preserve">са за </w:t>
      </w:r>
      <w:r w:rsidR="00222FE2">
        <w:rPr>
          <w:lang w:val="bg-BG"/>
        </w:rPr>
        <w:t>Наша сметка</w:t>
      </w:r>
      <w:r w:rsidR="00E24657" w:rsidRPr="003C2866">
        <w:rPr>
          <w:lang w:val="bg-BG"/>
        </w:rPr>
        <w:t xml:space="preserve">. </w:t>
      </w:r>
    </w:p>
    <w:p w:rsidR="00222FE2" w:rsidRDefault="00222FE2" w:rsidP="00E24657">
      <w:pPr>
        <w:pStyle w:val="ListParagraph"/>
        <w:ind w:left="0" w:firstLine="567"/>
        <w:contextualSpacing w:val="0"/>
        <w:jc w:val="both"/>
        <w:rPr>
          <w:lang w:val="bg-BG"/>
        </w:rPr>
      </w:pPr>
    </w:p>
    <w:p w:rsidR="00222FE2" w:rsidRPr="00595307" w:rsidRDefault="00222FE2" w:rsidP="00595307">
      <w:pPr>
        <w:spacing w:line="276" w:lineRule="auto"/>
        <w:ind w:firstLine="708"/>
        <w:jc w:val="both"/>
        <w:rPr>
          <w:i/>
          <w:sz w:val="24"/>
          <w:szCs w:val="24"/>
          <w:lang w:val="bg-BG"/>
        </w:rPr>
      </w:pPr>
      <w:r w:rsidRPr="00EC361A">
        <w:rPr>
          <w:b/>
          <w:sz w:val="24"/>
          <w:szCs w:val="24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Периодът и мястото на обучение </w:t>
      </w:r>
      <w:r w:rsidRPr="00EC361A">
        <w:rPr>
          <w:i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ще бъдат определени </w:t>
      </w:r>
      <w:r w:rsidRPr="00A02C98">
        <w:rPr>
          <w:i/>
          <w:sz w:val="24"/>
          <w:szCs w:val="24"/>
          <w:lang w:val="bg-BG"/>
        </w:rPr>
        <w:t>при провеждане на обществената поръчка, по време на преговорния процес.</w:t>
      </w:r>
      <w:r>
        <w:rPr>
          <w:i/>
          <w:sz w:val="24"/>
          <w:szCs w:val="24"/>
          <w:lang w:val="bg-BG"/>
        </w:rPr>
        <w:t xml:space="preserve"> Периодът на обучение </w:t>
      </w:r>
    </w:p>
    <w:p w:rsidR="00B904CF" w:rsidRPr="003C2866" w:rsidRDefault="00B904CF" w:rsidP="00EE76CA">
      <w:pPr>
        <w:pStyle w:val="Style13"/>
        <w:widowControl/>
        <w:spacing w:line="288" w:lineRule="exact"/>
        <w:ind w:firstLine="567"/>
        <w:rPr>
          <w:bCs/>
          <w:lang w:val="bg-BG"/>
        </w:rPr>
      </w:pPr>
    </w:p>
    <w:p w:rsidR="002E7AC6" w:rsidRPr="003C2866" w:rsidRDefault="0045447A" w:rsidP="0056600B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>7</w:t>
      </w:r>
      <w:r w:rsidR="008E0603" w:rsidRPr="003C2866">
        <w:rPr>
          <w:b/>
          <w:bCs/>
          <w:sz w:val="24"/>
          <w:szCs w:val="24"/>
          <w:lang w:val="bg-BG"/>
        </w:rPr>
        <w:t xml:space="preserve">. </w:t>
      </w:r>
      <w:r w:rsidR="00082094" w:rsidRPr="003C2866">
        <w:rPr>
          <w:bCs/>
          <w:sz w:val="24"/>
          <w:szCs w:val="24"/>
          <w:lang w:val="bg-BG"/>
        </w:rPr>
        <w:t>Приемаме и сме съгласни</w:t>
      </w:r>
      <w:r w:rsidR="008E0603" w:rsidRPr="003C2866">
        <w:rPr>
          <w:bCs/>
          <w:sz w:val="24"/>
          <w:szCs w:val="24"/>
          <w:lang w:val="bg-BG"/>
        </w:rPr>
        <w:t xml:space="preserve"> </w:t>
      </w:r>
      <w:r w:rsidR="00082094" w:rsidRPr="003C2866">
        <w:rPr>
          <w:bCs/>
          <w:sz w:val="24"/>
          <w:szCs w:val="24"/>
          <w:lang w:val="bg-BG"/>
        </w:rPr>
        <w:t xml:space="preserve">да поддържаме </w:t>
      </w:r>
      <w:r w:rsidR="008E0603" w:rsidRPr="003C2866">
        <w:rPr>
          <w:bCs/>
          <w:sz w:val="24"/>
          <w:szCs w:val="24"/>
          <w:lang w:val="bg-BG"/>
        </w:rPr>
        <w:t>експлоатационна готовност на електрическите локомотиви, изключваща периодите на техническа поддръжка</w:t>
      </w:r>
      <w:r w:rsidR="00082094" w:rsidRPr="003C2866">
        <w:rPr>
          <w:bCs/>
          <w:sz w:val="24"/>
          <w:szCs w:val="24"/>
          <w:lang w:val="bg-BG"/>
        </w:rPr>
        <w:t xml:space="preserve"> в размер на </w:t>
      </w:r>
      <w:r w:rsidR="008E0603" w:rsidRPr="003C2866">
        <w:rPr>
          <w:bCs/>
          <w:sz w:val="24"/>
          <w:szCs w:val="24"/>
          <w:lang w:val="bg-BG"/>
        </w:rPr>
        <w:t xml:space="preserve"> </w:t>
      </w:r>
      <w:r w:rsidR="00082094" w:rsidRPr="003C2866">
        <w:rPr>
          <w:bCs/>
          <w:sz w:val="24"/>
          <w:szCs w:val="24"/>
          <w:lang w:val="bg-BG"/>
        </w:rPr>
        <w:t>……%</w:t>
      </w:r>
      <w:r w:rsidR="00C75545" w:rsidRPr="003C2866">
        <w:rPr>
          <w:bCs/>
          <w:sz w:val="24"/>
          <w:szCs w:val="24"/>
          <w:lang w:val="bg-BG"/>
        </w:rPr>
        <w:t xml:space="preserve"> (</w:t>
      </w:r>
      <w:r w:rsidR="0056600B" w:rsidRPr="003C2866">
        <w:rPr>
          <w:bCs/>
          <w:sz w:val="24"/>
          <w:szCs w:val="24"/>
          <w:lang w:val="bg-BG"/>
        </w:rPr>
        <w:t>не по-</w:t>
      </w:r>
      <w:r w:rsidR="008E0603" w:rsidRPr="003C2866">
        <w:rPr>
          <w:bCs/>
          <w:sz w:val="24"/>
          <w:szCs w:val="24"/>
          <w:lang w:val="bg-BG"/>
        </w:rPr>
        <w:t xml:space="preserve">малко </w:t>
      </w:r>
      <w:r w:rsidR="0056600B" w:rsidRPr="003C2866">
        <w:rPr>
          <w:bCs/>
          <w:sz w:val="24"/>
          <w:szCs w:val="24"/>
          <w:lang w:val="bg-BG"/>
        </w:rPr>
        <w:t xml:space="preserve">от </w:t>
      </w:r>
      <w:r w:rsidR="00E25CEA" w:rsidRPr="00755CEA">
        <w:rPr>
          <w:bCs/>
          <w:sz w:val="24"/>
          <w:szCs w:val="24"/>
          <w:lang w:val="bg-BG"/>
        </w:rPr>
        <w:t>8</w:t>
      </w:r>
      <w:r w:rsidR="000E59AB" w:rsidRPr="003C2866">
        <w:rPr>
          <w:bCs/>
          <w:sz w:val="24"/>
          <w:szCs w:val="24"/>
          <w:lang w:val="bg-BG"/>
        </w:rPr>
        <w:t>0</w:t>
      </w:r>
      <w:r w:rsidR="00082094" w:rsidRPr="003C2866">
        <w:rPr>
          <w:bCs/>
          <w:sz w:val="24"/>
          <w:szCs w:val="24"/>
          <w:lang w:val="bg-BG"/>
        </w:rPr>
        <w:t>%</w:t>
      </w:r>
      <w:r w:rsidR="00C75545" w:rsidRPr="003C2866">
        <w:rPr>
          <w:bCs/>
          <w:sz w:val="24"/>
          <w:szCs w:val="24"/>
          <w:lang w:val="bg-BG"/>
        </w:rPr>
        <w:t>)</w:t>
      </w:r>
      <w:r w:rsidR="008E0603" w:rsidRPr="003C2866">
        <w:rPr>
          <w:bCs/>
          <w:sz w:val="24"/>
          <w:szCs w:val="24"/>
          <w:lang w:val="bg-BG"/>
        </w:rPr>
        <w:t>.</w:t>
      </w:r>
      <w:r w:rsidR="002E7AC6" w:rsidRPr="003C2866">
        <w:rPr>
          <w:sz w:val="24"/>
          <w:szCs w:val="24"/>
          <w:lang w:val="bg-BG"/>
        </w:rPr>
        <w:t xml:space="preserve"> Посочения</w:t>
      </w:r>
      <w:r w:rsidR="00082094" w:rsidRPr="003C2866">
        <w:rPr>
          <w:sz w:val="24"/>
          <w:szCs w:val="24"/>
          <w:lang w:val="bg-BG"/>
        </w:rPr>
        <w:t>т</w:t>
      </w:r>
      <w:r w:rsidR="002E7AC6" w:rsidRPr="003C2866">
        <w:rPr>
          <w:sz w:val="24"/>
          <w:szCs w:val="24"/>
          <w:lang w:val="bg-BG"/>
        </w:rPr>
        <w:t xml:space="preserve"> процент на експлоатационна готовност на електрически локомотиви, изключва периодите на престой поради </w:t>
      </w:r>
      <w:r w:rsidR="00231B04">
        <w:rPr>
          <w:sz w:val="24"/>
          <w:szCs w:val="24"/>
          <w:lang w:val="bg-BG"/>
        </w:rPr>
        <w:t>непреодолима сила.</w:t>
      </w:r>
    </w:p>
    <w:p w:rsidR="004F1407" w:rsidRPr="003C2866" w:rsidRDefault="004F1407" w:rsidP="00456418">
      <w:pPr>
        <w:ind w:firstLine="567"/>
        <w:jc w:val="both"/>
        <w:rPr>
          <w:sz w:val="24"/>
          <w:szCs w:val="24"/>
          <w:lang w:val="bg-BG"/>
        </w:rPr>
      </w:pPr>
    </w:p>
    <w:p w:rsidR="00456418" w:rsidRPr="003C2866" w:rsidRDefault="0045447A" w:rsidP="00456418">
      <w:pPr>
        <w:ind w:firstLine="567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8</w:t>
      </w:r>
      <w:r w:rsidR="00456418" w:rsidRPr="003C2866">
        <w:rPr>
          <w:b/>
          <w:sz w:val="24"/>
          <w:szCs w:val="24"/>
          <w:lang w:val="bg-BG"/>
        </w:rPr>
        <w:t>.</w:t>
      </w:r>
      <w:r w:rsidR="00456418" w:rsidRPr="003C2866">
        <w:rPr>
          <w:sz w:val="24"/>
          <w:szCs w:val="24"/>
          <w:lang w:val="bg-BG"/>
        </w:rPr>
        <w:t xml:space="preserve"> Приемаме и сме съгласни </w:t>
      </w:r>
      <w:r w:rsidR="00936E5A" w:rsidRPr="003C2866">
        <w:rPr>
          <w:sz w:val="24"/>
          <w:szCs w:val="24"/>
          <w:lang w:val="bg-BG"/>
        </w:rPr>
        <w:t xml:space="preserve">да осигурим всички необходими </w:t>
      </w:r>
      <w:r w:rsidR="00456418" w:rsidRPr="003C2866">
        <w:rPr>
          <w:sz w:val="24"/>
          <w:szCs w:val="24"/>
          <w:lang w:val="bg-BG"/>
        </w:rPr>
        <w:t>консумативи, материали и резервни части</w:t>
      </w:r>
      <w:r w:rsidR="00936E5A" w:rsidRPr="003C2866">
        <w:rPr>
          <w:sz w:val="24"/>
          <w:szCs w:val="24"/>
          <w:lang w:val="bg-BG"/>
        </w:rPr>
        <w:t>,</w:t>
      </w:r>
      <w:r w:rsidR="00456418" w:rsidRPr="003C2866">
        <w:rPr>
          <w:sz w:val="24"/>
          <w:szCs w:val="24"/>
          <w:lang w:val="bg-BG"/>
        </w:rPr>
        <w:t xml:space="preserve"> за извършване на </w:t>
      </w:r>
      <w:r w:rsidR="00231B04">
        <w:rPr>
          <w:sz w:val="24"/>
          <w:szCs w:val="24"/>
          <w:lang w:val="bg-BG"/>
        </w:rPr>
        <w:t xml:space="preserve">ремонта и </w:t>
      </w:r>
      <w:r w:rsidR="00222316" w:rsidRPr="003C2866">
        <w:rPr>
          <w:sz w:val="24"/>
          <w:szCs w:val="24"/>
          <w:lang w:val="bg-BG"/>
        </w:rPr>
        <w:t>техническа</w:t>
      </w:r>
      <w:r w:rsidR="00231B04">
        <w:rPr>
          <w:sz w:val="24"/>
          <w:szCs w:val="24"/>
          <w:lang w:val="bg-BG"/>
        </w:rPr>
        <w:t>та</w:t>
      </w:r>
      <w:r w:rsidR="00222316" w:rsidRPr="003C2866">
        <w:rPr>
          <w:sz w:val="24"/>
          <w:szCs w:val="24"/>
          <w:lang w:val="bg-BG"/>
        </w:rPr>
        <w:t xml:space="preserve"> </w:t>
      </w:r>
      <w:r w:rsidR="00231B04" w:rsidRPr="00755CEA">
        <w:rPr>
          <w:sz w:val="24"/>
          <w:szCs w:val="24"/>
          <w:lang w:val="bg-BG"/>
        </w:rPr>
        <w:t>(</w:t>
      </w:r>
      <w:r w:rsidR="00231B04" w:rsidRPr="003C2866">
        <w:rPr>
          <w:sz w:val="24"/>
          <w:szCs w:val="24"/>
          <w:lang w:val="bg-BG"/>
        </w:rPr>
        <w:t xml:space="preserve">планова </w:t>
      </w:r>
      <w:r w:rsidR="00231B04" w:rsidRPr="0092156F">
        <w:rPr>
          <w:sz w:val="24"/>
          <w:szCs w:val="24"/>
          <w:lang w:val="bg-BG"/>
        </w:rPr>
        <w:t>и извънпланова</w:t>
      </w:r>
      <w:r w:rsidR="00231B04" w:rsidRPr="00755CEA">
        <w:rPr>
          <w:sz w:val="24"/>
          <w:szCs w:val="24"/>
          <w:lang w:val="bg-BG"/>
        </w:rPr>
        <w:t xml:space="preserve">) </w:t>
      </w:r>
      <w:r w:rsidR="00456418" w:rsidRPr="003C2866">
        <w:rPr>
          <w:sz w:val="24"/>
          <w:szCs w:val="24"/>
          <w:lang w:val="bg-BG"/>
        </w:rPr>
        <w:t xml:space="preserve">поддръжка </w:t>
      </w:r>
      <w:r w:rsidR="00A07E4F" w:rsidRPr="00755CEA">
        <w:rPr>
          <w:bCs/>
          <w:iCs/>
          <w:sz w:val="24"/>
          <w:szCs w:val="24"/>
          <w:lang w:val="bg-BG"/>
        </w:rPr>
        <w:t xml:space="preserve">в рамките на </w:t>
      </w:r>
      <w:r w:rsidR="00231B04">
        <w:rPr>
          <w:bCs/>
          <w:iCs/>
          <w:sz w:val="24"/>
          <w:szCs w:val="24"/>
          <w:lang w:val="bg-BG"/>
        </w:rPr>
        <w:t>срока на наема за</w:t>
      </w:r>
      <w:r w:rsidR="00936E5A" w:rsidRPr="003C2866">
        <w:rPr>
          <w:sz w:val="24"/>
          <w:szCs w:val="24"/>
          <w:lang w:val="bg-BG"/>
        </w:rPr>
        <w:t xml:space="preserve"> </w:t>
      </w:r>
      <w:r w:rsidR="00B72A69" w:rsidRPr="003C2866">
        <w:rPr>
          <w:sz w:val="24"/>
          <w:szCs w:val="24"/>
          <w:lang w:val="bg-BG"/>
        </w:rPr>
        <w:t>всеки един локомотив.</w:t>
      </w:r>
    </w:p>
    <w:p w:rsidR="00CC4717" w:rsidRPr="003C2866" w:rsidRDefault="00CC4717" w:rsidP="00456418">
      <w:pPr>
        <w:ind w:firstLine="567"/>
        <w:jc w:val="both"/>
        <w:rPr>
          <w:sz w:val="24"/>
          <w:szCs w:val="24"/>
          <w:lang w:val="bg-BG"/>
        </w:rPr>
      </w:pPr>
    </w:p>
    <w:p w:rsidR="00456418" w:rsidRPr="003C2866" w:rsidRDefault="00456418" w:rsidP="004F1407">
      <w:pPr>
        <w:ind w:firstLine="567"/>
        <w:jc w:val="both"/>
        <w:rPr>
          <w:lang w:val="bg-BG"/>
        </w:rPr>
      </w:pPr>
    </w:p>
    <w:p w:rsidR="00994B8B" w:rsidRPr="003C2866" w:rsidRDefault="00BF3501" w:rsidP="00994B8B">
      <w:pPr>
        <w:pStyle w:val="Style12"/>
        <w:widowControl/>
        <w:tabs>
          <w:tab w:val="left" w:pos="835"/>
        </w:tabs>
        <w:spacing w:line="281" w:lineRule="exact"/>
        <w:ind w:firstLine="567"/>
        <w:rPr>
          <w:rStyle w:val="FontStyle26"/>
          <w:sz w:val="24"/>
          <w:szCs w:val="24"/>
          <w:lang w:val="bg-BG" w:eastAsia="bg-BG"/>
        </w:rPr>
      </w:pPr>
      <w:r w:rsidRPr="003C2866">
        <w:rPr>
          <w:b/>
        </w:rPr>
        <w:t>I</w:t>
      </w:r>
      <w:r w:rsidR="00130416" w:rsidRPr="003C2866">
        <w:rPr>
          <w:b/>
          <w:lang w:val="bg-BG"/>
        </w:rPr>
        <w:t>V</w:t>
      </w:r>
      <w:r w:rsidRPr="003C2866">
        <w:rPr>
          <w:b/>
          <w:lang w:val="bg-BG"/>
        </w:rPr>
        <w:t>.</w:t>
      </w:r>
      <w:r w:rsidR="006C4D82" w:rsidRPr="003C2866">
        <w:rPr>
          <w:b/>
          <w:lang w:val="bg-BG"/>
        </w:rPr>
        <w:t xml:space="preserve"> </w:t>
      </w:r>
      <w:r w:rsidR="00994B8B" w:rsidRPr="003C2866">
        <w:rPr>
          <w:rStyle w:val="FontStyle26"/>
          <w:sz w:val="24"/>
          <w:szCs w:val="24"/>
          <w:lang w:val="bg-BG" w:eastAsia="bg-BG"/>
        </w:rPr>
        <w:t>Д</w:t>
      </w:r>
      <w:r w:rsidR="00BD46A6" w:rsidRPr="003C2866">
        <w:rPr>
          <w:rStyle w:val="FontStyle26"/>
          <w:sz w:val="24"/>
          <w:szCs w:val="24"/>
          <w:lang w:val="bg-BG" w:eastAsia="bg-BG"/>
        </w:rPr>
        <w:t>екларац</w:t>
      </w:r>
      <w:r w:rsidR="00BD46A6">
        <w:rPr>
          <w:rStyle w:val="FontStyle26"/>
          <w:sz w:val="24"/>
          <w:szCs w:val="24"/>
          <w:lang w:val="bg-BG" w:eastAsia="bg-BG"/>
        </w:rPr>
        <w:t xml:space="preserve">ия </w:t>
      </w:r>
      <w:r w:rsidR="00BD46A6" w:rsidRPr="003C2866">
        <w:rPr>
          <w:rStyle w:val="FontStyle26"/>
          <w:sz w:val="24"/>
          <w:szCs w:val="24"/>
          <w:lang w:val="bg-BG" w:eastAsia="bg-BG"/>
        </w:rPr>
        <w:t xml:space="preserve">по чл. </w:t>
      </w:r>
      <w:r w:rsidR="00994B8B" w:rsidRPr="003C2866">
        <w:rPr>
          <w:rStyle w:val="FontStyle26"/>
          <w:sz w:val="24"/>
          <w:szCs w:val="24"/>
          <w:lang w:val="bg-BG" w:eastAsia="bg-BG"/>
        </w:rPr>
        <w:t>39, ал.</w:t>
      </w:r>
      <w:r w:rsidR="00BB560F" w:rsidRPr="003C2866">
        <w:rPr>
          <w:rStyle w:val="FontStyle26"/>
          <w:sz w:val="24"/>
          <w:szCs w:val="24"/>
          <w:lang w:val="bg-BG" w:eastAsia="bg-BG"/>
        </w:rPr>
        <w:t>1 и ал.</w:t>
      </w:r>
      <w:r w:rsidR="00F03F00">
        <w:rPr>
          <w:rStyle w:val="FontStyle26"/>
          <w:sz w:val="24"/>
          <w:szCs w:val="24"/>
          <w:lang w:val="bg-BG" w:eastAsia="bg-BG"/>
        </w:rPr>
        <w:t xml:space="preserve">3, т. 1, б. </w:t>
      </w:r>
      <w:r w:rsidR="00994B8B" w:rsidRPr="003C2866">
        <w:rPr>
          <w:rStyle w:val="FontStyle26"/>
          <w:sz w:val="24"/>
          <w:szCs w:val="24"/>
          <w:lang w:val="bg-BG" w:eastAsia="bg-BG"/>
        </w:rPr>
        <w:t>д) от ППЗОП: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  <w:r w:rsidRPr="003C2866">
        <w:rPr>
          <w:b/>
          <w:sz w:val="24"/>
          <w:szCs w:val="24"/>
          <w:lang w:val="ru-RU"/>
        </w:rPr>
        <w:t>Декларирам(е), че</w:t>
      </w:r>
      <w:r w:rsidRPr="003C2866">
        <w:rPr>
          <w:sz w:val="24"/>
          <w:szCs w:val="24"/>
          <w:lang w:val="bg-BG"/>
        </w:rPr>
        <w:t xml:space="preserve"> п</w:t>
      </w:r>
      <w:r w:rsidRPr="003C2866">
        <w:rPr>
          <w:sz w:val="24"/>
          <w:szCs w:val="24"/>
          <w:lang w:val="ru-RU"/>
        </w:rPr>
        <w:t>ри изготвяне на офертата с</w:t>
      </w:r>
      <w:r w:rsidRPr="003C2866">
        <w:rPr>
          <w:sz w:val="24"/>
          <w:szCs w:val="24"/>
          <w:lang w:val="bg-BG"/>
        </w:rPr>
        <w:t xml:space="preserve">а спазени </w:t>
      </w:r>
      <w:r w:rsidRPr="003C2866">
        <w:rPr>
          <w:sz w:val="24"/>
          <w:szCs w:val="24"/>
          <w:lang w:val="ru-RU"/>
        </w:rPr>
        <w:t>задълженията, свързани с данъци и осигуровки, закрила на заетостта и условията на труд</w:t>
      </w:r>
      <w:r w:rsidRPr="003C2866">
        <w:rPr>
          <w:sz w:val="24"/>
          <w:szCs w:val="24"/>
          <w:lang w:val="bg-BG"/>
        </w:rPr>
        <w:t>.</w:t>
      </w: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ru-RU"/>
        </w:rPr>
      </w:pPr>
    </w:p>
    <w:p w:rsidR="00994B8B" w:rsidRPr="003C2866" w:rsidRDefault="00994B8B" w:rsidP="00994B8B">
      <w:pPr>
        <w:ind w:firstLine="576"/>
        <w:jc w:val="both"/>
        <w:rPr>
          <w:sz w:val="24"/>
          <w:szCs w:val="24"/>
          <w:lang w:val="bg-BG"/>
        </w:rPr>
      </w:pPr>
      <w:r w:rsidRPr="003C2866">
        <w:rPr>
          <w:b/>
          <w:sz w:val="24"/>
          <w:szCs w:val="24"/>
          <w:lang w:val="en-US"/>
        </w:rPr>
        <w:t>V</w:t>
      </w:r>
      <w:r w:rsidRPr="003C2866">
        <w:rPr>
          <w:sz w:val="24"/>
          <w:szCs w:val="24"/>
          <w:lang w:val="bg-BG"/>
        </w:rPr>
        <w:t xml:space="preserve">. </w:t>
      </w:r>
      <w:r w:rsidRPr="003C2866">
        <w:rPr>
          <w:sz w:val="24"/>
          <w:szCs w:val="24"/>
          <w:lang w:val="ru-RU"/>
        </w:rPr>
        <w:t xml:space="preserve">В случай, че </w:t>
      </w:r>
      <w:proofErr w:type="gramStart"/>
      <w:r w:rsidRPr="003C2866">
        <w:rPr>
          <w:sz w:val="24"/>
          <w:szCs w:val="24"/>
          <w:lang w:val="ru-RU"/>
        </w:rPr>
        <w:t>бъда(</w:t>
      </w:r>
      <w:proofErr w:type="spellStart"/>
      <w:proofErr w:type="gramEnd"/>
      <w:r w:rsidRPr="003C2866">
        <w:rPr>
          <w:sz w:val="24"/>
          <w:szCs w:val="24"/>
          <w:lang w:val="bg-BG"/>
        </w:rPr>
        <w:t>ем</w:t>
      </w:r>
      <w:proofErr w:type="spellEnd"/>
      <w:r w:rsidRPr="003C2866">
        <w:rPr>
          <w:sz w:val="24"/>
          <w:szCs w:val="24"/>
          <w:lang w:val="ru-RU"/>
        </w:rPr>
        <w:t>)</w:t>
      </w:r>
      <w:r w:rsidRPr="003C2866">
        <w:rPr>
          <w:sz w:val="24"/>
          <w:szCs w:val="24"/>
          <w:lang w:val="bg-BG"/>
        </w:rPr>
        <w:t xml:space="preserve"> избран</w:t>
      </w:r>
      <w:r w:rsidRPr="003C2866">
        <w:rPr>
          <w:sz w:val="24"/>
          <w:szCs w:val="24"/>
          <w:lang w:val="ru-RU"/>
        </w:rPr>
        <w:t>(</w:t>
      </w:r>
      <w:r w:rsidRPr="003C2866">
        <w:rPr>
          <w:sz w:val="24"/>
          <w:szCs w:val="24"/>
          <w:lang w:val="bg-BG"/>
        </w:rPr>
        <w:t>и</w:t>
      </w:r>
      <w:r w:rsidRPr="003C2866">
        <w:rPr>
          <w:sz w:val="24"/>
          <w:szCs w:val="24"/>
          <w:lang w:val="ru-RU"/>
        </w:rPr>
        <w:t>)</w:t>
      </w:r>
      <w:r w:rsidRPr="003C2866"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</w:t>
      </w:r>
      <w:r w:rsidR="00231B04">
        <w:rPr>
          <w:sz w:val="24"/>
          <w:szCs w:val="24"/>
          <w:lang w:val="bg-BG"/>
        </w:rPr>
        <w:t xml:space="preserve">изискуемите от Възложителя документи, </w:t>
      </w:r>
      <w:r w:rsidRPr="003C2866">
        <w:rPr>
          <w:sz w:val="24"/>
          <w:szCs w:val="24"/>
          <w:lang w:val="bg-BG"/>
        </w:rPr>
        <w:t>както и документите съгласно изискванията на чл. 112, ал. 1 от ЗОП.</w:t>
      </w:r>
    </w:p>
    <w:p w:rsidR="00C75545" w:rsidRPr="003C2866" w:rsidRDefault="00C75545" w:rsidP="00994B8B">
      <w:pPr>
        <w:ind w:firstLine="576"/>
        <w:jc w:val="both"/>
        <w:rPr>
          <w:sz w:val="24"/>
          <w:szCs w:val="24"/>
          <w:lang w:val="bg-BG"/>
        </w:rPr>
      </w:pPr>
    </w:p>
    <w:p w:rsidR="00994B8B" w:rsidRPr="003C2866" w:rsidRDefault="00994B8B" w:rsidP="00994B8B">
      <w:pPr>
        <w:ind w:firstLine="567"/>
        <w:rPr>
          <w:b/>
          <w:bCs/>
          <w:sz w:val="24"/>
          <w:szCs w:val="24"/>
          <w:u w:val="single"/>
          <w:lang w:val="bg-BG"/>
        </w:rPr>
      </w:pPr>
      <w:proofErr w:type="gramStart"/>
      <w:r w:rsidRPr="003C2866">
        <w:rPr>
          <w:b/>
          <w:sz w:val="24"/>
          <w:szCs w:val="24"/>
          <w:u w:val="single"/>
          <w:lang w:val="en-US"/>
        </w:rPr>
        <w:t>V</w:t>
      </w:r>
      <w:r w:rsidR="00130416" w:rsidRPr="003C2866">
        <w:rPr>
          <w:b/>
          <w:sz w:val="24"/>
          <w:szCs w:val="24"/>
          <w:u w:val="single"/>
          <w:lang w:val="bg-BG"/>
        </w:rPr>
        <w:t>І</w:t>
      </w:r>
      <w:r w:rsidRPr="003C2866">
        <w:rPr>
          <w:b/>
          <w:sz w:val="24"/>
          <w:szCs w:val="24"/>
          <w:u w:val="single"/>
          <w:lang w:val="bg-BG"/>
        </w:rPr>
        <w:t>.</w:t>
      </w:r>
      <w:proofErr w:type="gramEnd"/>
      <w:r w:rsidRPr="003C2866">
        <w:rPr>
          <w:b/>
          <w:sz w:val="24"/>
          <w:szCs w:val="24"/>
          <w:u w:val="single"/>
          <w:lang w:val="bg-BG"/>
        </w:rPr>
        <w:t xml:space="preserve"> Приложения към техническото предложение</w:t>
      </w:r>
      <w:r w:rsidRPr="003C2866">
        <w:rPr>
          <w:b/>
          <w:bCs/>
          <w:sz w:val="24"/>
          <w:szCs w:val="24"/>
          <w:u w:val="single"/>
          <w:lang w:val="bg-BG"/>
        </w:rPr>
        <w:t xml:space="preserve">: </w:t>
      </w:r>
    </w:p>
    <w:p w:rsidR="00C043D1" w:rsidRPr="00C73FD7" w:rsidRDefault="00C043D1" w:rsidP="00C043D1">
      <w:pPr>
        <w:ind w:firstLine="567"/>
        <w:jc w:val="both"/>
        <w:rPr>
          <w:b/>
          <w:bCs/>
          <w:sz w:val="24"/>
          <w:szCs w:val="24"/>
          <w:lang w:val="bg-BG"/>
        </w:rPr>
      </w:pPr>
    </w:p>
    <w:p w:rsidR="00B3485F" w:rsidRPr="00826E5A" w:rsidRDefault="00221F47" w:rsidP="00C043D1">
      <w:pPr>
        <w:ind w:firstLine="567"/>
        <w:jc w:val="both"/>
        <w:rPr>
          <w:bCs/>
          <w:i/>
          <w:sz w:val="24"/>
          <w:szCs w:val="24"/>
          <w:lang w:val="bg-BG"/>
        </w:rPr>
      </w:pPr>
      <w:r w:rsidRPr="003C2866">
        <w:rPr>
          <w:b/>
          <w:bCs/>
          <w:sz w:val="24"/>
          <w:szCs w:val="24"/>
          <w:lang w:val="bg-BG"/>
        </w:rPr>
        <w:t xml:space="preserve">1. </w:t>
      </w:r>
      <w:r w:rsidR="00E81732" w:rsidRPr="00BD46A6">
        <w:rPr>
          <w:bCs/>
          <w:sz w:val="24"/>
          <w:szCs w:val="24"/>
          <w:lang w:val="bg-BG"/>
        </w:rPr>
        <w:t>О</w:t>
      </w:r>
      <w:r w:rsidR="00C043D1" w:rsidRPr="00BD46A6">
        <w:rPr>
          <w:bCs/>
          <w:sz w:val="24"/>
          <w:szCs w:val="24"/>
          <w:lang w:val="bg-BG"/>
        </w:rPr>
        <w:t xml:space="preserve">сновни </w:t>
      </w:r>
      <w:r w:rsidR="004B614E" w:rsidRPr="00BD46A6">
        <w:rPr>
          <w:sz w:val="24"/>
          <w:szCs w:val="24"/>
          <w:lang w:val="bg-BG"/>
        </w:rPr>
        <w:t>т</w:t>
      </w:r>
      <w:r w:rsidR="00B3485F" w:rsidRPr="00BD46A6">
        <w:rPr>
          <w:bCs/>
          <w:sz w:val="24"/>
          <w:szCs w:val="24"/>
          <w:lang w:val="bg-BG"/>
        </w:rPr>
        <w:t xml:space="preserve">ехнически параметри на предлаганите локомотиви </w:t>
      </w:r>
      <w:r w:rsidR="001D03A3" w:rsidRPr="00BD46A6">
        <w:rPr>
          <w:bCs/>
          <w:sz w:val="24"/>
          <w:szCs w:val="24"/>
          <w:lang w:val="bg-BG"/>
        </w:rPr>
        <w:t>в табличен вид</w:t>
      </w:r>
      <w:r w:rsidR="001D03A3" w:rsidRPr="003C2866">
        <w:rPr>
          <w:b/>
          <w:bCs/>
          <w:sz w:val="24"/>
          <w:szCs w:val="24"/>
          <w:lang w:val="bg-BG"/>
        </w:rPr>
        <w:t xml:space="preserve"> </w:t>
      </w:r>
      <w:r w:rsidR="00B3485F" w:rsidRPr="003C2866">
        <w:rPr>
          <w:bCs/>
          <w:i/>
          <w:sz w:val="24"/>
          <w:szCs w:val="24"/>
          <w:lang w:val="bg-BG"/>
        </w:rPr>
        <w:t>по образец</w:t>
      </w:r>
      <w:r w:rsidR="00D3745E" w:rsidRPr="003C2866">
        <w:rPr>
          <w:bCs/>
          <w:i/>
          <w:sz w:val="24"/>
          <w:szCs w:val="24"/>
          <w:lang w:val="bg-BG"/>
        </w:rPr>
        <w:t xml:space="preserve"> –</w:t>
      </w:r>
      <w:r w:rsidR="00C043D1">
        <w:rPr>
          <w:bCs/>
          <w:i/>
          <w:sz w:val="24"/>
          <w:szCs w:val="24"/>
          <w:lang w:val="bg-BG"/>
        </w:rPr>
        <w:t xml:space="preserve"> </w:t>
      </w:r>
      <w:r w:rsidR="00EB7724" w:rsidRPr="00EB7724">
        <w:rPr>
          <w:bCs/>
          <w:i/>
          <w:sz w:val="24"/>
          <w:szCs w:val="24"/>
          <w:lang w:val="bg-BG"/>
        </w:rPr>
        <w:t>П</w:t>
      </w:r>
      <w:r w:rsidR="00D3745E" w:rsidRPr="003C2866">
        <w:rPr>
          <w:bCs/>
          <w:i/>
          <w:sz w:val="24"/>
          <w:szCs w:val="24"/>
          <w:lang w:val="bg-BG"/>
        </w:rPr>
        <w:t>риложение №</w:t>
      </w:r>
      <w:r w:rsidR="00C043D1" w:rsidRPr="00755CEA">
        <w:rPr>
          <w:bCs/>
          <w:i/>
          <w:sz w:val="24"/>
          <w:szCs w:val="24"/>
          <w:lang w:val="bg-BG"/>
        </w:rPr>
        <w:t>1</w:t>
      </w:r>
      <w:r w:rsidR="00D3745E" w:rsidRPr="003C2866">
        <w:rPr>
          <w:bCs/>
          <w:i/>
          <w:sz w:val="24"/>
          <w:szCs w:val="24"/>
          <w:lang w:val="bg-BG"/>
        </w:rPr>
        <w:t xml:space="preserve"> </w:t>
      </w:r>
      <w:r w:rsidR="00C043D1">
        <w:rPr>
          <w:bCs/>
          <w:i/>
          <w:sz w:val="24"/>
          <w:szCs w:val="24"/>
          <w:lang w:val="bg-BG"/>
        </w:rPr>
        <w:t>към</w:t>
      </w:r>
      <w:r w:rsidR="00D3745E" w:rsidRPr="003C2866">
        <w:rPr>
          <w:bCs/>
          <w:i/>
          <w:sz w:val="24"/>
          <w:szCs w:val="24"/>
          <w:lang w:val="bg-BG"/>
        </w:rPr>
        <w:t xml:space="preserve"> техническо</w:t>
      </w:r>
      <w:r w:rsidR="00BD46A6">
        <w:rPr>
          <w:bCs/>
          <w:i/>
          <w:sz w:val="24"/>
          <w:szCs w:val="24"/>
          <w:lang w:val="bg-BG"/>
        </w:rPr>
        <w:t>то</w:t>
      </w:r>
      <w:r w:rsidR="00D3745E" w:rsidRPr="003C2866">
        <w:rPr>
          <w:bCs/>
          <w:i/>
          <w:sz w:val="24"/>
          <w:szCs w:val="24"/>
          <w:lang w:val="bg-BG"/>
        </w:rPr>
        <w:t xml:space="preserve"> предложение.</w:t>
      </w:r>
    </w:p>
    <w:p w:rsidR="00630018" w:rsidRPr="00826E5A" w:rsidRDefault="00826E5A" w:rsidP="00630018">
      <w:pPr>
        <w:ind w:firstLine="567"/>
        <w:jc w:val="both"/>
        <w:rPr>
          <w:bCs/>
          <w:sz w:val="24"/>
          <w:szCs w:val="24"/>
          <w:lang w:val="bg-BG"/>
        </w:rPr>
      </w:pPr>
      <w:r w:rsidRPr="00826E5A">
        <w:rPr>
          <w:bCs/>
          <w:sz w:val="24"/>
          <w:szCs w:val="24"/>
          <w:lang w:val="bg-BG"/>
        </w:rPr>
        <w:t>2.</w:t>
      </w:r>
      <w:r>
        <w:rPr>
          <w:bCs/>
          <w:sz w:val="24"/>
          <w:szCs w:val="24"/>
          <w:lang w:val="bg-BG"/>
        </w:rPr>
        <w:t xml:space="preserve"> </w:t>
      </w:r>
      <w:r w:rsidR="00BD46A6" w:rsidRPr="00BD46A6">
        <w:rPr>
          <w:bCs/>
          <w:sz w:val="24"/>
          <w:szCs w:val="24"/>
          <w:lang w:val="bg-BG"/>
        </w:rPr>
        <w:t>Т</w:t>
      </w:r>
      <w:r w:rsidR="00630018" w:rsidRPr="00BD46A6">
        <w:rPr>
          <w:sz w:val="24"/>
          <w:szCs w:val="24"/>
          <w:lang w:val="bg-BG"/>
        </w:rPr>
        <w:t>ехнически характеристики,</w:t>
      </w:r>
      <w:r w:rsidR="00630018" w:rsidRPr="00BD46A6">
        <w:rPr>
          <w:i/>
          <w:sz w:val="24"/>
          <w:szCs w:val="24"/>
          <w:lang w:val="bg-BG"/>
        </w:rPr>
        <w:t xml:space="preserve"> </w:t>
      </w:r>
      <w:r w:rsidR="00630018" w:rsidRPr="00BD46A6">
        <w:rPr>
          <w:bCs/>
          <w:sz w:val="24"/>
          <w:szCs w:val="24"/>
          <w:lang w:val="bg-BG"/>
        </w:rPr>
        <w:t>ръководства за поддръжка, наръчници, гра</w:t>
      </w:r>
      <w:r w:rsidR="00F00257" w:rsidRPr="00BD46A6">
        <w:rPr>
          <w:bCs/>
          <w:sz w:val="24"/>
          <w:szCs w:val="24"/>
          <w:lang w:val="bg-BG"/>
        </w:rPr>
        <w:t>фици за извършване на поддръжка</w:t>
      </w:r>
      <w:r w:rsidR="00630018" w:rsidRPr="00BD46A6">
        <w:rPr>
          <w:bCs/>
          <w:sz w:val="24"/>
          <w:szCs w:val="24"/>
          <w:lang w:val="bg-BG"/>
        </w:rPr>
        <w:t xml:space="preserve"> </w:t>
      </w:r>
      <w:r w:rsidR="00F00257" w:rsidRPr="00BD46A6">
        <w:rPr>
          <w:sz w:val="24"/>
          <w:szCs w:val="24"/>
          <w:lang w:val="ru-RU"/>
        </w:rPr>
        <w:t>(</w:t>
      </w:r>
      <w:r w:rsidR="00630018" w:rsidRPr="00BD46A6">
        <w:rPr>
          <w:bCs/>
          <w:sz w:val="24"/>
          <w:szCs w:val="24"/>
          <w:lang w:val="bg-BG"/>
        </w:rPr>
        <w:t>включително сроковете за извършването й</w:t>
      </w:r>
      <w:r w:rsidR="00F00257" w:rsidRPr="00BD46A6">
        <w:rPr>
          <w:sz w:val="24"/>
          <w:szCs w:val="24"/>
          <w:lang w:val="ru-RU"/>
        </w:rPr>
        <w:t>),</w:t>
      </w:r>
      <w:r w:rsidR="00630018" w:rsidRPr="00BD46A6">
        <w:rPr>
          <w:bCs/>
          <w:sz w:val="24"/>
          <w:szCs w:val="24"/>
          <w:lang w:val="bg-BG"/>
        </w:rPr>
        <w:t xml:space="preserve"> както и други документи, свързани с извършването на поддръжката</w:t>
      </w:r>
      <w:r w:rsidR="00630018" w:rsidRPr="00630018">
        <w:rPr>
          <w:bCs/>
          <w:sz w:val="24"/>
          <w:szCs w:val="24"/>
          <w:lang w:val="bg-BG"/>
        </w:rPr>
        <w:t xml:space="preserve"> </w:t>
      </w:r>
      <w:r w:rsidR="00A2224F" w:rsidRPr="003C2866">
        <w:rPr>
          <w:sz w:val="24"/>
          <w:szCs w:val="24"/>
          <w:lang w:val="ru-RU"/>
        </w:rPr>
        <w:t>(</w:t>
      </w:r>
      <w:r w:rsidR="00A2224F" w:rsidRPr="00BD46A6">
        <w:rPr>
          <w:b/>
          <w:i/>
          <w:sz w:val="24"/>
          <w:szCs w:val="24"/>
          <w:lang w:val="bg-BG"/>
        </w:rPr>
        <w:t>Задължително условие е документите да бъдат представени на български език</w:t>
      </w:r>
      <w:r w:rsidR="00BD46A6" w:rsidRPr="00BD46A6">
        <w:rPr>
          <w:b/>
          <w:i/>
          <w:sz w:val="24"/>
          <w:szCs w:val="24"/>
          <w:lang w:val="bg-BG"/>
        </w:rPr>
        <w:t xml:space="preserve"> или в точен превод, за достоверността на който отговаря Изпълнителят</w:t>
      </w:r>
      <w:r w:rsidR="00A2224F" w:rsidRPr="003C2866">
        <w:rPr>
          <w:sz w:val="24"/>
          <w:szCs w:val="24"/>
          <w:lang w:val="ru-RU"/>
        </w:rPr>
        <w:t>)</w:t>
      </w:r>
      <w:r w:rsidR="00A2224F" w:rsidRPr="00A2224F">
        <w:rPr>
          <w:sz w:val="24"/>
          <w:szCs w:val="24"/>
          <w:lang w:val="ru-RU"/>
        </w:rPr>
        <w:t xml:space="preserve"> </w:t>
      </w:r>
      <w:r w:rsidR="00A2224F" w:rsidRPr="002433E1">
        <w:rPr>
          <w:i/>
          <w:sz w:val="24"/>
          <w:szCs w:val="24"/>
          <w:lang w:val="bg-BG"/>
        </w:rPr>
        <w:t xml:space="preserve"> </w:t>
      </w:r>
      <w:r w:rsidR="00630018">
        <w:rPr>
          <w:bCs/>
          <w:sz w:val="24"/>
          <w:szCs w:val="24"/>
          <w:lang w:val="bg-BG"/>
        </w:rPr>
        <w:t xml:space="preserve">- </w:t>
      </w:r>
      <w:r w:rsidR="00EB7724" w:rsidRPr="00EB7724">
        <w:rPr>
          <w:bCs/>
          <w:i/>
          <w:sz w:val="24"/>
          <w:szCs w:val="24"/>
          <w:lang w:val="bg-BG"/>
        </w:rPr>
        <w:t>П</w:t>
      </w:r>
      <w:r w:rsidR="00630018" w:rsidRPr="003C2866">
        <w:rPr>
          <w:bCs/>
          <w:i/>
          <w:sz w:val="24"/>
          <w:szCs w:val="24"/>
          <w:lang w:val="bg-BG"/>
        </w:rPr>
        <w:t>риложение №</w:t>
      </w:r>
      <w:r w:rsidR="00630018">
        <w:rPr>
          <w:bCs/>
          <w:i/>
          <w:sz w:val="24"/>
          <w:szCs w:val="24"/>
          <w:lang w:val="bg-BG"/>
        </w:rPr>
        <w:t>2</w:t>
      </w:r>
      <w:r w:rsidR="00630018" w:rsidRPr="003C2866">
        <w:rPr>
          <w:bCs/>
          <w:i/>
          <w:sz w:val="24"/>
          <w:szCs w:val="24"/>
          <w:lang w:val="bg-BG"/>
        </w:rPr>
        <w:t xml:space="preserve"> </w:t>
      </w:r>
      <w:r w:rsidR="00630018">
        <w:rPr>
          <w:bCs/>
          <w:i/>
          <w:sz w:val="24"/>
          <w:szCs w:val="24"/>
          <w:lang w:val="bg-BG"/>
        </w:rPr>
        <w:t>към</w:t>
      </w:r>
      <w:r w:rsidR="00630018" w:rsidRPr="003C2866">
        <w:rPr>
          <w:bCs/>
          <w:i/>
          <w:sz w:val="24"/>
          <w:szCs w:val="24"/>
          <w:lang w:val="bg-BG"/>
        </w:rPr>
        <w:t xml:space="preserve"> настоящето техническо предложение</w:t>
      </w:r>
      <w:r w:rsidR="00E84434">
        <w:rPr>
          <w:bCs/>
          <w:i/>
          <w:sz w:val="24"/>
          <w:szCs w:val="24"/>
          <w:lang w:val="bg-BG"/>
        </w:rPr>
        <w:t>.</w:t>
      </w:r>
    </w:p>
    <w:p w:rsidR="00630018" w:rsidRDefault="00630018" w:rsidP="00C043D1">
      <w:pPr>
        <w:ind w:firstLine="567"/>
        <w:jc w:val="both"/>
        <w:rPr>
          <w:bCs/>
          <w:sz w:val="24"/>
          <w:szCs w:val="24"/>
          <w:lang w:val="bg-BG"/>
        </w:rPr>
      </w:pPr>
    </w:p>
    <w:p w:rsidR="00630018" w:rsidRPr="00E11D58" w:rsidRDefault="00630018" w:rsidP="00C043D1">
      <w:pPr>
        <w:ind w:firstLine="567"/>
        <w:jc w:val="both"/>
        <w:rPr>
          <w:bCs/>
          <w:sz w:val="24"/>
          <w:szCs w:val="24"/>
          <w:lang w:val="bg-BG"/>
        </w:rPr>
      </w:pPr>
    </w:p>
    <w:p w:rsidR="00716D10" w:rsidRPr="003C2866" w:rsidRDefault="00716D10" w:rsidP="00F43BA0">
      <w:pPr>
        <w:ind w:firstLine="567"/>
        <w:jc w:val="both"/>
        <w:rPr>
          <w:b/>
          <w:sz w:val="24"/>
          <w:szCs w:val="24"/>
          <w:lang w:val="bg-BG"/>
        </w:rPr>
      </w:pPr>
    </w:p>
    <w:p w:rsidR="00C562C5" w:rsidRPr="003C2866" w:rsidRDefault="00C562C5" w:rsidP="00C562C5">
      <w:pPr>
        <w:pStyle w:val="BodyText3"/>
        <w:rPr>
          <w:sz w:val="24"/>
          <w:szCs w:val="24"/>
          <w:lang w:val="bg-BG"/>
        </w:rPr>
      </w:pPr>
      <w:r w:rsidRPr="003C2866">
        <w:rPr>
          <w:b/>
          <w:spacing w:val="2"/>
          <w:sz w:val="24"/>
          <w:szCs w:val="24"/>
          <w:lang w:val="bg-BG"/>
        </w:rPr>
        <w:t>Дата</w:t>
      </w:r>
      <w:r w:rsidRPr="003C2866">
        <w:rPr>
          <w:spacing w:val="2"/>
          <w:sz w:val="24"/>
          <w:szCs w:val="24"/>
          <w:lang w:val="bg-BG"/>
        </w:rPr>
        <w:t xml:space="preserve"> </w:t>
      </w:r>
      <w:r w:rsidRPr="003C2866">
        <w:rPr>
          <w:b/>
          <w:spacing w:val="2"/>
          <w:sz w:val="24"/>
          <w:szCs w:val="24"/>
          <w:lang w:val="bg-BG"/>
        </w:rPr>
        <w:t>....... / ........ / ..............</w:t>
      </w:r>
      <w:r w:rsidR="00752347">
        <w:rPr>
          <w:b/>
          <w:spacing w:val="2"/>
          <w:sz w:val="24"/>
          <w:szCs w:val="24"/>
          <w:lang w:val="bg-BG"/>
        </w:rPr>
        <w:t>.....</w:t>
      </w:r>
      <w:r w:rsidRPr="003C2866">
        <w:rPr>
          <w:b/>
          <w:spacing w:val="2"/>
          <w:sz w:val="24"/>
          <w:szCs w:val="24"/>
          <w:lang w:val="bg-BG"/>
        </w:rPr>
        <w:t xml:space="preserve"> г.</w:t>
      </w:r>
      <w:r w:rsidRPr="003C2866">
        <w:rPr>
          <w:sz w:val="24"/>
          <w:szCs w:val="24"/>
          <w:lang w:val="bg-BG"/>
        </w:rPr>
        <w:tab/>
      </w:r>
      <w:r w:rsidRPr="003C2866">
        <w:rPr>
          <w:sz w:val="24"/>
          <w:szCs w:val="24"/>
          <w:lang w:val="bg-BG"/>
        </w:rPr>
        <w:tab/>
      </w:r>
      <w:r w:rsidRPr="003C2866">
        <w:rPr>
          <w:b/>
          <w:sz w:val="24"/>
          <w:szCs w:val="24"/>
          <w:lang w:val="bg-BG"/>
        </w:rPr>
        <w:t>Подпис</w:t>
      </w:r>
      <w:r w:rsidRPr="003C2866">
        <w:rPr>
          <w:sz w:val="24"/>
          <w:szCs w:val="24"/>
          <w:lang w:val="bg-BG"/>
        </w:rPr>
        <w:t>…………………………</w:t>
      </w:r>
    </w:p>
    <w:p w:rsidR="00C562C5" w:rsidRPr="003C2866" w:rsidRDefault="00C562C5" w:rsidP="00C562C5">
      <w:pPr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</w:r>
      <w:r w:rsidRPr="003C2866">
        <w:rPr>
          <w:sz w:val="24"/>
          <w:szCs w:val="24"/>
          <w:lang w:val="ru-RU"/>
        </w:rPr>
        <w:tab/>
        <w:t xml:space="preserve">            печат</w:t>
      </w:r>
    </w:p>
    <w:p w:rsidR="00C562C5" w:rsidRPr="003C2866" w:rsidRDefault="00C562C5" w:rsidP="00C562C5">
      <w:pPr>
        <w:ind w:left="3540" w:firstLine="708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>(име и фамилия)</w:t>
      </w:r>
    </w:p>
    <w:p w:rsidR="00C562C5" w:rsidRPr="003C2866" w:rsidRDefault="00C562C5" w:rsidP="00C562C5">
      <w:pPr>
        <w:ind w:left="3540" w:firstLine="708"/>
        <w:rPr>
          <w:sz w:val="24"/>
          <w:szCs w:val="24"/>
          <w:lang w:val="ru-RU"/>
        </w:rPr>
      </w:pPr>
      <w:r w:rsidRPr="003C2866">
        <w:rPr>
          <w:sz w:val="24"/>
          <w:szCs w:val="24"/>
          <w:lang w:val="ru-RU"/>
        </w:rPr>
        <w:t xml:space="preserve">(качество на представляващия участника) </w:t>
      </w:r>
    </w:p>
    <w:p w:rsidR="00C0776E" w:rsidRDefault="00C0776E" w:rsidP="00C562C5">
      <w:pPr>
        <w:shd w:val="clear" w:color="auto" w:fill="FFFFFF"/>
        <w:ind w:left="19"/>
        <w:jc w:val="center"/>
        <w:rPr>
          <w:spacing w:val="4"/>
          <w:lang w:val="ru-RU"/>
        </w:rPr>
      </w:pPr>
    </w:p>
    <w:p w:rsidR="00C562C5" w:rsidRPr="003C2866" w:rsidRDefault="00C562C5" w:rsidP="00C562C5">
      <w:pPr>
        <w:shd w:val="clear" w:color="auto" w:fill="FFFFFF"/>
        <w:ind w:left="19"/>
        <w:jc w:val="center"/>
        <w:rPr>
          <w:lang w:val="ru-RU"/>
        </w:rPr>
      </w:pPr>
      <w:r w:rsidRPr="003C2866">
        <w:rPr>
          <w:spacing w:val="4"/>
          <w:lang w:val="ru-RU"/>
        </w:rPr>
        <w:t>Упълномощен да подпише предложението</w:t>
      </w:r>
      <w:r w:rsidRPr="003C2866">
        <w:rPr>
          <w:lang w:val="ru-RU"/>
        </w:rPr>
        <w:t xml:space="preserve"> </w:t>
      </w:r>
      <w:r w:rsidRPr="003C2866">
        <w:rPr>
          <w:spacing w:val="6"/>
          <w:lang w:val="ru-RU"/>
        </w:rPr>
        <w:t>от името на: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3C286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3C2866">
        <w:rPr>
          <w:i/>
          <w:spacing w:val="4"/>
          <w:lang w:val="ru-RU"/>
        </w:rPr>
        <w:t>/изписва се името на</w:t>
      </w:r>
      <w:r w:rsidRPr="003C2866">
        <w:rPr>
          <w:i/>
          <w:lang w:val="ru-RU"/>
        </w:rPr>
        <w:t xml:space="preserve"> </w:t>
      </w:r>
      <w:r w:rsidRPr="003C2866">
        <w:rPr>
          <w:i/>
          <w:spacing w:val="2"/>
          <w:lang w:val="ru-RU"/>
        </w:rPr>
        <w:t>участника/</w:t>
      </w:r>
    </w:p>
    <w:p w:rsidR="00C562C5" w:rsidRPr="003C2866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3C286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C562C5" w:rsidRDefault="00C562C5" w:rsidP="00C562C5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3C2866">
        <w:rPr>
          <w:i/>
          <w:lang w:val="ru-RU"/>
        </w:rPr>
        <w:t>/изписва се името на упълномощеното лице и длъжността/</w:t>
      </w:r>
    </w:p>
    <w:p w:rsidR="006A7583" w:rsidRPr="006A7583" w:rsidRDefault="006A7583" w:rsidP="006A7583">
      <w:pPr>
        <w:rPr>
          <w:lang w:val="bg-BG"/>
        </w:rPr>
      </w:pPr>
    </w:p>
    <w:sectPr w:rsidR="006A7583" w:rsidRPr="006A7583" w:rsidSect="005F54A8">
      <w:pgSz w:w="11906" w:h="16838"/>
      <w:pgMar w:top="141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E2"/>
    <w:multiLevelType w:val="hybridMultilevel"/>
    <w:tmpl w:val="29E6B32E"/>
    <w:lvl w:ilvl="0" w:tplc="983E1C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81254E"/>
    <w:multiLevelType w:val="hybridMultilevel"/>
    <w:tmpl w:val="86945A82"/>
    <w:lvl w:ilvl="0" w:tplc="40BE23B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2965D2"/>
    <w:multiLevelType w:val="hybridMultilevel"/>
    <w:tmpl w:val="11A89FC6"/>
    <w:lvl w:ilvl="0" w:tplc="B3184B6A">
      <w:start w:val="38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56C7C31"/>
    <w:multiLevelType w:val="multilevel"/>
    <w:tmpl w:val="8C4CDF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4">
    <w:nsid w:val="200A46C9"/>
    <w:multiLevelType w:val="hybridMultilevel"/>
    <w:tmpl w:val="DD9A0186"/>
    <w:lvl w:ilvl="0" w:tplc="3F783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E4239"/>
    <w:multiLevelType w:val="hybridMultilevel"/>
    <w:tmpl w:val="6D527A12"/>
    <w:lvl w:ilvl="0" w:tplc="28187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F681A"/>
    <w:multiLevelType w:val="hybridMultilevel"/>
    <w:tmpl w:val="5FB64898"/>
    <w:lvl w:ilvl="0" w:tplc="83A0117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82787D"/>
    <w:multiLevelType w:val="hybridMultilevel"/>
    <w:tmpl w:val="6D74797C"/>
    <w:lvl w:ilvl="0" w:tplc="C59ED6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931CCB"/>
    <w:multiLevelType w:val="hybridMultilevel"/>
    <w:tmpl w:val="A36C193C"/>
    <w:lvl w:ilvl="0" w:tplc="8F064C8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9A7154"/>
    <w:multiLevelType w:val="hybridMultilevel"/>
    <w:tmpl w:val="B974278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C178F6"/>
    <w:multiLevelType w:val="hybridMultilevel"/>
    <w:tmpl w:val="7C182594"/>
    <w:lvl w:ilvl="0" w:tplc="575CF04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41330A"/>
    <w:multiLevelType w:val="hybridMultilevel"/>
    <w:tmpl w:val="95125D34"/>
    <w:lvl w:ilvl="0" w:tplc="C59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973CA"/>
    <w:multiLevelType w:val="hybridMultilevel"/>
    <w:tmpl w:val="9F8E9800"/>
    <w:lvl w:ilvl="0" w:tplc="A198B262">
      <w:start w:val="1"/>
      <w:numFmt w:val="upperRoman"/>
      <w:lvlText w:val="%1."/>
      <w:lvlJc w:val="left"/>
      <w:pPr>
        <w:ind w:left="1332" w:hanging="765"/>
      </w:pPr>
      <w:rPr>
        <w:rFonts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F417EFB"/>
    <w:multiLevelType w:val="multilevel"/>
    <w:tmpl w:val="20A22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>
    <w:nsid w:val="61C636AC"/>
    <w:multiLevelType w:val="hybridMultilevel"/>
    <w:tmpl w:val="B0FA0724"/>
    <w:lvl w:ilvl="0" w:tplc="604EF93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B619D7"/>
    <w:multiLevelType w:val="hybridMultilevel"/>
    <w:tmpl w:val="5AECA772"/>
    <w:lvl w:ilvl="0" w:tplc="8116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60A9F"/>
    <w:multiLevelType w:val="multilevel"/>
    <w:tmpl w:val="E05849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7">
    <w:nsid w:val="7FFA0029"/>
    <w:multiLevelType w:val="hybridMultilevel"/>
    <w:tmpl w:val="E4400A60"/>
    <w:lvl w:ilvl="0" w:tplc="686EA32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8"/>
  </w:num>
  <w:num w:numId="7">
    <w:abstractNumId w:val="17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282E"/>
    <w:rsid w:val="00003582"/>
    <w:rsid w:val="00011767"/>
    <w:rsid w:val="0001216D"/>
    <w:rsid w:val="000130C6"/>
    <w:rsid w:val="00013FF4"/>
    <w:rsid w:val="00022D4D"/>
    <w:rsid w:val="0003222D"/>
    <w:rsid w:val="00036637"/>
    <w:rsid w:val="00045AB7"/>
    <w:rsid w:val="000630F8"/>
    <w:rsid w:val="00066BEF"/>
    <w:rsid w:val="0007411E"/>
    <w:rsid w:val="000813CE"/>
    <w:rsid w:val="00081E83"/>
    <w:rsid w:val="00082094"/>
    <w:rsid w:val="00083096"/>
    <w:rsid w:val="00093158"/>
    <w:rsid w:val="00093BFF"/>
    <w:rsid w:val="00097E74"/>
    <w:rsid w:val="000A0F41"/>
    <w:rsid w:val="000A1E85"/>
    <w:rsid w:val="000A301E"/>
    <w:rsid w:val="000A7460"/>
    <w:rsid w:val="000B1903"/>
    <w:rsid w:val="000B36E2"/>
    <w:rsid w:val="000C5B1A"/>
    <w:rsid w:val="000D36E7"/>
    <w:rsid w:val="000D3B14"/>
    <w:rsid w:val="000D65BD"/>
    <w:rsid w:val="000E4E1E"/>
    <w:rsid w:val="000E59AB"/>
    <w:rsid w:val="000F045F"/>
    <w:rsid w:val="00102C3B"/>
    <w:rsid w:val="00102D1A"/>
    <w:rsid w:val="001069E9"/>
    <w:rsid w:val="00115AB0"/>
    <w:rsid w:val="00120F36"/>
    <w:rsid w:val="0012453D"/>
    <w:rsid w:val="00125B24"/>
    <w:rsid w:val="00127478"/>
    <w:rsid w:val="00130416"/>
    <w:rsid w:val="00133252"/>
    <w:rsid w:val="00136FD0"/>
    <w:rsid w:val="00153031"/>
    <w:rsid w:val="001568DD"/>
    <w:rsid w:val="00157C9B"/>
    <w:rsid w:val="00160E82"/>
    <w:rsid w:val="00163982"/>
    <w:rsid w:val="001645C9"/>
    <w:rsid w:val="00165EDA"/>
    <w:rsid w:val="0016740A"/>
    <w:rsid w:val="00171061"/>
    <w:rsid w:val="0017112E"/>
    <w:rsid w:val="00180883"/>
    <w:rsid w:val="00181B16"/>
    <w:rsid w:val="00183C62"/>
    <w:rsid w:val="0018791E"/>
    <w:rsid w:val="001A1E99"/>
    <w:rsid w:val="001A45D0"/>
    <w:rsid w:val="001A512A"/>
    <w:rsid w:val="001A61D1"/>
    <w:rsid w:val="001B6342"/>
    <w:rsid w:val="001B63D1"/>
    <w:rsid w:val="001C2FCB"/>
    <w:rsid w:val="001C630F"/>
    <w:rsid w:val="001C6B13"/>
    <w:rsid w:val="001C72CF"/>
    <w:rsid w:val="001D02FF"/>
    <w:rsid w:val="001D03A3"/>
    <w:rsid w:val="001D2D24"/>
    <w:rsid w:val="00207AAA"/>
    <w:rsid w:val="00210B46"/>
    <w:rsid w:val="002111EF"/>
    <w:rsid w:val="0021282E"/>
    <w:rsid w:val="00221F47"/>
    <w:rsid w:val="00222316"/>
    <w:rsid w:val="00222FE2"/>
    <w:rsid w:val="00231B04"/>
    <w:rsid w:val="002358E0"/>
    <w:rsid w:val="002422DF"/>
    <w:rsid w:val="002433E1"/>
    <w:rsid w:val="00246BB7"/>
    <w:rsid w:val="0025218C"/>
    <w:rsid w:val="002536A2"/>
    <w:rsid w:val="0025589B"/>
    <w:rsid w:val="002609CA"/>
    <w:rsid w:val="00264230"/>
    <w:rsid w:val="00283ED3"/>
    <w:rsid w:val="00285476"/>
    <w:rsid w:val="00290E3B"/>
    <w:rsid w:val="00292D51"/>
    <w:rsid w:val="00294730"/>
    <w:rsid w:val="002A0F4F"/>
    <w:rsid w:val="002A140E"/>
    <w:rsid w:val="002A5298"/>
    <w:rsid w:val="002A774C"/>
    <w:rsid w:val="002B6592"/>
    <w:rsid w:val="002B6E39"/>
    <w:rsid w:val="002B722D"/>
    <w:rsid w:val="002C2D97"/>
    <w:rsid w:val="002D2E3F"/>
    <w:rsid w:val="002D701A"/>
    <w:rsid w:val="002E7AC6"/>
    <w:rsid w:val="00307D31"/>
    <w:rsid w:val="00315E52"/>
    <w:rsid w:val="003200C1"/>
    <w:rsid w:val="00324566"/>
    <w:rsid w:val="00330123"/>
    <w:rsid w:val="00330687"/>
    <w:rsid w:val="00333402"/>
    <w:rsid w:val="003371A8"/>
    <w:rsid w:val="003508C5"/>
    <w:rsid w:val="00356EAB"/>
    <w:rsid w:val="0036015F"/>
    <w:rsid w:val="00360F9D"/>
    <w:rsid w:val="00362682"/>
    <w:rsid w:val="003756C2"/>
    <w:rsid w:val="0037610A"/>
    <w:rsid w:val="00376D74"/>
    <w:rsid w:val="00384717"/>
    <w:rsid w:val="00390442"/>
    <w:rsid w:val="003918A0"/>
    <w:rsid w:val="0039439C"/>
    <w:rsid w:val="00397C7A"/>
    <w:rsid w:val="003A0D61"/>
    <w:rsid w:val="003B2E9A"/>
    <w:rsid w:val="003B54C1"/>
    <w:rsid w:val="003B74FF"/>
    <w:rsid w:val="003C1AA3"/>
    <w:rsid w:val="003C2866"/>
    <w:rsid w:val="003D4D81"/>
    <w:rsid w:val="003E2CFC"/>
    <w:rsid w:val="003E4124"/>
    <w:rsid w:val="00401207"/>
    <w:rsid w:val="00426D90"/>
    <w:rsid w:val="00433601"/>
    <w:rsid w:val="004336E0"/>
    <w:rsid w:val="00433D3D"/>
    <w:rsid w:val="00435675"/>
    <w:rsid w:val="00440355"/>
    <w:rsid w:val="00447C47"/>
    <w:rsid w:val="0045299A"/>
    <w:rsid w:val="00453231"/>
    <w:rsid w:val="00453FE6"/>
    <w:rsid w:val="0045447A"/>
    <w:rsid w:val="00456418"/>
    <w:rsid w:val="0045778E"/>
    <w:rsid w:val="004654B7"/>
    <w:rsid w:val="00470F46"/>
    <w:rsid w:val="0047102F"/>
    <w:rsid w:val="004730EF"/>
    <w:rsid w:val="0047332C"/>
    <w:rsid w:val="004A1E75"/>
    <w:rsid w:val="004A2000"/>
    <w:rsid w:val="004A6AF0"/>
    <w:rsid w:val="004B1F66"/>
    <w:rsid w:val="004B26F0"/>
    <w:rsid w:val="004B614E"/>
    <w:rsid w:val="004C3658"/>
    <w:rsid w:val="004C7902"/>
    <w:rsid w:val="004D367A"/>
    <w:rsid w:val="004D7785"/>
    <w:rsid w:val="004E4361"/>
    <w:rsid w:val="004F1407"/>
    <w:rsid w:val="004F1D50"/>
    <w:rsid w:val="004F2B35"/>
    <w:rsid w:val="004F4AFD"/>
    <w:rsid w:val="005041FF"/>
    <w:rsid w:val="005078BC"/>
    <w:rsid w:val="0052536D"/>
    <w:rsid w:val="0053129D"/>
    <w:rsid w:val="005409AC"/>
    <w:rsid w:val="00546A3D"/>
    <w:rsid w:val="00550D97"/>
    <w:rsid w:val="00551243"/>
    <w:rsid w:val="00551B46"/>
    <w:rsid w:val="005606B9"/>
    <w:rsid w:val="00562CAE"/>
    <w:rsid w:val="00564071"/>
    <w:rsid w:val="0056600B"/>
    <w:rsid w:val="005667B4"/>
    <w:rsid w:val="005704B7"/>
    <w:rsid w:val="0058334A"/>
    <w:rsid w:val="00594EF2"/>
    <w:rsid w:val="00595307"/>
    <w:rsid w:val="005A467E"/>
    <w:rsid w:val="005B0EF5"/>
    <w:rsid w:val="005B1454"/>
    <w:rsid w:val="005B1699"/>
    <w:rsid w:val="005C364F"/>
    <w:rsid w:val="005D1905"/>
    <w:rsid w:val="005E1F6B"/>
    <w:rsid w:val="005E67C6"/>
    <w:rsid w:val="005E6D1F"/>
    <w:rsid w:val="005F1427"/>
    <w:rsid w:val="005F54A8"/>
    <w:rsid w:val="005F787F"/>
    <w:rsid w:val="00623086"/>
    <w:rsid w:val="006238F4"/>
    <w:rsid w:val="00630018"/>
    <w:rsid w:val="00637A96"/>
    <w:rsid w:val="00640B00"/>
    <w:rsid w:val="00643514"/>
    <w:rsid w:val="006552B7"/>
    <w:rsid w:val="006563F1"/>
    <w:rsid w:val="0066230B"/>
    <w:rsid w:val="00670768"/>
    <w:rsid w:val="00677F59"/>
    <w:rsid w:val="00680F59"/>
    <w:rsid w:val="006A7583"/>
    <w:rsid w:val="006B14D3"/>
    <w:rsid w:val="006B7351"/>
    <w:rsid w:val="006C0F1A"/>
    <w:rsid w:val="006C4D82"/>
    <w:rsid w:val="006C5B12"/>
    <w:rsid w:val="006C7F71"/>
    <w:rsid w:val="006D4B41"/>
    <w:rsid w:val="006D57F2"/>
    <w:rsid w:val="006D62AF"/>
    <w:rsid w:val="006E01B4"/>
    <w:rsid w:val="006E20E8"/>
    <w:rsid w:val="006E6D4D"/>
    <w:rsid w:val="006F2EF1"/>
    <w:rsid w:val="00710ADA"/>
    <w:rsid w:val="00716D10"/>
    <w:rsid w:val="00720E52"/>
    <w:rsid w:val="00732324"/>
    <w:rsid w:val="00732B2E"/>
    <w:rsid w:val="007333BC"/>
    <w:rsid w:val="00752347"/>
    <w:rsid w:val="00755CEA"/>
    <w:rsid w:val="0075792A"/>
    <w:rsid w:val="007661A2"/>
    <w:rsid w:val="00767C7E"/>
    <w:rsid w:val="00776D48"/>
    <w:rsid w:val="00785633"/>
    <w:rsid w:val="00790C16"/>
    <w:rsid w:val="00790EF6"/>
    <w:rsid w:val="007912B1"/>
    <w:rsid w:val="007A1085"/>
    <w:rsid w:val="007A4F4F"/>
    <w:rsid w:val="007B1F2C"/>
    <w:rsid w:val="007B6A37"/>
    <w:rsid w:val="007C12A0"/>
    <w:rsid w:val="007C3643"/>
    <w:rsid w:val="007D11AC"/>
    <w:rsid w:val="007D4279"/>
    <w:rsid w:val="007F157E"/>
    <w:rsid w:val="00814775"/>
    <w:rsid w:val="00821814"/>
    <w:rsid w:val="008235FF"/>
    <w:rsid w:val="00826E5A"/>
    <w:rsid w:val="00827E30"/>
    <w:rsid w:val="00831F9B"/>
    <w:rsid w:val="00835076"/>
    <w:rsid w:val="008359D1"/>
    <w:rsid w:val="00841E3E"/>
    <w:rsid w:val="0084261C"/>
    <w:rsid w:val="00844D4D"/>
    <w:rsid w:val="00854DAB"/>
    <w:rsid w:val="00855E49"/>
    <w:rsid w:val="00856179"/>
    <w:rsid w:val="008606DA"/>
    <w:rsid w:val="008649BA"/>
    <w:rsid w:val="00871CEE"/>
    <w:rsid w:val="00874AD7"/>
    <w:rsid w:val="00894D65"/>
    <w:rsid w:val="008A7E92"/>
    <w:rsid w:val="008B3D42"/>
    <w:rsid w:val="008B490A"/>
    <w:rsid w:val="008D1B7F"/>
    <w:rsid w:val="008D6D7B"/>
    <w:rsid w:val="008D71AD"/>
    <w:rsid w:val="008E0603"/>
    <w:rsid w:val="008F66CF"/>
    <w:rsid w:val="009008D0"/>
    <w:rsid w:val="00906AB1"/>
    <w:rsid w:val="009077F9"/>
    <w:rsid w:val="009100A8"/>
    <w:rsid w:val="0091381A"/>
    <w:rsid w:val="00915C1F"/>
    <w:rsid w:val="00920866"/>
    <w:rsid w:val="0092156F"/>
    <w:rsid w:val="00923DB2"/>
    <w:rsid w:val="00927544"/>
    <w:rsid w:val="00933381"/>
    <w:rsid w:val="00936E5A"/>
    <w:rsid w:val="009413D0"/>
    <w:rsid w:val="00945687"/>
    <w:rsid w:val="00947092"/>
    <w:rsid w:val="009608D3"/>
    <w:rsid w:val="0097264A"/>
    <w:rsid w:val="0097322E"/>
    <w:rsid w:val="00973410"/>
    <w:rsid w:val="009734FE"/>
    <w:rsid w:val="009737F2"/>
    <w:rsid w:val="00982B06"/>
    <w:rsid w:val="009839F7"/>
    <w:rsid w:val="00984AAF"/>
    <w:rsid w:val="00990E83"/>
    <w:rsid w:val="00992EA4"/>
    <w:rsid w:val="0099433D"/>
    <w:rsid w:val="00994B8B"/>
    <w:rsid w:val="0099537F"/>
    <w:rsid w:val="009A04CE"/>
    <w:rsid w:val="009A2FB2"/>
    <w:rsid w:val="009C0068"/>
    <w:rsid w:val="009C413C"/>
    <w:rsid w:val="009D027C"/>
    <w:rsid w:val="009D1167"/>
    <w:rsid w:val="009D73F9"/>
    <w:rsid w:val="009E4C43"/>
    <w:rsid w:val="009E62CA"/>
    <w:rsid w:val="009E6EB3"/>
    <w:rsid w:val="009F3196"/>
    <w:rsid w:val="009F50FD"/>
    <w:rsid w:val="00A02C98"/>
    <w:rsid w:val="00A07E4F"/>
    <w:rsid w:val="00A16576"/>
    <w:rsid w:val="00A2224F"/>
    <w:rsid w:val="00A22B00"/>
    <w:rsid w:val="00A247D1"/>
    <w:rsid w:val="00A34415"/>
    <w:rsid w:val="00A377E5"/>
    <w:rsid w:val="00A648AF"/>
    <w:rsid w:val="00A70240"/>
    <w:rsid w:val="00A73D77"/>
    <w:rsid w:val="00A73EF9"/>
    <w:rsid w:val="00A75C18"/>
    <w:rsid w:val="00A805F3"/>
    <w:rsid w:val="00A81095"/>
    <w:rsid w:val="00A85BEF"/>
    <w:rsid w:val="00A8699A"/>
    <w:rsid w:val="00A87F1E"/>
    <w:rsid w:val="00A96E2B"/>
    <w:rsid w:val="00AA4642"/>
    <w:rsid w:val="00AB2DE6"/>
    <w:rsid w:val="00AD1B90"/>
    <w:rsid w:val="00AD2B2F"/>
    <w:rsid w:val="00AD405E"/>
    <w:rsid w:val="00AE512E"/>
    <w:rsid w:val="00B047C4"/>
    <w:rsid w:val="00B1146A"/>
    <w:rsid w:val="00B16729"/>
    <w:rsid w:val="00B24D41"/>
    <w:rsid w:val="00B3485F"/>
    <w:rsid w:val="00B35400"/>
    <w:rsid w:val="00B46D9A"/>
    <w:rsid w:val="00B52205"/>
    <w:rsid w:val="00B5683A"/>
    <w:rsid w:val="00B61E1B"/>
    <w:rsid w:val="00B72A69"/>
    <w:rsid w:val="00B73FE6"/>
    <w:rsid w:val="00B77664"/>
    <w:rsid w:val="00B77DD5"/>
    <w:rsid w:val="00B80189"/>
    <w:rsid w:val="00B8068A"/>
    <w:rsid w:val="00B904CF"/>
    <w:rsid w:val="00B909A0"/>
    <w:rsid w:val="00B96391"/>
    <w:rsid w:val="00BB560F"/>
    <w:rsid w:val="00BC1ED0"/>
    <w:rsid w:val="00BC2C43"/>
    <w:rsid w:val="00BC2EBF"/>
    <w:rsid w:val="00BC751D"/>
    <w:rsid w:val="00BD06E2"/>
    <w:rsid w:val="00BD46A6"/>
    <w:rsid w:val="00BD49A5"/>
    <w:rsid w:val="00BD541C"/>
    <w:rsid w:val="00BD629D"/>
    <w:rsid w:val="00BD64CF"/>
    <w:rsid w:val="00BD7406"/>
    <w:rsid w:val="00BE3809"/>
    <w:rsid w:val="00BE41A6"/>
    <w:rsid w:val="00BE42C1"/>
    <w:rsid w:val="00BE5ED9"/>
    <w:rsid w:val="00BF1003"/>
    <w:rsid w:val="00BF1390"/>
    <w:rsid w:val="00BF3501"/>
    <w:rsid w:val="00C0108F"/>
    <w:rsid w:val="00C043D1"/>
    <w:rsid w:val="00C0776E"/>
    <w:rsid w:val="00C07BDA"/>
    <w:rsid w:val="00C1494C"/>
    <w:rsid w:val="00C245CB"/>
    <w:rsid w:val="00C34615"/>
    <w:rsid w:val="00C408C8"/>
    <w:rsid w:val="00C4566D"/>
    <w:rsid w:val="00C45EA5"/>
    <w:rsid w:val="00C4782F"/>
    <w:rsid w:val="00C506C4"/>
    <w:rsid w:val="00C52F80"/>
    <w:rsid w:val="00C562C5"/>
    <w:rsid w:val="00C62207"/>
    <w:rsid w:val="00C73FD7"/>
    <w:rsid w:val="00C75545"/>
    <w:rsid w:val="00C75BCC"/>
    <w:rsid w:val="00C8019B"/>
    <w:rsid w:val="00C802D1"/>
    <w:rsid w:val="00C91AC7"/>
    <w:rsid w:val="00C924C0"/>
    <w:rsid w:val="00CA12D1"/>
    <w:rsid w:val="00CB26CE"/>
    <w:rsid w:val="00CC4717"/>
    <w:rsid w:val="00CC4E0D"/>
    <w:rsid w:val="00CC779D"/>
    <w:rsid w:val="00CD1203"/>
    <w:rsid w:val="00CD58E7"/>
    <w:rsid w:val="00CE0F7D"/>
    <w:rsid w:val="00CE7455"/>
    <w:rsid w:val="00CE7A14"/>
    <w:rsid w:val="00CF2204"/>
    <w:rsid w:val="00CF3E10"/>
    <w:rsid w:val="00D02A40"/>
    <w:rsid w:val="00D02E71"/>
    <w:rsid w:val="00D3745E"/>
    <w:rsid w:val="00D45E1D"/>
    <w:rsid w:val="00D5040D"/>
    <w:rsid w:val="00D512EC"/>
    <w:rsid w:val="00D51B7A"/>
    <w:rsid w:val="00D61460"/>
    <w:rsid w:val="00D638A6"/>
    <w:rsid w:val="00D65F0D"/>
    <w:rsid w:val="00D7165A"/>
    <w:rsid w:val="00D74FD5"/>
    <w:rsid w:val="00D761D7"/>
    <w:rsid w:val="00D76B3F"/>
    <w:rsid w:val="00D775B3"/>
    <w:rsid w:val="00D86FC3"/>
    <w:rsid w:val="00D87BA7"/>
    <w:rsid w:val="00D94D99"/>
    <w:rsid w:val="00D96B63"/>
    <w:rsid w:val="00DA2A3D"/>
    <w:rsid w:val="00DB3814"/>
    <w:rsid w:val="00DB3DC4"/>
    <w:rsid w:val="00DC669C"/>
    <w:rsid w:val="00DD3D75"/>
    <w:rsid w:val="00DE2F1B"/>
    <w:rsid w:val="00DE497D"/>
    <w:rsid w:val="00DE6F30"/>
    <w:rsid w:val="00DE771C"/>
    <w:rsid w:val="00DE7E20"/>
    <w:rsid w:val="00DF1029"/>
    <w:rsid w:val="00DF6941"/>
    <w:rsid w:val="00E006C7"/>
    <w:rsid w:val="00E1080C"/>
    <w:rsid w:val="00E11D58"/>
    <w:rsid w:val="00E24657"/>
    <w:rsid w:val="00E25CEA"/>
    <w:rsid w:val="00E26AAB"/>
    <w:rsid w:val="00E326D4"/>
    <w:rsid w:val="00E3527F"/>
    <w:rsid w:val="00E36A6D"/>
    <w:rsid w:val="00E403CE"/>
    <w:rsid w:val="00E4045D"/>
    <w:rsid w:val="00E51601"/>
    <w:rsid w:val="00E6262F"/>
    <w:rsid w:val="00E653E9"/>
    <w:rsid w:val="00E6586F"/>
    <w:rsid w:val="00E65F17"/>
    <w:rsid w:val="00E70F71"/>
    <w:rsid w:val="00E72482"/>
    <w:rsid w:val="00E81732"/>
    <w:rsid w:val="00E81CFF"/>
    <w:rsid w:val="00E84434"/>
    <w:rsid w:val="00E90075"/>
    <w:rsid w:val="00E920F8"/>
    <w:rsid w:val="00E93365"/>
    <w:rsid w:val="00E93F9B"/>
    <w:rsid w:val="00E97CCC"/>
    <w:rsid w:val="00EA0977"/>
    <w:rsid w:val="00EB04A9"/>
    <w:rsid w:val="00EB34CC"/>
    <w:rsid w:val="00EB7724"/>
    <w:rsid w:val="00EC2788"/>
    <w:rsid w:val="00EC29E3"/>
    <w:rsid w:val="00EC361A"/>
    <w:rsid w:val="00EC5A73"/>
    <w:rsid w:val="00ED0628"/>
    <w:rsid w:val="00ED7ABF"/>
    <w:rsid w:val="00EE76CA"/>
    <w:rsid w:val="00EF3113"/>
    <w:rsid w:val="00EF7A33"/>
    <w:rsid w:val="00F00257"/>
    <w:rsid w:val="00F00BD1"/>
    <w:rsid w:val="00F026A9"/>
    <w:rsid w:val="00F03F00"/>
    <w:rsid w:val="00F063CE"/>
    <w:rsid w:val="00F07DCF"/>
    <w:rsid w:val="00F144F2"/>
    <w:rsid w:val="00F15CE1"/>
    <w:rsid w:val="00F329F5"/>
    <w:rsid w:val="00F341EB"/>
    <w:rsid w:val="00F372CD"/>
    <w:rsid w:val="00F43BA0"/>
    <w:rsid w:val="00F5132D"/>
    <w:rsid w:val="00F53023"/>
    <w:rsid w:val="00F57BA9"/>
    <w:rsid w:val="00F65292"/>
    <w:rsid w:val="00F67587"/>
    <w:rsid w:val="00F713F6"/>
    <w:rsid w:val="00F77AC9"/>
    <w:rsid w:val="00F9521A"/>
    <w:rsid w:val="00F96314"/>
    <w:rsid w:val="00FB6A1C"/>
    <w:rsid w:val="00FC75B9"/>
    <w:rsid w:val="00FD033A"/>
    <w:rsid w:val="00FD04C0"/>
    <w:rsid w:val="00FD2EE5"/>
    <w:rsid w:val="00FE24A5"/>
    <w:rsid w:val="00FF2940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,ПАРАГРАФ"/>
    <w:basedOn w:val="Normal"/>
    <w:link w:val="ListParagraphChar"/>
    <w:uiPriority w:val="34"/>
    <w:qFormat/>
    <w:rsid w:val="002C2D97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Гл точки Char,ПАРАГРАФ Char"/>
    <w:link w:val="ListParagraph"/>
    <w:uiPriority w:val="34"/>
    <w:locked/>
    <w:rsid w:val="002C2D9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">
    <w:name w:val="Горен или долен колонтитул_"/>
    <w:basedOn w:val="DefaultParagraphFont"/>
    <w:link w:val="a0"/>
    <w:rsid w:val="002C2D97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0">
    <w:name w:val="Горен или долен колонтитул"/>
    <w:basedOn w:val="Normal"/>
    <w:link w:val="a"/>
    <w:rsid w:val="002C2D97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val="bg-BG" w:eastAsia="en-US"/>
    </w:rPr>
  </w:style>
  <w:style w:type="character" w:customStyle="1" w:styleId="FontStyle26">
    <w:name w:val="Font Style26"/>
    <w:basedOn w:val="DefaultParagraphFont"/>
    <w:uiPriority w:val="99"/>
    <w:rsid w:val="00994B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"/>
    <w:uiPriority w:val="99"/>
    <w:rsid w:val="00994B8B"/>
    <w:pPr>
      <w:widowControl w:val="0"/>
      <w:autoSpaceDE w:val="0"/>
      <w:autoSpaceDN w:val="0"/>
      <w:adjustRightInd w:val="0"/>
      <w:spacing w:line="279" w:lineRule="exact"/>
      <w:ind w:firstLine="691"/>
      <w:jc w:val="both"/>
    </w:pPr>
    <w:rPr>
      <w:sz w:val="24"/>
      <w:szCs w:val="24"/>
      <w:lang w:val="en-US" w:eastAsia="en-US"/>
    </w:rPr>
  </w:style>
  <w:style w:type="paragraph" w:customStyle="1" w:styleId="Style13">
    <w:name w:val="Style13"/>
    <w:basedOn w:val="Normal"/>
    <w:uiPriority w:val="99"/>
    <w:rsid w:val="00994B8B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25">
    <w:name w:val="Font Style25"/>
    <w:basedOn w:val="DefaultParagraphFont"/>
    <w:uiPriority w:val="99"/>
    <w:rsid w:val="00994B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rsid w:val="00994B8B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6B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B1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14D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7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C562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62C5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NoSpacingChar">
    <w:name w:val="No Spacing Char"/>
    <w:link w:val="NoSpacing"/>
    <w:uiPriority w:val="1"/>
    <w:rsid w:val="00C408C8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4159-7AAF-4998-86A1-86104B0E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Веса Трифонова</dc:creator>
  <cp:lastModifiedBy>Веса Трифонова</cp:lastModifiedBy>
  <cp:revision>3</cp:revision>
  <cp:lastPrinted>2019-11-12T15:36:00Z</cp:lastPrinted>
  <dcterms:created xsi:type="dcterms:W3CDTF">2020-04-03T07:17:00Z</dcterms:created>
  <dcterms:modified xsi:type="dcterms:W3CDTF">2020-04-03T08:35:00Z</dcterms:modified>
</cp:coreProperties>
</file>