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09" w:rsidRPr="00212C49" w:rsidRDefault="00156C09" w:rsidP="00886AD3">
      <w:pPr>
        <w:shd w:val="clear" w:color="auto" w:fill="FFFFFF"/>
        <w:tabs>
          <w:tab w:val="left" w:pos="284"/>
        </w:tabs>
        <w:jc w:val="right"/>
        <w:rPr>
          <w:b/>
          <w:bCs/>
          <w:lang w:val="bg-BG"/>
        </w:rPr>
      </w:pPr>
      <w:r>
        <w:rPr>
          <w:b/>
          <w:bCs/>
        </w:rPr>
        <w:t xml:space="preserve">  </w:t>
      </w:r>
      <w:r w:rsidRPr="00212C49">
        <w:rPr>
          <w:b/>
          <w:bCs/>
          <w:lang w:val="bg-BG"/>
        </w:rPr>
        <w:t xml:space="preserve">Приложение № </w:t>
      </w:r>
      <w:r w:rsidR="00C263AC">
        <w:rPr>
          <w:b/>
          <w:bCs/>
          <w:lang w:val="bg-BG"/>
        </w:rPr>
        <w:t>4</w:t>
      </w:r>
    </w:p>
    <w:p w:rsidR="00156C09" w:rsidRPr="00212C49" w:rsidRDefault="00156C09" w:rsidP="00886AD3">
      <w:pPr>
        <w:shd w:val="clear" w:color="auto" w:fill="FFFFFF"/>
        <w:tabs>
          <w:tab w:val="left" w:pos="284"/>
        </w:tabs>
        <w:jc w:val="right"/>
        <w:rPr>
          <w:b/>
          <w:lang w:val="bg-BG"/>
        </w:rPr>
      </w:pP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Pr>
          <w:bCs/>
          <w:lang w:val="bg-BG"/>
        </w:rPr>
        <w:t xml:space="preserve">                  </w:t>
      </w:r>
      <w:r>
        <w:rPr>
          <w:bCs/>
        </w:rPr>
        <w:t xml:space="preserve">           </w:t>
      </w:r>
      <w:r>
        <w:rPr>
          <w:bCs/>
          <w:lang w:val="bg-BG"/>
        </w:rPr>
        <w:t xml:space="preserve"> </w:t>
      </w:r>
      <w:r w:rsidRPr="00212C49">
        <w:rPr>
          <w:bCs/>
          <w:lang w:val="bg-BG"/>
        </w:rPr>
        <w:t>/</w:t>
      </w:r>
      <w:r w:rsidRPr="00212C49">
        <w:rPr>
          <w:spacing w:val="-5"/>
          <w:lang w:val="bg-BG"/>
        </w:rPr>
        <w:t>Образец /</w:t>
      </w:r>
      <w:r>
        <w:rPr>
          <w:b/>
          <w:spacing w:val="-5"/>
          <w:lang w:val="bg-BG"/>
        </w:rPr>
        <w:t xml:space="preserve">        </w:t>
      </w:r>
      <w:r w:rsidRPr="00212C49">
        <w:rPr>
          <w:b/>
          <w:lang w:val="bg-BG"/>
        </w:rPr>
        <w:tab/>
      </w:r>
      <w:r w:rsidRPr="00212C49">
        <w:rPr>
          <w:b/>
          <w:lang w:val="bg-BG"/>
        </w:rPr>
        <w:tab/>
      </w:r>
    </w:p>
    <w:p w:rsidR="00156C09" w:rsidRPr="00212C49" w:rsidRDefault="00156C09" w:rsidP="00156C09">
      <w:pPr>
        <w:rPr>
          <w:b/>
          <w:lang w:val="bg-BG"/>
        </w:rPr>
      </w:pPr>
      <w:r w:rsidRPr="00212C49">
        <w:rPr>
          <w:b/>
          <w:lang w:val="bg-BG"/>
        </w:rPr>
        <w:t xml:space="preserve">ДО </w:t>
      </w:r>
    </w:p>
    <w:p w:rsidR="00156C09" w:rsidRPr="00212C49" w:rsidRDefault="00156C09" w:rsidP="00156C09">
      <w:pPr>
        <w:rPr>
          <w:b/>
          <w:lang w:val="bg-BG"/>
        </w:rPr>
      </w:pPr>
      <w:r w:rsidRPr="00212C49">
        <w:rPr>
          <w:b/>
          <w:lang w:val="bg-BG"/>
        </w:rPr>
        <w:t>“БДЖ- ПЪТНИЧЕСКИ ПРЕВОЗИ” ЕООД</w:t>
      </w:r>
    </w:p>
    <w:p w:rsidR="00156C09" w:rsidRPr="00212C49" w:rsidRDefault="00156C09" w:rsidP="00156C09">
      <w:pPr>
        <w:rPr>
          <w:b/>
          <w:lang w:val="bg-BG"/>
        </w:rPr>
      </w:pPr>
      <w:r w:rsidRPr="00212C49">
        <w:rPr>
          <w:b/>
          <w:lang w:val="bg-BG"/>
        </w:rPr>
        <w:t>УЛ.”ИВАН ВАЗОВ” №  3</w:t>
      </w:r>
    </w:p>
    <w:p w:rsidR="00156C09" w:rsidRDefault="00156C09" w:rsidP="00156C09">
      <w:pPr>
        <w:rPr>
          <w:b/>
          <w:lang w:val="bg-BG"/>
        </w:rPr>
      </w:pPr>
      <w:r w:rsidRPr="00212C49">
        <w:rPr>
          <w:b/>
          <w:lang w:val="bg-BG"/>
        </w:rPr>
        <w:t>1080 ГР. СОФИЯ</w:t>
      </w:r>
    </w:p>
    <w:p w:rsidR="00313AD4" w:rsidRDefault="00313AD4" w:rsidP="00156C09">
      <w:pPr>
        <w:rPr>
          <w:b/>
          <w:lang w:val="bg-BG"/>
        </w:rPr>
      </w:pPr>
    </w:p>
    <w:p w:rsidR="00DD65F6" w:rsidRDefault="00DD65F6" w:rsidP="00156C09">
      <w:pPr>
        <w:rPr>
          <w:b/>
          <w:lang w:val="bg-BG"/>
        </w:rPr>
      </w:pPr>
    </w:p>
    <w:p w:rsidR="00156C09" w:rsidRDefault="00156C09" w:rsidP="00156C09">
      <w:pPr>
        <w:jc w:val="center"/>
        <w:rPr>
          <w:b/>
          <w:lang w:val="bg-BG"/>
        </w:rPr>
      </w:pPr>
      <w:r w:rsidRPr="00212C49">
        <w:rPr>
          <w:b/>
          <w:lang w:val="bg-BG"/>
        </w:rPr>
        <w:t>ТЕХНИЧЕСКО ПРЕДЛОЖЕНИЕ</w:t>
      </w:r>
    </w:p>
    <w:p w:rsidR="00313AD4" w:rsidRDefault="00313AD4" w:rsidP="00156C09">
      <w:pPr>
        <w:jc w:val="center"/>
        <w:rPr>
          <w:b/>
          <w:lang w:val="bg-BG"/>
        </w:rPr>
      </w:pPr>
    </w:p>
    <w:p w:rsidR="0028069F" w:rsidRPr="00212C49" w:rsidRDefault="0028069F" w:rsidP="00156C09">
      <w:pPr>
        <w:jc w:val="center"/>
        <w:rPr>
          <w:b/>
          <w:lang w:val="bg-BG"/>
        </w:rPr>
      </w:pPr>
    </w:p>
    <w:p w:rsidR="00156C09" w:rsidRPr="00212C49" w:rsidRDefault="00156C09" w:rsidP="00156C09">
      <w:pPr>
        <w:ind w:firstLine="720"/>
        <w:jc w:val="both"/>
        <w:rPr>
          <w:lang w:val="bg-BG"/>
        </w:rPr>
      </w:pPr>
      <w:r w:rsidRPr="00212C49">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614986" w:rsidRDefault="00614986" w:rsidP="00156C09">
      <w:pPr>
        <w:keepNext/>
        <w:ind w:firstLine="708"/>
        <w:outlineLvl w:val="0"/>
        <w:rPr>
          <w:rFonts w:eastAsia="Calibri"/>
          <w:b/>
          <w:lang w:val="bg-BG"/>
        </w:rPr>
      </w:pPr>
    </w:p>
    <w:p w:rsidR="007904AB" w:rsidRDefault="007904AB" w:rsidP="00156C09">
      <w:pPr>
        <w:keepNext/>
        <w:ind w:firstLine="708"/>
        <w:outlineLvl w:val="0"/>
        <w:rPr>
          <w:rFonts w:eastAsia="Calibri"/>
          <w:b/>
          <w:lang w:val="bg-BG"/>
        </w:rPr>
      </w:pPr>
    </w:p>
    <w:p w:rsidR="00156C09" w:rsidRDefault="00156C09" w:rsidP="00156C09">
      <w:pPr>
        <w:keepNext/>
        <w:ind w:firstLine="708"/>
        <w:outlineLvl w:val="0"/>
        <w:rPr>
          <w:rFonts w:eastAsia="Calibri"/>
          <w:b/>
          <w:lang w:val="bg-BG"/>
        </w:rPr>
      </w:pPr>
      <w:r>
        <w:rPr>
          <w:rFonts w:eastAsia="Calibri"/>
          <w:b/>
          <w:lang w:val="bg-BG"/>
        </w:rPr>
        <w:t>УВАЖАЕМИ</w:t>
      </w:r>
      <w:r w:rsidRPr="00026E97">
        <w:rPr>
          <w:rFonts w:eastAsia="Calibri"/>
          <w:b/>
          <w:lang w:val="ru-RU"/>
        </w:rPr>
        <w:t xml:space="preserve"> </w:t>
      </w:r>
      <w:r>
        <w:rPr>
          <w:rFonts w:eastAsia="Calibri"/>
          <w:b/>
          <w:lang w:val="bg-BG"/>
        </w:rPr>
        <w:t>ГОСПОДИН УПРАВИТЕЛ,</w:t>
      </w:r>
    </w:p>
    <w:p w:rsidR="00156C09" w:rsidRDefault="00156C09" w:rsidP="00156C09">
      <w:pPr>
        <w:ind w:firstLine="708"/>
        <w:jc w:val="both"/>
        <w:rPr>
          <w:lang w:val="bg-BG"/>
        </w:rPr>
      </w:pPr>
      <w:r>
        <w:rPr>
          <w:lang w:val="bg-BG"/>
        </w:rPr>
        <w:t xml:space="preserve">С настоящото заявяваме, че предлагаме да изпълним обявената от Вас обществена поръчка с предмет: </w:t>
      </w:r>
      <w:r w:rsidR="006C6194" w:rsidRPr="006C6194">
        <w:rPr>
          <w:bCs/>
          <w:lang w:val="bg-BG"/>
        </w:rPr>
        <w:t>„</w:t>
      </w:r>
      <w:r w:rsidR="006C6194" w:rsidRPr="006C6194">
        <w:rPr>
          <w:color w:val="000000"/>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006C6194" w:rsidRPr="006C6194">
        <w:rPr>
          <w:bCs/>
          <w:lang w:val="bg-BG"/>
        </w:rPr>
        <w:t>”</w:t>
      </w:r>
      <w:r w:rsidR="006C6194" w:rsidRPr="006C6194">
        <w:rPr>
          <w:color w:val="000000"/>
          <w:lang w:val="bg-BG"/>
        </w:rPr>
        <w:t xml:space="preserve"> за едногодишен период</w:t>
      </w:r>
      <w:r w:rsidRPr="00192DB1">
        <w:rPr>
          <w:b/>
          <w:bCs/>
          <w:lang w:val="bg-BG"/>
        </w:rPr>
        <w:t>,</w:t>
      </w:r>
      <w:r w:rsidRPr="00192DB1">
        <w:rPr>
          <w:b/>
          <w:color w:val="FF0000"/>
          <w:sz w:val="26"/>
          <w:szCs w:val="26"/>
          <w:lang w:val="bg-BG"/>
        </w:rPr>
        <w:t xml:space="preserve"> </w:t>
      </w:r>
      <w:r>
        <w:rPr>
          <w:lang w:val="bg-BG"/>
        </w:rPr>
        <w:t>в съответствие с изискванията в обявата за събиране на оферти.</w:t>
      </w:r>
    </w:p>
    <w:p w:rsidR="00D325CF" w:rsidRPr="00D73937" w:rsidRDefault="00D325CF" w:rsidP="00156C09">
      <w:pPr>
        <w:ind w:firstLine="708"/>
        <w:jc w:val="both"/>
        <w:rPr>
          <w:b/>
          <w:bCs/>
          <w:i/>
        </w:rPr>
      </w:pPr>
    </w:p>
    <w:p w:rsidR="00156C09" w:rsidRPr="00FD5E25" w:rsidRDefault="007350CC" w:rsidP="00156C09">
      <w:pPr>
        <w:ind w:left="14" w:firstLine="706"/>
        <w:jc w:val="both"/>
        <w:rPr>
          <w:lang w:val="bg-BG"/>
        </w:rPr>
      </w:pPr>
      <w:r w:rsidRPr="002D6626">
        <w:rPr>
          <w:b/>
          <w:lang w:val="bg-BG"/>
        </w:rPr>
        <w:t>1.</w:t>
      </w:r>
      <w:r w:rsidR="00156C09" w:rsidRPr="00FD5E25">
        <w:rPr>
          <w:lang w:val="bg-BG"/>
        </w:rPr>
        <w:t xml:space="preserve">Предлагаме да изпълним предмета на обществената поръчка, съгласно условията предвидени в проекта на договор – Приложение № </w:t>
      </w:r>
      <w:r w:rsidR="006C6194" w:rsidRPr="00FD5E25">
        <w:rPr>
          <w:lang w:val="bg-BG"/>
        </w:rPr>
        <w:t>6</w:t>
      </w:r>
      <w:r w:rsidR="00156C09" w:rsidRPr="00FD5E25">
        <w:rPr>
          <w:lang w:val="bg-BG"/>
        </w:rPr>
        <w:t xml:space="preserve"> към обявата за събиране на оферти в настоящата обществена поръчка и съгласно всички изисквания на </w:t>
      </w:r>
      <w:r w:rsidR="00156C09" w:rsidRPr="00640884">
        <w:rPr>
          <w:lang w:val="bg-BG"/>
        </w:rPr>
        <w:t>В</w:t>
      </w:r>
      <w:r w:rsidR="00501FD7" w:rsidRPr="00640884">
        <w:rPr>
          <w:lang w:val="bg-BG"/>
        </w:rPr>
        <w:t>ъзложителя</w:t>
      </w:r>
      <w:r w:rsidR="00156C09" w:rsidRPr="00FD5E25">
        <w:rPr>
          <w:lang w:val="bg-BG"/>
        </w:rPr>
        <w:t xml:space="preserve">, посочени в </w:t>
      </w:r>
      <w:r w:rsidR="00733B62" w:rsidRPr="00FD5E25">
        <w:rPr>
          <w:lang w:val="bg-BG"/>
        </w:rPr>
        <w:t>Т</w:t>
      </w:r>
      <w:r w:rsidR="00156C09" w:rsidRPr="00FD5E25">
        <w:rPr>
          <w:lang w:val="bg-BG"/>
        </w:rPr>
        <w:t>ехническ</w:t>
      </w:r>
      <w:r w:rsidR="00733B62" w:rsidRPr="00FD5E25">
        <w:rPr>
          <w:lang w:val="bg-BG"/>
        </w:rPr>
        <w:t>а</w:t>
      </w:r>
      <w:r w:rsidR="00156C09" w:rsidRPr="00FD5E25">
        <w:rPr>
          <w:lang w:val="bg-BG"/>
        </w:rPr>
        <w:t>т</w:t>
      </w:r>
      <w:r w:rsidR="00733B62" w:rsidRPr="00FD5E25">
        <w:rPr>
          <w:lang w:val="bg-BG"/>
        </w:rPr>
        <w:t>а</w:t>
      </w:r>
      <w:r w:rsidR="00156C09" w:rsidRPr="00FD5E25">
        <w:rPr>
          <w:lang w:val="bg-BG"/>
        </w:rPr>
        <w:t xml:space="preserve"> </w:t>
      </w:r>
      <w:r w:rsidR="00733B62" w:rsidRPr="00FD5E25">
        <w:rPr>
          <w:lang w:val="bg-BG"/>
        </w:rPr>
        <w:t>спецификация</w:t>
      </w:r>
      <w:r w:rsidR="00156C09" w:rsidRPr="00FD5E25">
        <w:rPr>
          <w:lang w:val="bg-BG"/>
        </w:rPr>
        <w:t xml:space="preserve"> – Приложение № 1 към обявата за събиране на оферти, при следните условия от наша страна:</w:t>
      </w:r>
    </w:p>
    <w:p w:rsidR="00156C09" w:rsidRPr="00FD5E25" w:rsidRDefault="00156C09" w:rsidP="00156C09">
      <w:pPr>
        <w:ind w:firstLine="720"/>
        <w:jc w:val="both"/>
        <w:rPr>
          <w:lang w:val="bg-BG"/>
        </w:rPr>
      </w:pPr>
      <w:r w:rsidRPr="00FD5E25">
        <w:rPr>
          <w:lang w:val="bg-BG"/>
        </w:rPr>
        <w:t>1.1. Срокът за изпълнение на поръчката е 12 месеца, считано от датата на подписване на договора за възлагане на обществена поръчка.</w:t>
      </w:r>
    </w:p>
    <w:p w:rsidR="00156C09" w:rsidRDefault="00156C09" w:rsidP="00156C09">
      <w:pPr>
        <w:pStyle w:val="Title"/>
        <w:tabs>
          <w:tab w:val="left" w:pos="426"/>
          <w:tab w:val="left" w:pos="567"/>
          <w:tab w:val="left" w:pos="993"/>
        </w:tabs>
        <w:ind w:firstLine="351"/>
        <w:jc w:val="both"/>
        <w:rPr>
          <w:b w:val="0"/>
          <w:szCs w:val="24"/>
        </w:rPr>
      </w:pPr>
      <w:r>
        <w:rPr>
          <w:b w:val="0"/>
          <w:color w:val="000000"/>
          <w:szCs w:val="24"/>
          <w:lang w:val="ru-RU"/>
        </w:rPr>
        <w:t xml:space="preserve"> </w:t>
      </w:r>
      <w:r w:rsidRPr="00B2690B">
        <w:rPr>
          <w:b w:val="0"/>
          <w:color w:val="000000"/>
          <w:szCs w:val="24"/>
          <w:lang w:val="ru-RU"/>
        </w:rPr>
        <w:tab/>
      </w:r>
      <w:r w:rsidRPr="00B2690B">
        <w:rPr>
          <w:b w:val="0"/>
          <w:color w:val="000000"/>
          <w:szCs w:val="24"/>
          <w:lang w:val="ru-RU"/>
        </w:rPr>
        <w:tab/>
      </w:r>
      <w:r>
        <w:rPr>
          <w:b w:val="0"/>
          <w:color w:val="000000"/>
          <w:szCs w:val="24"/>
          <w:lang w:val="ru-RU"/>
        </w:rPr>
        <w:t xml:space="preserve">  </w:t>
      </w:r>
      <w:r w:rsidR="007350CC">
        <w:rPr>
          <w:b w:val="0"/>
          <w:color w:val="000000"/>
          <w:szCs w:val="24"/>
          <w:lang w:val="ru-RU"/>
        </w:rPr>
        <w:t xml:space="preserve"> </w:t>
      </w:r>
      <w:r w:rsidRPr="00B2690B">
        <w:rPr>
          <w:b w:val="0"/>
          <w:color w:val="000000"/>
          <w:szCs w:val="24"/>
          <w:lang w:val="ru-RU"/>
        </w:rPr>
        <w:t>1.2</w:t>
      </w:r>
      <w:r>
        <w:rPr>
          <w:b w:val="0"/>
          <w:color w:val="000000"/>
          <w:szCs w:val="24"/>
          <w:lang w:val="ru-RU"/>
        </w:rPr>
        <w:t xml:space="preserve">. Места за предоставяне на услугата: Описанието на обектите, към които следва да се осигури услугата е предоставено като </w:t>
      </w:r>
      <w:r w:rsidR="00577B82" w:rsidRPr="00577B82">
        <w:rPr>
          <w:b w:val="0"/>
          <w:szCs w:val="24"/>
        </w:rPr>
        <w:t xml:space="preserve">Таблица 1 – Работни места /каси/ в гарите и жп бюрата на </w:t>
      </w:r>
      <w:r w:rsidR="00577B82" w:rsidRPr="00577B82">
        <w:rPr>
          <w:b w:val="0"/>
          <w:color w:val="000000"/>
          <w:szCs w:val="24"/>
        </w:rPr>
        <w:t xml:space="preserve">„БДЖ – Пътнически превози” ЕООД на територията на Република България, за които е необходимо да бъде предоставена услугата: </w:t>
      </w:r>
      <w:r w:rsidR="00577B82" w:rsidRPr="00577B82">
        <w:rPr>
          <w:b w:val="0"/>
          <w:bCs/>
          <w:szCs w:val="24"/>
        </w:rPr>
        <w:t>„</w:t>
      </w:r>
      <w:r w:rsidR="00577B82" w:rsidRPr="00577B82">
        <w:rPr>
          <w:b w:val="0"/>
          <w:color w:val="000000"/>
          <w:szCs w:val="24"/>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проходите</w:t>
      </w:r>
      <w:r w:rsidR="00577B82" w:rsidRPr="00577B82">
        <w:rPr>
          <w:b w:val="0"/>
          <w:bCs/>
          <w:szCs w:val="24"/>
        </w:rPr>
        <w:t>”</w:t>
      </w:r>
      <w:r w:rsidR="00577B82">
        <w:rPr>
          <w:bCs/>
          <w:szCs w:val="24"/>
        </w:rPr>
        <w:t xml:space="preserve"> -</w:t>
      </w:r>
      <w:r>
        <w:rPr>
          <w:b w:val="0"/>
          <w:szCs w:val="24"/>
        </w:rPr>
        <w:t xml:space="preserve"> Приложение № </w:t>
      </w:r>
      <w:r w:rsidR="00733B62">
        <w:rPr>
          <w:b w:val="0"/>
          <w:szCs w:val="24"/>
        </w:rPr>
        <w:t>2</w:t>
      </w:r>
      <w:r>
        <w:rPr>
          <w:b w:val="0"/>
          <w:szCs w:val="24"/>
        </w:rPr>
        <w:t xml:space="preserve"> към обявата за събиране на оферти </w:t>
      </w:r>
      <w:r w:rsidR="00577B82">
        <w:rPr>
          <w:b w:val="0"/>
          <w:szCs w:val="24"/>
        </w:rPr>
        <w:t>.</w:t>
      </w:r>
    </w:p>
    <w:p w:rsidR="005C332A" w:rsidRDefault="006704A6" w:rsidP="005C332A">
      <w:pPr>
        <w:keepNext/>
        <w:tabs>
          <w:tab w:val="left" w:pos="709"/>
        </w:tabs>
        <w:autoSpaceDE w:val="0"/>
        <w:autoSpaceDN w:val="0"/>
        <w:adjustRightInd w:val="0"/>
        <w:ind w:firstLine="709"/>
        <w:jc w:val="both"/>
      </w:pPr>
      <w:r w:rsidRPr="00CB654C">
        <w:rPr>
          <w:lang w:val="bg-BG"/>
        </w:rPr>
        <w:t>1.3.</w:t>
      </w:r>
      <w:r w:rsidR="005C332A" w:rsidRPr="00CB654C">
        <w:rPr>
          <w:lang w:val="bg-BG"/>
        </w:rPr>
        <w:t xml:space="preserve"> Условия и начин на плащане:</w:t>
      </w:r>
      <w:r w:rsidR="005C332A" w:rsidRPr="00CB654C">
        <w:rPr>
          <w:b/>
          <w:lang w:val="bg-BG"/>
        </w:rPr>
        <w:t xml:space="preserve"> </w:t>
      </w:r>
      <w:r w:rsidR="005C332A" w:rsidRPr="00CB654C">
        <w:rPr>
          <w:lang w:val="bg-BG"/>
        </w:rPr>
        <w:t xml:space="preserve"> </w:t>
      </w:r>
      <w:r w:rsidR="005C332A" w:rsidRPr="00CB654C">
        <w:rPr>
          <w:lang w:val="bg-BG" w:eastAsia="bg-BG"/>
        </w:rPr>
        <w:t xml:space="preserve">Възложителя плаща месечната вноска по банков път, в срок до 30 /тридесет/ дни след представяне от Изпълнителя на фактура-оригинал, </w:t>
      </w:r>
      <w:r w:rsidR="005C332A" w:rsidRPr="00CB654C">
        <w:rPr>
          <w:color w:val="000000"/>
          <w:lang w:val="bg-BG"/>
        </w:rPr>
        <w:t>издадена</w:t>
      </w:r>
      <w:r w:rsidR="005C332A" w:rsidRPr="0066367B">
        <w:rPr>
          <w:color w:val="000000"/>
          <w:lang w:val="bg-BG"/>
        </w:rPr>
        <w:t xml:space="preserve"> </w:t>
      </w:r>
      <w:r w:rsidR="005C332A" w:rsidRPr="0066367B">
        <w:rPr>
          <w:color w:val="000000"/>
          <w:lang w:val="bg-BG"/>
        </w:rPr>
        <w:lastRenderedPageBreak/>
        <w:t xml:space="preserve">на името на “БДЖ-Пътнически превози” ЕООД, с адрес – гр. София-1080, ул. “Иван Вазов” № 3, с МОЛ: </w:t>
      </w:r>
      <w:r w:rsidR="005C332A">
        <w:rPr>
          <w:color w:val="000000"/>
          <w:lang w:val="bg-BG"/>
        </w:rPr>
        <w:t xml:space="preserve">Пламен Пешаров </w:t>
      </w:r>
      <w:r w:rsidR="005C332A" w:rsidRPr="00F6212D">
        <w:rPr>
          <w:lang w:val="bg-BG"/>
        </w:rPr>
        <w:t>– Управител</w:t>
      </w:r>
      <w:r w:rsidR="005C332A" w:rsidRPr="0066367B">
        <w:rPr>
          <w:color w:val="000000"/>
          <w:lang w:val="bg-BG"/>
        </w:rPr>
        <w:t>. Фактурата, освен задължителните реквизити да съдържа: № на договора и предмет</w:t>
      </w:r>
      <w:r w:rsidR="005C332A">
        <w:rPr>
          <w:lang w:val="bg-BG"/>
        </w:rPr>
        <w:t>.</w:t>
      </w:r>
    </w:p>
    <w:p w:rsidR="00EF461B" w:rsidRPr="00EF461B" w:rsidRDefault="00EF461B" w:rsidP="005C332A">
      <w:pPr>
        <w:keepNext/>
        <w:tabs>
          <w:tab w:val="left" w:pos="709"/>
        </w:tabs>
        <w:autoSpaceDE w:val="0"/>
        <w:autoSpaceDN w:val="0"/>
        <w:adjustRightInd w:val="0"/>
        <w:ind w:firstLine="709"/>
        <w:jc w:val="both"/>
      </w:pPr>
    </w:p>
    <w:p w:rsidR="009D6E24" w:rsidRDefault="002A4DE2" w:rsidP="009D6E24">
      <w:pPr>
        <w:keepNext/>
        <w:spacing w:before="120"/>
        <w:ind w:firstLine="567"/>
        <w:jc w:val="both"/>
        <w:rPr>
          <w:b/>
          <w:u w:val="single"/>
        </w:rPr>
      </w:pPr>
      <w:r>
        <w:rPr>
          <w:b/>
          <w:u w:val="single"/>
          <w:lang w:val="bg-BG"/>
        </w:rPr>
        <w:t xml:space="preserve">2. </w:t>
      </w:r>
      <w:r w:rsidR="009D6E24" w:rsidRPr="002A4DE2">
        <w:rPr>
          <w:b/>
          <w:u w:val="single"/>
          <w:lang w:val="bg-BG"/>
        </w:rPr>
        <w:t>Услугата ще предоставяме, както следва:</w:t>
      </w:r>
    </w:p>
    <w:p w:rsidR="009D6E24" w:rsidRDefault="00C8517B" w:rsidP="007D585B">
      <w:pPr>
        <w:widowControl w:val="0"/>
        <w:tabs>
          <w:tab w:val="left" w:pos="851"/>
        </w:tabs>
        <w:overflowPunct w:val="0"/>
        <w:autoSpaceDE w:val="0"/>
        <w:autoSpaceDN w:val="0"/>
        <w:adjustRightInd w:val="0"/>
        <w:ind w:right="-24"/>
        <w:jc w:val="both"/>
        <w:textAlignment w:val="baseline"/>
        <w:rPr>
          <w:b/>
          <w:i/>
          <w:lang w:eastAsia="bg-BG"/>
        </w:rPr>
      </w:pPr>
      <w:r>
        <w:rPr>
          <w:b/>
          <w:i/>
          <w:lang w:val="bg-BG"/>
        </w:rPr>
        <w:t xml:space="preserve">        </w:t>
      </w:r>
      <w:r w:rsidR="00ED20B0" w:rsidRPr="00D2533A">
        <w:rPr>
          <w:rFonts w:cs="Aharoni"/>
          <w:b/>
          <w:i/>
          <w:lang w:val="bg-BG"/>
        </w:rPr>
        <w:t>*</w:t>
      </w:r>
      <w:r w:rsidR="0036024E" w:rsidRPr="00D2533A">
        <w:rPr>
          <w:b/>
          <w:i/>
          <w:lang w:val="bg-BG"/>
        </w:rPr>
        <w:t xml:space="preserve">Описание за изпълнение на посочените изисквания </w:t>
      </w:r>
      <w:r w:rsidR="00C0684D" w:rsidRPr="00D2533A">
        <w:rPr>
          <w:b/>
          <w:i/>
          <w:lang w:val="bg-BG"/>
        </w:rPr>
        <w:t>в т. 3</w:t>
      </w:r>
      <w:r w:rsidR="00CA2620" w:rsidRPr="00D2533A">
        <w:rPr>
          <w:b/>
          <w:i/>
          <w:lang w:val="bg-BG"/>
        </w:rPr>
        <w:t xml:space="preserve"> „</w:t>
      </w:r>
      <w:r w:rsidR="007D4618" w:rsidRPr="00D2533A">
        <w:rPr>
          <w:b/>
          <w:i/>
          <w:lang w:val="bg-BG" w:eastAsia="bg-BG"/>
        </w:rPr>
        <w:t>Гарантирани параметри на обслужване на мрежата</w:t>
      </w:r>
      <w:r w:rsidR="00CF46B9" w:rsidRPr="00D2533A">
        <w:rPr>
          <w:b/>
          <w:i/>
          <w:lang w:val="bg-BG" w:eastAsia="bg-BG"/>
        </w:rPr>
        <w:t>”</w:t>
      </w:r>
      <w:r w:rsidR="00C0684D" w:rsidRPr="00D2533A">
        <w:rPr>
          <w:b/>
          <w:i/>
          <w:lang w:val="bg-BG"/>
        </w:rPr>
        <w:t xml:space="preserve"> </w:t>
      </w:r>
      <w:r w:rsidR="007D4618" w:rsidRPr="00D2533A">
        <w:rPr>
          <w:b/>
          <w:i/>
          <w:lang w:val="bg-BG"/>
        </w:rPr>
        <w:t>от</w:t>
      </w:r>
      <w:r w:rsidR="00C0684D" w:rsidRPr="00D2533A">
        <w:rPr>
          <w:b/>
          <w:i/>
          <w:lang w:val="bg-BG"/>
        </w:rPr>
        <w:t xml:space="preserve"> </w:t>
      </w:r>
      <w:r w:rsidR="00ED20B0" w:rsidRPr="00D2533A">
        <w:rPr>
          <w:b/>
          <w:i/>
          <w:lang w:val="bg-BG"/>
        </w:rPr>
        <w:t xml:space="preserve">Техническа спецификация </w:t>
      </w:r>
      <w:r w:rsidR="00ED20B0" w:rsidRPr="00D2533A">
        <w:rPr>
          <w:rFonts w:eastAsia="TimesNewRoman,Bold"/>
          <w:b/>
          <w:bCs/>
          <w:i/>
          <w:lang w:val="bg-BG" w:eastAsia="bg-BG"/>
        </w:rPr>
        <w:t xml:space="preserve">за възлагане на обществена поръчка с предмет:  </w:t>
      </w:r>
      <w:r w:rsidR="00ED20B0" w:rsidRPr="00D2533A">
        <w:rPr>
          <w:b/>
          <w:bCs/>
          <w:i/>
          <w:lang w:val="bg-BG"/>
        </w:rPr>
        <w:t>„</w:t>
      </w:r>
      <w:r w:rsidR="00ED20B0" w:rsidRPr="00D2533A">
        <w:rPr>
          <w:b/>
          <w:i/>
          <w:color w:val="000000"/>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проходите</w:t>
      </w:r>
      <w:r w:rsidR="00ED20B0" w:rsidRPr="00D2533A">
        <w:rPr>
          <w:b/>
          <w:bCs/>
          <w:i/>
          <w:lang w:val="bg-BG"/>
        </w:rPr>
        <w:t>”</w:t>
      </w:r>
    </w:p>
    <w:p w:rsidR="007D585B" w:rsidRPr="007D585B" w:rsidRDefault="007D585B" w:rsidP="007D585B">
      <w:pPr>
        <w:widowControl w:val="0"/>
        <w:tabs>
          <w:tab w:val="left" w:pos="851"/>
        </w:tabs>
        <w:overflowPunct w:val="0"/>
        <w:autoSpaceDE w:val="0"/>
        <w:autoSpaceDN w:val="0"/>
        <w:adjustRightInd w:val="0"/>
        <w:ind w:right="-24"/>
        <w:jc w:val="both"/>
        <w:textAlignment w:val="baseline"/>
        <w:rPr>
          <w:b/>
          <w:i/>
          <w:lang w:eastAsia="bg-BG"/>
        </w:rPr>
      </w:pPr>
    </w:p>
    <w:p w:rsidR="009D6E24" w:rsidRDefault="009D6E24" w:rsidP="009D6E24">
      <w:pPr>
        <w:keepNext/>
        <w:numPr>
          <w:ilvl w:val="0"/>
          <w:numId w:val="2"/>
        </w:numPr>
        <w:tabs>
          <w:tab w:val="left" w:pos="567"/>
        </w:tabs>
        <w:spacing w:line="276" w:lineRule="auto"/>
        <w:ind w:left="0" w:firstLine="284"/>
        <w:jc w:val="both"/>
        <w:rPr>
          <w:lang w:val="bg-BG"/>
        </w:rPr>
      </w:pPr>
      <w:r w:rsidRPr="00D21101">
        <w:rPr>
          <w:rFonts w:eastAsia="Calibri"/>
          <w:lang w:val="bg-BG"/>
        </w:rPr>
        <w:t>.....</w:t>
      </w:r>
      <w:r>
        <w:rPr>
          <w:rFonts w:eastAsia="Calibri"/>
          <w:lang w:val="bg-BG"/>
        </w:rPr>
        <w:t>......</w:t>
      </w:r>
      <w:r w:rsidRPr="00D21101">
        <w:rPr>
          <w:rFonts w:eastAsia="Calibri"/>
          <w:lang w:val="bg-BG"/>
        </w:rPr>
        <w:t>.......................................................................................................</w:t>
      </w:r>
      <w:r>
        <w:rPr>
          <w:rFonts w:eastAsia="Calibri"/>
          <w:lang w:val="bg-BG"/>
        </w:rPr>
        <w:t>..</w:t>
      </w:r>
      <w:r w:rsidRPr="00D21101">
        <w:rPr>
          <w:rFonts w:eastAsia="Calibri"/>
          <w:lang w:val="bg-BG"/>
        </w:rPr>
        <w:t>...................</w:t>
      </w:r>
      <w:r>
        <w:rPr>
          <w:rFonts w:eastAsia="Calibri"/>
          <w:lang w:val="bg-BG"/>
        </w:rPr>
        <w:t>....</w:t>
      </w:r>
      <w:r w:rsidRPr="00D21101">
        <w:rPr>
          <w:rFonts w:eastAsia="Calibri"/>
          <w:lang w:val="bg-BG"/>
        </w:rPr>
        <w:t>..............</w:t>
      </w:r>
    </w:p>
    <w:p w:rsidR="009D6E24" w:rsidRDefault="009D6E24" w:rsidP="009D6E24">
      <w:pPr>
        <w:keepNext/>
        <w:numPr>
          <w:ilvl w:val="0"/>
          <w:numId w:val="2"/>
        </w:numPr>
        <w:tabs>
          <w:tab w:val="left" w:pos="567"/>
        </w:tabs>
        <w:spacing w:line="276" w:lineRule="auto"/>
        <w:ind w:left="0" w:firstLine="284"/>
        <w:jc w:val="both"/>
        <w:rPr>
          <w:lang w:val="bg-BG"/>
        </w:rPr>
      </w:pPr>
      <w:r w:rsidRPr="00D21101">
        <w:rPr>
          <w:rFonts w:eastAsia="Calibri"/>
          <w:lang w:val="bg-BG"/>
        </w:rPr>
        <w:t>.....</w:t>
      </w:r>
      <w:r>
        <w:rPr>
          <w:rFonts w:eastAsia="Calibri"/>
          <w:lang w:val="bg-BG"/>
        </w:rPr>
        <w:t>......</w:t>
      </w:r>
      <w:r w:rsidRPr="00D21101">
        <w:rPr>
          <w:rFonts w:eastAsia="Calibri"/>
          <w:lang w:val="bg-BG"/>
        </w:rPr>
        <w:t>..............................................................................................................</w:t>
      </w:r>
      <w:r>
        <w:rPr>
          <w:rFonts w:eastAsia="Calibri"/>
          <w:lang w:val="bg-BG"/>
        </w:rPr>
        <w:t>...</w:t>
      </w:r>
      <w:r w:rsidRPr="00D21101">
        <w:rPr>
          <w:rFonts w:eastAsia="Calibri"/>
          <w:lang w:val="bg-BG"/>
        </w:rPr>
        <w:t>...........</w:t>
      </w:r>
      <w:r>
        <w:rPr>
          <w:rFonts w:eastAsia="Calibri"/>
          <w:lang w:val="bg-BG"/>
        </w:rPr>
        <w:t>....</w:t>
      </w:r>
      <w:r w:rsidRPr="00D21101">
        <w:rPr>
          <w:rFonts w:eastAsia="Calibri"/>
          <w:lang w:val="bg-BG"/>
        </w:rPr>
        <w:t>..............</w:t>
      </w:r>
    </w:p>
    <w:p w:rsidR="009D6E24" w:rsidRDefault="009D6E24" w:rsidP="009D6E24">
      <w:pPr>
        <w:keepNext/>
        <w:numPr>
          <w:ilvl w:val="0"/>
          <w:numId w:val="2"/>
        </w:numPr>
        <w:tabs>
          <w:tab w:val="left" w:pos="567"/>
        </w:tabs>
        <w:spacing w:line="276" w:lineRule="auto"/>
        <w:ind w:left="0" w:firstLine="284"/>
        <w:jc w:val="both"/>
        <w:rPr>
          <w:lang w:val="bg-BG"/>
        </w:rPr>
      </w:pPr>
      <w:r w:rsidRPr="0069167F">
        <w:rPr>
          <w:lang w:val="bg-BG"/>
        </w:rPr>
        <w:t>.</w:t>
      </w:r>
      <w:r>
        <w:rPr>
          <w:lang w:val="bg-BG"/>
        </w:rPr>
        <w:t>........................................................................................................................................................</w:t>
      </w:r>
    </w:p>
    <w:p w:rsidR="009D6E24" w:rsidRPr="009D6E24" w:rsidRDefault="009D6E24" w:rsidP="009D6E24">
      <w:pPr>
        <w:keepNext/>
        <w:tabs>
          <w:tab w:val="left" w:pos="567"/>
        </w:tabs>
        <w:autoSpaceDE w:val="0"/>
        <w:autoSpaceDN w:val="0"/>
        <w:adjustRightInd w:val="0"/>
        <w:ind w:left="720"/>
        <w:jc w:val="center"/>
        <w:rPr>
          <w:i/>
          <w:lang w:val="bg-BG"/>
        </w:rPr>
      </w:pPr>
      <w:r w:rsidRPr="009D6E24">
        <w:rPr>
          <w:i/>
          <w:lang w:val="bg-BG"/>
        </w:rPr>
        <w:t>(добавете необходимия брой редове)</w:t>
      </w:r>
    </w:p>
    <w:p w:rsidR="009D6E24" w:rsidRPr="0069167F" w:rsidRDefault="009D6E24" w:rsidP="009D6E24">
      <w:pPr>
        <w:keepNext/>
        <w:tabs>
          <w:tab w:val="left" w:pos="567"/>
        </w:tabs>
        <w:spacing w:line="276" w:lineRule="auto"/>
        <w:ind w:left="720"/>
        <w:jc w:val="both"/>
        <w:rPr>
          <w:lang w:val="bg-BG"/>
        </w:rPr>
      </w:pPr>
    </w:p>
    <w:p w:rsidR="009D6E24" w:rsidRPr="00D61A59" w:rsidRDefault="009D6E24" w:rsidP="009D6E24">
      <w:pPr>
        <w:keepNext/>
        <w:tabs>
          <w:tab w:val="left" w:pos="567"/>
        </w:tabs>
        <w:autoSpaceDE w:val="0"/>
        <w:autoSpaceDN w:val="0"/>
        <w:adjustRightInd w:val="0"/>
        <w:spacing w:line="276" w:lineRule="auto"/>
        <w:ind w:firstLine="567"/>
        <w:jc w:val="both"/>
        <w:rPr>
          <w:lang w:val="bg-BG"/>
        </w:rPr>
      </w:pPr>
      <w:r w:rsidRPr="00D61A59">
        <w:rPr>
          <w:lang w:val="bg-BG"/>
        </w:rPr>
        <w:t>Ще осигурим възможност за ползване на следните допълнителни услуги и преференции както следва:</w:t>
      </w:r>
    </w:p>
    <w:p w:rsidR="009D6E24" w:rsidRPr="00D61A59" w:rsidRDefault="009D6E24" w:rsidP="009D6E24">
      <w:pPr>
        <w:keepNext/>
        <w:numPr>
          <w:ilvl w:val="0"/>
          <w:numId w:val="3"/>
        </w:numPr>
        <w:tabs>
          <w:tab w:val="left" w:pos="567"/>
        </w:tabs>
        <w:autoSpaceDE w:val="0"/>
        <w:autoSpaceDN w:val="0"/>
        <w:adjustRightInd w:val="0"/>
        <w:spacing w:line="276" w:lineRule="auto"/>
        <w:ind w:left="0" w:firstLine="284"/>
        <w:jc w:val="both"/>
        <w:rPr>
          <w:lang w:val="bg-BG"/>
        </w:rPr>
      </w:pPr>
      <w:r w:rsidRPr="00D61A59">
        <w:rPr>
          <w:lang w:val="bg-BG"/>
        </w:rPr>
        <w:t>…………………………………………………………………………….......…………..………</w:t>
      </w:r>
    </w:p>
    <w:p w:rsidR="009D6E24" w:rsidRPr="00D61A59" w:rsidRDefault="009D6E24" w:rsidP="009D6E24">
      <w:pPr>
        <w:keepNext/>
        <w:numPr>
          <w:ilvl w:val="0"/>
          <w:numId w:val="3"/>
        </w:numPr>
        <w:tabs>
          <w:tab w:val="left" w:pos="567"/>
        </w:tabs>
        <w:autoSpaceDE w:val="0"/>
        <w:autoSpaceDN w:val="0"/>
        <w:adjustRightInd w:val="0"/>
        <w:spacing w:line="276" w:lineRule="auto"/>
        <w:ind w:left="0" w:firstLine="284"/>
        <w:jc w:val="both"/>
        <w:rPr>
          <w:lang w:val="bg-BG"/>
        </w:rPr>
      </w:pPr>
      <w:r w:rsidRPr="00D61A59">
        <w:rPr>
          <w:lang w:val="bg-BG"/>
        </w:rPr>
        <w:t>………………………………………………………………………………….......……..………</w:t>
      </w:r>
    </w:p>
    <w:p w:rsidR="009D6E24" w:rsidRPr="00D21101" w:rsidRDefault="009D6E24" w:rsidP="009D6E24">
      <w:pPr>
        <w:keepNext/>
        <w:tabs>
          <w:tab w:val="left" w:pos="567"/>
        </w:tabs>
        <w:autoSpaceDE w:val="0"/>
        <w:autoSpaceDN w:val="0"/>
        <w:adjustRightInd w:val="0"/>
        <w:jc w:val="center"/>
        <w:rPr>
          <w:i/>
          <w:lang w:val="bg-BG"/>
        </w:rPr>
      </w:pPr>
      <w:r w:rsidRPr="00D61A59">
        <w:rPr>
          <w:i/>
          <w:lang w:val="bg-BG"/>
        </w:rPr>
        <w:t>(добавете необходимия брой редове)</w:t>
      </w:r>
    </w:p>
    <w:p w:rsidR="00156C09" w:rsidRDefault="00156C09" w:rsidP="006704A6">
      <w:pPr>
        <w:pStyle w:val="Title"/>
        <w:tabs>
          <w:tab w:val="left" w:pos="426"/>
          <w:tab w:val="left" w:pos="567"/>
          <w:tab w:val="left" w:pos="993"/>
        </w:tabs>
        <w:ind w:firstLine="709"/>
        <w:jc w:val="both"/>
        <w:rPr>
          <w:b w:val="0"/>
          <w:color w:val="000000"/>
          <w:szCs w:val="24"/>
          <w:lang w:val="ru-RU"/>
        </w:rPr>
      </w:pPr>
    </w:p>
    <w:p w:rsidR="005654B3" w:rsidRDefault="002A4DE2" w:rsidP="005654B3">
      <w:pPr>
        <w:pStyle w:val="Title"/>
        <w:tabs>
          <w:tab w:val="left" w:pos="426"/>
          <w:tab w:val="left" w:pos="567"/>
          <w:tab w:val="left" w:pos="993"/>
        </w:tabs>
        <w:ind w:firstLine="709"/>
        <w:jc w:val="both"/>
        <w:rPr>
          <w:color w:val="000000"/>
          <w:szCs w:val="24"/>
          <w:u w:val="single"/>
          <w:lang w:val="en-US"/>
        </w:rPr>
      </w:pPr>
      <w:r>
        <w:rPr>
          <w:color w:val="000000"/>
          <w:szCs w:val="24"/>
          <w:u w:val="single"/>
          <w:lang w:val="ru-RU"/>
        </w:rPr>
        <w:t xml:space="preserve">2.1. </w:t>
      </w:r>
      <w:r w:rsidR="00156C09" w:rsidRPr="00FA1898">
        <w:rPr>
          <w:color w:val="000000"/>
          <w:szCs w:val="24"/>
          <w:u w:val="single"/>
          <w:lang w:val="ru-RU"/>
        </w:rPr>
        <w:t>С настоящото заявяваме също, че:</w:t>
      </w:r>
    </w:p>
    <w:p w:rsidR="00C104FB" w:rsidRPr="00C104FB" w:rsidRDefault="0008772F" w:rsidP="00600AAF">
      <w:pPr>
        <w:widowControl w:val="0"/>
        <w:autoSpaceDE w:val="0"/>
        <w:autoSpaceDN w:val="0"/>
        <w:adjustRightInd w:val="0"/>
        <w:ind w:firstLine="568"/>
        <w:jc w:val="both"/>
        <w:rPr>
          <w:lang w:val="bg-BG" w:eastAsia="bg-BG"/>
        </w:rPr>
      </w:pPr>
      <w:r>
        <w:rPr>
          <w:b/>
          <w:color w:val="000000"/>
          <w:lang w:val="ru-RU"/>
        </w:rPr>
        <w:t xml:space="preserve">  </w:t>
      </w:r>
      <w:r w:rsidR="00061228" w:rsidRPr="00C104FB">
        <w:rPr>
          <w:b/>
          <w:color w:val="000000"/>
          <w:lang w:val="ru-RU"/>
        </w:rPr>
        <w:t xml:space="preserve">- </w:t>
      </w:r>
      <w:r w:rsidR="00061228" w:rsidRPr="00C104FB">
        <w:rPr>
          <w:color w:val="000000"/>
          <w:lang w:val="ru-RU"/>
        </w:rPr>
        <w:t>Ще осигурим</w:t>
      </w:r>
      <w:r w:rsidR="00C104FB" w:rsidRPr="00C104FB">
        <w:rPr>
          <w:lang w:val="bg-BG" w:eastAsia="bg-BG"/>
        </w:rPr>
        <w:t xml:space="preserve"> напълно функционираща комуникационна свързаност, както и безпроблемната работа по осъществяване на свързаността, между всички точки </w:t>
      </w:r>
      <w:r w:rsidR="0078676D">
        <w:rPr>
          <w:lang w:val="bg-BG" w:eastAsia="bg-BG"/>
        </w:rPr>
        <w:t xml:space="preserve">посочени в </w:t>
      </w:r>
      <w:r w:rsidR="00C104FB" w:rsidRPr="00C104FB">
        <w:rPr>
          <w:lang w:val="bg-BG" w:eastAsia="bg-BG"/>
        </w:rPr>
        <w:t xml:space="preserve"> Таблица 1</w:t>
      </w:r>
      <w:r w:rsidR="0078676D">
        <w:rPr>
          <w:lang w:val="bg-BG" w:eastAsia="bg-BG"/>
        </w:rPr>
        <w:t xml:space="preserve"> – Приложение №2</w:t>
      </w:r>
      <w:r w:rsidR="00C104FB" w:rsidRPr="00C104FB">
        <w:rPr>
          <w:lang w:val="bg-BG" w:eastAsia="bg-BG"/>
        </w:rPr>
        <w:t>, които са обект на настоящата поръчка.</w:t>
      </w:r>
    </w:p>
    <w:p w:rsidR="003C2272" w:rsidRDefault="00155EC6" w:rsidP="00156C09">
      <w:pPr>
        <w:pStyle w:val="Title"/>
        <w:tabs>
          <w:tab w:val="left" w:pos="426"/>
          <w:tab w:val="left" w:pos="567"/>
          <w:tab w:val="left" w:pos="993"/>
        </w:tabs>
        <w:ind w:firstLine="351"/>
        <w:jc w:val="both"/>
        <w:rPr>
          <w:b w:val="0"/>
          <w:szCs w:val="24"/>
        </w:rPr>
      </w:pPr>
      <w:r>
        <w:rPr>
          <w:b w:val="0"/>
          <w:color w:val="000000"/>
          <w:szCs w:val="24"/>
          <w:lang w:val="ru-RU"/>
        </w:rPr>
        <w:t xml:space="preserve">   </w:t>
      </w:r>
      <w:r w:rsidR="0008772F">
        <w:rPr>
          <w:b w:val="0"/>
          <w:color w:val="000000"/>
          <w:szCs w:val="24"/>
          <w:lang w:val="ru-RU"/>
        </w:rPr>
        <w:t xml:space="preserve">   </w:t>
      </w:r>
      <w:r>
        <w:rPr>
          <w:b w:val="0"/>
          <w:color w:val="000000"/>
          <w:szCs w:val="24"/>
          <w:lang w:val="ru-RU"/>
        </w:rPr>
        <w:t xml:space="preserve">-  </w:t>
      </w:r>
      <w:r w:rsidR="008F0FEC">
        <w:rPr>
          <w:b w:val="0"/>
          <w:color w:val="000000"/>
          <w:szCs w:val="24"/>
          <w:lang w:val="ru-RU"/>
        </w:rPr>
        <w:t xml:space="preserve">В случай че по наша преценка, заменим </w:t>
      </w:r>
      <w:r w:rsidR="00031DD6">
        <w:rPr>
          <w:b w:val="0"/>
          <w:color w:val="000000"/>
          <w:szCs w:val="24"/>
          <w:lang w:val="ru-RU"/>
        </w:rPr>
        <w:t xml:space="preserve">вече </w:t>
      </w:r>
      <w:r w:rsidR="0044113F">
        <w:rPr>
          <w:b w:val="0"/>
          <w:color w:val="000000"/>
          <w:szCs w:val="24"/>
          <w:lang w:val="ru-RU"/>
        </w:rPr>
        <w:t xml:space="preserve">инсталираните СЕ рутери </w:t>
      </w:r>
      <w:r w:rsidR="002839ED">
        <w:rPr>
          <w:b w:val="0"/>
          <w:color w:val="000000"/>
          <w:szCs w:val="24"/>
          <w:lang w:val="ru-RU"/>
        </w:rPr>
        <w:t>от</w:t>
      </w:r>
      <w:r w:rsidR="002839ED" w:rsidRPr="002839ED">
        <w:rPr>
          <w:szCs w:val="24"/>
        </w:rPr>
        <w:t xml:space="preserve"> </w:t>
      </w:r>
      <w:r w:rsidR="002839ED" w:rsidRPr="002839ED">
        <w:rPr>
          <w:b w:val="0"/>
          <w:szCs w:val="24"/>
        </w:rPr>
        <w:t>тип Mikrotik RB 951Ui-2HnD и Mikrotik RB2011UiAS-2HnD-IN</w:t>
      </w:r>
      <w:r w:rsidR="00031DD6">
        <w:rPr>
          <w:b w:val="0"/>
          <w:szCs w:val="24"/>
        </w:rPr>
        <w:t xml:space="preserve"> с други, </w:t>
      </w:r>
      <w:r w:rsidR="003C2272">
        <w:rPr>
          <w:b w:val="0"/>
          <w:szCs w:val="24"/>
        </w:rPr>
        <w:t>ще ги предоставим безвъзмездно в собственост на Възложителя.</w:t>
      </w:r>
    </w:p>
    <w:p w:rsidR="00716AB9" w:rsidRDefault="00A44D0A" w:rsidP="00600AAF">
      <w:pPr>
        <w:widowControl w:val="0"/>
        <w:autoSpaceDE w:val="0"/>
        <w:autoSpaceDN w:val="0"/>
        <w:adjustRightInd w:val="0"/>
        <w:ind w:firstLine="426"/>
        <w:jc w:val="both"/>
        <w:rPr>
          <w:lang w:val="bg-BG" w:eastAsia="bg-BG"/>
        </w:rPr>
      </w:pPr>
      <w:r w:rsidRPr="00CC6746">
        <w:rPr>
          <w:lang w:val="bg-BG"/>
        </w:rPr>
        <w:t xml:space="preserve">   </w:t>
      </w:r>
      <w:r w:rsidR="0008772F" w:rsidRPr="00CC6746">
        <w:rPr>
          <w:lang w:val="bg-BG"/>
        </w:rPr>
        <w:t xml:space="preserve">  </w:t>
      </w:r>
      <w:r w:rsidRPr="00CC6746">
        <w:rPr>
          <w:lang w:val="bg-BG"/>
        </w:rPr>
        <w:t xml:space="preserve">- Ще управляваме и наблюдаваме услугата </w:t>
      </w:r>
      <w:r w:rsidR="00716AB9" w:rsidRPr="00CC6746">
        <w:rPr>
          <w:lang w:val="bg-BG"/>
        </w:rPr>
        <w:t xml:space="preserve">по </w:t>
      </w:r>
      <w:r w:rsidR="002839ED" w:rsidRPr="00CC6746">
        <w:rPr>
          <w:color w:val="000000"/>
          <w:lang w:val="bg-BG"/>
        </w:rPr>
        <w:t xml:space="preserve"> </w:t>
      </w:r>
      <w:r w:rsidR="00716AB9" w:rsidRPr="00CC6746">
        <w:rPr>
          <w:lang w:val="bg-BG" w:eastAsia="bg-BG"/>
        </w:rPr>
        <w:t>комуникационна свързаност</w:t>
      </w:r>
      <w:r w:rsidR="006A3705">
        <w:rPr>
          <w:lang w:val="bg-BG" w:eastAsia="bg-BG"/>
        </w:rPr>
        <w:t>,</w:t>
      </w:r>
      <w:r w:rsidR="001716FE">
        <w:rPr>
          <w:lang w:val="bg-BG" w:eastAsia="bg-BG"/>
        </w:rPr>
        <w:t xml:space="preserve"> чрез наша специ</w:t>
      </w:r>
      <w:r w:rsidR="006A3705">
        <w:rPr>
          <w:lang w:val="bg-BG" w:eastAsia="bg-BG"/>
        </w:rPr>
        <w:t>ализирана система за наблюдение на услугата.</w:t>
      </w:r>
    </w:p>
    <w:p w:rsidR="007809D6" w:rsidRPr="007809D6" w:rsidRDefault="006A3705" w:rsidP="00600AAF">
      <w:pPr>
        <w:widowControl w:val="0"/>
        <w:autoSpaceDE w:val="0"/>
        <w:autoSpaceDN w:val="0"/>
        <w:adjustRightInd w:val="0"/>
        <w:ind w:firstLine="568"/>
        <w:jc w:val="both"/>
        <w:rPr>
          <w:lang w:val="bg-BG" w:eastAsia="bg-BG"/>
        </w:rPr>
      </w:pPr>
      <w:r w:rsidRPr="007809D6">
        <w:rPr>
          <w:lang w:val="bg-BG" w:eastAsia="bg-BG"/>
        </w:rPr>
        <w:t xml:space="preserve"> </w:t>
      </w:r>
      <w:r w:rsidR="0008772F">
        <w:rPr>
          <w:lang w:val="bg-BG" w:eastAsia="bg-BG"/>
        </w:rPr>
        <w:t xml:space="preserve"> </w:t>
      </w:r>
      <w:r w:rsidRPr="007809D6">
        <w:rPr>
          <w:lang w:val="bg-BG" w:eastAsia="bg-BG"/>
        </w:rPr>
        <w:t xml:space="preserve">- </w:t>
      </w:r>
      <w:r w:rsidR="007809D6">
        <w:rPr>
          <w:lang w:val="bg-BG" w:eastAsia="bg-BG"/>
        </w:rPr>
        <w:t>Поемаме отговорност</w:t>
      </w:r>
      <w:r w:rsidR="00577CE2" w:rsidRPr="007809D6">
        <w:rPr>
          <w:lang w:val="bg-BG" w:eastAsia="bg-BG"/>
        </w:rPr>
        <w:t xml:space="preserve"> за пълната поддръжка на свързаността и всички аспекти на предоставяните услуги, като се задължаваме </w:t>
      </w:r>
      <w:r w:rsidR="00C0745C" w:rsidRPr="007809D6">
        <w:rPr>
          <w:lang w:val="bg-BG" w:eastAsia="bg-BG"/>
        </w:rPr>
        <w:t xml:space="preserve">да отстраним </w:t>
      </w:r>
      <w:r w:rsidR="007809D6" w:rsidRPr="007809D6">
        <w:rPr>
          <w:lang w:val="bg-BG" w:eastAsia="bg-BG"/>
        </w:rPr>
        <w:t>възникнали проблеми според зададените параметри на обслужването</w:t>
      </w:r>
      <w:r w:rsidR="008459A9">
        <w:rPr>
          <w:lang w:val="bg-BG" w:eastAsia="bg-BG"/>
        </w:rPr>
        <w:t xml:space="preserve"> на мрежата</w:t>
      </w:r>
      <w:r w:rsidR="007809D6" w:rsidRPr="007809D6">
        <w:rPr>
          <w:lang w:val="bg-BG" w:eastAsia="bg-BG"/>
        </w:rPr>
        <w:t>.</w:t>
      </w:r>
    </w:p>
    <w:p w:rsidR="006A3705" w:rsidRPr="001716FE" w:rsidRDefault="008459A9" w:rsidP="00600AAF">
      <w:pPr>
        <w:widowControl w:val="0"/>
        <w:autoSpaceDE w:val="0"/>
        <w:autoSpaceDN w:val="0"/>
        <w:adjustRightInd w:val="0"/>
        <w:jc w:val="both"/>
        <w:rPr>
          <w:lang w:val="bg-BG" w:eastAsia="bg-BG"/>
        </w:rPr>
      </w:pPr>
      <w:r>
        <w:rPr>
          <w:lang w:val="bg-BG" w:eastAsia="bg-BG"/>
        </w:rPr>
        <w:t xml:space="preserve">   </w:t>
      </w:r>
      <w:r w:rsidR="00600AAF">
        <w:rPr>
          <w:lang w:val="bg-BG" w:eastAsia="bg-BG"/>
        </w:rPr>
        <w:t xml:space="preserve">        </w:t>
      </w:r>
      <w:r w:rsidR="0008772F">
        <w:rPr>
          <w:lang w:val="bg-BG" w:eastAsia="bg-BG"/>
        </w:rPr>
        <w:t xml:space="preserve"> </w:t>
      </w:r>
      <w:r>
        <w:rPr>
          <w:lang w:val="bg-BG" w:eastAsia="bg-BG"/>
        </w:rPr>
        <w:t xml:space="preserve">- </w:t>
      </w:r>
      <w:r w:rsidR="0008772F">
        <w:rPr>
          <w:lang w:val="bg-BG" w:eastAsia="bg-BG"/>
        </w:rPr>
        <w:t xml:space="preserve"> </w:t>
      </w:r>
      <w:r w:rsidR="00B8069B">
        <w:rPr>
          <w:lang w:val="bg-BG" w:eastAsia="bg-BG"/>
        </w:rPr>
        <w:t>Ще предоставим</w:t>
      </w:r>
      <w:r w:rsidR="00B8069B" w:rsidRPr="00B8069B">
        <w:rPr>
          <w:lang w:val="bg-BG" w:eastAsia="bg-BG"/>
        </w:rPr>
        <w:t xml:space="preserve"> </w:t>
      </w:r>
      <w:r w:rsidR="00B8069B" w:rsidRPr="008621B8">
        <w:rPr>
          <w:lang w:val="bg-BG" w:eastAsia="bg-BG"/>
        </w:rPr>
        <w:t>на “БДЖ – Пътнически превози“ ЕООД централизиран уеб портал за мониторинг на системата и мониторинг акаунт за рутерите,</w:t>
      </w:r>
      <w:r w:rsidR="00E24420" w:rsidRPr="00E24420">
        <w:rPr>
          <w:lang w:val="bg-BG" w:eastAsia="bg-BG"/>
        </w:rPr>
        <w:t xml:space="preserve"> </w:t>
      </w:r>
      <w:r w:rsidR="00E24420" w:rsidRPr="008621B8">
        <w:rPr>
          <w:lang w:val="bg-BG" w:eastAsia="bg-BG"/>
        </w:rPr>
        <w:t>които са негова собственост</w:t>
      </w:r>
      <w:r w:rsidR="00E24420">
        <w:rPr>
          <w:lang w:val="bg-BG" w:eastAsia="bg-BG"/>
        </w:rPr>
        <w:t>.</w:t>
      </w:r>
    </w:p>
    <w:p w:rsidR="00471ED9" w:rsidRPr="004417F0" w:rsidRDefault="00253E8D" w:rsidP="00733120">
      <w:pPr>
        <w:widowControl w:val="0"/>
        <w:autoSpaceDE w:val="0"/>
        <w:autoSpaceDN w:val="0"/>
        <w:adjustRightInd w:val="0"/>
        <w:ind w:firstLine="426"/>
        <w:jc w:val="both"/>
        <w:rPr>
          <w:lang w:val="bg-BG" w:eastAsia="bg-BG"/>
        </w:rPr>
      </w:pPr>
      <w:r w:rsidRPr="004417F0">
        <w:rPr>
          <w:b/>
          <w:color w:val="000000"/>
          <w:lang w:val="bg-BG"/>
        </w:rPr>
        <w:t xml:space="preserve">     </w:t>
      </w:r>
      <w:r w:rsidR="002B1D21" w:rsidRPr="004417F0">
        <w:rPr>
          <w:b/>
          <w:color w:val="000000"/>
          <w:lang w:val="bg-BG"/>
        </w:rPr>
        <w:t>-</w:t>
      </w:r>
      <w:r w:rsidR="00733120" w:rsidRPr="004417F0">
        <w:rPr>
          <w:b/>
          <w:color w:val="000000"/>
          <w:lang w:val="bg-BG"/>
        </w:rPr>
        <w:t xml:space="preserve"> </w:t>
      </w:r>
      <w:r w:rsidR="00733120" w:rsidRPr="004417F0">
        <w:rPr>
          <w:lang w:val="bg-BG" w:eastAsia="bg-BG"/>
        </w:rPr>
        <w:t xml:space="preserve">Ще осигурим възможност за приоритизиране на трафика маркиран като real time  business. </w:t>
      </w:r>
    </w:p>
    <w:p w:rsidR="00733120" w:rsidRDefault="00471ED9" w:rsidP="00471ED9">
      <w:pPr>
        <w:widowControl w:val="0"/>
        <w:autoSpaceDE w:val="0"/>
        <w:autoSpaceDN w:val="0"/>
        <w:adjustRightInd w:val="0"/>
        <w:ind w:firstLine="720"/>
        <w:jc w:val="both"/>
        <w:rPr>
          <w:lang w:val="bg-BG" w:eastAsia="bg-BG"/>
        </w:rPr>
      </w:pPr>
      <w:r w:rsidRPr="004417F0">
        <w:rPr>
          <w:rFonts w:cs="Aharoni"/>
          <w:lang w:val="bg-BG" w:eastAsia="bg-BG"/>
        </w:rPr>
        <w:t>*</w:t>
      </w:r>
      <w:r w:rsidR="00733120" w:rsidRPr="004417F0">
        <w:rPr>
          <w:lang w:val="bg-BG" w:eastAsia="bg-BG"/>
        </w:rPr>
        <w:t>описание на връзките и скоростите, както и типа на осигурената свързаност</w:t>
      </w:r>
      <w:r w:rsidR="00313AD4">
        <w:rPr>
          <w:lang w:val="bg-BG" w:eastAsia="bg-BG"/>
        </w:rPr>
        <w:t>:</w:t>
      </w:r>
    </w:p>
    <w:p w:rsidR="00313AD4" w:rsidRPr="004417F0" w:rsidRDefault="00313AD4" w:rsidP="00471ED9">
      <w:pPr>
        <w:widowControl w:val="0"/>
        <w:autoSpaceDE w:val="0"/>
        <w:autoSpaceDN w:val="0"/>
        <w:adjustRightInd w:val="0"/>
        <w:ind w:firstLine="720"/>
        <w:jc w:val="both"/>
        <w:rPr>
          <w:lang w:val="bg-BG" w:eastAsia="bg-BG"/>
        </w:rPr>
      </w:pPr>
    </w:p>
    <w:p w:rsidR="00471ED9" w:rsidRPr="004417F0" w:rsidRDefault="004D543F" w:rsidP="00D84E91">
      <w:pPr>
        <w:keepNext/>
        <w:tabs>
          <w:tab w:val="left" w:pos="567"/>
        </w:tabs>
        <w:autoSpaceDE w:val="0"/>
        <w:autoSpaceDN w:val="0"/>
        <w:adjustRightInd w:val="0"/>
        <w:spacing w:line="276" w:lineRule="auto"/>
        <w:ind w:left="709"/>
        <w:jc w:val="both"/>
        <w:rPr>
          <w:lang w:val="bg-BG"/>
        </w:rPr>
      </w:pPr>
      <w:r>
        <w:rPr>
          <w:lang w:val="bg-BG"/>
        </w:rPr>
        <w:lastRenderedPageBreak/>
        <w:t>1.</w:t>
      </w:r>
      <w:r w:rsidR="00471ED9" w:rsidRPr="004417F0">
        <w:rPr>
          <w:lang w:val="bg-BG"/>
        </w:rPr>
        <w:t>…………………………………………………………………………….......…………..…</w:t>
      </w:r>
    </w:p>
    <w:p w:rsidR="00471ED9" w:rsidRPr="004417F0" w:rsidRDefault="004D543F" w:rsidP="00D84E91">
      <w:pPr>
        <w:keepNext/>
        <w:tabs>
          <w:tab w:val="left" w:pos="567"/>
        </w:tabs>
        <w:autoSpaceDE w:val="0"/>
        <w:autoSpaceDN w:val="0"/>
        <w:adjustRightInd w:val="0"/>
        <w:spacing w:line="276" w:lineRule="auto"/>
        <w:ind w:left="709"/>
        <w:jc w:val="both"/>
        <w:rPr>
          <w:lang w:val="bg-BG"/>
        </w:rPr>
      </w:pPr>
      <w:r>
        <w:rPr>
          <w:lang w:val="bg-BG"/>
        </w:rPr>
        <w:t>2.</w:t>
      </w:r>
      <w:r w:rsidR="00471ED9" w:rsidRPr="004417F0">
        <w:rPr>
          <w:lang w:val="bg-BG"/>
        </w:rPr>
        <w:t>………………………………………………………………………………….......……..…</w:t>
      </w:r>
    </w:p>
    <w:p w:rsidR="00471ED9" w:rsidRDefault="00471ED9" w:rsidP="00471ED9">
      <w:pPr>
        <w:keepNext/>
        <w:tabs>
          <w:tab w:val="left" w:pos="567"/>
        </w:tabs>
        <w:autoSpaceDE w:val="0"/>
        <w:autoSpaceDN w:val="0"/>
        <w:adjustRightInd w:val="0"/>
        <w:jc w:val="center"/>
        <w:rPr>
          <w:i/>
          <w:lang w:val="bg-BG"/>
        </w:rPr>
      </w:pPr>
      <w:r w:rsidRPr="004417F0">
        <w:rPr>
          <w:i/>
          <w:lang w:val="bg-BG"/>
        </w:rPr>
        <w:t>(добавете необходимия брой редове)</w:t>
      </w:r>
    </w:p>
    <w:p w:rsidR="00B62FB3" w:rsidRDefault="00B62FB3" w:rsidP="00471ED9">
      <w:pPr>
        <w:keepNext/>
        <w:tabs>
          <w:tab w:val="left" w:pos="567"/>
        </w:tabs>
        <w:autoSpaceDE w:val="0"/>
        <w:autoSpaceDN w:val="0"/>
        <w:adjustRightInd w:val="0"/>
        <w:jc w:val="center"/>
        <w:rPr>
          <w:i/>
          <w:lang w:val="bg-BG"/>
        </w:rPr>
      </w:pPr>
    </w:p>
    <w:p w:rsidR="00471ED9" w:rsidRPr="004417F0" w:rsidRDefault="00583B75" w:rsidP="00471ED9">
      <w:pPr>
        <w:pStyle w:val="Title"/>
        <w:tabs>
          <w:tab w:val="left" w:pos="426"/>
          <w:tab w:val="left" w:pos="567"/>
          <w:tab w:val="left" w:pos="993"/>
        </w:tabs>
        <w:ind w:firstLine="709"/>
        <w:jc w:val="both"/>
        <w:rPr>
          <w:b w:val="0"/>
          <w:color w:val="000000"/>
          <w:szCs w:val="24"/>
        </w:rPr>
      </w:pPr>
      <w:r w:rsidRPr="004417F0">
        <w:rPr>
          <w:b w:val="0"/>
          <w:color w:val="000000"/>
          <w:szCs w:val="24"/>
        </w:rPr>
        <w:t xml:space="preserve">- </w:t>
      </w:r>
      <w:r w:rsidR="006E7FAA">
        <w:rPr>
          <w:b w:val="0"/>
          <w:color w:val="000000"/>
          <w:szCs w:val="24"/>
        </w:rPr>
        <w:t xml:space="preserve"> </w:t>
      </w:r>
      <w:r w:rsidR="00EA7ABA" w:rsidRPr="004417F0">
        <w:rPr>
          <w:b w:val="0"/>
        </w:rPr>
        <w:t>Ще под</w:t>
      </w:r>
      <w:r w:rsidR="005F2C37" w:rsidRPr="004417F0">
        <w:rPr>
          <w:b w:val="0"/>
        </w:rPr>
        <w:t>д</w:t>
      </w:r>
      <w:r w:rsidR="00EA7ABA" w:rsidRPr="004417F0">
        <w:rPr>
          <w:b w:val="0"/>
        </w:rPr>
        <w:t>ържаме динамична маршрутизация (BGPV4) по вътрешните си трасета.</w:t>
      </w:r>
    </w:p>
    <w:p w:rsidR="005D0A7D" w:rsidRPr="004417F0" w:rsidRDefault="005D0A7D" w:rsidP="005D0A7D">
      <w:pPr>
        <w:widowControl w:val="0"/>
        <w:autoSpaceDE w:val="0"/>
        <w:autoSpaceDN w:val="0"/>
        <w:adjustRightInd w:val="0"/>
        <w:ind w:firstLine="426"/>
        <w:jc w:val="both"/>
        <w:rPr>
          <w:lang w:val="bg-BG" w:eastAsia="bg-BG"/>
        </w:rPr>
      </w:pPr>
      <w:r w:rsidRPr="004417F0">
        <w:rPr>
          <w:b/>
          <w:color w:val="000000"/>
          <w:lang w:val="bg-BG"/>
        </w:rPr>
        <w:t xml:space="preserve">   </w:t>
      </w:r>
      <w:r w:rsidR="00296B13" w:rsidRPr="004417F0">
        <w:rPr>
          <w:b/>
          <w:color w:val="000000"/>
          <w:lang w:val="bg-BG"/>
        </w:rPr>
        <w:t xml:space="preserve"> </w:t>
      </w:r>
      <w:r w:rsidRPr="004417F0">
        <w:rPr>
          <w:b/>
          <w:color w:val="000000"/>
          <w:lang w:val="bg-BG"/>
        </w:rPr>
        <w:t xml:space="preserve"> </w:t>
      </w:r>
      <w:r w:rsidR="00EB1135" w:rsidRPr="004417F0">
        <w:rPr>
          <w:b/>
          <w:color w:val="000000"/>
          <w:lang w:val="bg-BG"/>
        </w:rPr>
        <w:t xml:space="preserve">- </w:t>
      </w:r>
      <w:r w:rsidR="006C02FD">
        <w:rPr>
          <w:b/>
          <w:color w:val="000000"/>
          <w:lang w:val="bg-BG"/>
        </w:rPr>
        <w:t xml:space="preserve"> </w:t>
      </w:r>
      <w:r w:rsidRPr="004417F0">
        <w:rPr>
          <w:lang w:val="bg-BG" w:eastAsia="bg-BG"/>
        </w:rPr>
        <w:t>Ще осигурим цялостна свързаност, симетрична и с упоменатите в общите изисквания скорости в Таблица 1 – Приложение №2</w:t>
      </w:r>
      <w:r w:rsidR="00481C8A" w:rsidRPr="004417F0">
        <w:rPr>
          <w:lang w:val="bg-BG" w:eastAsia="bg-BG"/>
        </w:rPr>
        <w:t xml:space="preserve"> към обявата</w:t>
      </w:r>
      <w:r w:rsidRPr="004417F0">
        <w:rPr>
          <w:lang w:val="bg-BG" w:eastAsia="bg-BG"/>
        </w:rPr>
        <w:t>.</w:t>
      </w:r>
    </w:p>
    <w:p w:rsidR="00D97163" w:rsidRPr="00474C04" w:rsidRDefault="001B7015" w:rsidP="001B7015">
      <w:pPr>
        <w:widowControl w:val="0"/>
        <w:autoSpaceDE w:val="0"/>
        <w:autoSpaceDN w:val="0"/>
        <w:adjustRightInd w:val="0"/>
        <w:ind w:left="709"/>
        <w:jc w:val="both"/>
        <w:rPr>
          <w:lang w:val="bg-BG" w:eastAsia="bg-BG"/>
        </w:rPr>
      </w:pPr>
      <w:r w:rsidRPr="00474C04">
        <w:rPr>
          <w:lang w:val="bg-BG" w:eastAsia="bg-BG"/>
        </w:rPr>
        <w:t xml:space="preserve">- </w:t>
      </w:r>
      <w:r w:rsidR="003B5B3F">
        <w:rPr>
          <w:lang w:val="bg-BG" w:eastAsia="bg-BG"/>
        </w:rPr>
        <w:t xml:space="preserve"> </w:t>
      </w:r>
      <w:r w:rsidR="00D97163" w:rsidRPr="00474C04">
        <w:rPr>
          <w:lang w:val="bg-BG" w:eastAsia="bg-BG"/>
        </w:rPr>
        <w:t xml:space="preserve">Разполагаме и оперираме с оптична МАN (Metropolitan Area Network) мрежа </w:t>
      </w:r>
    </w:p>
    <w:p w:rsidR="00D97163" w:rsidRPr="00474C04" w:rsidRDefault="001B7015" w:rsidP="001B7015">
      <w:pPr>
        <w:widowControl w:val="0"/>
        <w:autoSpaceDE w:val="0"/>
        <w:autoSpaceDN w:val="0"/>
        <w:adjustRightInd w:val="0"/>
        <w:ind w:left="709"/>
        <w:jc w:val="both"/>
        <w:rPr>
          <w:lang w:val="bg-BG" w:eastAsia="bg-BG"/>
        </w:rPr>
      </w:pPr>
      <w:r w:rsidRPr="00474C04">
        <w:rPr>
          <w:lang w:val="bg-BG" w:eastAsia="bg-BG"/>
        </w:rPr>
        <w:t xml:space="preserve">- </w:t>
      </w:r>
      <w:r w:rsidR="00744396">
        <w:rPr>
          <w:lang w:val="bg-BG" w:eastAsia="bg-BG"/>
        </w:rPr>
        <w:t xml:space="preserve"> </w:t>
      </w:r>
      <w:r w:rsidR="00D97163" w:rsidRPr="00474C04">
        <w:rPr>
          <w:lang w:val="bg-BG" w:eastAsia="bg-BG"/>
        </w:rPr>
        <w:t xml:space="preserve">Притежаваме висока надеждност и сигурност на мрежата - uptime &gt;= 99.9% </w:t>
      </w:r>
    </w:p>
    <w:p w:rsidR="00D97163" w:rsidRPr="00474C04" w:rsidRDefault="00C20FE4" w:rsidP="00C20FE4">
      <w:pPr>
        <w:widowControl w:val="0"/>
        <w:autoSpaceDE w:val="0"/>
        <w:autoSpaceDN w:val="0"/>
        <w:adjustRightInd w:val="0"/>
        <w:jc w:val="both"/>
        <w:rPr>
          <w:lang w:val="bg-BG" w:eastAsia="bg-BG"/>
        </w:rPr>
      </w:pPr>
      <w:r>
        <w:rPr>
          <w:lang w:val="bg-BG" w:eastAsia="bg-BG"/>
        </w:rPr>
        <w:t xml:space="preserve">            </w:t>
      </w:r>
      <w:r w:rsidR="001B7015" w:rsidRPr="00474C04">
        <w:rPr>
          <w:lang w:val="bg-BG" w:eastAsia="bg-BG"/>
        </w:rPr>
        <w:t xml:space="preserve">- </w:t>
      </w:r>
      <w:r w:rsidR="00D97163" w:rsidRPr="00474C04">
        <w:rPr>
          <w:lang w:val="bg-BG" w:eastAsia="bg-BG"/>
        </w:rPr>
        <w:t>Притежава</w:t>
      </w:r>
      <w:r w:rsidR="00D40582" w:rsidRPr="00474C04">
        <w:rPr>
          <w:lang w:val="bg-BG" w:eastAsia="bg-BG"/>
        </w:rPr>
        <w:t>ме</w:t>
      </w:r>
      <w:r w:rsidR="00D97163" w:rsidRPr="00474C04">
        <w:rPr>
          <w:lang w:val="bg-BG" w:eastAsia="bg-BG"/>
        </w:rPr>
        <w:t xml:space="preserve"> и оперира</w:t>
      </w:r>
      <w:r w:rsidR="00D40582" w:rsidRPr="00474C04">
        <w:rPr>
          <w:lang w:val="bg-BG" w:eastAsia="bg-BG"/>
        </w:rPr>
        <w:t>ме</w:t>
      </w:r>
      <w:r w:rsidR="00D97163" w:rsidRPr="00474C04">
        <w:rPr>
          <w:lang w:val="bg-BG" w:eastAsia="bg-BG"/>
        </w:rPr>
        <w:t xml:space="preserve"> в мрежата си с активно мрежово оборудване само от водещи световни производители.</w:t>
      </w:r>
    </w:p>
    <w:p w:rsidR="00D97163" w:rsidRPr="004417F0" w:rsidRDefault="001B7015" w:rsidP="00D97163">
      <w:pPr>
        <w:widowControl w:val="0"/>
        <w:autoSpaceDE w:val="0"/>
        <w:autoSpaceDN w:val="0"/>
        <w:adjustRightInd w:val="0"/>
        <w:ind w:firstLine="426"/>
        <w:jc w:val="both"/>
        <w:rPr>
          <w:lang w:val="bg-BG" w:eastAsia="bg-BG"/>
        </w:rPr>
      </w:pPr>
      <w:r>
        <w:rPr>
          <w:lang w:val="bg-BG" w:eastAsia="bg-BG"/>
        </w:rPr>
        <w:t xml:space="preserve">    </w:t>
      </w:r>
      <w:r w:rsidR="00186177">
        <w:rPr>
          <w:lang w:val="bg-BG" w:eastAsia="bg-BG"/>
        </w:rPr>
        <w:t xml:space="preserve"> </w:t>
      </w:r>
      <w:r w:rsidR="00D97163" w:rsidRPr="004417F0">
        <w:rPr>
          <w:lang w:val="bg-BG" w:eastAsia="bg-BG"/>
        </w:rPr>
        <w:t>-</w:t>
      </w:r>
      <w:r w:rsidR="005B5AB8">
        <w:rPr>
          <w:lang w:val="bg-BG" w:eastAsia="bg-BG"/>
        </w:rPr>
        <w:t xml:space="preserve"> </w:t>
      </w:r>
      <w:r w:rsidR="00744396">
        <w:rPr>
          <w:lang w:val="bg-BG" w:eastAsia="bg-BG"/>
        </w:rPr>
        <w:t xml:space="preserve"> </w:t>
      </w:r>
      <w:r w:rsidR="002E583E" w:rsidRPr="004417F0">
        <w:rPr>
          <w:lang w:val="bg-BG" w:eastAsia="bg-BG"/>
        </w:rPr>
        <w:t>О</w:t>
      </w:r>
      <w:r w:rsidR="00D97163" w:rsidRPr="004417F0">
        <w:rPr>
          <w:lang w:val="bg-BG" w:eastAsia="bg-BG"/>
        </w:rPr>
        <w:t>перира</w:t>
      </w:r>
      <w:r w:rsidR="002E583E" w:rsidRPr="004417F0">
        <w:rPr>
          <w:lang w:val="bg-BG" w:eastAsia="bg-BG"/>
        </w:rPr>
        <w:t>ме</w:t>
      </w:r>
      <w:r w:rsidR="00D97163" w:rsidRPr="004417F0">
        <w:rPr>
          <w:lang w:val="bg-BG" w:eastAsia="bg-BG"/>
        </w:rPr>
        <w:t xml:space="preserve"> с технология за осигуряване на комуникационна свързаност от типа VPN, която да отговаря на международните стандарти за изграждане на VPN, чрез технология МРLS (Multiprotocol Label Switching) мрежа за пренос на данни.</w:t>
      </w:r>
    </w:p>
    <w:p w:rsidR="00D97163" w:rsidRPr="004417F0" w:rsidRDefault="00960283" w:rsidP="004822A3">
      <w:pPr>
        <w:widowControl w:val="0"/>
        <w:autoSpaceDE w:val="0"/>
        <w:autoSpaceDN w:val="0"/>
        <w:adjustRightInd w:val="0"/>
        <w:ind w:firstLine="567"/>
        <w:jc w:val="both"/>
        <w:rPr>
          <w:lang w:val="bg-BG" w:eastAsia="bg-BG"/>
        </w:rPr>
      </w:pPr>
      <w:r>
        <w:rPr>
          <w:lang w:val="bg-BG" w:eastAsia="bg-BG"/>
        </w:rPr>
        <w:t xml:space="preserve">  </w:t>
      </w:r>
      <w:r w:rsidR="00D97163" w:rsidRPr="004417F0">
        <w:rPr>
          <w:lang w:val="bg-BG" w:eastAsia="bg-BG"/>
        </w:rPr>
        <w:t xml:space="preserve">-  </w:t>
      </w:r>
      <w:r w:rsidR="002E583E" w:rsidRPr="004417F0">
        <w:rPr>
          <w:lang w:val="bg-BG" w:eastAsia="bg-BG"/>
        </w:rPr>
        <w:t>Ще</w:t>
      </w:r>
      <w:r w:rsidR="00D97163" w:rsidRPr="004417F0">
        <w:rPr>
          <w:lang w:val="bg-BG" w:eastAsia="bg-BG"/>
        </w:rPr>
        <w:t xml:space="preserve"> осигури</w:t>
      </w:r>
      <w:r w:rsidR="002E583E" w:rsidRPr="004417F0">
        <w:rPr>
          <w:lang w:val="bg-BG" w:eastAsia="bg-BG"/>
        </w:rPr>
        <w:t>м</w:t>
      </w:r>
      <w:r w:rsidR="00D97163" w:rsidRPr="004417F0">
        <w:rPr>
          <w:lang w:val="bg-BG" w:eastAsia="bg-BG"/>
        </w:rPr>
        <w:t xml:space="preserve"> свързаност, която да гарантира предаване на данни в така изградената VPN, като се използва в максимална степен съществуващото телекомуникационно оборудване на Възложителя.</w:t>
      </w:r>
    </w:p>
    <w:p w:rsidR="00D97163" w:rsidRPr="004417F0" w:rsidRDefault="00960283" w:rsidP="004822A3">
      <w:pPr>
        <w:widowControl w:val="0"/>
        <w:autoSpaceDE w:val="0"/>
        <w:autoSpaceDN w:val="0"/>
        <w:adjustRightInd w:val="0"/>
        <w:ind w:firstLine="567"/>
        <w:jc w:val="both"/>
        <w:rPr>
          <w:lang w:val="bg-BG" w:eastAsia="bg-BG"/>
        </w:rPr>
      </w:pPr>
      <w:r>
        <w:rPr>
          <w:lang w:val="bg-BG" w:eastAsia="bg-BG"/>
        </w:rPr>
        <w:t xml:space="preserve">  </w:t>
      </w:r>
      <w:r w:rsidR="00D97163" w:rsidRPr="004417F0">
        <w:rPr>
          <w:lang w:val="bg-BG" w:eastAsia="bg-BG"/>
        </w:rPr>
        <w:t xml:space="preserve">- </w:t>
      </w:r>
      <w:r w:rsidR="00F02AAA" w:rsidRPr="004417F0">
        <w:rPr>
          <w:lang w:val="bg-BG" w:eastAsia="bg-BG"/>
        </w:rPr>
        <w:t>Ще</w:t>
      </w:r>
      <w:r w:rsidR="00D97163" w:rsidRPr="004417F0">
        <w:rPr>
          <w:lang w:val="bg-BG" w:eastAsia="bg-BG"/>
        </w:rPr>
        <w:t xml:space="preserve"> осигури</w:t>
      </w:r>
      <w:r w:rsidR="00F02AAA" w:rsidRPr="004417F0">
        <w:rPr>
          <w:lang w:val="bg-BG" w:eastAsia="bg-BG"/>
        </w:rPr>
        <w:t>м</w:t>
      </w:r>
      <w:r w:rsidR="00D97163" w:rsidRPr="004417F0">
        <w:rPr>
          <w:lang w:val="bg-BG" w:eastAsia="bg-BG"/>
        </w:rPr>
        <w:t xml:space="preserve"> свързаност, която да гарантира разграничаването и задаването на приоритети на поне три различни типа IP трафик (бизнес критично приложение, глас, други) в мрежата на доставчика за целите на така изградената VPN мрежа на Възложителя.</w:t>
      </w:r>
    </w:p>
    <w:p w:rsidR="00D97163" w:rsidRPr="004417F0" w:rsidRDefault="00960283" w:rsidP="004822A3">
      <w:pPr>
        <w:widowControl w:val="0"/>
        <w:autoSpaceDE w:val="0"/>
        <w:autoSpaceDN w:val="0"/>
        <w:adjustRightInd w:val="0"/>
        <w:ind w:firstLine="567"/>
        <w:jc w:val="both"/>
        <w:rPr>
          <w:lang w:val="bg-BG" w:eastAsia="bg-BG"/>
        </w:rPr>
      </w:pPr>
      <w:r>
        <w:rPr>
          <w:lang w:val="bg-BG" w:eastAsia="bg-BG"/>
        </w:rPr>
        <w:t xml:space="preserve">  </w:t>
      </w:r>
      <w:r w:rsidR="00D97163" w:rsidRPr="004417F0">
        <w:rPr>
          <w:lang w:val="bg-BG" w:eastAsia="bg-BG"/>
        </w:rPr>
        <w:t xml:space="preserve">- </w:t>
      </w:r>
      <w:r w:rsidR="002209E5" w:rsidRPr="004417F0">
        <w:rPr>
          <w:lang w:val="bg-BG" w:eastAsia="bg-BG"/>
        </w:rPr>
        <w:t>Ще</w:t>
      </w:r>
      <w:r w:rsidR="00D97163" w:rsidRPr="004417F0">
        <w:rPr>
          <w:lang w:val="bg-BG" w:eastAsia="bg-BG"/>
        </w:rPr>
        <w:t xml:space="preserve"> осигури</w:t>
      </w:r>
      <w:r w:rsidR="002209E5" w:rsidRPr="004417F0">
        <w:rPr>
          <w:lang w:val="bg-BG" w:eastAsia="bg-BG"/>
        </w:rPr>
        <w:t>м</w:t>
      </w:r>
      <w:r w:rsidR="00D97163" w:rsidRPr="004417F0">
        <w:rPr>
          <w:lang w:val="bg-BG" w:eastAsia="bg-BG"/>
        </w:rPr>
        <w:t xml:space="preserve"> свързаност от типа „звезда“ (hub-and-spoke) в така изградената комуникационна свързаност на Възложителя.</w:t>
      </w:r>
    </w:p>
    <w:p w:rsidR="00D97163" w:rsidRPr="004417F0" w:rsidRDefault="00960283" w:rsidP="004822A3">
      <w:pPr>
        <w:widowControl w:val="0"/>
        <w:autoSpaceDE w:val="0"/>
        <w:autoSpaceDN w:val="0"/>
        <w:adjustRightInd w:val="0"/>
        <w:ind w:firstLine="567"/>
        <w:jc w:val="both"/>
        <w:rPr>
          <w:lang w:val="bg-BG" w:eastAsia="bg-BG"/>
        </w:rPr>
      </w:pPr>
      <w:r>
        <w:rPr>
          <w:lang w:val="bg-BG" w:eastAsia="bg-BG"/>
        </w:rPr>
        <w:t xml:space="preserve">  </w:t>
      </w:r>
      <w:r w:rsidR="00D97163" w:rsidRPr="004417F0">
        <w:rPr>
          <w:lang w:val="bg-BG" w:eastAsia="bg-BG"/>
        </w:rPr>
        <w:t xml:space="preserve">-  </w:t>
      </w:r>
      <w:r w:rsidR="008C3A57" w:rsidRPr="004417F0">
        <w:rPr>
          <w:lang w:val="bg-BG" w:eastAsia="bg-BG"/>
        </w:rPr>
        <w:t xml:space="preserve">Ще </w:t>
      </w:r>
      <w:r w:rsidR="00D97163" w:rsidRPr="004417F0">
        <w:rPr>
          <w:lang w:val="bg-BG" w:eastAsia="bg-BG"/>
        </w:rPr>
        <w:t>предостави</w:t>
      </w:r>
      <w:r w:rsidR="008C3A57" w:rsidRPr="004417F0">
        <w:rPr>
          <w:lang w:val="bg-BG" w:eastAsia="bg-BG"/>
        </w:rPr>
        <w:t>м</w:t>
      </w:r>
      <w:r w:rsidR="00D97163" w:rsidRPr="004417F0">
        <w:rPr>
          <w:lang w:val="bg-BG" w:eastAsia="bg-BG"/>
        </w:rPr>
        <w:t xml:space="preserve"> възможност за бързо добавяне на нови точки </w:t>
      </w:r>
    </w:p>
    <w:p w:rsidR="00D97163" w:rsidRPr="004417F0" w:rsidRDefault="00960283" w:rsidP="004822A3">
      <w:pPr>
        <w:widowControl w:val="0"/>
        <w:autoSpaceDE w:val="0"/>
        <w:autoSpaceDN w:val="0"/>
        <w:adjustRightInd w:val="0"/>
        <w:ind w:firstLine="567"/>
        <w:jc w:val="both"/>
        <w:rPr>
          <w:lang w:val="bg-BG" w:eastAsia="bg-BG"/>
        </w:rPr>
      </w:pPr>
      <w:r>
        <w:rPr>
          <w:lang w:val="bg-BG" w:eastAsia="bg-BG"/>
        </w:rPr>
        <w:t xml:space="preserve">  </w:t>
      </w:r>
      <w:r w:rsidR="00D97163" w:rsidRPr="004417F0">
        <w:rPr>
          <w:lang w:val="bg-BG" w:eastAsia="bg-BG"/>
        </w:rPr>
        <w:t xml:space="preserve">- </w:t>
      </w:r>
      <w:r w:rsidR="00CE551E">
        <w:rPr>
          <w:lang w:val="bg-BG" w:eastAsia="bg-BG"/>
        </w:rPr>
        <w:t xml:space="preserve"> </w:t>
      </w:r>
      <w:r w:rsidR="008C3A57" w:rsidRPr="004417F0">
        <w:rPr>
          <w:lang w:val="bg-BG" w:eastAsia="bg-BG"/>
        </w:rPr>
        <w:t>Ще предоставим</w:t>
      </w:r>
      <w:r w:rsidR="00D97163" w:rsidRPr="004417F0">
        <w:rPr>
          <w:lang w:val="bg-BG" w:eastAsia="bg-BG"/>
        </w:rPr>
        <w:t xml:space="preserve"> възможност за следене на натовареността във всяка точка, както от специалисти на „БДЖ-Пътнически превози“ ЕООД , така и от </w:t>
      </w:r>
      <w:r w:rsidR="00E81A5E" w:rsidRPr="004417F0">
        <w:rPr>
          <w:lang w:val="bg-BG" w:eastAsia="bg-BG"/>
        </w:rPr>
        <w:t>наша страна</w:t>
      </w:r>
      <w:r w:rsidR="00D97163" w:rsidRPr="004417F0">
        <w:rPr>
          <w:lang w:val="bg-BG" w:eastAsia="bg-BG"/>
        </w:rPr>
        <w:t>, к</w:t>
      </w:r>
      <w:r w:rsidR="00E81A5E" w:rsidRPr="004417F0">
        <w:rPr>
          <w:lang w:val="bg-BG" w:eastAsia="bg-BG"/>
        </w:rPr>
        <w:t>ато</w:t>
      </w:r>
      <w:r w:rsidR="00D97163" w:rsidRPr="004417F0">
        <w:rPr>
          <w:lang w:val="bg-BG" w:eastAsia="bg-BG"/>
        </w:rPr>
        <w:t xml:space="preserve"> предоставя</w:t>
      </w:r>
      <w:r w:rsidR="00E81A5E" w:rsidRPr="004417F0">
        <w:rPr>
          <w:lang w:val="bg-BG" w:eastAsia="bg-BG"/>
        </w:rPr>
        <w:t>щи</w:t>
      </w:r>
      <w:r w:rsidR="00D97163" w:rsidRPr="004417F0">
        <w:rPr>
          <w:lang w:val="bg-BG" w:eastAsia="bg-BG"/>
        </w:rPr>
        <w:t xml:space="preserve"> услугата.</w:t>
      </w:r>
    </w:p>
    <w:p w:rsidR="000551DB" w:rsidRPr="000551DB" w:rsidRDefault="00744396" w:rsidP="004822A3">
      <w:pPr>
        <w:widowControl w:val="0"/>
        <w:autoSpaceDE w:val="0"/>
        <w:autoSpaceDN w:val="0"/>
        <w:adjustRightInd w:val="0"/>
        <w:ind w:firstLine="567"/>
        <w:jc w:val="both"/>
        <w:rPr>
          <w:lang w:val="bg-BG" w:eastAsia="bg-BG"/>
        </w:rPr>
      </w:pPr>
      <w:r>
        <w:rPr>
          <w:lang w:val="bg-BG" w:eastAsia="bg-BG"/>
        </w:rPr>
        <w:t xml:space="preserve"> </w:t>
      </w:r>
      <w:r w:rsidR="003A6713">
        <w:rPr>
          <w:lang w:val="bg-BG" w:eastAsia="bg-BG"/>
        </w:rPr>
        <w:t xml:space="preserve"> </w:t>
      </w:r>
      <w:r w:rsidR="000551DB" w:rsidRPr="000551DB">
        <w:rPr>
          <w:lang w:val="bg-BG" w:eastAsia="bg-BG"/>
        </w:rPr>
        <w:t>-</w:t>
      </w:r>
      <w:r w:rsidR="003A6713">
        <w:rPr>
          <w:lang w:val="bg-BG" w:eastAsia="bg-BG"/>
        </w:rPr>
        <w:t xml:space="preserve"> </w:t>
      </w:r>
      <w:r w:rsidR="000551DB">
        <w:rPr>
          <w:lang w:val="bg-BG" w:eastAsia="bg-BG"/>
        </w:rPr>
        <w:t>Ще</w:t>
      </w:r>
      <w:r w:rsidR="000551DB" w:rsidRPr="000551DB">
        <w:rPr>
          <w:lang w:val="bg-BG" w:eastAsia="bg-BG"/>
        </w:rPr>
        <w:t xml:space="preserve"> осигури</w:t>
      </w:r>
      <w:r w:rsidR="000551DB">
        <w:rPr>
          <w:lang w:val="bg-BG" w:eastAsia="bg-BG"/>
        </w:rPr>
        <w:t>м</w:t>
      </w:r>
      <w:r w:rsidR="000551DB" w:rsidRPr="000551DB">
        <w:rPr>
          <w:lang w:val="bg-BG" w:eastAsia="bg-BG"/>
        </w:rPr>
        <w:t xml:space="preserve"> цифрова свързаност до всяка точка и абонатен интерфейс  Fast Ethernet 10/100 BaseTX, UTP, RJ-45 (конвертор).</w:t>
      </w:r>
    </w:p>
    <w:p w:rsidR="000551DB" w:rsidRPr="000551DB" w:rsidRDefault="003A6713" w:rsidP="004822A3">
      <w:pPr>
        <w:widowControl w:val="0"/>
        <w:autoSpaceDE w:val="0"/>
        <w:autoSpaceDN w:val="0"/>
        <w:adjustRightInd w:val="0"/>
        <w:ind w:firstLine="567"/>
        <w:jc w:val="both"/>
        <w:rPr>
          <w:lang w:val="bg-BG" w:eastAsia="bg-BG"/>
        </w:rPr>
      </w:pPr>
      <w:r>
        <w:rPr>
          <w:lang w:val="bg-BG" w:eastAsia="bg-BG"/>
        </w:rPr>
        <w:t xml:space="preserve"> </w:t>
      </w:r>
      <w:r w:rsidR="000551DB" w:rsidRPr="000551DB">
        <w:rPr>
          <w:lang w:val="bg-BG" w:eastAsia="bg-BG"/>
        </w:rPr>
        <w:t>-</w:t>
      </w:r>
      <w:r w:rsidR="000551DB" w:rsidRPr="000551DB">
        <w:rPr>
          <w:lang w:val="bg-BG" w:eastAsia="bg-BG"/>
        </w:rPr>
        <w:tab/>
      </w:r>
      <w:r>
        <w:rPr>
          <w:lang w:val="bg-BG" w:eastAsia="bg-BG"/>
        </w:rPr>
        <w:t xml:space="preserve"> </w:t>
      </w:r>
      <w:r w:rsidR="000551DB">
        <w:rPr>
          <w:lang w:val="bg-BG" w:eastAsia="bg-BG"/>
        </w:rPr>
        <w:t>Ще</w:t>
      </w:r>
      <w:r w:rsidR="000551DB" w:rsidRPr="000551DB">
        <w:rPr>
          <w:lang w:val="bg-BG" w:eastAsia="bg-BG"/>
        </w:rPr>
        <w:t xml:space="preserve"> осигури</w:t>
      </w:r>
      <w:r w:rsidR="000551DB">
        <w:rPr>
          <w:lang w:val="bg-BG" w:eastAsia="bg-BG"/>
        </w:rPr>
        <w:t>м</w:t>
      </w:r>
      <w:r w:rsidR="000551DB" w:rsidRPr="000551DB">
        <w:rPr>
          <w:lang w:val="bg-BG" w:eastAsia="bg-BG"/>
        </w:rPr>
        <w:t xml:space="preserve"> свързаност тип Point-to-Point между точки за достъп до метро мрежата, </w:t>
      </w:r>
      <w:r w:rsidR="00D734A2">
        <w:rPr>
          <w:lang w:val="bg-BG" w:eastAsia="bg-BG"/>
        </w:rPr>
        <w:t>наша собственост</w:t>
      </w:r>
      <w:r w:rsidR="009A30E7">
        <w:rPr>
          <w:lang w:val="bg-BG" w:eastAsia="bg-BG"/>
        </w:rPr>
        <w:t xml:space="preserve"> </w:t>
      </w:r>
      <w:r w:rsidR="000551DB" w:rsidRPr="000551DB">
        <w:rPr>
          <w:lang w:val="bg-BG" w:eastAsia="bg-BG"/>
        </w:rPr>
        <w:t>- един оператор за цялата поръчка.</w:t>
      </w:r>
    </w:p>
    <w:p w:rsidR="000551DB" w:rsidRPr="000551DB" w:rsidRDefault="003A6713" w:rsidP="004822A3">
      <w:pPr>
        <w:widowControl w:val="0"/>
        <w:autoSpaceDE w:val="0"/>
        <w:autoSpaceDN w:val="0"/>
        <w:adjustRightInd w:val="0"/>
        <w:ind w:firstLine="567"/>
        <w:jc w:val="both"/>
        <w:rPr>
          <w:lang w:val="bg-BG" w:eastAsia="bg-BG"/>
        </w:rPr>
      </w:pPr>
      <w:r>
        <w:rPr>
          <w:lang w:val="bg-BG" w:eastAsia="bg-BG"/>
        </w:rPr>
        <w:t xml:space="preserve"> </w:t>
      </w:r>
      <w:r w:rsidR="000551DB" w:rsidRPr="000551DB">
        <w:rPr>
          <w:lang w:val="bg-BG" w:eastAsia="bg-BG"/>
        </w:rPr>
        <w:t>-</w:t>
      </w:r>
      <w:r w:rsidR="000551DB" w:rsidRPr="000551DB">
        <w:rPr>
          <w:lang w:val="bg-BG" w:eastAsia="bg-BG"/>
        </w:rPr>
        <w:tab/>
      </w:r>
      <w:r>
        <w:rPr>
          <w:lang w:val="bg-BG" w:eastAsia="bg-BG"/>
        </w:rPr>
        <w:t xml:space="preserve"> </w:t>
      </w:r>
      <w:r w:rsidR="00DA24FA">
        <w:rPr>
          <w:lang w:val="bg-BG" w:eastAsia="bg-BG"/>
        </w:rPr>
        <w:t>Ще</w:t>
      </w:r>
      <w:r w:rsidR="000551DB" w:rsidRPr="000551DB">
        <w:rPr>
          <w:lang w:val="bg-BG" w:eastAsia="bg-BG"/>
        </w:rPr>
        <w:t xml:space="preserve"> осигури</w:t>
      </w:r>
      <w:r w:rsidR="00DA24FA">
        <w:rPr>
          <w:lang w:val="bg-BG" w:eastAsia="bg-BG"/>
        </w:rPr>
        <w:t>м</w:t>
      </w:r>
      <w:r w:rsidR="000551DB" w:rsidRPr="000551DB">
        <w:rPr>
          <w:lang w:val="bg-BG" w:eastAsia="bg-BG"/>
        </w:rPr>
        <w:t xml:space="preserve"> Full Duplex свързаност: Симетрично съотношение на входящ и изходящ трафик.</w:t>
      </w:r>
    </w:p>
    <w:p w:rsidR="000551DB" w:rsidRPr="000551DB" w:rsidRDefault="003A6713" w:rsidP="004822A3">
      <w:pPr>
        <w:widowControl w:val="0"/>
        <w:autoSpaceDE w:val="0"/>
        <w:autoSpaceDN w:val="0"/>
        <w:adjustRightInd w:val="0"/>
        <w:ind w:firstLine="567"/>
        <w:jc w:val="both"/>
        <w:rPr>
          <w:lang w:val="bg-BG" w:eastAsia="bg-BG"/>
        </w:rPr>
      </w:pPr>
      <w:r>
        <w:rPr>
          <w:lang w:val="bg-BG" w:eastAsia="bg-BG"/>
        </w:rPr>
        <w:t xml:space="preserve"> </w:t>
      </w:r>
      <w:r w:rsidR="000551DB" w:rsidRPr="000551DB">
        <w:rPr>
          <w:lang w:val="bg-BG" w:eastAsia="bg-BG"/>
        </w:rPr>
        <w:t>-</w:t>
      </w:r>
      <w:r>
        <w:rPr>
          <w:lang w:val="bg-BG" w:eastAsia="bg-BG"/>
        </w:rPr>
        <w:t xml:space="preserve"> </w:t>
      </w:r>
      <w:r w:rsidR="006C4488">
        <w:rPr>
          <w:lang w:val="bg-BG" w:eastAsia="bg-BG"/>
        </w:rPr>
        <w:t>Ще</w:t>
      </w:r>
      <w:r w:rsidR="000551DB" w:rsidRPr="000551DB">
        <w:rPr>
          <w:lang w:val="bg-BG" w:eastAsia="bg-BG"/>
        </w:rPr>
        <w:t xml:space="preserve"> осигури</w:t>
      </w:r>
      <w:r w:rsidR="006C4488">
        <w:rPr>
          <w:lang w:val="bg-BG" w:eastAsia="bg-BG"/>
        </w:rPr>
        <w:t>м</w:t>
      </w:r>
      <w:r w:rsidR="000551DB" w:rsidRPr="000551DB">
        <w:rPr>
          <w:lang w:val="bg-BG" w:eastAsia="bg-BG"/>
        </w:rPr>
        <w:t xml:space="preserve"> поддръжка на качество на услугите (QoS) базирано на стандарта IEEE802.</w:t>
      </w:r>
    </w:p>
    <w:p w:rsidR="000551DB" w:rsidRPr="000551DB" w:rsidRDefault="003A6713" w:rsidP="004822A3">
      <w:pPr>
        <w:widowControl w:val="0"/>
        <w:autoSpaceDE w:val="0"/>
        <w:autoSpaceDN w:val="0"/>
        <w:adjustRightInd w:val="0"/>
        <w:ind w:firstLine="567"/>
        <w:jc w:val="both"/>
        <w:rPr>
          <w:lang w:val="bg-BG" w:eastAsia="bg-BG"/>
        </w:rPr>
      </w:pPr>
      <w:r>
        <w:rPr>
          <w:lang w:val="bg-BG" w:eastAsia="bg-BG"/>
        </w:rPr>
        <w:t xml:space="preserve"> </w:t>
      </w:r>
      <w:r w:rsidR="000551DB" w:rsidRPr="000551DB">
        <w:rPr>
          <w:lang w:val="bg-BG" w:eastAsia="bg-BG"/>
        </w:rPr>
        <w:t>-</w:t>
      </w:r>
      <w:r>
        <w:rPr>
          <w:lang w:val="bg-BG" w:eastAsia="bg-BG"/>
        </w:rPr>
        <w:t xml:space="preserve"> </w:t>
      </w:r>
      <w:r w:rsidR="00E61255">
        <w:rPr>
          <w:lang w:val="bg-BG" w:eastAsia="bg-BG"/>
        </w:rPr>
        <w:t>Ще</w:t>
      </w:r>
      <w:r w:rsidR="000551DB" w:rsidRPr="000551DB">
        <w:rPr>
          <w:lang w:val="bg-BG" w:eastAsia="bg-BG"/>
        </w:rPr>
        <w:t xml:space="preserve"> предостави</w:t>
      </w:r>
      <w:r w:rsidR="00E61255">
        <w:rPr>
          <w:lang w:val="bg-BG" w:eastAsia="bg-BG"/>
        </w:rPr>
        <w:t>м</w:t>
      </w:r>
      <w:r w:rsidR="000551DB" w:rsidRPr="000551DB">
        <w:rPr>
          <w:lang w:val="bg-BG" w:eastAsia="bg-BG"/>
        </w:rPr>
        <w:t xml:space="preserve"> на Възложителя свобода и независимост при Layer 3 дизайна на мрежата, като избор и разпределение на IP адресно пространство, маршрутизиране, наблюдение и управление.</w:t>
      </w:r>
    </w:p>
    <w:p w:rsidR="000551DB" w:rsidRPr="000551DB" w:rsidRDefault="000551DB" w:rsidP="004822A3">
      <w:pPr>
        <w:widowControl w:val="0"/>
        <w:autoSpaceDE w:val="0"/>
        <w:autoSpaceDN w:val="0"/>
        <w:adjustRightInd w:val="0"/>
        <w:ind w:firstLine="567"/>
        <w:jc w:val="both"/>
        <w:rPr>
          <w:lang w:val="bg-BG" w:eastAsia="bg-BG"/>
        </w:rPr>
      </w:pPr>
      <w:r w:rsidRPr="000551DB">
        <w:rPr>
          <w:lang w:val="bg-BG" w:eastAsia="bg-BG"/>
        </w:rPr>
        <w:t>-</w:t>
      </w:r>
      <w:r w:rsidRPr="000551DB">
        <w:rPr>
          <w:lang w:val="bg-BG" w:eastAsia="bg-BG"/>
        </w:rPr>
        <w:tab/>
      </w:r>
      <w:r w:rsidR="00BE37C1">
        <w:rPr>
          <w:lang w:val="bg-BG" w:eastAsia="bg-BG"/>
        </w:rPr>
        <w:t>Р</w:t>
      </w:r>
      <w:r w:rsidRPr="000551DB">
        <w:rPr>
          <w:lang w:val="bg-BG" w:eastAsia="bg-BG"/>
        </w:rPr>
        <w:t>азполага</w:t>
      </w:r>
      <w:r w:rsidR="00BE37C1">
        <w:rPr>
          <w:lang w:val="bg-BG" w:eastAsia="bg-BG"/>
        </w:rPr>
        <w:t>ме</w:t>
      </w:r>
      <w:r w:rsidRPr="000551DB">
        <w:rPr>
          <w:lang w:val="bg-BG" w:eastAsia="bg-BG"/>
        </w:rPr>
        <w:t xml:space="preserve"> с регионални структури за денонощно техническо обслужване на клиентите си – поддръжка на крайни мрежови устройства и кабелни трасета;</w:t>
      </w:r>
    </w:p>
    <w:p w:rsidR="000551DB" w:rsidRPr="000551DB" w:rsidRDefault="000551DB" w:rsidP="004822A3">
      <w:pPr>
        <w:widowControl w:val="0"/>
        <w:autoSpaceDE w:val="0"/>
        <w:autoSpaceDN w:val="0"/>
        <w:adjustRightInd w:val="0"/>
        <w:jc w:val="both"/>
        <w:rPr>
          <w:lang w:val="bg-BG" w:eastAsia="bg-BG"/>
        </w:rPr>
      </w:pPr>
      <w:r w:rsidRPr="000551DB">
        <w:rPr>
          <w:lang w:val="bg-BG" w:eastAsia="bg-BG"/>
        </w:rPr>
        <w:t xml:space="preserve">       </w:t>
      </w:r>
      <w:r w:rsidR="004822A3">
        <w:rPr>
          <w:lang w:val="bg-BG" w:eastAsia="bg-BG"/>
        </w:rPr>
        <w:t xml:space="preserve"> </w:t>
      </w:r>
      <w:r w:rsidR="00DA1C8B">
        <w:rPr>
          <w:lang w:val="bg-BG" w:eastAsia="bg-BG"/>
        </w:rPr>
        <w:t xml:space="preserve"> </w:t>
      </w:r>
      <w:r w:rsidRPr="000551DB">
        <w:rPr>
          <w:lang w:val="bg-BG" w:eastAsia="bg-BG"/>
        </w:rPr>
        <w:t xml:space="preserve">- </w:t>
      </w:r>
      <w:r w:rsidR="00F353EF">
        <w:rPr>
          <w:lang w:val="bg-BG" w:eastAsia="bg-BG"/>
        </w:rPr>
        <w:t>Ще</w:t>
      </w:r>
      <w:r w:rsidRPr="000551DB">
        <w:rPr>
          <w:lang w:val="bg-BG" w:eastAsia="bg-BG"/>
        </w:rPr>
        <w:t xml:space="preserve"> осигури</w:t>
      </w:r>
      <w:r w:rsidR="00F353EF">
        <w:rPr>
          <w:lang w:val="bg-BG" w:eastAsia="bg-BG"/>
        </w:rPr>
        <w:t xml:space="preserve">м </w:t>
      </w:r>
      <w:r w:rsidRPr="000551DB">
        <w:rPr>
          <w:lang w:val="bg-BG" w:eastAsia="bg-BG"/>
        </w:rPr>
        <w:t xml:space="preserve">представител за административно и търговско обслужване на дейността по смисъла на настоящата </w:t>
      </w:r>
      <w:r w:rsidR="00DD5860">
        <w:rPr>
          <w:lang w:val="bg-BG" w:eastAsia="bg-BG"/>
        </w:rPr>
        <w:t>обществена поръчка</w:t>
      </w:r>
      <w:r w:rsidRPr="000551DB">
        <w:rPr>
          <w:lang w:val="bg-BG" w:eastAsia="bg-BG"/>
        </w:rPr>
        <w:t xml:space="preserve">, който да бъде на разположение в рамките на стандартно приетото работно време (в рамките от 08 часа до 18 часа за всички работни дни). В случай на негово отсъствие </w:t>
      </w:r>
      <w:r w:rsidR="007F4FE3">
        <w:rPr>
          <w:lang w:val="bg-BG" w:eastAsia="bg-BG"/>
        </w:rPr>
        <w:t>ще</w:t>
      </w:r>
      <w:r w:rsidRPr="000551DB">
        <w:rPr>
          <w:lang w:val="bg-BG" w:eastAsia="bg-BG"/>
        </w:rPr>
        <w:t xml:space="preserve"> бъде осигурен заместник със същите компетенции и правомощия;</w:t>
      </w:r>
    </w:p>
    <w:p w:rsidR="000551DB" w:rsidRPr="000551DB" w:rsidRDefault="000551DB" w:rsidP="0035677B">
      <w:pPr>
        <w:widowControl w:val="0"/>
        <w:autoSpaceDE w:val="0"/>
        <w:autoSpaceDN w:val="0"/>
        <w:adjustRightInd w:val="0"/>
        <w:ind w:firstLine="567"/>
        <w:jc w:val="both"/>
        <w:rPr>
          <w:lang w:val="bg-BG" w:eastAsia="bg-BG"/>
        </w:rPr>
      </w:pPr>
      <w:r w:rsidRPr="000551DB">
        <w:rPr>
          <w:lang w:val="bg-BG" w:eastAsia="bg-BG"/>
        </w:rPr>
        <w:t xml:space="preserve">-  </w:t>
      </w:r>
      <w:r w:rsidR="007F4FE3">
        <w:rPr>
          <w:lang w:val="bg-BG" w:eastAsia="bg-BG"/>
        </w:rPr>
        <w:t>Р</w:t>
      </w:r>
      <w:r w:rsidRPr="000551DB">
        <w:rPr>
          <w:lang w:val="bg-BG" w:eastAsia="bg-BG"/>
        </w:rPr>
        <w:t>азполага</w:t>
      </w:r>
      <w:r w:rsidR="007F4FE3">
        <w:rPr>
          <w:lang w:val="bg-BG" w:eastAsia="bg-BG"/>
        </w:rPr>
        <w:t>ме</w:t>
      </w:r>
      <w:r w:rsidRPr="000551DB">
        <w:rPr>
          <w:lang w:val="bg-BG" w:eastAsia="bg-BG"/>
        </w:rPr>
        <w:t xml:space="preserve"> с такъв капацитет на пренос между отделните POP, който гарантира напълно изискваният капацитет и да отговаря на критериите за качеството на услугата до съответните точки в настоящото задание;</w:t>
      </w:r>
    </w:p>
    <w:p w:rsidR="000551DB" w:rsidRPr="000551DB" w:rsidRDefault="000551DB" w:rsidP="0035677B">
      <w:pPr>
        <w:widowControl w:val="0"/>
        <w:autoSpaceDE w:val="0"/>
        <w:autoSpaceDN w:val="0"/>
        <w:adjustRightInd w:val="0"/>
        <w:ind w:firstLine="567"/>
        <w:jc w:val="both"/>
        <w:rPr>
          <w:lang w:val="bg-BG" w:eastAsia="bg-BG"/>
        </w:rPr>
      </w:pPr>
      <w:r w:rsidRPr="000551DB">
        <w:rPr>
          <w:lang w:val="bg-BG" w:eastAsia="bg-BG"/>
        </w:rPr>
        <w:t xml:space="preserve">-   </w:t>
      </w:r>
      <w:r w:rsidR="00257CFF">
        <w:rPr>
          <w:lang w:val="bg-BG" w:eastAsia="bg-BG"/>
        </w:rPr>
        <w:t>Ще осигурим и поддържаме к</w:t>
      </w:r>
      <w:r w:rsidRPr="000551DB">
        <w:rPr>
          <w:lang w:val="bg-BG" w:eastAsia="bg-BG"/>
        </w:rPr>
        <w:t xml:space="preserve">омуникационните трасета между POP на Доставчика и </w:t>
      </w:r>
      <w:r w:rsidRPr="000551DB">
        <w:rPr>
          <w:lang w:val="bg-BG" w:eastAsia="bg-BG"/>
        </w:rPr>
        <w:lastRenderedPageBreak/>
        <w:t>точката на присъединяване до съответният CE порт;</w:t>
      </w:r>
    </w:p>
    <w:p w:rsidR="000551DB" w:rsidRPr="000551DB" w:rsidRDefault="000551DB" w:rsidP="0035677B">
      <w:pPr>
        <w:widowControl w:val="0"/>
        <w:autoSpaceDE w:val="0"/>
        <w:autoSpaceDN w:val="0"/>
        <w:adjustRightInd w:val="0"/>
        <w:ind w:firstLine="567"/>
        <w:jc w:val="both"/>
        <w:rPr>
          <w:lang w:val="bg-BG" w:eastAsia="bg-BG"/>
        </w:rPr>
      </w:pPr>
      <w:r w:rsidRPr="000551DB">
        <w:rPr>
          <w:lang w:val="bg-BG" w:eastAsia="bg-BG"/>
        </w:rPr>
        <w:t xml:space="preserve">-   Конфигурацията на връзките </w:t>
      </w:r>
      <w:r w:rsidR="00257CFF">
        <w:rPr>
          <w:lang w:val="bg-BG" w:eastAsia="bg-BG"/>
        </w:rPr>
        <w:t>ще</w:t>
      </w:r>
      <w:r w:rsidRPr="000551DB">
        <w:rPr>
          <w:lang w:val="bg-BG" w:eastAsia="bg-BG"/>
        </w:rPr>
        <w:t xml:space="preserve"> бъде L3VPN. </w:t>
      </w:r>
    </w:p>
    <w:p w:rsidR="000551DB" w:rsidRPr="000551DB" w:rsidRDefault="000551DB" w:rsidP="0035677B">
      <w:pPr>
        <w:widowControl w:val="0"/>
        <w:tabs>
          <w:tab w:val="left" w:pos="709"/>
        </w:tabs>
        <w:autoSpaceDE w:val="0"/>
        <w:autoSpaceDN w:val="0"/>
        <w:adjustRightInd w:val="0"/>
        <w:ind w:firstLine="567"/>
        <w:jc w:val="both"/>
        <w:rPr>
          <w:lang w:val="bg-BG" w:eastAsia="bg-BG"/>
        </w:rPr>
      </w:pPr>
      <w:r w:rsidRPr="000551DB">
        <w:rPr>
          <w:lang w:val="bg-BG" w:eastAsia="bg-BG"/>
        </w:rPr>
        <w:t xml:space="preserve">-  </w:t>
      </w:r>
      <w:r w:rsidR="0062418F">
        <w:rPr>
          <w:lang w:val="bg-BG" w:eastAsia="bg-BG"/>
        </w:rPr>
        <w:t>Няма да</w:t>
      </w:r>
      <w:r w:rsidRPr="000551DB">
        <w:rPr>
          <w:lang w:val="bg-BG" w:eastAsia="bg-BG"/>
        </w:rPr>
        <w:t xml:space="preserve"> </w:t>
      </w:r>
      <w:r w:rsidR="0062418F">
        <w:rPr>
          <w:lang w:val="bg-BG" w:eastAsia="bg-BG"/>
        </w:rPr>
        <w:t xml:space="preserve">допуснем </w:t>
      </w:r>
      <w:r w:rsidRPr="000551DB">
        <w:rPr>
          <w:lang w:val="bg-BG" w:eastAsia="bg-BG"/>
        </w:rPr>
        <w:t>използването на публична Интернет среда при предоставянето на услугата виртуална мрежа за пренос на данни.</w:t>
      </w:r>
    </w:p>
    <w:p w:rsidR="000551DB" w:rsidRPr="000551DB" w:rsidRDefault="00BF3C31" w:rsidP="00191331">
      <w:pPr>
        <w:widowControl w:val="0"/>
        <w:autoSpaceDE w:val="0"/>
        <w:autoSpaceDN w:val="0"/>
        <w:adjustRightInd w:val="0"/>
        <w:ind w:firstLine="567"/>
        <w:jc w:val="both"/>
        <w:rPr>
          <w:bCs/>
          <w:lang w:val="bg-BG" w:eastAsia="bg-BG"/>
        </w:rPr>
      </w:pPr>
      <w:r>
        <w:rPr>
          <w:bCs/>
          <w:lang w:val="bg-BG" w:eastAsia="bg-BG"/>
        </w:rPr>
        <w:t xml:space="preserve">- </w:t>
      </w:r>
      <w:r w:rsidR="00EF115F">
        <w:rPr>
          <w:bCs/>
          <w:lang w:val="bg-BG" w:eastAsia="bg-BG"/>
        </w:rPr>
        <w:t>Р</w:t>
      </w:r>
      <w:r w:rsidR="000551DB" w:rsidRPr="000551DB">
        <w:rPr>
          <w:bCs/>
          <w:lang w:val="bg-BG" w:eastAsia="bg-BG"/>
        </w:rPr>
        <w:t>азполага</w:t>
      </w:r>
      <w:r w:rsidR="00EF115F">
        <w:rPr>
          <w:bCs/>
          <w:lang w:val="bg-BG" w:eastAsia="bg-BG"/>
        </w:rPr>
        <w:t>ме</w:t>
      </w:r>
      <w:r w:rsidR="000551DB" w:rsidRPr="000551DB">
        <w:rPr>
          <w:bCs/>
          <w:lang w:val="bg-BG" w:eastAsia="bg-BG"/>
        </w:rPr>
        <w:t xml:space="preserve"> с комуникационна мрежа, която </w:t>
      </w:r>
      <w:r w:rsidR="00573FF3">
        <w:rPr>
          <w:bCs/>
          <w:iCs/>
          <w:lang w:val="bg-BG" w:eastAsia="bg-BG"/>
        </w:rPr>
        <w:t>е</w:t>
      </w:r>
      <w:r w:rsidR="000551DB" w:rsidRPr="000551DB">
        <w:rPr>
          <w:bCs/>
          <w:lang w:val="bg-BG" w:eastAsia="bg-BG"/>
        </w:rPr>
        <w:t xml:space="preserve"> под </w:t>
      </w:r>
      <w:r w:rsidR="00573FF3">
        <w:rPr>
          <w:bCs/>
          <w:lang w:val="bg-BG" w:eastAsia="bg-BG"/>
        </w:rPr>
        <w:t xml:space="preserve">наше </w:t>
      </w:r>
      <w:r w:rsidR="000551DB" w:rsidRPr="000551DB">
        <w:rPr>
          <w:bCs/>
          <w:lang w:val="bg-BG" w:eastAsia="bg-BG"/>
        </w:rPr>
        <w:t xml:space="preserve">административно и техническо управление. </w:t>
      </w:r>
    </w:p>
    <w:p w:rsidR="000551DB" w:rsidRPr="000551DB" w:rsidRDefault="00E7221B" w:rsidP="000551DB">
      <w:pPr>
        <w:widowControl w:val="0"/>
        <w:autoSpaceDE w:val="0"/>
        <w:autoSpaceDN w:val="0"/>
        <w:adjustRightInd w:val="0"/>
        <w:ind w:firstLine="426"/>
        <w:jc w:val="both"/>
        <w:rPr>
          <w:bCs/>
          <w:lang w:val="bg-BG" w:eastAsia="bg-BG"/>
        </w:rPr>
      </w:pPr>
      <w:r>
        <w:rPr>
          <w:bCs/>
          <w:lang w:val="bg-BG" w:eastAsia="bg-BG"/>
        </w:rPr>
        <w:t xml:space="preserve">  </w:t>
      </w:r>
      <w:r w:rsidR="000551DB" w:rsidRPr="000551DB">
        <w:rPr>
          <w:bCs/>
          <w:lang w:val="bg-BG" w:eastAsia="bg-BG"/>
        </w:rPr>
        <w:t xml:space="preserve">- </w:t>
      </w:r>
      <w:r w:rsidR="00573FF3">
        <w:rPr>
          <w:bCs/>
          <w:lang w:val="bg-BG" w:eastAsia="bg-BG"/>
        </w:rPr>
        <w:t>Р</w:t>
      </w:r>
      <w:r w:rsidR="000551DB" w:rsidRPr="000551DB">
        <w:rPr>
          <w:bCs/>
          <w:lang w:val="bg-BG" w:eastAsia="bg-BG"/>
        </w:rPr>
        <w:t>азполага</w:t>
      </w:r>
      <w:r w:rsidR="00573FF3">
        <w:rPr>
          <w:bCs/>
          <w:lang w:val="bg-BG" w:eastAsia="bg-BG"/>
        </w:rPr>
        <w:t>ме</w:t>
      </w:r>
      <w:r w:rsidR="000551DB" w:rsidRPr="000551DB">
        <w:rPr>
          <w:bCs/>
          <w:lang w:val="bg-BG" w:eastAsia="bg-BG"/>
        </w:rPr>
        <w:t xml:space="preserve"> с Регионални технически </w:t>
      </w:r>
      <w:r w:rsidR="000551DB" w:rsidRPr="000551DB">
        <w:rPr>
          <w:bCs/>
          <w:spacing w:val="-3"/>
          <w:lang w:val="bg-BG" w:eastAsia="bg-BG"/>
        </w:rPr>
        <w:t xml:space="preserve">центрове за административно и техническо обслужване на клиентите си, в </w:t>
      </w:r>
      <w:r w:rsidR="000551DB" w:rsidRPr="000551DB">
        <w:rPr>
          <w:bCs/>
          <w:lang w:val="bg-BG" w:eastAsia="bg-BG"/>
        </w:rPr>
        <w:t>технологична близост до исканите от Възложителя точки.</w:t>
      </w:r>
    </w:p>
    <w:p w:rsidR="000551DB" w:rsidRPr="000551DB" w:rsidRDefault="00E7221B" w:rsidP="000551DB">
      <w:pPr>
        <w:widowControl w:val="0"/>
        <w:autoSpaceDE w:val="0"/>
        <w:autoSpaceDN w:val="0"/>
        <w:adjustRightInd w:val="0"/>
        <w:ind w:firstLine="426"/>
        <w:jc w:val="both"/>
        <w:rPr>
          <w:bCs/>
          <w:spacing w:val="-8"/>
          <w:lang w:val="bg-BG" w:eastAsia="bg-BG"/>
        </w:rPr>
      </w:pPr>
      <w:r>
        <w:rPr>
          <w:bCs/>
          <w:lang w:val="bg-BG" w:eastAsia="bg-BG"/>
        </w:rPr>
        <w:t xml:space="preserve">  </w:t>
      </w:r>
      <w:r w:rsidR="000551DB" w:rsidRPr="000551DB">
        <w:rPr>
          <w:bCs/>
          <w:lang w:val="bg-BG" w:eastAsia="bg-BG"/>
        </w:rPr>
        <w:t xml:space="preserve">-   </w:t>
      </w:r>
      <w:r w:rsidR="000551DB" w:rsidRPr="000551DB">
        <w:rPr>
          <w:bCs/>
          <w:spacing w:val="-4"/>
          <w:lang w:val="bg-BG" w:eastAsia="bg-BG"/>
        </w:rPr>
        <w:t xml:space="preserve">При осигуряване  </w:t>
      </w:r>
      <w:r w:rsidR="000551DB" w:rsidRPr="000551DB">
        <w:rPr>
          <w:bCs/>
          <w:lang w:val="bg-BG" w:eastAsia="bg-BG"/>
        </w:rPr>
        <w:t>на свързаността, разполага</w:t>
      </w:r>
      <w:r w:rsidR="00573FF3">
        <w:rPr>
          <w:bCs/>
          <w:lang w:val="bg-BG" w:eastAsia="bg-BG"/>
        </w:rPr>
        <w:t>ме</w:t>
      </w:r>
      <w:r w:rsidR="000551DB" w:rsidRPr="000551DB">
        <w:rPr>
          <w:bCs/>
          <w:lang w:val="bg-BG" w:eastAsia="bg-BG"/>
        </w:rPr>
        <w:t xml:space="preserve"> със следните възможности:</w:t>
      </w:r>
    </w:p>
    <w:p w:rsidR="000551DB" w:rsidRPr="00A62C68" w:rsidRDefault="000551DB" w:rsidP="0057126B">
      <w:pPr>
        <w:pStyle w:val="ListParagraph"/>
        <w:widowControl w:val="0"/>
        <w:numPr>
          <w:ilvl w:val="0"/>
          <w:numId w:val="8"/>
        </w:numPr>
        <w:shd w:val="clear" w:color="auto" w:fill="FFFFFF"/>
        <w:tabs>
          <w:tab w:val="left" w:pos="993"/>
          <w:tab w:val="left" w:pos="9779"/>
        </w:tabs>
        <w:autoSpaceDE w:val="0"/>
        <w:autoSpaceDN w:val="0"/>
        <w:adjustRightInd w:val="0"/>
        <w:spacing w:before="15" w:line="333" w:lineRule="exact"/>
        <w:ind w:right="-2"/>
        <w:jc w:val="both"/>
        <w:rPr>
          <w:bCs/>
          <w:lang w:val="bg-BG" w:eastAsia="bg-BG"/>
        </w:rPr>
      </w:pPr>
      <w:r w:rsidRPr="00A62C68">
        <w:rPr>
          <w:bCs/>
          <w:lang w:val="bg-BG" w:eastAsia="bg-BG"/>
        </w:rPr>
        <w:t xml:space="preserve">Техническа поддръжка по схемата 24x7x365 Help Desk, работеща </w:t>
      </w:r>
      <w:r w:rsidRPr="00A62C68">
        <w:rPr>
          <w:bCs/>
          <w:spacing w:val="-3"/>
          <w:lang w:val="bg-BG" w:eastAsia="bg-BG"/>
        </w:rPr>
        <w:t xml:space="preserve">Trouble Ticket система за обслужване на клиентите и ясна схема за </w:t>
      </w:r>
      <w:r w:rsidRPr="00A62C68">
        <w:rPr>
          <w:bCs/>
          <w:spacing w:val="-6"/>
          <w:lang w:val="bg-BG" w:eastAsia="bg-BG"/>
        </w:rPr>
        <w:t>реакция и своевременно отстраняване на възникнали проблеми.</w:t>
      </w:r>
    </w:p>
    <w:p w:rsidR="000551DB" w:rsidRPr="00673747" w:rsidRDefault="00A62C68" w:rsidP="0057126B">
      <w:pPr>
        <w:pStyle w:val="ListParagraph"/>
        <w:widowControl w:val="0"/>
        <w:numPr>
          <w:ilvl w:val="0"/>
          <w:numId w:val="8"/>
        </w:numPr>
        <w:shd w:val="clear" w:color="auto" w:fill="FFFFFF"/>
        <w:tabs>
          <w:tab w:val="left" w:pos="993"/>
        </w:tabs>
        <w:autoSpaceDE w:val="0"/>
        <w:autoSpaceDN w:val="0"/>
        <w:adjustRightInd w:val="0"/>
        <w:spacing w:before="8" w:line="326" w:lineRule="exact"/>
        <w:ind w:right="-2"/>
        <w:jc w:val="both"/>
        <w:rPr>
          <w:bCs/>
          <w:lang w:val="bg-BG" w:eastAsia="bg-BG"/>
        </w:rPr>
      </w:pPr>
      <w:r>
        <w:rPr>
          <w:bCs/>
          <w:lang w:val="bg-BG" w:eastAsia="bg-BG"/>
        </w:rPr>
        <w:t>П</w:t>
      </w:r>
      <w:r w:rsidR="000551DB" w:rsidRPr="00673747">
        <w:rPr>
          <w:bCs/>
          <w:lang w:val="bg-BG" w:eastAsia="bg-BG"/>
        </w:rPr>
        <w:t>ритежава</w:t>
      </w:r>
      <w:r>
        <w:rPr>
          <w:bCs/>
          <w:lang w:val="bg-BG" w:eastAsia="bg-BG"/>
        </w:rPr>
        <w:t>ме</w:t>
      </w:r>
      <w:r w:rsidR="000551DB" w:rsidRPr="00673747">
        <w:rPr>
          <w:bCs/>
          <w:lang w:val="bg-BG" w:eastAsia="bg-BG"/>
        </w:rPr>
        <w:t xml:space="preserve"> и управлява</w:t>
      </w:r>
      <w:r>
        <w:rPr>
          <w:bCs/>
          <w:lang w:val="bg-BG" w:eastAsia="bg-BG"/>
        </w:rPr>
        <w:t>ме</w:t>
      </w:r>
      <w:r w:rsidR="000551DB" w:rsidRPr="00673747">
        <w:rPr>
          <w:bCs/>
          <w:lang w:val="bg-BG" w:eastAsia="bg-BG"/>
        </w:rPr>
        <w:t xml:space="preserve"> Център за управление и контрол </w:t>
      </w:r>
      <w:r w:rsidR="000551DB" w:rsidRPr="00673747">
        <w:rPr>
          <w:bCs/>
          <w:spacing w:val="-6"/>
          <w:lang w:val="bg-BG" w:eastAsia="bg-BG"/>
        </w:rPr>
        <w:t xml:space="preserve">на мрежата, както и система за Proactive Monitoring (наблюдение на </w:t>
      </w:r>
      <w:r w:rsidR="000551DB" w:rsidRPr="00673747">
        <w:rPr>
          <w:bCs/>
          <w:lang w:val="bg-BG" w:eastAsia="bg-BG"/>
        </w:rPr>
        <w:t>мрежата в реално време), базирани на хардуерни и софтуерни платформи.</w:t>
      </w:r>
    </w:p>
    <w:p w:rsidR="000551DB" w:rsidRPr="00673747" w:rsidRDefault="00435E59" w:rsidP="00673747">
      <w:pPr>
        <w:pStyle w:val="ListParagraph"/>
        <w:numPr>
          <w:ilvl w:val="0"/>
          <w:numId w:val="8"/>
        </w:numPr>
        <w:tabs>
          <w:tab w:val="left" w:pos="851"/>
        </w:tabs>
        <w:jc w:val="both"/>
        <w:rPr>
          <w:rFonts w:eastAsia="Calibri"/>
          <w:bCs/>
          <w:lang w:val="bg-BG" w:eastAsia="bg-BG"/>
        </w:rPr>
      </w:pPr>
      <w:r>
        <w:rPr>
          <w:rFonts w:eastAsia="Calibri"/>
          <w:bCs/>
          <w:lang w:val="bg-BG" w:eastAsia="bg-BG"/>
        </w:rPr>
        <w:t>Р</w:t>
      </w:r>
      <w:r w:rsidR="000551DB" w:rsidRPr="00673747">
        <w:rPr>
          <w:rFonts w:eastAsia="Calibri"/>
          <w:bCs/>
          <w:lang w:val="bg-BG" w:eastAsia="bg-BG"/>
        </w:rPr>
        <w:t>азполага</w:t>
      </w:r>
      <w:r>
        <w:rPr>
          <w:rFonts w:eastAsia="Calibri"/>
          <w:bCs/>
          <w:lang w:val="bg-BG" w:eastAsia="bg-BG"/>
        </w:rPr>
        <w:t>ме</w:t>
      </w:r>
      <w:r w:rsidR="000551DB" w:rsidRPr="00673747">
        <w:rPr>
          <w:rFonts w:eastAsia="Calibri"/>
          <w:bCs/>
          <w:lang w:val="bg-BG" w:eastAsia="bg-BG"/>
        </w:rPr>
        <w:t xml:space="preserve"> със web-базиран self service портал, който да има вградена Trouble Ticket система за обслужване на получени заявки от страна на Възложителя. </w:t>
      </w:r>
    </w:p>
    <w:p w:rsidR="000551DB" w:rsidRPr="00673747" w:rsidRDefault="00762C0B" w:rsidP="00673747">
      <w:pPr>
        <w:pStyle w:val="ListParagraph"/>
        <w:numPr>
          <w:ilvl w:val="0"/>
          <w:numId w:val="8"/>
        </w:numPr>
        <w:tabs>
          <w:tab w:val="left" w:pos="851"/>
        </w:tabs>
        <w:jc w:val="both"/>
        <w:rPr>
          <w:rFonts w:eastAsia="Calibri"/>
          <w:bCs/>
          <w:lang w:val="bg-BG" w:eastAsia="bg-BG"/>
        </w:rPr>
      </w:pPr>
      <w:r>
        <w:rPr>
          <w:rFonts w:eastAsia="Calibri"/>
          <w:bCs/>
          <w:lang w:val="bg-BG" w:eastAsia="bg-BG"/>
        </w:rPr>
        <w:t xml:space="preserve">Ще осигурим достъп до </w:t>
      </w:r>
      <w:r w:rsidR="000551DB" w:rsidRPr="00673747">
        <w:rPr>
          <w:rFonts w:eastAsia="Calibri"/>
          <w:bCs/>
          <w:lang w:val="bg-BG" w:eastAsia="bg-BG"/>
        </w:rPr>
        <w:t>Портал</w:t>
      </w:r>
      <w:r w:rsidR="00F83FD0">
        <w:rPr>
          <w:rFonts w:eastAsia="Calibri"/>
          <w:bCs/>
          <w:lang w:val="bg-BG" w:eastAsia="bg-BG"/>
        </w:rPr>
        <w:t>а</w:t>
      </w:r>
      <w:r w:rsidR="000551DB" w:rsidRPr="00673747">
        <w:rPr>
          <w:rFonts w:eastAsia="Calibri"/>
          <w:bCs/>
          <w:lang w:val="bg-BG" w:eastAsia="bg-BG"/>
        </w:rPr>
        <w:t xml:space="preserve"> от служители на Възложителя чрез потребителско име и парола.</w:t>
      </w:r>
    </w:p>
    <w:p w:rsidR="000551DB" w:rsidRPr="00A62C68" w:rsidRDefault="000551DB" w:rsidP="00A62C68">
      <w:pPr>
        <w:pStyle w:val="ListParagraph"/>
        <w:numPr>
          <w:ilvl w:val="0"/>
          <w:numId w:val="8"/>
        </w:numPr>
        <w:tabs>
          <w:tab w:val="left" w:pos="851"/>
        </w:tabs>
        <w:jc w:val="both"/>
        <w:rPr>
          <w:rFonts w:eastAsia="Calibri"/>
          <w:bCs/>
          <w:lang w:val="bg-BG" w:eastAsia="bg-BG"/>
        </w:rPr>
      </w:pPr>
      <w:r w:rsidRPr="00A62C68">
        <w:rPr>
          <w:rFonts w:eastAsia="Calibri"/>
          <w:bCs/>
          <w:lang w:val="bg-BG" w:eastAsia="bg-BG"/>
        </w:rPr>
        <w:t xml:space="preserve">Self Service порталът разполага </w:t>
      </w:r>
      <w:r w:rsidR="001E0CB9">
        <w:rPr>
          <w:rFonts w:eastAsia="Calibri"/>
          <w:bCs/>
          <w:lang w:val="bg-BG" w:eastAsia="bg-BG"/>
        </w:rPr>
        <w:t xml:space="preserve">и </w:t>
      </w:r>
      <w:r w:rsidRPr="00A62C68">
        <w:rPr>
          <w:rFonts w:eastAsia="Calibri"/>
          <w:bCs/>
          <w:lang w:val="bg-BG" w:eastAsia="bg-BG"/>
        </w:rPr>
        <w:t xml:space="preserve">със следните функционалности: </w:t>
      </w:r>
    </w:p>
    <w:p w:rsidR="000551DB" w:rsidRPr="000551DB" w:rsidRDefault="000551DB" w:rsidP="00F23501">
      <w:pPr>
        <w:numPr>
          <w:ilvl w:val="0"/>
          <w:numId w:val="7"/>
        </w:numPr>
        <w:ind w:left="0" w:firstLine="2127"/>
        <w:jc w:val="both"/>
        <w:rPr>
          <w:rFonts w:eastAsia="Calibri"/>
          <w:bCs/>
          <w:lang w:val="bg-BG" w:eastAsia="bg-BG"/>
        </w:rPr>
      </w:pPr>
      <w:r w:rsidRPr="000551DB">
        <w:rPr>
          <w:rFonts w:eastAsia="Calibri"/>
          <w:bCs/>
          <w:lang w:val="bg-BG" w:eastAsia="bg-BG"/>
        </w:rPr>
        <w:t>предоставя информация за натовареността на портовете (графично и таблично);</w:t>
      </w:r>
    </w:p>
    <w:p w:rsidR="000551DB" w:rsidRPr="000551DB" w:rsidRDefault="000551DB" w:rsidP="00F23501">
      <w:pPr>
        <w:numPr>
          <w:ilvl w:val="0"/>
          <w:numId w:val="7"/>
        </w:numPr>
        <w:ind w:left="0" w:firstLine="2127"/>
        <w:jc w:val="both"/>
        <w:rPr>
          <w:rFonts w:eastAsia="Calibri"/>
          <w:bCs/>
          <w:lang w:val="bg-BG" w:eastAsia="bg-BG"/>
        </w:rPr>
      </w:pPr>
      <w:r w:rsidRPr="000551DB">
        <w:rPr>
          <w:rFonts w:eastAsia="Calibri"/>
          <w:bCs/>
          <w:lang w:val="bg-BG" w:eastAsia="bg-BG"/>
        </w:rPr>
        <w:t>предоставя информация за техническите параметри на услугата;</w:t>
      </w:r>
    </w:p>
    <w:p w:rsidR="000551DB" w:rsidRPr="000551DB" w:rsidRDefault="000551DB" w:rsidP="00F23501">
      <w:pPr>
        <w:numPr>
          <w:ilvl w:val="0"/>
          <w:numId w:val="7"/>
        </w:numPr>
        <w:ind w:left="0" w:firstLine="2127"/>
        <w:jc w:val="both"/>
        <w:rPr>
          <w:rFonts w:eastAsia="Calibri"/>
          <w:bCs/>
          <w:lang w:val="bg-BG" w:eastAsia="bg-BG"/>
        </w:rPr>
      </w:pPr>
      <w:r w:rsidRPr="000551DB">
        <w:rPr>
          <w:rFonts w:eastAsia="Calibri"/>
          <w:bCs/>
          <w:lang w:val="bg-BG" w:eastAsia="bg-BG"/>
        </w:rPr>
        <w:t>предоставя информация за регистриране, актуализиране, ескалация и решаване на инциденти до пълното им отстраняване;</w:t>
      </w:r>
    </w:p>
    <w:p w:rsidR="000551DB" w:rsidRPr="000551DB" w:rsidRDefault="000551DB" w:rsidP="00F23501">
      <w:pPr>
        <w:numPr>
          <w:ilvl w:val="0"/>
          <w:numId w:val="7"/>
        </w:numPr>
        <w:ind w:left="0" w:firstLine="2127"/>
        <w:jc w:val="both"/>
        <w:rPr>
          <w:rFonts w:eastAsia="Calibri"/>
          <w:bCs/>
          <w:lang w:val="bg-BG" w:eastAsia="bg-BG"/>
        </w:rPr>
      </w:pPr>
      <w:r w:rsidRPr="000551DB">
        <w:rPr>
          <w:rFonts w:eastAsia="Calibri"/>
          <w:bCs/>
          <w:lang w:val="bg-BG" w:eastAsia="bg-BG"/>
        </w:rPr>
        <w:t>изпраща</w:t>
      </w:r>
      <w:r w:rsidR="00965DBD">
        <w:rPr>
          <w:rFonts w:eastAsia="Calibri"/>
          <w:bCs/>
          <w:lang w:val="bg-BG" w:eastAsia="bg-BG"/>
        </w:rPr>
        <w:t xml:space="preserve"> </w:t>
      </w:r>
      <w:r w:rsidRPr="000551DB">
        <w:rPr>
          <w:rFonts w:eastAsia="Calibri"/>
          <w:bCs/>
          <w:lang w:val="bg-BG" w:eastAsia="bg-BG"/>
        </w:rPr>
        <w:t xml:space="preserve"> автоматични нотификации свързани с управлението на инцидентите.</w:t>
      </w:r>
    </w:p>
    <w:p w:rsidR="000551DB" w:rsidRDefault="000551DB" w:rsidP="000D51FE">
      <w:pPr>
        <w:ind w:firstLine="709"/>
        <w:rPr>
          <w:rFonts w:eastAsia="Calibri"/>
          <w:bCs/>
          <w:lang w:val="bg-BG" w:eastAsia="bg-BG"/>
        </w:rPr>
      </w:pPr>
      <w:r w:rsidRPr="00474B8B">
        <w:rPr>
          <w:rFonts w:eastAsia="Calibri"/>
          <w:bCs/>
          <w:lang w:val="bg-BG" w:eastAsia="bg-BG"/>
        </w:rPr>
        <w:t xml:space="preserve">- </w:t>
      </w:r>
      <w:r w:rsidR="005A666C">
        <w:rPr>
          <w:rFonts w:eastAsia="Calibri"/>
          <w:bCs/>
          <w:lang w:val="bg-BG" w:eastAsia="bg-BG"/>
        </w:rPr>
        <w:t xml:space="preserve"> </w:t>
      </w:r>
      <w:r w:rsidR="001E0CB9" w:rsidRPr="00474B8B">
        <w:rPr>
          <w:rFonts w:eastAsia="Calibri"/>
          <w:bCs/>
          <w:lang w:val="bg-BG" w:eastAsia="bg-BG"/>
        </w:rPr>
        <w:t>Ще</w:t>
      </w:r>
      <w:r w:rsidRPr="00474B8B">
        <w:rPr>
          <w:rFonts w:eastAsia="Calibri"/>
          <w:bCs/>
          <w:lang w:val="bg-BG" w:eastAsia="bg-BG"/>
        </w:rPr>
        <w:t xml:space="preserve"> предостави</w:t>
      </w:r>
      <w:r w:rsidR="001E0CB9" w:rsidRPr="00474B8B">
        <w:rPr>
          <w:rFonts w:eastAsia="Calibri"/>
          <w:bCs/>
          <w:lang w:val="bg-BG" w:eastAsia="bg-BG"/>
        </w:rPr>
        <w:t xml:space="preserve">м </w:t>
      </w:r>
      <w:r w:rsidRPr="00474B8B">
        <w:rPr>
          <w:rFonts w:eastAsia="Calibri"/>
          <w:bCs/>
          <w:lang w:val="bg-BG" w:eastAsia="bg-BG"/>
        </w:rPr>
        <w:t xml:space="preserve"> мон</w:t>
      </w:r>
      <w:r w:rsidR="00965DBD" w:rsidRPr="00474B8B">
        <w:rPr>
          <w:rFonts w:eastAsia="Calibri"/>
          <w:bCs/>
          <w:lang w:val="bg-BG" w:eastAsia="bg-BG"/>
        </w:rPr>
        <w:t>ито</w:t>
      </w:r>
      <w:r w:rsidRPr="00474B8B">
        <w:rPr>
          <w:rFonts w:eastAsia="Calibri"/>
          <w:bCs/>
          <w:lang w:val="bg-BG" w:eastAsia="bg-BG"/>
        </w:rPr>
        <w:t>ринг акаунт за ру</w:t>
      </w:r>
      <w:r w:rsidR="005A666C">
        <w:rPr>
          <w:rFonts w:eastAsia="Calibri"/>
          <w:bCs/>
          <w:lang w:val="bg-BG" w:eastAsia="bg-BG"/>
        </w:rPr>
        <w:t xml:space="preserve">терите, които са собственост на </w:t>
      </w:r>
      <w:r w:rsidRPr="00474B8B">
        <w:rPr>
          <w:rFonts w:eastAsia="Calibri"/>
          <w:bCs/>
          <w:lang w:val="bg-BG" w:eastAsia="bg-BG"/>
        </w:rPr>
        <w:t>Възложителя.</w:t>
      </w:r>
    </w:p>
    <w:p w:rsidR="002A4DE2" w:rsidRPr="000551DB" w:rsidRDefault="002A4DE2" w:rsidP="000551DB">
      <w:pPr>
        <w:ind w:firstLine="426"/>
        <w:rPr>
          <w:rFonts w:eastAsia="Calibri"/>
          <w:bCs/>
          <w:lang w:val="bg-BG" w:eastAsia="bg-BG"/>
        </w:rPr>
      </w:pPr>
    </w:p>
    <w:p w:rsidR="00B27E1A" w:rsidRDefault="002A4DE2" w:rsidP="00B27E1A">
      <w:pPr>
        <w:pStyle w:val="Title"/>
        <w:tabs>
          <w:tab w:val="left" w:pos="426"/>
          <w:tab w:val="left" w:pos="567"/>
          <w:tab w:val="left" w:pos="993"/>
        </w:tabs>
        <w:ind w:firstLine="709"/>
        <w:jc w:val="both"/>
        <w:rPr>
          <w:color w:val="000000"/>
          <w:szCs w:val="24"/>
          <w:u w:val="single"/>
          <w:lang w:val="en-US"/>
        </w:rPr>
      </w:pPr>
      <w:r>
        <w:rPr>
          <w:color w:val="000000"/>
          <w:u w:val="single"/>
        </w:rPr>
        <w:t>2.2. При</w:t>
      </w:r>
      <w:r w:rsidR="00B27E1A" w:rsidRPr="00B27E1A">
        <w:rPr>
          <w:color w:val="000000"/>
          <w:u w:val="single"/>
        </w:rPr>
        <w:t xml:space="preserve"> осигуряване</w:t>
      </w:r>
      <w:r w:rsidR="00253E9B">
        <w:rPr>
          <w:color w:val="000000"/>
          <w:u w:val="single"/>
        </w:rPr>
        <w:t>то</w:t>
      </w:r>
      <w:r w:rsidR="00B27E1A" w:rsidRPr="00B27E1A">
        <w:rPr>
          <w:color w:val="000000"/>
          <w:u w:val="single"/>
        </w:rPr>
        <w:t xml:space="preserve">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w:t>
      </w:r>
      <w:r w:rsidR="008D269A">
        <w:rPr>
          <w:color w:val="000000"/>
          <w:u w:val="single"/>
        </w:rPr>
        <w:t>и</w:t>
      </w:r>
      <w:r w:rsidR="00B27E1A" w:rsidRPr="00B27E1A">
        <w:rPr>
          <w:color w:val="000000"/>
          <w:u w:val="single"/>
        </w:rPr>
        <w:t>ходите</w:t>
      </w:r>
      <w:r w:rsidR="00B27E1A" w:rsidRPr="00B27E1A">
        <w:rPr>
          <w:color w:val="000000"/>
          <w:szCs w:val="24"/>
          <w:u w:val="single"/>
          <w:lang w:val="ru-RU"/>
        </w:rPr>
        <w:t xml:space="preserve"> заявяваме, че:</w:t>
      </w:r>
    </w:p>
    <w:p w:rsidR="00BE7A8B" w:rsidRPr="009E2117" w:rsidRDefault="00E7221B" w:rsidP="00BE7A8B">
      <w:pPr>
        <w:keepNext/>
        <w:ind w:firstLine="426"/>
        <w:jc w:val="both"/>
        <w:rPr>
          <w:lang w:val="bg-BG"/>
        </w:rPr>
      </w:pPr>
      <w:r w:rsidRPr="009E2117">
        <w:rPr>
          <w:lang w:val="bg-BG"/>
        </w:rPr>
        <w:t>-</w:t>
      </w:r>
      <w:r w:rsidR="00BE7A8B" w:rsidRPr="009E2117">
        <w:rPr>
          <w:lang w:val="bg-BG"/>
        </w:rPr>
        <w:t xml:space="preserve"> </w:t>
      </w:r>
      <w:r w:rsidRPr="009E2117">
        <w:rPr>
          <w:lang w:val="bg-BG"/>
        </w:rPr>
        <w:t>Ще</w:t>
      </w:r>
      <w:r w:rsidR="00BE7A8B" w:rsidRPr="009E2117">
        <w:rPr>
          <w:lang w:val="bg-BG"/>
        </w:rPr>
        <w:t xml:space="preserve"> осигури</w:t>
      </w:r>
      <w:r w:rsidRPr="009E2117">
        <w:rPr>
          <w:lang w:val="bg-BG"/>
        </w:rPr>
        <w:t>м</w:t>
      </w:r>
      <w:r w:rsidR="00BE7A8B" w:rsidRPr="009E2117">
        <w:rPr>
          <w:lang w:val="bg-BG"/>
        </w:rPr>
        <w:t xml:space="preserve"> дистанционна връзка на работните места /касите/ в гарите и жп бюрата на Възложителя до централизираната система на НАП.</w:t>
      </w:r>
    </w:p>
    <w:p w:rsidR="00BE7A8B" w:rsidRPr="009E2117" w:rsidRDefault="005839DA" w:rsidP="00BE7A8B">
      <w:pPr>
        <w:keepNext/>
        <w:ind w:firstLine="426"/>
        <w:jc w:val="both"/>
        <w:rPr>
          <w:lang w:val="bg-BG"/>
        </w:rPr>
      </w:pPr>
      <w:r w:rsidRPr="009E2117">
        <w:rPr>
          <w:lang w:val="bg-BG"/>
        </w:rPr>
        <w:t>- Ще</w:t>
      </w:r>
      <w:r w:rsidR="00BE7A8B" w:rsidRPr="009E2117">
        <w:rPr>
          <w:lang w:val="bg-BG"/>
        </w:rPr>
        <w:t xml:space="preserve"> осигури</w:t>
      </w:r>
      <w:r w:rsidRPr="009E2117">
        <w:rPr>
          <w:lang w:val="bg-BG"/>
        </w:rPr>
        <w:t>м</w:t>
      </w:r>
      <w:r w:rsidR="00BE7A8B" w:rsidRPr="009E2117">
        <w:rPr>
          <w:lang w:val="bg-BG"/>
        </w:rPr>
        <w:t xml:space="preserve"> дистанционна връзка на работните места /касите/ в гарите и жп бюрата на Възложителя до централизираната система на НАП чрез собствена мобилна мрежа.</w:t>
      </w:r>
    </w:p>
    <w:p w:rsidR="00BE7A8B" w:rsidRPr="009E2117" w:rsidRDefault="009E2117" w:rsidP="00BE7A8B">
      <w:pPr>
        <w:keepNext/>
        <w:ind w:firstLine="426"/>
        <w:jc w:val="both"/>
        <w:rPr>
          <w:lang w:val="bg-BG"/>
        </w:rPr>
      </w:pPr>
      <w:r>
        <w:rPr>
          <w:lang w:val="bg-BG"/>
        </w:rPr>
        <w:t>-</w:t>
      </w:r>
      <w:r w:rsidR="00BE7A8B" w:rsidRPr="009E2117">
        <w:rPr>
          <w:lang w:val="bg-BG"/>
        </w:rPr>
        <w:t xml:space="preserve"> </w:t>
      </w:r>
      <w:r>
        <w:rPr>
          <w:lang w:val="bg-BG"/>
        </w:rPr>
        <w:t>Ще</w:t>
      </w:r>
      <w:r w:rsidR="00BE7A8B" w:rsidRPr="009E2117">
        <w:rPr>
          <w:lang w:val="bg-BG"/>
        </w:rPr>
        <w:t xml:space="preserve"> осигури</w:t>
      </w:r>
      <w:r>
        <w:rPr>
          <w:lang w:val="bg-BG"/>
        </w:rPr>
        <w:t>м</w:t>
      </w:r>
      <w:r w:rsidR="00BE7A8B" w:rsidRPr="009E2117">
        <w:rPr>
          <w:lang w:val="bg-BG"/>
        </w:rPr>
        <w:t xml:space="preserve"> необходимият брой национални виртуални мобилни номера за свързаност към централизираната система на НАП.</w:t>
      </w:r>
    </w:p>
    <w:p w:rsidR="00BE7A8B" w:rsidRPr="009E2117" w:rsidRDefault="009E2117" w:rsidP="00BE7A8B">
      <w:pPr>
        <w:keepNext/>
        <w:ind w:firstLine="426"/>
        <w:jc w:val="both"/>
        <w:rPr>
          <w:lang w:val="bg-BG"/>
        </w:rPr>
      </w:pPr>
      <w:r>
        <w:rPr>
          <w:lang w:val="bg-BG"/>
        </w:rPr>
        <w:t>-</w:t>
      </w:r>
      <w:r w:rsidR="00BE7A8B" w:rsidRPr="009E2117">
        <w:rPr>
          <w:lang w:val="bg-BG"/>
        </w:rPr>
        <w:t xml:space="preserve"> Свързаността към НАП трябва </w:t>
      </w:r>
      <w:r w:rsidR="00F76F76">
        <w:rPr>
          <w:lang w:val="bg-BG"/>
        </w:rPr>
        <w:t>ще</w:t>
      </w:r>
      <w:r w:rsidR="00BE7A8B" w:rsidRPr="009E2117">
        <w:rPr>
          <w:lang w:val="bg-BG"/>
        </w:rPr>
        <w:t xml:space="preserve"> бъде осъществявана чрез изпращане на кратки текстови съобщение към централизираната система на НАП.</w:t>
      </w:r>
    </w:p>
    <w:p w:rsidR="00BC01D5" w:rsidRDefault="00BC01D5" w:rsidP="00156C09">
      <w:pPr>
        <w:ind w:firstLine="708"/>
        <w:jc w:val="both"/>
        <w:rPr>
          <w:lang w:val="bg-BG" w:eastAsia="bg-BG"/>
        </w:rPr>
      </w:pPr>
    </w:p>
    <w:p w:rsidR="00156C09" w:rsidRDefault="00156C09" w:rsidP="00BC01D5">
      <w:pPr>
        <w:ind w:firstLine="567"/>
        <w:jc w:val="both"/>
        <w:rPr>
          <w:rFonts w:eastAsia="Calibri"/>
          <w:lang w:val="bg-BG"/>
        </w:rPr>
      </w:pPr>
      <w:r w:rsidRPr="00A222F8">
        <w:rPr>
          <w:rFonts w:eastAsia="Calibri"/>
          <w:lang w:val="bg-BG"/>
        </w:rPr>
        <w:t xml:space="preserve">Всички дейности, посочени в настоящото предложение, са отчетени и включени в „Ценовото предложение”, определени при качествено изпълнение и при условията, изискванията и обема, както е определено в </w:t>
      </w:r>
      <w:r>
        <w:rPr>
          <w:rFonts w:eastAsia="Calibri"/>
          <w:lang w:val="bg-BG"/>
        </w:rPr>
        <w:t>обявата за събиране на оферти,</w:t>
      </w:r>
      <w:r w:rsidRPr="00A222F8">
        <w:rPr>
          <w:rFonts w:eastAsia="Calibri"/>
          <w:lang w:val="bg-BG"/>
        </w:rPr>
        <w:t xml:space="preserve"> по вид и начин, описан в настоящото предложение.</w:t>
      </w:r>
    </w:p>
    <w:p w:rsidR="00BC01D5" w:rsidRDefault="00BC01D5" w:rsidP="00156C09">
      <w:pPr>
        <w:ind w:firstLine="708"/>
        <w:jc w:val="both"/>
        <w:rPr>
          <w:color w:val="000000"/>
          <w:lang w:val="ru-RU"/>
        </w:rPr>
      </w:pPr>
    </w:p>
    <w:p w:rsidR="002A6E80" w:rsidRDefault="007E239F" w:rsidP="002A6E80">
      <w:pPr>
        <w:shd w:val="clear" w:color="auto" w:fill="FFFFFF"/>
        <w:tabs>
          <w:tab w:val="left" w:pos="149"/>
        </w:tabs>
        <w:ind w:firstLine="567"/>
        <w:jc w:val="both"/>
        <w:rPr>
          <w:lang w:val="ru-RU"/>
        </w:rPr>
      </w:pPr>
      <w:r w:rsidRPr="007E239F">
        <w:rPr>
          <w:b/>
          <w:lang w:val="ru-RU"/>
        </w:rPr>
        <w:t>3</w:t>
      </w:r>
      <w:r w:rsidR="00A26B11" w:rsidRPr="007E239F">
        <w:rPr>
          <w:b/>
          <w:lang w:val="ru-RU"/>
        </w:rPr>
        <w:t>.</w:t>
      </w:r>
      <w:r w:rsidR="00A26B11" w:rsidRPr="00C809E3">
        <w:rPr>
          <w:lang w:val="ru-RU"/>
        </w:rPr>
        <w:t xml:space="preserve"> </w:t>
      </w:r>
      <w:r w:rsidR="002A6E80" w:rsidRPr="005F00FE">
        <w:rPr>
          <w:lang w:val="ru-RU"/>
        </w:rPr>
        <w:t xml:space="preserve">Декларираме, че срокът на валидността на нашата оферта е  90 календарни дни, от датата, определена за краен срок за </w:t>
      </w:r>
      <w:r w:rsidR="002A6E80" w:rsidRPr="005F00FE">
        <w:rPr>
          <w:lang w:val="bg-BG"/>
        </w:rPr>
        <w:t>получаване</w:t>
      </w:r>
      <w:r w:rsidR="002A6E80" w:rsidRPr="005F00FE">
        <w:rPr>
          <w:lang w:val="ru-RU"/>
        </w:rPr>
        <w:t xml:space="preserve"> на офертите за участие.</w:t>
      </w:r>
    </w:p>
    <w:p w:rsidR="00BC01D5" w:rsidRPr="005F00FE" w:rsidRDefault="00BC01D5" w:rsidP="002A6E80">
      <w:pPr>
        <w:shd w:val="clear" w:color="auto" w:fill="FFFFFF"/>
        <w:tabs>
          <w:tab w:val="left" w:pos="149"/>
        </w:tabs>
        <w:ind w:firstLine="567"/>
        <w:jc w:val="both"/>
        <w:rPr>
          <w:lang w:val="ru-RU"/>
        </w:rPr>
      </w:pPr>
    </w:p>
    <w:p w:rsidR="00A26B11" w:rsidRPr="00146FD1" w:rsidRDefault="007E239F" w:rsidP="00A26B11">
      <w:pPr>
        <w:ind w:firstLine="567"/>
        <w:jc w:val="both"/>
        <w:rPr>
          <w:lang w:val="bg-BG"/>
        </w:rPr>
      </w:pPr>
      <w:r w:rsidRPr="007E239F">
        <w:rPr>
          <w:b/>
          <w:lang w:val="bg-BG"/>
        </w:rPr>
        <w:t>4.</w:t>
      </w:r>
      <w:r w:rsidR="00A26B11" w:rsidRPr="00146FD1">
        <w:rPr>
          <w:lang w:val="bg-BG"/>
        </w:rPr>
        <w:t xml:space="preserve"> 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удостоверяване липсата на обстоятелствата  по чл.54, ал.1, т.1 или т.2 и т.3 от ЗОП – оригинал или нотариално заверено копие и гаранция за изпълнение на договора в полза на „</w:t>
      </w:r>
      <w:r w:rsidR="00A26B11" w:rsidRPr="00146FD1">
        <w:rPr>
          <w:spacing w:val="4"/>
          <w:lang w:val="bg-BG"/>
        </w:rPr>
        <w:t>БДЖ-Пътнически превози</w:t>
      </w:r>
      <w:r w:rsidR="00A26B11" w:rsidRPr="00146FD1">
        <w:rPr>
          <w:lang w:val="bg-BG"/>
        </w:rPr>
        <w:t>”</w:t>
      </w:r>
      <w:r w:rsidR="00A26B11" w:rsidRPr="00146FD1">
        <w:rPr>
          <w:spacing w:val="4"/>
          <w:lang w:val="bg-BG"/>
        </w:rPr>
        <w:t xml:space="preserve"> ЕООД</w:t>
      </w:r>
      <w:r w:rsidR="00A26B11" w:rsidRPr="00146FD1">
        <w:rPr>
          <w:lang w:val="bg-BG"/>
        </w:rPr>
        <w:t xml:space="preserve">, в размер на </w:t>
      </w:r>
      <w:r w:rsidR="00A26B11" w:rsidRPr="00146FD1">
        <w:rPr>
          <w:b/>
          <w:lang w:val="bg-BG"/>
        </w:rPr>
        <w:t>5%</w:t>
      </w:r>
      <w:r w:rsidR="00A26B11" w:rsidRPr="00146FD1">
        <w:rPr>
          <w:lang w:val="bg-BG"/>
        </w:rPr>
        <w:t xml:space="preserve"> от стойността на договора.</w:t>
      </w:r>
    </w:p>
    <w:p w:rsidR="00440667" w:rsidRPr="00146FD1" w:rsidRDefault="00A26B11" w:rsidP="00A26B11">
      <w:pPr>
        <w:jc w:val="both"/>
        <w:rPr>
          <w:b/>
          <w:lang w:val="bg-BG"/>
        </w:rPr>
      </w:pPr>
      <w:r w:rsidRPr="00146FD1">
        <w:rPr>
          <w:b/>
          <w:lang w:val="bg-BG"/>
        </w:rPr>
        <w:t xml:space="preserve">       </w:t>
      </w:r>
    </w:p>
    <w:p w:rsidR="00A26B11" w:rsidRPr="000245A0" w:rsidRDefault="00440667" w:rsidP="00A26B11">
      <w:pPr>
        <w:jc w:val="both"/>
        <w:rPr>
          <w:b/>
          <w:i/>
          <w:u w:val="single"/>
          <w:lang w:val="bg-BG"/>
        </w:rPr>
      </w:pPr>
      <w:r>
        <w:rPr>
          <w:b/>
          <w:lang w:val="bg-BG"/>
        </w:rPr>
        <w:t xml:space="preserve">      </w:t>
      </w:r>
      <w:r w:rsidR="00A26B11" w:rsidRPr="00FB52A4">
        <w:rPr>
          <w:b/>
          <w:lang w:val="bg-BG"/>
        </w:rPr>
        <w:t xml:space="preserve"> </w:t>
      </w:r>
      <w:r w:rsidR="00A26B11" w:rsidRPr="000245A0">
        <w:rPr>
          <w:b/>
          <w:i/>
          <w:u w:val="single"/>
          <w:lang w:val="bg-BG"/>
        </w:rPr>
        <w:t>Прилагаме:</w:t>
      </w:r>
    </w:p>
    <w:p w:rsidR="00A26B11" w:rsidRDefault="00A26B11" w:rsidP="00A26B11">
      <w:pPr>
        <w:jc w:val="both"/>
        <w:rPr>
          <w:rFonts w:cs="Aharoni"/>
          <w:i/>
          <w:lang w:val="bg-BG"/>
        </w:rPr>
      </w:pPr>
      <w:r>
        <w:rPr>
          <w:rFonts w:cs="Aharoni"/>
          <w:i/>
          <w:lang w:val="bg-BG"/>
        </w:rPr>
        <w:t xml:space="preserve">      </w:t>
      </w:r>
      <w:r w:rsidRPr="00FF5FDB">
        <w:rPr>
          <w:rFonts w:cs="Aharoni" w:hint="cs"/>
          <w:i/>
          <w:lang w:val="bg-BG"/>
        </w:rPr>
        <w:t>*</w:t>
      </w:r>
      <w:r w:rsidRPr="00FF5FDB">
        <w:rPr>
          <w:rFonts w:cs="Aharoni"/>
          <w:i/>
          <w:lang w:val="bg-BG"/>
        </w:rPr>
        <w:t>Забележка: Участникът изброява хронологично документите, които прилага, като посочва – вид на документа и брой страници.</w:t>
      </w:r>
    </w:p>
    <w:p w:rsidR="00D36E33" w:rsidRPr="00FF5FDB" w:rsidRDefault="00D36E33" w:rsidP="00A26B11">
      <w:pPr>
        <w:jc w:val="both"/>
        <w:rPr>
          <w:rFonts w:cs="Aharoni"/>
          <w:i/>
          <w:lang w:val="bg-BG"/>
        </w:rPr>
      </w:pPr>
    </w:p>
    <w:p w:rsidR="00A26B11" w:rsidRPr="00F83E63" w:rsidRDefault="00F83E63" w:rsidP="00A26B11">
      <w:pPr>
        <w:jc w:val="both"/>
        <w:rPr>
          <w:sz w:val="20"/>
          <w:szCs w:val="20"/>
          <w:lang w:val="bg-BG"/>
        </w:rPr>
      </w:pPr>
      <w:r>
        <w:rPr>
          <w:rFonts w:cs="Aharoni"/>
          <w:lang w:val="bg-BG"/>
        </w:rPr>
        <w:t xml:space="preserve">        </w:t>
      </w:r>
      <w:r w:rsidR="00A26B11" w:rsidRPr="00F83E63">
        <w:rPr>
          <w:rFonts w:cs="Aharoni"/>
          <w:sz w:val="20"/>
          <w:szCs w:val="20"/>
          <w:lang w:val="bg-BG"/>
        </w:rPr>
        <w:t>1.……………………………………………………………………………………………………</w:t>
      </w:r>
    </w:p>
    <w:p w:rsidR="00A26B11" w:rsidRPr="00F83E63" w:rsidRDefault="00A26B11" w:rsidP="00A26B11">
      <w:pPr>
        <w:jc w:val="both"/>
        <w:rPr>
          <w:sz w:val="20"/>
          <w:szCs w:val="20"/>
          <w:lang w:val="bg-BG"/>
        </w:rPr>
      </w:pPr>
      <w:r w:rsidRPr="00F83E63">
        <w:rPr>
          <w:sz w:val="20"/>
          <w:szCs w:val="20"/>
          <w:lang w:val="bg-BG"/>
        </w:rPr>
        <w:t xml:space="preserve">          2.……………………………………………………………………………………………………</w:t>
      </w:r>
    </w:p>
    <w:p w:rsidR="00A26B11" w:rsidRPr="00F83E63" w:rsidRDefault="00A26B11" w:rsidP="00A26B11">
      <w:pPr>
        <w:jc w:val="both"/>
        <w:rPr>
          <w:sz w:val="20"/>
          <w:szCs w:val="20"/>
          <w:lang w:val="bg-BG"/>
        </w:rPr>
      </w:pPr>
      <w:r w:rsidRPr="00F83E63">
        <w:rPr>
          <w:sz w:val="20"/>
          <w:szCs w:val="20"/>
          <w:lang w:val="bg-BG"/>
        </w:rPr>
        <w:t xml:space="preserve">          3.……………………………………………………………………………………………………</w:t>
      </w:r>
    </w:p>
    <w:p w:rsidR="00A26B11" w:rsidRPr="00F83E63" w:rsidRDefault="00A26B11" w:rsidP="00A26B11">
      <w:pPr>
        <w:jc w:val="both"/>
        <w:rPr>
          <w:sz w:val="20"/>
          <w:szCs w:val="20"/>
          <w:lang w:val="bg-BG"/>
        </w:rPr>
      </w:pPr>
      <w:r w:rsidRPr="00F83E63">
        <w:rPr>
          <w:sz w:val="20"/>
          <w:szCs w:val="20"/>
          <w:lang w:val="bg-BG"/>
        </w:rPr>
        <w:t xml:space="preserve">          4……………………………………………………………………………………………………</w:t>
      </w:r>
    </w:p>
    <w:p w:rsidR="00A26B11" w:rsidRPr="00390DE9" w:rsidRDefault="00A26B11" w:rsidP="00A26B11">
      <w:pPr>
        <w:ind w:left="-284"/>
        <w:jc w:val="both"/>
        <w:rPr>
          <w:lang w:val="bg-BG"/>
        </w:rPr>
      </w:pPr>
    </w:p>
    <w:p w:rsidR="0041315F" w:rsidRDefault="0041315F" w:rsidP="00F83E63">
      <w:pPr>
        <w:rPr>
          <w:spacing w:val="2"/>
          <w:lang w:val="bg-BG"/>
        </w:rPr>
      </w:pPr>
    </w:p>
    <w:p w:rsidR="0041315F" w:rsidRDefault="0041315F" w:rsidP="00F83E63">
      <w:pPr>
        <w:rPr>
          <w:spacing w:val="2"/>
          <w:lang w:val="bg-BG"/>
        </w:rPr>
      </w:pPr>
    </w:p>
    <w:p w:rsidR="00F83E63" w:rsidRPr="00212C49" w:rsidRDefault="00F83E63" w:rsidP="00F83E63">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w:t>
      </w:r>
      <w:r>
        <w:rPr>
          <w:spacing w:val="2"/>
          <w:lang w:val="bg-BG"/>
        </w:rPr>
        <w:t xml:space="preserve">               </w:t>
      </w:r>
      <w:r w:rsidRPr="00212C49">
        <w:rPr>
          <w:spacing w:val="2"/>
        </w:rPr>
        <w:t>Подпис: ................................</w:t>
      </w:r>
      <w:r w:rsidRPr="00212C49">
        <w:t xml:space="preserve"> </w:t>
      </w:r>
    </w:p>
    <w:p w:rsidR="00F83E63" w:rsidRPr="00212C49" w:rsidRDefault="00F83E63" w:rsidP="00F83E63">
      <w:r w:rsidRPr="00212C49">
        <w:tab/>
      </w:r>
      <w:r w:rsidRPr="00212C49">
        <w:tab/>
      </w:r>
      <w:r w:rsidRPr="00212C49">
        <w:tab/>
      </w:r>
      <w:r w:rsidRPr="00212C49">
        <w:tab/>
      </w:r>
      <w:r w:rsidRPr="00212C49">
        <w:tab/>
      </w:r>
      <w:r w:rsidRPr="00212C49">
        <w:tab/>
        <w:t xml:space="preserve">    </w:t>
      </w:r>
      <w:r>
        <w:rPr>
          <w:lang w:val="bg-BG"/>
        </w:rPr>
        <w:t xml:space="preserve">              </w:t>
      </w:r>
      <w:r w:rsidRPr="00212C49">
        <w:t>Печат</w:t>
      </w:r>
    </w:p>
    <w:p w:rsidR="00F83E63" w:rsidRPr="00212C49" w:rsidRDefault="00F83E63" w:rsidP="00F83E63">
      <w:pPr>
        <w:ind w:firstLine="4320"/>
        <w:rPr>
          <w:i/>
        </w:rPr>
      </w:pPr>
      <w:r w:rsidRPr="00212C49">
        <w:rPr>
          <w:i/>
        </w:rPr>
        <w:t xml:space="preserve">   </w:t>
      </w:r>
      <w:r>
        <w:rPr>
          <w:i/>
          <w:lang w:val="bg-BG"/>
        </w:rPr>
        <w:t xml:space="preserve">              </w:t>
      </w:r>
      <w:r w:rsidRPr="00212C49">
        <w:rPr>
          <w:i/>
        </w:rPr>
        <w:t>(име и фамилия)</w:t>
      </w:r>
    </w:p>
    <w:p w:rsidR="00F83E63" w:rsidRPr="00212C49" w:rsidRDefault="00F83E63" w:rsidP="003F2A2A">
      <w:pPr>
        <w:ind w:right="-421" w:firstLine="4320"/>
        <w:rPr>
          <w:i/>
        </w:rPr>
      </w:pPr>
      <w:r w:rsidRPr="00212C49">
        <w:rPr>
          <w:i/>
        </w:rPr>
        <w:t xml:space="preserve">  </w:t>
      </w:r>
      <w:r>
        <w:rPr>
          <w:i/>
          <w:lang w:val="bg-BG"/>
        </w:rPr>
        <w:t xml:space="preserve">               </w:t>
      </w:r>
      <w:r w:rsidRPr="00212C49">
        <w:rPr>
          <w:i/>
        </w:rPr>
        <w:t>(качество на представляващия участника)</w:t>
      </w:r>
    </w:p>
    <w:p w:rsidR="00F83E63" w:rsidRPr="00502AF1" w:rsidRDefault="00F83E63" w:rsidP="00F83E63">
      <w:pPr>
        <w:shd w:val="clear" w:color="auto" w:fill="FFFFFF"/>
        <w:ind w:left="19"/>
        <w:rPr>
          <w:spacing w:val="4"/>
        </w:rPr>
      </w:pPr>
    </w:p>
    <w:p w:rsidR="00F83E63" w:rsidRDefault="00F83E63" w:rsidP="00F83E63">
      <w:pPr>
        <w:shd w:val="clear" w:color="auto" w:fill="FFFFFF"/>
        <w:ind w:left="19"/>
        <w:jc w:val="center"/>
        <w:rPr>
          <w:spacing w:val="4"/>
          <w:sz w:val="16"/>
          <w:szCs w:val="16"/>
          <w:lang w:val="bg-BG"/>
        </w:rPr>
      </w:pPr>
    </w:p>
    <w:p w:rsidR="00F83E63" w:rsidRDefault="00F83E63" w:rsidP="00F83E63">
      <w:pPr>
        <w:shd w:val="clear" w:color="auto" w:fill="FFFFFF"/>
        <w:ind w:left="19"/>
        <w:jc w:val="center"/>
        <w:rPr>
          <w:spacing w:val="6"/>
          <w:lang w:val="bg-BG"/>
        </w:rPr>
      </w:pPr>
      <w:r w:rsidRPr="003F2A2A">
        <w:rPr>
          <w:spacing w:val="4"/>
        </w:rPr>
        <w:t>Упълномощен да подпише предложението</w:t>
      </w:r>
      <w:r w:rsidRPr="003F2A2A">
        <w:t xml:space="preserve"> </w:t>
      </w:r>
      <w:r w:rsidRPr="003F2A2A">
        <w:rPr>
          <w:spacing w:val="6"/>
        </w:rPr>
        <w:t>от името на:</w:t>
      </w:r>
    </w:p>
    <w:p w:rsidR="000B6F2D" w:rsidRPr="000B6F2D" w:rsidRDefault="000B6F2D" w:rsidP="00F83E63">
      <w:pPr>
        <w:shd w:val="clear" w:color="auto" w:fill="FFFFFF"/>
        <w:ind w:left="19"/>
        <w:jc w:val="center"/>
        <w:rPr>
          <w:spacing w:val="6"/>
          <w:lang w:val="bg-BG"/>
        </w:rPr>
      </w:pPr>
    </w:p>
    <w:p w:rsidR="00F83E63" w:rsidRPr="003F2A2A" w:rsidRDefault="00F83E63" w:rsidP="00F83E63">
      <w:pPr>
        <w:shd w:val="clear" w:color="auto" w:fill="FFFFFF"/>
        <w:tabs>
          <w:tab w:val="left" w:leader="dot" w:pos="7848"/>
        </w:tabs>
        <w:ind w:left="24"/>
        <w:jc w:val="center"/>
      </w:pPr>
      <w:r w:rsidRPr="003F2A2A">
        <w:t>.....................................................................................................................................................</w:t>
      </w:r>
    </w:p>
    <w:p w:rsidR="00F83E63" w:rsidRDefault="00F83E63" w:rsidP="00F83E63">
      <w:pPr>
        <w:shd w:val="clear" w:color="auto" w:fill="FFFFFF"/>
        <w:tabs>
          <w:tab w:val="left" w:leader="dot" w:pos="7848"/>
        </w:tabs>
        <w:ind w:left="24"/>
        <w:jc w:val="center"/>
        <w:rPr>
          <w:i/>
          <w:spacing w:val="2"/>
          <w:lang w:val="bg-BG"/>
        </w:rPr>
      </w:pPr>
      <w:r w:rsidRPr="003F2A2A">
        <w:rPr>
          <w:i/>
          <w:spacing w:val="4"/>
        </w:rPr>
        <w:t>/изписва се името на</w:t>
      </w:r>
      <w:r w:rsidRPr="003F2A2A">
        <w:rPr>
          <w:i/>
        </w:rPr>
        <w:t xml:space="preserve"> </w:t>
      </w:r>
      <w:r w:rsidRPr="003F2A2A">
        <w:rPr>
          <w:i/>
          <w:spacing w:val="2"/>
        </w:rPr>
        <w:t>участника/</w:t>
      </w:r>
    </w:p>
    <w:p w:rsidR="000B6F2D" w:rsidRPr="000B6F2D" w:rsidRDefault="000B6F2D" w:rsidP="00F83E63">
      <w:pPr>
        <w:shd w:val="clear" w:color="auto" w:fill="FFFFFF"/>
        <w:tabs>
          <w:tab w:val="left" w:leader="dot" w:pos="7848"/>
        </w:tabs>
        <w:ind w:left="24"/>
        <w:jc w:val="center"/>
        <w:rPr>
          <w:i/>
          <w:spacing w:val="2"/>
          <w:lang w:val="bg-BG"/>
        </w:rPr>
      </w:pPr>
    </w:p>
    <w:p w:rsidR="00F83E63" w:rsidRPr="003F2A2A" w:rsidRDefault="00F83E63" w:rsidP="00F83E63">
      <w:pPr>
        <w:shd w:val="clear" w:color="auto" w:fill="FFFFFF"/>
        <w:tabs>
          <w:tab w:val="left" w:leader="dot" w:pos="7848"/>
        </w:tabs>
        <w:ind w:left="24"/>
        <w:jc w:val="center"/>
      </w:pPr>
      <w:r w:rsidRPr="003F2A2A">
        <w:t>......................................................................................................................................................</w:t>
      </w:r>
    </w:p>
    <w:p w:rsidR="00F83E63" w:rsidRPr="003F2A2A" w:rsidRDefault="00F83E63" w:rsidP="00F83E63">
      <w:pPr>
        <w:shd w:val="clear" w:color="auto" w:fill="FFFFFF"/>
        <w:tabs>
          <w:tab w:val="left" w:leader="dot" w:pos="7848"/>
        </w:tabs>
        <w:ind w:left="24"/>
        <w:jc w:val="center"/>
        <w:rPr>
          <w:i/>
          <w:spacing w:val="4"/>
          <w:lang w:val="bg-BG"/>
        </w:rPr>
      </w:pPr>
      <w:r w:rsidRPr="003F2A2A">
        <w:rPr>
          <w:i/>
          <w:spacing w:val="4"/>
        </w:rPr>
        <w:t>/изписва се името на упълномощеното лице и длъжността</w:t>
      </w: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p w:rsidR="00146FD1" w:rsidRDefault="00146FD1" w:rsidP="0029736D">
      <w:pPr>
        <w:shd w:val="clear" w:color="auto" w:fill="FFFFFF"/>
        <w:ind w:left="7200"/>
        <w:jc w:val="right"/>
        <w:rPr>
          <w:b/>
          <w:spacing w:val="-5"/>
          <w:lang w:val="ru-RU"/>
        </w:rPr>
      </w:pPr>
    </w:p>
    <w:sectPr w:rsidR="00146FD1" w:rsidSect="00EF461B">
      <w:footerReference w:type="default" r:id="rId7"/>
      <w:pgSz w:w="12240" w:h="15840"/>
      <w:pgMar w:top="1134" w:right="1134" w:bottom="85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06" w:rsidRDefault="00385406" w:rsidP="00683376">
      <w:r>
        <w:separator/>
      </w:r>
    </w:p>
  </w:endnote>
  <w:endnote w:type="continuationSeparator" w:id="0">
    <w:p w:rsidR="00385406" w:rsidRDefault="00385406" w:rsidP="00683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530"/>
      <w:docPartObj>
        <w:docPartGallery w:val="Page Numbers (Bottom of Page)"/>
        <w:docPartUnique/>
      </w:docPartObj>
    </w:sdtPr>
    <w:sdtContent>
      <w:p w:rsidR="00683376" w:rsidRDefault="00346EAA">
        <w:pPr>
          <w:pStyle w:val="Footer"/>
          <w:jc w:val="right"/>
        </w:pPr>
        <w:fldSimple w:instr=" PAGE   \* MERGEFORMAT ">
          <w:r w:rsidR="00EF461B">
            <w:rPr>
              <w:noProof/>
            </w:rPr>
            <w:t>6</w:t>
          </w:r>
        </w:fldSimple>
      </w:p>
    </w:sdtContent>
  </w:sdt>
  <w:p w:rsidR="00683376" w:rsidRDefault="00683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06" w:rsidRDefault="00385406" w:rsidP="00683376">
      <w:r>
        <w:separator/>
      </w:r>
    </w:p>
  </w:footnote>
  <w:footnote w:type="continuationSeparator" w:id="0">
    <w:p w:rsidR="00385406" w:rsidRDefault="00385406" w:rsidP="00683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7DA"/>
    <w:multiLevelType w:val="hybridMultilevel"/>
    <w:tmpl w:val="AB182AF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A11701B"/>
    <w:multiLevelType w:val="hybridMultilevel"/>
    <w:tmpl w:val="D57A5580"/>
    <w:lvl w:ilvl="0" w:tplc="981A9B8E">
      <w:start w:val="1"/>
      <w:numFmt w:val="decimal"/>
      <w:lvlText w:val="%1."/>
      <w:lvlJc w:val="left"/>
      <w:pPr>
        <w:ind w:left="928" w:hanging="360"/>
      </w:pPr>
      <w:rPr>
        <w:rFonts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
    <w:nsid w:val="0E5574B4"/>
    <w:multiLevelType w:val="hybridMultilevel"/>
    <w:tmpl w:val="7CB6E33A"/>
    <w:lvl w:ilvl="0" w:tplc="59FA3B40">
      <w:numFmt w:val="bullet"/>
      <w:lvlText w:val="-"/>
      <w:lvlJc w:val="left"/>
      <w:pPr>
        <w:ind w:left="1444" w:hanging="7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EB0025E"/>
    <w:multiLevelType w:val="hybridMultilevel"/>
    <w:tmpl w:val="0942897E"/>
    <w:lvl w:ilvl="0" w:tplc="04090001">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4">
    <w:nsid w:val="506A3F35"/>
    <w:multiLevelType w:val="hybridMultilevel"/>
    <w:tmpl w:val="2EC23AC0"/>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5">
    <w:nsid w:val="545F13E0"/>
    <w:multiLevelType w:val="hybridMultilevel"/>
    <w:tmpl w:val="AB182AF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71B7533"/>
    <w:multiLevelType w:val="hybridMultilevel"/>
    <w:tmpl w:val="FA3EA980"/>
    <w:lvl w:ilvl="0" w:tplc="79E6CB2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6E11D0A"/>
    <w:multiLevelType w:val="hybridMultilevel"/>
    <w:tmpl w:val="AD7CF4A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72D94162"/>
    <w:multiLevelType w:val="hybridMultilevel"/>
    <w:tmpl w:val="2268515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FD32128"/>
    <w:multiLevelType w:val="hybridMultilevel"/>
    <w:tmpl w:val="E22E7B6A"/>
    <w:lvl w:ilvl="0" w:tplc="F174820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8"/>
  </w:num>
  <w:num w:numId="6">
    <w:abstractNumId w:val="3"/>
  </w:num>
  <w:num w:numId="7">
    <w:abstractNumId w:val="4"/>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6C09"/>
    <w:rsid w:val="00004618"/>
    <w:rsid w:val="00005328"/>
    <w:rsid w:val="00024806"/>
    <w:rsid w:val="00024D20"/>
    <w:rsid w:val="000317E9"/>
    <w:rsid w:val="00031DD6"/>
    <w:rsid w:val="00041C80"/>
    <w:rsid w:val="000551DB"/>
    <w:rsid w:val="0006010E"/>
    <w:rsid w:val="00061228"/>
    <w:rsid w:val="000621A0"/>
    <w:rsid w:val="00083848"/>
    <w:rsid w:val="0008730B"/>
    <w:rsid w:val="0008772F"/>
    <w:rsid w:val="000B212B"/>
    <w:rsid w:val="000B6F2D"/>
    <w:rsid w:val="000C16BB"/>
    <w:rsid w:val="000D51FE"/>
    <w:rsid w:val="000F4C4D"/>
    <w:rsid w:val="0010641F"/>
    <w:rsid w:val="001414FE"/>
    <w:rsid w:val="00146FD1"/>
    <w:rsid w:val="00155EC6"/>
    <w:rsid w:val="00156C09"/>
    <w:rsid w:val="001716FE"/>
    <w:rsid w:val="00172925"/>
    <w:rsid w:val="00176E5F"/>
    <w:rsid w:val="00186177"/>
    <w:rsid w:val="00191331"/>
    <w:rsid w:val="001A55DF"/>
    <w:rsid w:val="001B7015"/>
    <w:rsid w:val="001C1250"/>
    <w:rsid w:val="001C57F9"/>
    <w:rsid w:val="001D13DB"/>
    <w:rsid w:val="001E0CB9"/>
    <w:rsid w:val="001E39BB"/>
    <w:rsid w:val="001F2D81"/>
    <w:rsid w:val="002058FD"/>
    <w:rsid w:val="00211C21"/>
    <w:rsid w:val="002209E5"/>
    <w:rsid w:val="00220BBE"/>
    <w:rsid w:val="00242234"/>
    <w:rsid w:val="00243560"/>
    <w:rsid w:val="00253E8D"/>
    <w:rsid w:val="00253E9B"/>
    <w:rsid w:val="00257CFF"/>
    <w:rsid w:val="0028069F"/>
    <w:rsid w:val="002823C1"/>
    <w:rsid w:val="002839ED"/>
    <w:rsid w:val="00292309"/>
    <w:rsid w:val="00296B13"/>
    <w:rsid w:val="0029736D"/>
    <w:rsid w:val="002A4DE2"/>
    <w:rsid w:val="002A6E80"/>
    <w:rsid w:val="002B1D21"/>
    <w:rsid w:val="002C76A9"/>
    <w:rsid w:val="002D6626"/>
    <w:rsid w:val="002E583E"/>
    <w:rsid w:val="0030137A"/>
    <w:rsid w:val="00307C07"/>
    <w:rsid w:val="003123AF"/>
    <w:rsid w:val="00313AD4"/>
    <w:rsid w:val="00325EA3"/>
    <w:rsid w:val="00346EAA"/>
    <w:rsid w:val="003562D4"/>
    <w:rsid w:val="0035677B"/>
    <w:rsid w:val="0036024E"/>
    <w:rsid w:val="003666CE"/>
    <w:rsid w:val="00377E86"/>
    <w:rsid w:val="00385406"/>
    <w:rsid w:val="00396D81"/>
    <w:rsid w:val="003A4034"/>
    <w:rsid w:val="003A6713"/>
    <w:rsid w:val="003B5B3F"/>
    <w:rsid w:val="003C0A9C"/>
    <w:rsid w:val="003C2272"/>
    <w:rsid w:val="003F2A2A"/>
    <w:rsid w:val="003F7D21"/>
    <w:rsid w:val="0041315F"/>
    <w:rsid w:val="00434AD9"/>
    <w:rsid w:val="00435E59"/>
    <w:rsid w:val="00437ADF"/>
    <w:rsid w:val="00440667"/>
    <w:rsid w:val="0044113F"/>
    <w:rsid w:val="004417F0"/>
    <w:rsid w:val="00457A0A"/>
    <w:rsid w:val="00461E6C"/>
    <w:rsid w:val="00463ACB"/>
    <w:rsid w:val="00471ED9"/>
    <w:rsid w:val="00474B8B"/>
    <w:rsid w:val="00474C04"/>
    <w:rsid w:val="00474FD4"/>
    <w:rsid w:val="00481C8A"/>
    <w:rsid w:val="004822A3"/>
    <w:rsid w:val="004831B1"/>
    <w:rsid w:val="0048642C"/>
    <w:rsid w:val="00493919"/>
    <w:rsid w:val="004D5099"/>
    <w:rsid w:val="004D543F"/>
    <w:rsid w:val="004F6738"/>
    <w:rsid w:val="00501FD7"/>
    <w:rsid w:val="005205F3"/>
    <w:rsid w:val="005445D9"/>
    <w:rsid w:val="00547295"/>
    <w:rsid w:val="00562AA8"/>
    <w:rsid w:val="005654B3"/>
    <w:rsid w:val="0057126B"/>
    <w:rsid w:val="00573FF3"/>
    <w:rsid w:val="00577B82"/>
    <w:rsid w:val="00577CE2"/>
    <w:rsid w:val="005839DA"/>
    <w:rsid w:val="00583B75"/>
    <w:rsid w:val="005868DF"/>
    <w:rsid w:val="005A666C"/>
    <w:rsid w:val="005B5AB8"/>
    <w:rsid w:val="005C332A"/>
    <w:rsid w:val="005C485E"/>
    <w:rsid w:val="005D0A7D"/>
    <w:rsid w:val="005F2C37"/>
    <w:rsid w:val="006005F1"/>
    <w:rsid w:val="00600AAF"/>
    <w:rsid w:val="00614986"/>
    <w:rsid w:val="0062418F"/>
    <w:rsid w:val="00625172"/>
    <w:rsid w:val="00640884"/>
    <w:rsid w:val="00656F58"/>
    <w:rsid w:val="00662C37"/>
    <w:rsid w:val="006704A6"/>
    <w:rsid w:val="00673747"/>
    <w:rsid w:val="00683376"/>
    <w:rsid w:val="0069170D"/>
    <w:rsid w:val="006A3705"/>
    <w:rsid w:val="006B1684"/>
    <w:rsid w:val="006B4018"/>
    <w:rsid w:val="006C02FD"/>
    <w:rsid w:val="006C41C1"/>
    <w:rsid w:val="006C4488"/>
    <w:rsid w:val="006C6194"/>
    <w:rsid w:val="006D69D5"/>
    <w:rsid w:val="006E01F7"/>
    <w:rsid w:val="006E7FAA"/>
    <w:rsid w:val="006F1708"/>
    <w:rsid w:val="006F7C64"/>
    <w:rsid w:val="00716AB9"/>
    <w:rsid w:val="00733120"/>
    <w:rsid w:val="00733B62"/>
    <w:rsid w:val="007350CC"/>
    <w:rsid w:val="00744298"/>
    <w:rsid w:val="00744396"/>
    <w:rsid w:val="00762C0B"/>
    <w:rsid w:val="00764671"/>
    <w:rsid w:val="00766F98"/>
    <w:rsid w:val="0078098E"/>
    <w:rsid w:val="007809D6"/>
    <w:rsid w:val="0078676D"/>
    <w:rsid w:val="007904AB"/>
    <w:rsid w:val="007A7ED4"/>
    <w:rsid w:val="007C1F1B"/>
    <w:rsid w:val="007D4618"/>
    <w:rsid w:val="007D585B"/>
    <w:rsid w:val="007E239F"/>
    <w:rsid w:val="007E6363"/>
    <w:rsid w:val="007F4FE3"/>
    <w:rsid w:val="00827692"/>
    <w:rsid w:val="008459A9"/>
    <w:rsid w:val="0085246B"/>
    <w:rsid w:val="00875B34"/>
    <w:rsid w:val="008815DD"/>
    <w:rsid w:val="0088555D"/>
    <w:rsid w:val="00886AD3"/>
    <w:rsid w:val="00895CD5"/>
    <w:rsid w:val="008A1F2D"/>
    <w:rsid w:val="008A35FD"/>
    <w:rsid w:val="008C3A57"/>
    <w:rsid w:val="008D269A"/>
    <w:rsid w:val="008D41EF"/>
    <w:rsid w:val="008E222B"/>
    <w:rsid w:val="008F0FEC"/>
    <w:rsid w:val="008F18B1"/>
    <w:rsid w:val="00920FBC"/>
    <w:rsid w:val="00946F6A"/>
    <w:rsid w:val="00960283"/>
    <w:rsid w:val="009648F6"/>
    <w:rsid w:val="00965DBD"/>
    <w:rsid w:val="009A30E7"/>
    <w:rsid w:val="009C1297"/>
    <w:rsid w:val="009D6E24"/>
    <w:rsid w:val="009E2117"/>
    <w:rsid w:val="00A063A2"/>
    <w:rsid w:val="00A142A0"/>
    <w:rsid w:val="00A26B11"/>
    <w:rsid w:val="00A335F2"/>
    <w:rsid w:val="00A34404"/>
    <w:rsid w:val="00A44D0A"/>
    <w:rsid w:val="00A60D71"/>
    <w:rsid w:val="00A615B1"/>
    <w:rsid w:val="00A62C68"/>
    <w:rsid w:val="00A63768"/>
    <w:rsid w:val="00A815C8"/>
    <w:rsid w:val="00AB03A2"/>
    <w:rsid w:val="00AB786C"/>
    <w:rsid w:val="00AE364F"/>
    <w:rsid w:val="00B20F9E"/>
    <w:rsid w:val="00B27C40"/>
    <w:rsid w:val="00B27E1A"/>
    <w:rsid w:val="00B62FB3"/>
    <w:rsid w:val="00B8069B"/>
    <w:rsid w:val="00B9274A"/>
    <w:rsid w:val="00BC01D5"/>
    <w:rsid w:val="00BD76CE"/>
    <w:rsid w:val="00BE1558"/>
    <w:rsid w:val="00BE37C1"/>
    <w:rsid w:val="00BE7A8B"/>
    <w:rsid w:val="00BF053A"/>
    <w:rsid w:val="00BF3C31"/>
    <w:rsid w:val="00BF53BE"/>
    <w:rsid w:val="00C0684D"/>
    <w:rsid w:val="00C0745C"/>
    <w:rsid w:val="00C104FB"/>
    <w:rsid w:val="00C10FD7"/>
    <w:rsid w:val="00C11859"/>
    <w:rsid w:val="00C134D9"/>
    <w:rsid w:val="00C148A5"/>
    <w:rsid w:val="00C20FE4"/>
    <w:rsid w:val="00C263AC"/>
    <w:rsid w:val="00C51597"/>
    <w:rsid w:val="00C8517B"/>
    <w:rsid w:val="00C95B5F"/>
    <w:rsid w:val="00CA2620"/>
    <w:rsid w:val="00CA66A6"/>
    <w:rsid w:val="00CB654C"/>
    <w:rsid w:val="00CC6746"/>
    <w:rsid w:val="00CD0BF9"/>
    <w:rsid w:val="00CE551E"/>
    <w:rsid w:val="00CF46B9"/>
    <w:rsid w:val="00CF67E8"/>
    <w:rsid w:val="00D140CD"/>
    <w:rsid w:val="00D1533A"/>
    <w:rsid w:val="00D2533A"/>
    <w:rsid w:val="00D325CF"/>
    <w:rsid w:val="00D36E33"/>
    <w:rsid w:val="00D37002"/>
    <w:rsid w:val="00D40582"/>
    <w:rsid w:val="00D734A2"/>
    <w:rsid w:val="00D84E91"/>
    <w:rsid w:val="00D97163"/>
    <w:rsid w:val="00DA1C8B"/>
    <w:rsid w:val="00DA24FA"/>
    <w:rsid w:val="00DD3423"/>
    <w:rsid w:val="00DD5860"/>
    <w:rsid w:val="00DD65F6"/>
    <w:rsid w:val="00DF45A7"/>
    <w:rsid w:val="00E17499"/>
    <w:rsid w:val="00E24420"/>
    <w:rsid w:val="00E30B2A"/>
    <w:rsid w:val="00E31F20"/>
    <w:rsid w:val="00E61255"/>
    <w:rsid w:val="00E7221B"/>
    <w:rsid w:val="00E81A5E"/>
    <w:rsid w:val="00E97894"/>
    <w:rsid w:val="00EA7ABA"/>
    <w:rsid w:val="00EB1135"/>
    <w:rsid w:val="00EB170B"/>
    <w:rsid w:val="00ED20B0"/>
    <w:rsid w:val="00ED4F24"/>
    <w:rsid w:val="00EE3602"/>
    <w:rsid w:val="00EF115F"/>
    <w:rsid w:val="00EF19D9"/>
    <w:rsid w:val="00EF461B"/>
    <w:rsid w:val="00F01454"/>
    <w:rsid w:val="00F0187B"/>
    <w:rsid w:val="00F0219C"/>
    <w:rsid w:val="00F02AAA"/>
    <w:rsid w:val="00F23501"/>
    <w:rsid w:val="00F31CBB"/>
    <w:rsid w:val="00F353EF"/>
    <w:rsid w:val="00F6212D"/>
    <w:rsid w:val="00F76F76"/>
    <w:rsid w:val="00F83E63"/>
    <w:rsid w:val="00F83FD0"/>
    <w:rsid w:val="00F978EB"/>
    <w:rsid w:val="00FA05A6"/>
    <w:rsid w:val="00FC7065"/>
    <w:rsid w:val="00FD0D6C"/>
    <w:rsid w:val="00FD5E25"/>
    <w:rsid w:val="00FE096D"/>
    <w:rsid w:val="00FE3127"/>
    <w:rsid w:val="00FE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C09"/>
    <w:pPr>
      <w:jc w:val="center"/>
    </w:pPr>
    <w:rPr>
      <w:b/>
      <w:szCs w:val="20"/>
      <w:lang w:val="bg-BG" w:eastAsia="bg-BG"/>
    </w:rPr>
  </w:style>
  <w:style w:type="character" w:customStyle="1" w:styleId="TitleChar">
    <w:name w:val="Title Char"/>
    <w:basedOn w:val="DefaultParagraphFont"/>
    <w:link w:val="Title"/>
    <w:rsid w:val="00156C09"/>
    <w:rPr>
      <w:rFonts w:ascii="Times New Roman" w:eastAsia="Times New Roman" w:hAnsi="Times New Roman" w:cs="Times New Roman"/>
      <w:b/>
      <w:sz w:val="24"/>
      <w:szCs w:val="20"/>
      <w:lang w:val="bg-BG" w:eastAsia="bg-BG"/>
    </w:rPr>
  </w:style>
  <w:style w:type="paragraph" w:styleId="ListParagraph">
    <w:name w:val="List Paragraph"/>
    <w:basedOn w:val="Normal"/>
    <w:link w:val="ListParagraphChar"/>
    <w:uiPriority w:val="34"/>
    <w:qFormat/>
    <w:rsid w:val="009D6E24"/>
    <w:pPr>
      <w:ind w:left="720"/>
      <w:contextualSpacing/>
    </w:pPr>
  </w:style>
  <w:style w:type="character" w:customStyle="1" w:styleId="ListParagraphChar">
    <w:name w:val="List Paragraph Char"/>
    <w:link w:val="ListParagraph"/>
    <w:uiPriority w:val="34"/>
    <w:locked/>
    <w:rsid w:val="00C104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76"/>
    <w:pPr>
      <w:tabs>
        <w:tab w:val="center" w:pos="4703"/>
        <w:tab w:val="right" w:pos="9406"/>
      </w:tabs>
    </w:pPr>
  </w:style>
  <w:style w:type="character" w:customStyle="1" w:styleId="HeaderChar">
    <w:name w:val="Header Char"/>
    <w:basedOn w:val="DefaultParagraphFont"/>
    <w:link w:val="Header"/>
    <w:uiPriority w:val="99"/>
    <w:rsid w:val="00683376"/>
    <w:rPr>
      <w:rFonts w:ascii="Times New Roman" w:eastAsia="Times New Roman" w:hAnsi="Times New Roman" w:cs="Times New Roman"/>
      <w:sz w:val="24"/>
      <w:szCs w:val="24"/>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683376"/>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6833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208</cp:revision>
  <cp:lastPrinted>2018-04-17T11:05:00Z</cp:lastPrinted>
  <dcterms:created xsi:type="dcterms:W3CDTF">2018-04-12T12:43:00Z</dcterms:created>
  <dcterms:modified xsi:type="dcterms:W3CDTF">2018-04-17T11:10:00Z</dcterms:modified>
</cp:coreProperties>
</file>