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9E" w:rsidRDefault="0077419E" w:rsidP="0077419E">
      <w:pPr>
        <w:shd w:val="clear" w:color="auto" w:fill="FFFFFF"/>
        <w:jc w:val="right"/>
        <w:rPr>
          <w:b/>
          <w:color w:val="000000"/>
          <w:spacing w:val="-5"/>
          <w:sz w:val="24"/>
          <w:szCs w:val="24"/>
        </w:rPr>
      </w:pPr>
      <w:r>
        <w:rPr>
          <w:b/>
          <w:color w:val="000000"/>
          <w:spacing w:val="-5"/>
          <w:sz w:val="24"/>
          <w:szCs w:val="24"/>
          <w:lang w:val="ru-RU"/>
        </w:rPr>
        <w:t>Приложение №3.1.</w:t>
      </w:r>
    </w:p>
    <w:p w:rsidR="0077419E" w:rsidRDefault="0077419E" w:rsidP="0077419E">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77419E" w:rsidRDefault="0077419E" w:rsidP="0077419E">
      <w:pPr>
        <w:shd w:val="clear" w:color="auto" w:fill="FFFFFF"/>
        <w:jc w:val="right"/>
        <w:rPr>
          <w:i/>
          <w:color w:val="000000"/>
          <w:spacing w:val="-5"/>
          <w:sz w:val="24"/>
          <w:szCs w:val="24"/>
          <w:lang w:val="en-US"/>
        </w:rPr>
      </w:pPr>
    </w:p>
    <w:p w:rsidR="0077419E" w:rsidRDefault="0077419E" w:rsidP="0077419E">
      <w:pPr>
        <w:shd w:val="clear" w:color="auto" w:fill="FFFFFF"/>
        <w:jc w:val="right"/>
        <w:rPr>
          <w:i/>
          <w:color w:val="000000"/>
          <w:spacing w:val="-5"/>
          <w:sz w:val="24"/>
          <w:szCs w:val="24"/>
          <w:lang w:val="ru-RU"/>
        </w:rPr>
      </w:pPr>
    </w:p>
    <w:p w:rsidR="0077419E" w:rsidRDefault="0077419E" w:rsidP="0077419E">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77419E" w:rsidRDefault="0077419E" w:rsidP="00014497">
      <w:pPr>
        <w:ind w:left="4650"/>
        <w:rPr>
          <w:b/>
          <w:sz w:val="24"/>
          <w:szCs w:val="24"/>
          <w:lang w:val="bg-BG"/>
        </w:rPr>
      </w:pPr>
      <w:r>
        <w:rPr>
          <w:b/>
          <w:sz w:val="24"/>
          <w:szCs w:val="24"/>
          <w:lang w:val="bg-BG"/>
        </w:rPr>
        <w:t xml:space="preserve">“БДЖ- ПЪТНИЧЕСКИ ПРЕВОЗИ” </w:t>
      </w:r>
      <w:r w:rsidR="00014497">
        <w:rPr>
          <w:b/>
          <w:sz w:val="24"/>
          <w:szCs w:val="24"/>
          <w:lang w:val="bg-BG"/>
        </w:rPr>
        <w:t xml:space="preserve">      </w:t>
      </w:r>
      <w:r>
        <w:rPr>
          <w:b/>
          <w:sz w:val="24"/>
          <w:szCs w:val="24"/>
          <w:lang w:val="bg-BG"/>
        </w:rPr>
        <w:t>ЕООД</w:t>
      </w:r>
    </w:p>
    <w:p w:rsidR="0077419E" w:rsidRDefault="0077419E" w:rsidP="0077419E">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7419E" w:rsidRDefault="0077419E" w:rsidP="0077419E">
      <w:pPr>
        <w:ind w:left="500"/>
        <w:rPr>
          <w:b/>
          <w:sz w:val="24"/>
          <w:szCs w:val="24"/>
          <w:lang w:val="bg-BG"/>
        </w:rPr>
      </w:pPr>
      <w:r>
        <w:rPr>
          <w:b/>
          <w:sz w:val="24"/>
          <w:szCs w:val="24"/>
          <w:lang w:val="bg-BG"/>
        </w:rPr>
        <w:t xml:space="preserve">                                                                      1080 ГР. СОФИЯ</w:t>
      </w:r>
    </w:p>
    <w:p w:rsidR="0077419E" w:rsidRDefault="0077419E" w:rsidP="0077419E">
      <w:pPr>
        <w:shd w:val="clear" w:color="auto" w:fill="FFFFFF"/>
        <w:jc w:val="center"/>
        <w:rPr>
          <w:b/>
          <w:color w:val="000000"/>
          <w:spacing w:val="-5"/>
          <w:sz w:val="24"/>
          <w:szCs w:val="24"/>
          <w:lang w:val="bg-BG"/>
        </w:rPr>
      </w:pPr>
    </w:p>
    <w:p w:rsidR="0077419E" w:rsidRDefault="0077419E" w:rsidP="0077419E">
      <w:pPr>
        <w:shd w:val="clear" w:color="auto" w:fill="FFFFFF"/>
        <w:jc w:val="center"/>
        <w:rPr>
          <w:b/>
          <w:color w:val="000000"/>
          <w:spacing w:val="-5"/>
          <w:sz w:val="24"/>
          <w:szCs w:val="24"/>
          <w:lang w:val="bg-BG"/>
        </w:rPr>
      </w:pPr>
    </w:p>
    <w:p w:rsidR="0077419E" w:rsidRDefault="0077419E" w:rsidP="0077419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7419E" w:rsidRDefault="0077419E" w:rsidP="0077419E">
      <w:pPr>
        <w:shd w:val="clear" w:color="auto" w:fill="FFFFFF"/>
        <w:jc w:val="center"/>
        <w:rPr>
          <w:color w:val="000000"/>
          <w:spacing w:val="-5"/>
          <w:sz w:val="24"/>
          <w:szCs w:val="24"/>
        </w:rPr>
      </w:pPr>
    </w:p>
    <w:p w:rsidR="0077419E" w:rsidRDefault="0077419E" w:rsidP="0077419E">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rPr>
        <w:t xml:space="preserve">1 - </w:t>
      </w:r>
      <w:r w:rsidR="0043564B">
        <w:rPr>
          <w:b/>
          <w:sz w:val="24"/>
        </w:rPr>
        <w:t>„Доставка на кислород</w:t>
      </w:r>
      <w:r w:rsidR="00BD25B7" w:rsidRPr="00BD25B7">
        <w:rPr>
          <w:b/>
          <w:sz w:val="24"/>
          <w:lang w:val="bg-BG"/>
        </w:rPr>
        <w:t xml:space="preserve"> – 6281</w:t>
      </w:r>
      <w:r w:rsidR="00BD25B7" w:rsidRPr="00BD25B7">
        <w:rPr>
          <w:b/>
          <w:sz w:val="24"/>
          <w:lang w:val="en-US"/>
        </w:rPr>
        <w:t xml:space="preserve"> m</w:t>
      </w:r>
      <w:r w:rsidR="00BD25B7" w:rsidRPr="00BD25B7">
        <w:rPr>
          <w:b/>
          <w:sz w:val="24"/>
          <w:vertAlign w:val="superscript"/>
          <w:lang w:val="en-US"/>
        </w:rPr>
        <w:t>3</w:t>
      </w:r>
      <w:r w:rsidR="00BD25B7" w:rsidRPr="00BD25B7">
        <w:rPr>
          <w:b/>
          <w:sz w:val="24"/>
          <w:lang w:val="bg-BG"/>
        </w:rPr>
        <w:t>”</w:t>
      </w:r>
    </w:p>
    <w:p w:rsidR="0077419E" w:rsidRDefault="0077419E" w:rsidP="0077419E">
      <w:pPr>
        <w:ind w:firstLine="708"/>
        <w:jc w:val="center"/>
        <w:rPr>
          <w:b/>
          <w:bCs/>
          <w:color w:val="000000"/>
          <w:spacing w:val="3"/>
          <w:sz w:val="24"/>
          <w:szCs w:val="24"/>
          <w:lang w:val="bg-BG"/>
        </w:rPr>
      </w:pPr>
    </w:p>
    <w:p w:rsidR="0077419E" w:rsidRDefault="0077419E" w:rsidP="0077419E">
      <w:pPr>
        <w:shd w:val="clear" w:color="auto" w:fill="FFFFFF"/>
        <w:ind w:right="922"/>
        <w:rPr>
          <w:b/>
          <w:bCs/>
          <w:color w:val="000000"/>
          <w:spacing w:val="3"/>
          <w:sz w:val="24"/>
          <w:szCs w:val="24"/>
          <w:lang w:val="ru-RU"/>
        </w:rPr>
      </w:pPr>
    </w:p>
    <w:p w:rsidR="0077419E" w:rsidRDefault="0077419E" w:rsidP="0077419E">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77419E" w:rsidRDefault="0077419E" w:rsidP="0077419E">
      <w:pPr>
        <w:shd w:val="clear" w:color="auto" w:fill="FFFFFF"/>
        <w:ind w:right="922" w:firstLine="720"/>
        <w:rPr>
          <w:b/>
          <w:bCs/>
          <w:color w:val="000000"/>
          <w:spacing w:val="3"/>
          <w:sz w:val="24"/>
          <w:szCs w:val="24"/>
          <w:lang w:val="ru-RU"/>
        </w:rPr>
      </w:pPr>
    </w:p>
    <w:p w:rsidR="0077419E" w:rsidRDefault="0077419E" w:rsidP="0077419E">
      <w:pPr>
        <w:tabs>
          <w:tab w:val="left" w:pos="567"/>
        </w:tabs>
        <w:jc w:val="both"/>
        <w:rPr>
          <w:b/>
          <w:sz w:val="24"/>
          <w:szCs w:val="24"/>
          <w:lang w:val="ru-RU"/>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9B2438">
        <w:rPr>
          <w:b/>
          <w:sz w:val="24"/>
        </w:rPr>
        <w:t>„</w:t>
      </w:r>
      <w:r w:rsidR="009B2438">
        <w:rPr>
          <w:b/>
          <w:sz w:val="24"/>
          <w:lang w:val="bg-BG"/>
        </w:rPr>
        <w:t>Д</w:t>
      </w:r>
      <w:r w:rsidR="009B2438">
        <w:rPr>
          <w:b/>
          <w:sz w:val="24"/>
        </w:rPr>
        <w:t>оставка на технически газове за нуждите на „БДЖ-пътнически превози” ЕООД за период от три години”</w:t>
      </w:r>
    </w:p>
    <w:p w:rsidR="0077419E" w:rsidRDefault="0077419E" w:rsidP="0077419E">
      <w:pPr>
        <w:jc w:val="both"/>
        <w:rPr>
          <w:color w:val="000000"/>
          <w:spacing w:val="4"/>
          <w:sz w:val="24"/>
          <w:szCs w:val="24"/>
        </w:rPr>
      </w:pPr>
      <w:r>
        <w:rPr>
          <w:sz w:val="24"/>
          <w:szCs w:val="24"/>
        </w:rPr>
        <w:t>.......................................................................................................................................................</w:t>
      </w:r>
    </w:p>
    <w:p w:rsidR="0077419E" w:rsidRDefault="0077419E" w:rsidP="0077419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7419E" w:rsidRDefault="0077419E" w:rsidP="0077419E">
      <w:pPr>
        <w:shd w:val="clear" w:color="auto" w:fill="FFFFFF"/>
        <w:rPr>
          <w:i/>
          <w:color w:val="000000"/>
          <w:spacing w:val="-9"/>
          <w:sz w:val="24"/>
          <w:szCs w:val="24"/>
          <w:lang w:val="ru-RU"/>
        </w:rPr>
      </w:pPr>
      <w:r>
        <w:rPr>
          <w:color w:val="000000"/>
          <w:sz w:val="24"/>
          <w:szCs w:val="24"/>
          <w:lang w:val="ru-RU"/>
        </w:rPr>
        <w:t>.....................................................................................................................................................</w:t>
      </w:r>
    </w:p>
    <w:p w:rsidR="0077419E" w:rsidRDefault="0077419E" w:rsidP="0077419E">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77419E" w:rsidRDefault="0077419E" w:rsidP="0077419E">
      <w:pPr>
        <w:shd w:val="clear" w:color="auto" w:fill="FFFFFF"/>
        <w:ind w:left="79"/>
        <w:jc w:val="both"/>
        <w:rPr>
          <w:color w:val="000000"/>
          <w:spacing w:val="-8"/>
          <w:sz w:val="24"/>
          <w:szCs w:val="24"/>
          <w:lang w:val="ru-RU"/>
        </w:rPr>
      </w:pPr>
      <w:r>
        <w:rPr>
          <w:color w:val="000000"/>
          <w:spacing w:val="-8"/>
          <w:sz w:val="24"/>
          <w:szCs w:val="24"/>
          <w:lang w:val="ru-RU"/>
        </w:rPr>
        <w:t>............................................................................................................................................................................</w:t>
      </w:r>
    </w:p>
    <w:p w:rsidR="0077419E" w:rsidRDefault="0077419E" w:rsidP="0077419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7419E" w:rsidRDefault="0077419E" w:rsidP="0077419E">
      <w:pPr>
        <w:shd w:val="clear" w:color="auto" w:fill="FFFFFF"/>
        <w:tabs>
          <w:tab w:val="left" w:pos="6300"/>
        </w:tabs>
        <w:ind w:left="72"/>
        <w:jc w:val="both"/>
        <w:rPr>
          <w:b/>
          <w:i/>
          <w:color w:val="000000"/>
          <w:sz w:val="16"/>
          <w:szCs w:val="16"/>
          <w:lang w:val="ru-RU"/>
        </w:rPr>
      </w:pPr>
    </w:p>
    <w:p w:rsidR="0077419E" w:rsidRDefault="0077419E" w:rsidP="0077419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B929C4" w:rsidRDefault="00B929C4" w:rsidP="0077419E">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1255FE" w:rsidTr="001255FE">
        <w:trPr>
          <w:cantSplit/>
          <w:trHeight w:val="2307"/>
        </w:trPr>
        <w:tc>
          <w:tcPr>
            <w:tcW w:w="675" w:type="dxa"/>
          </w:tcPr>
          <w:p w:rsidR="001255FE" w:rsidRPr="001255FE" w:rsidRDefault="001255FE" w:rsidP="001255FE">
            <w:pPr>
              <w:rPr>
                <w:b/>
                <w:sz w:val="24"/>
                <w:szCs w:val="24"/>
                <w:lang w:val="bg-BG"/>
              </w:rPr>
            </w:pPr>
          </w:p>
          <w:p w:rsidR="001255FE" w:rsidRPr="001255FE" w:rsidRDefault="001255FE" w:rsidP="001255FE">
            <w:pPr>
              <w:jc w:val="center"/>
              <w:rPr>
                <w:b/>
                <w:sz w:val="24"/>
                <w:szCs w:val="24"/>
                <w:lang w:val="bg-BG"/>
              </w:rPr>
            </w:pPr>
          </w:p>
          <w:p w:rsidR="001255FE" w:rsidRPr="001255FE" w:rsidRDefault="001255FE" w:rsidP="001255FE">
            <w:pPr>
              <w:jc w:val="center"/>
              <w:rPr>
                <w:b/>
                <w:sz w:val="24"/>
                <w:szCs w:val="24"/>
                <w:lang w:val="bg-BG"/>
              </w:rPr>
            </w:pPr>
          </w:p>
          <w:p w:rsidR="001255FE" w:rsidRPr="001255FE" w:rsidRDefault="001255FE" w:rsidP="001255FE">
            <w:pPr>
              <w:jc w:val="center"/>
              <w:rPr>
                <w:b/>
                <w:sz w:val="24"/>
                <w:szCs w:val="24"/>
                <w:lang w:val="bg-BG"/>
              </w:rPr>
            </w:pPr>
            <w:r w:rsidRPr="001255FE">
              <w:rPr>
                <w:b/>
                <w:sz w:val="24"/>
                <w:szCs w:val="24"/>
                <w:lang w:val="bg-BG"/>
              </w:rPr>
              <w:t>№ по ред</w:t>
            </w:r>
          </w:p>
        </w:tc>
        <w:tc>
          <w:tcPr>
            <w:tcW w:w="3261" w:type="dxa"/>
          </w:tcPr>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r w:rsidRPr="001255FE">
              <w:rPr>
                <w:b/>
                <w:sz w:val="24"/>
                <w:szCs w:val="24"/>
                <w:lang w:val="bg-BG"/>
              </w:rPr>
              <w:t>Наименование на технически газ</w:t>
            </w:r>
          </w:p>
        </w:tc>
        <w:tc>
          <w:tcPr>
            <w:tcW w:w="992" w:type="dxa"/>
          </w:tcPr>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04687D">
            <w:pPr>
              <w:jc w:val="center"/>
              <w:rPr>
                <w:b/>
                <w:sz w:val="24"/>
                <w:szCs w:val="24"/>
                <w:lang w:val="bg-BG"/>
              </w:rPr>
            </w:pPr>
            <w:r w:rsidRPr="001255FE">
              <w:rPr>
                <w:b/>
                <w:sz w:val="24"/>
                <w:szCs w:val="24"/>
                <w:lang w:val="bg-BG"/>
              </w:rPr>
              <w:t>Мярка</w:t>
            </w:r>
          </w:p>
          <w:p w:rsidR="001255FE" w:rsidRPr="001255FE" w:rsidRDefault="001255FE" w:rsidP="0004687D">
            <w:pPr>
              <w:jc w:val="center"/>
              <w:rPr>
                <w:b/>
                <w:sz w:val="24"/>
                <w:szCs w:val="24"/>
                <w:lang w:val="bg-BG"/>
              </w:rPr>
            </w:pPr>
          </w:p>
        </w:tc>
        <w:tc>
          <w:tcPr>
            <w:tcW w:w="1559" w:type="dxa"/>
          </w:tcPr>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p>
          <w:p w:rsidR="001255FE" w:rsidRPr="001255FE" w:rsidRDefault="001255FE" w:rsidP="008A2B76">
            <w:pPr>
              <w:jc w:val="center"/>
              <w:rPr>
                <w:b/>
                <w:sz w:val="24"/>
                <w:szCs w:val="24"/>
                <w:lang w:val="bg-BG"/>
              </w:rPr>
            </w:pPr>
            <w:r w:rsidRPr="001255FE">
              <w:rPr>
                <w:b/>
                <w:sz w:val="24"/>
                <w:szCs w:val="24"/>
                <w:lang w:val="bg-BG"/>
              </w:rPr>
              <w:t>Общо количество</w:t>
            </w:r>
          </w:p>
        </w:tc>
        <w:tc>
          <w:tcPr>
            <w:tcW w:w="1418" w:type="dxa"/>
            <w:textDirection w:val="btLr"/>
          </w:tcPr>
          <w:p w:rsidR="001255FE" w:rsidRPr="001255FE" w:rsidRDefault="001255FE" w:rsidP="00D5289B">
            <w:pPr>
              <w:ind w:left="113" w:right="113"/>
              <w:jc w:val="center"/>
              <w:rPr>
                <w:b/>
                <w:sz w:val="24"/>
                <w:szCs w:val="24"/>
                <w:lang w:val="bg-BG"/>
              </w:rPr>
            </w:pPr>
          </w:p>
          <w:p w:rsidR="001255FE" w:rsidRPr="001255FE" w:rsidRDefault="001255FE" w:rsidP="00D5289B">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1255FE" w:rsidRPr="001255FE" w:rsidRDefault="001255FE" w:rsidP="00D5289B">
            <w:pPr>
              <w:ind w:left="113" w:right="113"/>
              <w:jc w:val="center"/>
              <w:rPr>
                <w:b/>
                <w:sz w:val="24"/>
                <w:szCs w:val="24"/>
                <w:lang w:val="bg-BG"/>
              </w:rPr>
            </w:pPr>
          </w:p>
          <w:p w:rsidR="001255FE" w:rsidRPr="001255FE" w:rsidRDefault="001255FE" w:rsidP="00D5289B">
            <w:pPr>
              <w:ind w:left="113" w:right="113"/>
              <w:jc w:val="center"/>
              <w:rPr>
                <w:b/>
                <w:sz w:val="24"/>
                <w:szCs w:val="24"/>
                <w:lang w:val="bg-BG"/>
              </w:rPr>
            </w:pPr>
            <w:r w:rsidRPr="001255FE">
              <w:rPr>
                <w:b/>
                <w:sz w:val="24"/>
                <w:szCs w:val="24"/>
                <w:lang w:val="bg-BG"/>
              </w:rPr>
              <w:t>Обща стойност в лева без ДДС</w:t>
            </w:r>
          </w:p>
        </w:tc>
      </w:tr>
      <w:tr w:rsidR="001255FE" w:rsidTr="001255FE">
        <w:trPr>
          <w:trHeight w:val="413"/>
        </w:trPr>
        <w:tc>
          <w:tcPr>
            <w:tcW w:w="675" w:type="dxa"/>
          </w:tcPr>
          <w:p w:rsidR="001255FE" w:rsidRPr="001255FE" w:rsidRDefault="001255FE" w:rsidP="00625E53">
            <w:pPr>
              <w:jc w:val="center"/>
              <w:rPr>
                <w:sz w:val="24"/>
                <w:szCs w:val="24"/>
                <w:lang w:val="bg-BG"/>
              </w:rPr>
            </w:pPr>
            <w:r w:rsidRPr="001255FE">
              <w:rPr>
                <w:sz w:val="24"/>
                <w:szCs w:val="24"/>
                <w:lang w:val="bg-BG"/>
              </w:rPr>
              <w:t>1</w:t>
            </w:r>
          </w:p>
        </w:tc>
        <w:tc>
          <w:tcPr>
            <w:tcW w:w="3261" w:type="dxa"/>
          </w:tcPr>
          <w:p w:rsidR="001255FE" w:rsidRPr="001255FE" w:rsidRDefault="001255FE" w:rsidP="0077419E">
            <w:pPr>
              <w:jc w:val="both"/>
              <w:rPr>
                <w:sz w:val="24"/>
                <w:szCs w:val="24"/>
                <w:lang w:val="bg-BG"/>
              </w:rPr>
            </w:pPr>
            <w:r w:rsidRPr="001255FE">
              <w:rPr>
                <w:sz w:val="24"/>
                <w:szCs w:val="24"/>
                <w:lang w:val="bg-BG"/>
              </w:rPr>
              <w:t>Кислород</w:t>
            </w:r>
          </w:p>
        </w:tc>
        <w:tc>
          <w:tcPr>
            <w:tcW w:w="992" w:type="dxa"/>
          </w:tcPr>
          <w:p w:rsidR="001255FE" w:rsidRPr="001255FE" w:rsidRDefault="001255FE" w:rsidP="0004687D">
            <w:pPr>
              <w:jc w:val="center"/>
              <w:rPr>
                <w:sz w:val="24"/>
                <w:szCs w:val="24"/>
                <w:lang w:val="bg-BG"/>
              </w:rPr>
            </w:pPr>
            <w:r w:rsidRPr="001255FE">
              <w:rPr>
                <w:sz w:val="24"/>
                <w:szCs w:val="24"/>
                <w:lang w:val="en-US"/>
              </w:rPr>
              <w:t>m</w:t>
            </w:r>
            <w:r w:rsidRPr="001255FE">
              <w:rPr>
                <w:sz w:val="24"/>
                <w:szCs w:val="24"/>
                <w:vertAlign w:val="superscript"/>
                <w:lang w:val="en-US"/>
              </w:rPr>
              <w:t>3</w:t>
            </w:r>
          </w:p>
        </w:tc>
        <w:tc>
          <w:tcPr>
            <w:tcW w:w="1559" w:type="dxa"/>
          </w:tcPr>
          <w:p w:rsidR="001255FE" w:rsidRPr="007A0965" w:rsidRDefault="001255FE" w:rsidP="001255FE">
            <w:pPr>
              <w:jc w:val="center"/>
              <w:rPr>
                <w:b/>
                <w:sz w:val="24"/>
                <w:szCs w:val="24"/>
                <w:lang w:val="bg-BG"/>
              </w:rPr>
            </w:pPr>
            <w:r w:rsidRPr="007A0965">
              <w:rPr>
                <w:b/>
                <w:sz w:val="24"/>
                <w:lang w:val="bg-BG"/>
              </w:rPr>
              <w:t>6281</w:t>
            </w:r>
          </w:p>
        </w:tc>
        <w:tc>
          <w:tcPr>
            <w:tcW w:w="1418" w:type="dxa"/>
          </w:tcPr>
          <w:p w:rsidR="001255FE" w:rsidRDefault="001255FE" w:rsidP="0077419E">
            <w:pPr>
              <w:jc w:val="both"/>
              <w:rPr>
                <w:sz w:val="24"/>
                <w:szCs w:val="24"/>
                <w:lang w:val="bg-BG"/>
              </w:rPr>
            </w:pPr>
          </w:p>
        </w:tc>
        <w:tc>
          <w:tcPr>
            <w:tcW w:w="1275" w:type="dxa"/>
          </w:tcPr>
          <w:p w:rsidR="001255FE" w:rsidRDefault="001255FE" w:rsidP="0077419E">
            <w:pPr>
              <w:jc w:val="both"/>
              <w:rPr>
                <w:sz w:val="24"/>
                <w:szCs w:val="24"/>
                <w:lang w:val="bg-BG"/>
              </w:rPr>
            </w:pPr>
          </w:p>
        </w:tc>
      </w:tr>
    </w:tbl>
    <w:p w:rsidR="00B929C4" w:rsidRDefault="00B929C4" w:rsidP="0077419E">
      <w:pPr>
        <w:shd w:val="clear" w:color="auto" w:fill="FFFFFF"/>
        <w:jc w:val="both"/>
        <w:rPr>
          <w:sz w:val="24"/>
          <w:szCs w:val="24"/>
          <w:lang w:val="bg-BG"/>
        </w:rPr>
      </w:pPr>
    </w:p>
    <w:p w:rsidR="0077419E" w:rsidRDefault="0077419E" w:rsidP="008D0F00">
      <w:pPr>
        <w:ind w:firstLine="567"/>
        <w:jc w:val="both"/>
        <w:rPr>
          <w:sz w:val="24"/>
          <w:szCs w:val="24"/>
          <w:lang w:val="bg-BG"/>
        </w:rPr>
      </w:pPr>
      <w:r>
        <w:rPr>
          <w:sz w:val="24"/>
          <w:szCs w:val="24"/>
        </w:rPr>
        <w:t>В единичните цени и общата стойност се включват:</w:t>
      </w:r>
      <w:r w:rsidR="00AF78D2" w:rsidRPr="00AF78D2">
        <w:rPr>
          <w:sz w:val="24"/>
          <w:szCs w:val="24"/>
          <w:lang w:val="bg-BG"/>
        </w:rPr>
        <w:t xml:space="preserve"> стойност на техническите газове, опаковка, маркировка, застраховка, транспорт, ползване на оборотни бутилки и мито </w:t>
      </w:r>
      <w:r w:rsidR="00AF78D2" w:rsidRPr="00AF78D2">
        <w:rPr>
          <w:sz w:val="24"/>
          <w:szCs w:val="24"/>
          <w:lang w:val="en-US"/>
        </w:rPr>
        <w:t>DDP</w:t>
      </w:r>
      <w:r w:rsidR="00AF78D2" w:rsidRPr="00AF78D2">
        <w:rPr>
          <w:sz w:val="24"/>
          <w:szCs w:val="24"/>
          <w:lang w:val="bg-BG"/>
        </w:rPr>
        <w:t xml:space="preserve"> /София/,съгласно </w:t>
      </w:r>
      <w:r w:rsidR="00AF78D2" w:rsidRPr="00AF78D2">
        <w:rPr>
          <w:sz w:val="24"/>
          <w:szCs w:val="24"/>
          <w:lang w:val="en-US"/>
        </w:rPr>
        <w:t>INCOTERMS</w:t>
      </w:r>
      <w:r w:rsidR="00AF78D2"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в складовете на посочените структурни звена</w:t>
      </w:r>
      <w:r w:rsidR="00AF78D2" w:rsidRPr="00AF78D2">
        <w:rPr>
          <w:sz w:val="24"/>
          <w:szCs w:val="24"/>
          <w:lang w:val="en-US"/>
        </w:rPr>
        <w:t xml:space="preserve"> </w:t>
      </w:r>
      <w:r w:rsidR="00AF78D2" w:rsidRPr="00AF78D2">
        <w:rPr>
          <w:sz w:val="24"/>
          <w:szCs w:val="24"/>
          <w:lang w:val="bg-BG"/>
        </w:rPr>
        <w:t>на Възложителя, съгласно Списъка с адреси за доставка в структур</w:t>
      </w:r>
      <w:r w:rsidR="00B96C83">
        <w:rPr>
          <w:sz w:val="24"/>
          <w:szCs w:val="24"/>
          <w:lang w:val="bg-BG"/>
        </w:rPr>
        <w:t>ните звена на Възложителя от документацията за участие.</w:t>
      </w:r>
    </w:p>
    <w:p w:rsidR="008D0F00" w:rsidRDefault="008D0F00" w:rsidP="008D0F00">
      <w:pPr>
        <w:ind w:firstLine="540"/>
        <w:jc w:val="both"/>
        <w:rPr>
          <w:sz w:val="24"/>
          <w:szCs w:val="24"/>
          <w:lang w:val="ru-RU"/>
        </w:rPr>
      </w:pPr>
      <w:r w:rsidRPr="008D0F00">
        <w:rPr>
          <w:b/>
          <w:sz w:val="24"/>
          <w:szCs w:val="24"/>
        </w:rPr>
        <w:t>Обща</w:t>
      </w:r>
      <w:r w:rsidR="00147137">
        <w:rPr>
          <w:b/>
          <w:sz w:val="24"/>
          <w:szCs w:val="24"/>
          <w:lang w:val="bg-BG"/>
        </w:rPr>
        <w:t>та</w:t>
      </w:r>
      <w:r w:rsidRPr="008D0F00">
        <w:rPr>
          <w:b/>
          <w:sz w:val="24"/>
          <w:szCs w:val="24"/>
        </w:rPr>
        <w:t xml:space="preserve"> стойност</w:t>
      </w:r>
      <w:r>
        <w:rPr>
          <w:sz w:val="24"/>
          <w:szCs w:val="24"/>
          <w:lang w:val="bg-BG"/>
        </w:rPr>
        <w:t xml:space="preserve"> </w:t>
      </w:r>
      <w:r>
        <w:rPr>
          <w:b/>
          <w:sz w:val="24"/>
          <w:szCs w:val="24"/>
        </w:rPr>
        <w:t>за обособена позиция №</w:t>
      </w:r>
      <w:r w:rsidR="00932801">
        <w:rPr>
          <w:b/>
          <w:sz w:val="24"/>
          <w:szCs w:val="24"/>
          <w:lang w:val="bg-BG"/>
        </w:rPr>
        <w:t xml:space="preserve"> </w:t>
      </w:r>
      <w:r>
        <w:rPr>
          <w:b/>
          <w:sz w:val="24"/>
          <w:szCs w:val="24"/>
        </w:rPr>
        <w:t>1</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8D0F00" w:rsidRPr="008D0F00" w:rsidRDefault="008D0F00" w:rsidP="008D0F00">
      <w:pPr>
        <w:ind w:firstLine="567"/>
        <w:jc w:val="both"/>
        <w:rPr>
          <w:sz w:val="24"/>
          <w:szCs w:val="24"/>
          <w:lang w:val="bg-BG"/>
        </w:rPr>
      </w:pPr>
    </w:p>
    <w:p w:rsidR="0077419E" w:rsidRDefault="0077419E" w:rsidP="0077419E">
      <w:pPr>
        <w:ind w:firstLine="567"/>
        <w:jc w:val="both"/>
        <w:rPr>
          <w:b/>
          <w:spacing w:val="2"/>
          <w:sz w:val="24"/>
          <w:szCs w:val="24"/>
        </w:rPr>
      </w:pPr>
    </w:p>
    <w:p w:rsidR="0077419E" w:rsidRDefault="0077419E" w:rsidP="0077419E">
      <w:pPr>
        <w:ind w:firstLine="567"/>
        <w:jc w:val="both"/>
        <w:rPr>
          <w:i/>
          <w:spacing w:val="2"/>
          <w:sz w:val="24"/>
          <w:szCs w:val="24"/>
          <w:lang w:val="bg-BG"/>
        </w:rPr>
      </w:pPr>
      <w:r>
        <w:rPr>
          <w:b/>
          <w:spacing w:val="2"/>
          <w:sz w:val="24"/>
          <w:szCs w:val="24"/>
          <w:lang w:val="bg-BG"/>
        </w:rPr>
        <w:t xml:space="preserve">  </w:t>
      </w:r>
      <w:r>
        <w:rPr>
          <w:b/>
          <w:spacing w:val="2"/>
          <w:sz w:val="24"/>
          <w:szCs w:val="24"/>
        </w:rPr>
        <w:t>Забележка</w:t>
      </w:r>
      <w:r>
        <w:rPr>
          <w:b/>
          <w:spacing w:val="2"/>
          <w:sz w:val="24"/>
          <w:szCs w:val="24"/>
          <w:lang w:val="en-US"/>
        </w:rPr>
        <w:t>:</w:t>
      </w:r>
      <w:r>
        <w:rPr>
          <w:spacing w:val="2"/>
          <w:sz w:val="24"/>
          <w:szCs w:val="24"/>
          <w:lang w:val="en-US"/>
        </w:rPr>
        <w:t xml:space="preserve"> </w:t>
      </w:r>
      <w:r>
        <w:rPr>
          <w:i/>
          <w:spacing w:val="2"/>
          <w:sz w:val="24"/>
          <w:szCs w:val="24"/>
        </w:rPr>
        <w:t xml:space="preserve">Цените трябва да се представят/посочват с точност до два знака след десетичната запетая. </w:t>
      </w:r>
    </w:p>
    <w:p w:rsidR="00603791" w:rsidRPr="00603791" w:rsidRDefault="00603791" w:rsidP="0077419E">
      <w:pPr>
        <w:ind w:firstLine="567"/>
        <w:jc w:val="both"/>
        <w:rPr>
          <w:i/>
          <w:spacing w:val="2"/>
          <w:sz w:val="24"/>
          <w:szCs w:val="24"/>
          <w:lang w:val="bg-BG"/>
        </w:rPr>
      </w:pPr>
    </w:p>
    <w:p w:rsidR="00C32F87" w:rsidRPr="00D63024" w:rsidRDefault="00C32F87" w:rsidP="0077419E">
      <w:pPr>
        <w:ind w:firstLine="567"/>
        <w:jc w:val="both"/>
        <w:rPr>
          <w:spacing w:val="2"/>
          <w:sz w:val="24"/>
          <w:szCs w:val="24"/>
          <w:lang w:val="bg-BG"/>
        </w:rPr>
      </w:pPr>
      <w:r w:rsidRPr="00D63024">
        <w:rPr>
          <w:spacing w:val="2"/>
          <w:sz w:val="24"/>
          <w:szCs w:val="24"/>
          <w:lang w:val="bg-BG"/>
        </w:rPr>
        <w:lastRenderedPageBreak/>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5C060C" w:rsidRPr="00C32F87" w:rsidRDefault="005C060C" w:rsidP="0077419E">
      <w:pPr>
        <w:ind w:firstLine="567"/>
        <w:jc w:val="both"/>
        <w:rPr>
          <w:i/>
          <w:spacing w:val="2"/>
          <w:sz w:val="24"/>
          <w:szCs w:val="24"/>
          <w:lang w:val="bg-BG"/>
        </w:rPr>
      </w:pPr>
    </w:p>
    <w:p w:rsidR="00D234D8" w:rsidRDefault="00D234D8" w:rsidP="00D234D8">
      <w:pPr>
        <w:pStyle w:val="ListParagraph"/>
        <w:tabs>
          <w:tab w:val="left" w:pos="567"/>
        </w:tabs>
        <w:ind w:left="0"/>
        <w:jc w:val="both"/>
        <w:rPr>
          <w:lang w:val="bg-BG"/>
        </w:rPr>
      </w:pPr>
      <w:r>
        <w:rPr>
          <w:b/>
          <w:lang w:val="bg-BG"/>
        </w:rPr>
        <w:tab/>
      </w:r>
      <w:r w:rsidR="0077419E">
        <w:t>Условия</w:t>
      </w:r>
      <w:r w:rsidR="0077419E">
        <w:rPr>
          <w:lang w:val="bg-BG"/>
        </w:rPr>
        <w:t xml:space="preserve">та, </w:t>
      </w:r>
      <w:r w:rsidR="0077419E">
        <w:t>срок</w:t>
      </w:r>
      <w:r w:rsidR="0077419E">
        <w:rPr>
          <w:lang w:val="bg-BG"/>
        </w:rPr>
        <w:t xml:space="preserve">а и начина </w:t>
      </w:r>
      <w:r w:rsidR="0077419E">
        <w:t>на плащане</w:t>
      </w:r>
      <w:r w:rsidR="0077419E">
        <w:rPr>
          <w:lang w:val="bg-BG"/>
        </w:rPr>
        <w:t xml:space="preserve"> се извършва</w:t>
      </w:r>
      <w:r w:rsidR="007F56E6">
        <w:rPr>
          <w:lang w:val="bg-BG"/>
        </w:rPr>
        <w:t xml:space="preserve"> при условията, визирани в чл</w:t>
      </w:r>
      <w:r>
        <w:rPr>
          <w:lang w:val="bg-BG"/>
        </w:rPr>
        <w:t>.</w:t>
      </w:r>
      <w:r w:rsidR="007F56E6">
        <w:rPr>
          <w:lang w:val="bg-BG"/>
        </w:rPr>
        <w:t xml:space="preserve"> </w:t>
      </w:r>
      <w:r>
        <w:rPr>
          <w:lang w:val="bg-BG"/>
        </w:rPr>
        <w:t>3.4</w:t>
      </w:r>
      <w:r w:rsidR="0077419E">
        <w:rPr>
          <w:lang w:val="bg-BG"/>
        </w:rPr>
        <w:t xml:space="preserve"> от проекта на договора.</w:t>
      </w:r>
    </w:p>
    <w:p w:rsidR="00D234D8" w:rsidRDefault="00D234D8" w:rsidP="00D234D8">
      <w:pPr>
        <w:pStyle w:val="ListParagraph"/>
        <w:tabs>
          <w:tab w:val="left" w:pos="567"/>
        </w:tabs>
        <w:ind w:left="0"/>
        <w:jc w:val="both"/>
        <w:rPr>
          <w:lang w:val="bg-BG"/>
        </w:rPr>
      </w:pPr>
      <w:r>
        <w:rPr>
          <w:lang w:val="bg-BG"/>
        </w:rPr>
        <w:tab/>
      </w:r>
    </w:p>
    <w:p w:rsidR="0077419E" w:rsidRDefault="00D234D8" w:rsidP="00D234D8">
      <w:pPr>
        <w:pStyle w:val="ListParagraph"/>
        <w:tabs>
          <w:tab w:val="left" w:pos="567"/>
        </w:tabs>
        <w:ind w:left="0"/>
        <w:jc w:val="both"/>
        <w:rPr>
          <w:lang w:val="bg-BG"/>
        </w:rPr>
      </w:pPr>
      <w:r>
        <w:rPr>
          <w:lang w:val="bg-BG"/>
        </w:rPr>
        <w:tab/>
      </w:r>
      <w:r w:rsidR="0077419E">
        <w:rPr>
          <w:lang w:val="bg-BG"/>
        </w:rPr>
        <w:t>В случай, че ни бъде възложено изпълнението на обществената поръчка, плащанията следва да бъдат извършвани по банкова сметка,</w:t>
      </w:r>
      <w:r w:rsidR="0077419E">
        <w:rPr>
          <w:rFonts w:ascii="Cambria" w:hAnsi="Cambria"/>
          <w:lang w:val="bg-BG"/>
        </w:rPr>
        <w:t xml:space="preserve"> </w:t>
      </w:r>
      <w:r w:rsidR="0077419E">
        <w:rPr>
          <w:lang w:val="bg-BG"/>
        </w:rPr>
        <w:t>а именно:</w:t>
      </w:r>
    </w:p>
    <w:p w:rsidR="0077419E" w:rsidRDefault="0077419E" w:rsidP="0077419E">
      <w:pPr>
        <w:pStyle w:val="Footer"/>
        <w:tabs>
          <w:tab w:val="left" w:pos="540"/>
        </w:tabs>
        <w:ind w:right="-2"/>
        <w:jc w:val="both"/>
        <w:rPr>
          <w:rFonts w:ascii="Cambria" w:hAnsi="Cambria"/>
          <w:sz w:val="24"/>
          <w:szCs w:val="24"/>
          <w:lang w:val="bg-BG"/>
        </w:rPr>
      </w:pPr>
    </w:p>
    <w:p w:rsidR="0077419E" w:rsidRDefault="0077419E" w:rsidP="0077419E">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77419E" w:rsidRDefault="0077419E" w:rsidP="0077419E">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77419E" w:rsidRDefault="0077419E" w:rsidP="0077419E">
      <w:pPr>
        <w:ind w:firstLine="708"/>
        <w:jc w:val="both"/>
        <w:rPr>
          <w:sz w:val="24"/>
          <w:szCs w:val="24"/>
          <w:lang w:val="en-US"/>
        </w:rPr>
      </w:pPr>
      <w:r>
        <w:rPr>
          <w:sz w:val="24"/>
          <w:szCs w:val="24"/>
          <w:lang w:val="bg-BG"/>
        </w:rPr>
        <w:t>IBAN:...........................................................</w:t>
      </w:r>
    </w:p>
    <w:p w:rsidR="0077419E" w:rsidRDefault="0077419E" w:rsidP="0077419E">
      <w:pPr>
        <w:ind w:firstLine="708"/>
        <w:jc w:val="both"/>
        <w:rPr>
          <w:sz w:val="24"/>
          <w:szCs w:val="24"/>
          <w:lang w:val="en-US"/>
        </w:rPr>
      </w:pPr>
    </w:p>
    <w:p w:rsidR="0077419E" w:rsidRDefault="0077419E" w:rsidP="0077419E">
      <w:pPr>
        <w:ind w:firstLine="708"/>
        <w:jc w:val="both"/>
        <w:rPr>
          <w:color w:val="C00000"/>
          <w:sz w:val="24"/>
          <w:szCs w:val="24"/>
          <w:lang w:val="en-US"/>
        </w:rPr>
      </w:pPr>
    </w:p>
    <w:p w:rsidR="0077419E" w:rsidRDefault="0077419E" w:rsidP="0077419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7419E" w:rsidRDefault="0077419E" w:rsidP="0077419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7419E" w:rsidRDefault="0077419E" w:rsidP="0077419E">
      <w:pPr>
        <w:ind w:firstLine="4320"/>
        <w:rPr>
          <w:sz w:val="24"/>
          <w:szCs w:val="24"/>
          <w:lang w:val="ru-RU"/>
        </w:rPr>
      </w:pPr>
      <w:r>
        <w:rPr>
          <w:sz w:val="24"/>
          <w:szCs w:val="24"/>
          <w:lang w:val="ru-RU"/>
        </w:rPr>
        <w:t xml:space="preserve">  (име и фамилия)</w:t>
      </w:r>
    </w:p>
    <w:p w:rsidR="0077419E" w:rsidRDefault="0077419E" w:rsidP="0077419E">
      <w:pPr>
        <w:ind w:firstLine="4320"/>
        <w:rPr>
          <w:sz w:val="24"/>
          <w:szCs w:val="24"/>
          <w:lang w:val="ru-RU"/>
        </w:rPr>
      </w:pPr>
      <w:r>
        <w:rPr>
          <w:sz w:val="24"/>
          <w:szCs w:val="24"/>
          <w:lang w:val="ru-RU"/>
        </w:rPr>
        <w:t xml:space="preserve">  (качество на представляващия участника)</w:t>
      </w:r>
    </w:p>
    <w:p w:rsidR="0077419E" w:rsidRDefault="0077419E" w:rsidP="0077419E">
      <w:pPr>
        <w:ind w:firstLine="4320"/>
        <w:rPr>
          <w:sz w:val="24"/>
          <w:szCs w:val="24"/>
          <w:lang w:val="ru-RU"/>
        </w:rPr>
      </w:pPr>
    </w:p>
    <w:p w:rsidR="0077419E" w:rsidRDefault="0077419E" w:rsidP="0077419E">
      <w:pPr>
        <w:ind w:firstLine="4320"/>
        <w:rPr>
          <w:sz w:val="24"/>
          <w:szCs w:val="24"/>
          <w:lang w:val="en-US"/>
        </w:rPr>
      </w:pPr>
    </w:p>
    <w:p w:rsidR="0077419E" w:rsidRDefault="0077419E" w:rsidP="0077419E">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77419E" w:rsidRDefault="0077419E" w:rsidP="0077419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7419E" w:rsidRDefault="0077419E" w:rsidP="0077419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7419E" w:rsidRDefault="0077419E" w:rsidP="0077419E">
      <w:pPr>
        <w:shd w:val="clear" w:color="auto" w:fill="FFFFFF"/>
        <w:tabs>
          <w:tab w:val="left" w:leader="dot" w:pos="7848"/>
        </w:tabs>
        <w:ind w:left="24"/>
        <w:jc w:val="center"/>
        <w:rPr>
          <w:color w:val="000000"/>
          <w:lang w:val="ru-RU"/>
        </w:rPr>
      </w:pPr>
      <w:r>
        <w:rPr>
          <w:color w:val="000000"/>
          <w:lang w:val="ru-RU"/>
        </w:rPr>
        <w:t>......................................................................................................................................................</w:t>
      </w:r>
    </w:p>
    <w:p w:rsidR="0077419E" w:rsidRDefault="0077419E" w:rsidP="0077419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C15880" w:rsidRDefault="00F002A2">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DD633F" w:rsidRDefault="00DD633F">
      <w:pPr>
        <w:rPr>
          <w:lang w:val="bg-BG"/>
        </w:rPr>
      </w:pPr>
    </w:p>
    <w:p w:rsidR="005C060C" w:rsidRDefault="005C060C">
      <w:pPr>
        <w:rPr>
          <w:lang w:val="bg-BG"/>
        </w:rPr>
      </w:pPr>
    </w:p>
    <w:p w:rsidR="00DD633F" w:rsidRDefault="00DD633F">
      <w:pPr>
        <w:rPr>
          <w:lang w:val="bg-BG"/>
        </w:rPr>
      </w:pPr>
    </w:p>
    <w:p w:rsidR="00145D8C" w:rsidRDefault="00145D8C">
      <w:pPr>
        <w:rPr>
          <w:lang w:val="bg-BG"/>
        </w:rPr>
      </w:pPr>
    </w:p>
    <w:p w:rsidR="00F24E1A" w:rsidRDefault="00F24E1A">
      <w:pPr>
        <w:rPr>
          <w:lang w:val="bg-BG"/>
        </w:rPr>
      </w:pPr>
    </w:p>
    <w:p w:rsidR="00DD633F" w:rsidRDefault="00DD633F" w:rsidP="00DD633F">
      <w:pPr>
        <w:shd w:val="clear" w:color="auto" w:fill="FFFFFF"/>
        <w:jc w:val="right"/>
        <w:rPr>
          <w:b/>
          <w:color w:val="000000"/>
          <w:spacing w:val="-5"/>
          <w:sz w:val="24"/>
          <w:szCs w:val="24"/>
        </w:rPr>
      </w:pPr>
      <w:r>
        <w:rPr>
          <w:b/>
          <w:color w:val="000000"/>
          <w:spacing w:val="-5"/>
          <w:sz w:val="24"/>
          <w:szCs w:val="24"/>
          <w:lang w:val="ru-RU"/>
        </w:rPr>
        <w:lastRenderedPageBreak/>
        <w:t>Приложение №3.2.</w:t>
      </w:r>
    </w:p>
    <w:p w:rsidR="00DD633F" w:rsidRDefault="00DD633F" w:rsidP="00DD633F">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DD633F" w:rsidRDefault="00DD633F" w:rsidP="00DD633F">
      <w:pPr>
        <w:shd w:val="clear" w:color="auto" w:fill="FFFFFF"/>
        <w:jc w:val="right"/>
        <w:rPr>
          <w:i/>
          <w:color w:val="000000"/>
          <w:spacing w:val="-5"/>
          <w:sz w:val="24"/>
          <w:szCs w:val="24"/>
          <w:lang w:val="en-US"/>
        </w:rPr>
      </w:pPr>
    </w:p>
    <w:p w:rsidR="00DD633F" w:rsidRDefault="00DD633F" w:rsidP="00DD633F">
      <w:pPr>
        <w:shd w:val="clear" w:color="auto" w:fill="FFFFFF"/>
        <w:jc w:val="right"/>
        <w:rPr>
          <w:i/>
          <w:color w:val="000000"/>
          <w:spacing w:val="-5"/>
          <w:sz w:val="24"/>
          <w:szCs w:val="24"/>
          <w:lang w:val="ru-RU"/>
        </w:rPr>
      </w:pPr>
    </w:p>
    <w:p w:rsidR="00DD633F" w:rsidRDefault="00DD633F" w:rsidP="00DD633F">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DD633F" w:rsidRDefault="00DD633F" w:rsidP="00DD633F">
      <w:pPr>
        <w:ind w:left="3600"/>
        <w:rPr>
          <w:b/>
          <w:sz w:val="24"/>
          <w:szCs w:val="24"/>
          <w:lang w:val="bg-BG"/>
        </w:rPr>
      </w:pPr>
      <w:r>
        <w:rPr>
          <w:b/>
          <w:sz w:val="24"/>
          <w:szCs w:val="24"/>
          <w:lang w:val="bg-BG"/>
        </w:rPr>
        <w:tab/>
        <w:t xml:space="preserve">       “БДЖ- ПЪТНИЧЕСКИ ПРЕВОЗИ” ЕООД</w:t>
      </w:r>
    </w:p>
    <w:p w:rsidR="00DD633F" w:rsidRDefault="00DD633F" w:rsidP="00DD633F">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D633F" w:rsidRDefault="00DD633F" w:rsidP="00DD633F">
      <w:pPr>
        <w:ind w:left="500"/>
        <w:rPr>
          <w:b/>
          <w:sz w:val="24"/>
          <w:szCs w:val="24"/>
          <w:lang w:val="bg-BG"/>
        </w:rPr>
      </w:pPr>
      <w:r>
        <w:rPr>
          <w:b/>
          <w:sz w:val="24"/>
          <w:szCs w:val="24"/>
          <w:lang w:val="bg-BG"/>
        </w:rPr>
        <w:t xml:space="preserve">                                                                      1080 ГР. СОФИЯ</w:t>
      </w:r>
    </w:p>
    <w:p w:rsidR="00DD633F" w:rsidRDefault="00DD633F" w:rsidP="00DD633F">
      <w:pPr>
        <w:shd w:val="clear" w:color="auto" w:fill="FFFFFF"/>
        <w:jc w:val="center"/>
        <w:rPr>
          <w:b/>
          <w:color w:val="000000"/>
          <w:spacing w:val="-5"/>
          <w:sz w:val="24"/>
          <w:szCs w:val="24"/>
          <w:lang w:val="bg-BG"/>
        </w:rPr>
      </w:pPr>
    </w:p>
    <w:p w:rsidR="00DD633F" w:rsidRDefault="00DD633F" w:rsidP="00DD633F">
      <w:pPr>
        <w:shd w:val="clear" w:color="auto" w:fill="FFFFFF"/>
        <w:jc w:val="center"/>
        <w:rPr>
          <w:b/>
          <w:color w:val="000000"/>
          <w:spacing w:val="-5"/>
          <w:sz w:val="24"/>
          <w:szCs w:val="24"/>
          <w:lang w:val="bg-BG"/>
        </w:rPr>
      </w:pPr>
    </w:p>
    <w:p w:rsidR="00DD633F" w:rsidRDefault="00DD633F" w:rsidP="00DD633F">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DD633F" w:rsidRDefault="00DD633F" w:rsidP="00DD633F">
      <w:pPr>
        <w:shd w:val="clear" w:color="auto" w:fill="FFFFFF"/>
        <w:jc w:val="center"/>
        <w:rPr>
          <w:color w:val="000000"/>
          <w:spacing w:val="-5"/>
          <w:sz w:val="24"/>
          <w:szCs w:val="24"/>
        </w:rPr>
      </w:pPr>
    </w:p>
    <w:p w:rsidR="00DD633F" w:rsidRDefault="00560574" w:rsidP="00DD633F">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2</w:t>
      </w:r>
      <w:r w:rsidR="00DD633F">
        <w:rPr>
          <w:b/>
          <w:sz w:val="24"/>
          <w:szCs w:val="24"/>
        </w:rPr>
        <w:t xml:space="preserve"> - </w:t>
      </w:r>
      <w:r w:rsidR="00DD633F" w:rsidRPr="00DD633F">
        <w:rPr>
          <w:b/>
          <w:sz w:val="24"/>
        </w:rPr>
        <w:t>„</w:t>
      </w:r>
      <w:r w:rsidR="00767658">
        <w:rPr>
          <w:b/>
          <w:sz w:val="24"/>
        </w:rPr>
        <w:t>Доставка на ацетилен</w:t>
      </w:r>
      <w:r w:rsidR="00DD633F" w:rsidRPr="00DD633F">
        <w:rPr>
          <w:b/>
          <w:sz w:val="24"/>
        </w:rPr>
        <w:t xml:space="preserve"> – 9 990 </w:t>
      </w:r>
      <w:r w:rsidR="00DD633F" w:rsidRPr="00DD633F">
        <w:rPr>
          <w:b/>
          <w:sz w:val="24"/>
          <w:lang w:val="bg-BG"/>
        </w:rPr>
        <w:t>кг”</w:t>
      </w:r>
    </w:p>
    <w:p w:rsidR="00DD633F" w:rsidRDefault="00DD633F" w:rsidP="00DD633F">
      <w:pPr>
        <w:ind w:firstLine="708"/>
        <w:jc w:val="center"/>
        <w:rPr>
          <w:b/>
          <w:bCs/>
          <w:color w:val="000000"/>
          <w:spacing w:val="3"/>
          <w:sz w:val="24"/>
          <w:szCs w:val="24"/>
          <w:lang w:val="bg-BG"/>
        </w:rPr>
      </w:pPr>
    </w:p>
    <w:p w:rsidR="00DD633F" w:rsidRDefault="00DD633F" w:rsidP="00DD633F">
      <w:pPr>
        <w:shd w:val="clear" w:color="auto" w:fill="FFFFFF"/>
        <w:ind w:right="922"/>
        <w:rPr>
          <w:b/>
          <w:bCs/>
          <w:color w:val="000000"/>
          <w:spacing w:val="3"/>
          <w:sz w:val="24"/>
          <w:szCs w:val="24"/>
          <w:lang w:val="ru-RU"/>
        </w:rPr>
      </w:pPr>
    </w:p>
    <w:p w:rsidR="00DD633F" w:rsidRDefault="00DD633F" w:rsidP="00DD633F">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DD633F" w:rsidRDefault="00DD633F" w:rsidP="00DD633F">
      <w:pPr>
        <w:shd w:val="clear" w:color="auto" w:fill="FFFFFF"/>
        <w:ind w:right="922" w:firstLine="720"/>
        <w:rPr>
          <w:b/>
          <w:bCs/>
          <w:color w:val="000000"/>
          <w:spacing w:val="3"/>
          <w:sz w:val="24"/>
          <w:szCs w:val="24"/>
          <w:lang w:val="ru-RU"/>
        </w:rPr>
      </w:pPr>
    </w:p>
    <w:p w:rsidR="00DD633F" w:rsidRDefault="00DD633F" w:rsidP="00DD633F">
      <w:pPr>
        <w:tabs>
          <w:tab w:val="left" w:pos="567"/>
        </w:tabs>
        <w:jc w:val="both"/>
        <w:rPr>
          <w:b/>
          <w:sz w:val="24"/>
          <w:lang w:val="bg-BG"/>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9B2438">
        <w:rPr>
          <w:b/>
          <w:sz w:val="24"/>
        </w:rPr>
        <w:t>„</w:t>
      </w:r>
      <w:r w:rsidR="009B2438">
        <w:rPr>
          <w:b/>
          <w:sz w:val="24"/>
          <w:lang w:val="bg-BG"/>
        </w:rPr>
        <w:t>Д</w:t>
      </w:r>
      <w:r w:rsidR="009B2438">
        <w:rPr>
          <w:b/>
          <w:sz w:val="24"/>
        </w:rPr>
        <w:t>оставка на технически газове за нуждите на „БДЖ-пътнически превози” ЕООД за период от три години”</w:t>
      </w:r>
    </w:p>
    <w:p w:rsidR="006E6EA5" w:rsidRDefault="006E6EA5" w:rsidP="00DD633F">
      <w:pPr>
        <w:tabs>
          <w:tab w:val="left" w:pos="567"/>
        </w:tabs>
        <w:jc w:val="both"/>
        <w:rPr>
          <w:b/>
          <w:sz w:val="24"/>
          <w:szCs w:val="24"/>
          <w:lang w:val="ru-RU"/>
        </w:rPr>
      </w:pPr>
    </w:p>
    <w:p w:rsidR="00DD633F" w:rsidRDefault="00DD633F" w:rsidP="00DD633F">
      <w:pPr>
        <w:jc w:val="both"/>
        <w:rPr>
          <w:color w:val="000000"/>
          <w:spacing w:val="4"/>
          <w:sz w:val="24"/>
          <w:szCs w:val="24"/>
        </w:rPr>
      </w:pPr>
      <w:r>
        <w:rPr>
          <w:sz w:val="24"/>
          <w:szCs w:val="24"/>
        </w:rPr>
        <w:t>.......................................................................................................................................................</w:t>
      </w:r>
    </w:p>
    <w:p w:rsidR="00DD633F" w:rsidRDefault="00DD633F" w:rsidP="00DD633F">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DD633F" w:rsidRDefault="00DD633F" w:rsidP="00DD633F">
      <w:pPr>
        <w:shd w:val="clear" w:color="auto" w:fill="FFFFFF"/>
        <w:rPr>
          <w:i/>
          <w:color w:val="000000"/>
          <w:spacing w:val="-9"/>
          <w:sz w:val="24"/>
          <w:szCs w:val="24"/>
          <w:lang w:val="ru-RU"/>
        </w:rPr>
      </w:pPr>
      <w:r>
        <w:rPr>
          <w:color w:val="000000"/>
          <w:sz w:val="24"/>
          <w:szCs w:val="24"/>
          <w:lang w:val="ru-RU"/>
        </w:rPr>
        <w:t>.....................................................................................................................................................</w:t>
      </w:r>
    </w:p>
    <w:p w:rsidR="00DD633F" w:rsidRDefault="00DD633F" w:rsidP="00DD633F">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DD633F" w:rsidRDefault="00DD633F" w:rsidP="00DD633F">
      <w:pPr>
        <w:shd w:val="clear" w:color="auto" w:fill="FFFFFF"/>
        <w:ind w:left="79"/>
        <w:jc w:val="both"/>
        <w:rPr>
          <w:color w:val="000000"/>
          <w:spacing w:val="-8"/>
          <w:sz w:val="24"/>
          <w:szCs w:val="24"/>
          <w:lang w:val="ru-RU"/>
        </w:rPr>
      </w:pPr>
      <w:r>
        <w:rPr>
          <w:color w:val="000000"/>
          <w:spacing w:val="-8"/>
          <w:sz w:val="24"/>
          <w:szCs w:val="24"/>
          <w:lang w:val="ru-RU"/>
        </w:rPr>
        <w:t>............................................................................................................................................................................</w:t>
      </w:r>
    </w:p>
    <w:p w:rsidR="00DD633F" w:rsidRDefault="00DD633F" w:rsidP="00DD633F">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DD633F" w:rsidRDefault="00DD633F" w:rsidP="00DD633F">
      <w:pPr>
        <w:shd w:val="clear" w:color="auto" w:fill="FFFFFF"/>
        <w:tabs>
          <w:tab w:val="left" w:pos="6300"/>
        </w:tabs>
        <w:ind w:left="72"/>
        <w:jc w:val="both"/>
        <w:rPr>
          <w:b/>
          <w:i/>
          <w:color w:val="000000"/>
          <w:sz w:val="16"/>
          <w:szCs w:val="16"/>
          <w:lang w:val="ru-RU"/>
        </w:rPr>
      </w:pPr>
    </w:p>
    <w:p w:rsidR="00DD633F" w:rsidRDefault="00DD633F" w:rsidP="00DD633F">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DD633F" w:rsidRDefault="00DD633F" w:rsidP="00DD633F">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DD633F" w:rsidTr="00BC1F08">
        <w:trPr>
          <w:cantSplit/>
          <w:trHeight w:val="2307"/>
        </w:trPr>
        <w:tc>
          <w:tcPr>
            <w:tcW w:w="675" w:type="dxa"/>
          </w:tcPr>
          <w:p w:rsidR="00DD633F" w:rsidRPr="001255FE" w:rsidRDefault="00DD633F" w:rsidP="00BC1F08">
            <w:pP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r w:rsidRPr="001255FE">
              <w:rPr>
                <w:b/>
                <w:sz w:val="24"/>
                <w:szCs w:val="24"/>
                <w:lang w:val="bg-BG"/>
              </w:rPr>
              <w:t>№ по ред</w:t>
            </w:r>
          </w:p>
        </w:tc>
        <w:tc>
          <w:tcPr>
            <w:tcW w:w="3261" w:type="dxa"/>
          </w:tcPr>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r w:rsidRPr="001255FE">
              <w:rPr>
                <w:b/>
                <w:sz w:val="24"/>
                <w:szCs w:val="24"/>
                <w:lang w:val="bg-BG"/>
              </w:rPr>
              <w:t>Наименование на технически газ</w:t>
            </w:r>
          </w:p>
        </w:tc>
        <w:tc>
          <w:tcPr>
            <w:tcW w:w="992" w:type="dxa"/>
          </w:tcPr>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r w:rsidRPr="001255FE">
              <w:rPr>
                <w:b/>
                <w:sz w:val="24"/>
                <w:szCs w:val="24"/>
                <w:lang w:val="bg-BG"/>
              </w:rPr>
              <w:t>Мярка</w:t>
            </w:r>
          </w:p>
          <w:p w:rsidR="00DD633F" w:rsidRPr="001255FE" w:rsidRDefault="00DD633F" w:rsidP="00BC1F08">
            <w:pPr>
              <w:jc w:val="center"/>
              <w:rPr>
                <w:b/>
                <w:sz w:val="24"/>
                <w:szCs w:val="24"/>
                <w:lang w:val="bg-BG"/>
              </w:rPr>
            </w:pPr>
          </w:p>
        </w:tc>
        <w:tc>
          <w:tcPr>
            <w:tcW w:w="1559" w:type="dxa"/>
          </w:tcPr>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p>
          <w:p w:rsidR="00DD633F" w:rsidRPr="001255FE" w:rsidRDefault="00DD633F"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DD633F" w:rsidRPr="001255FE" w:rsidRDefault="00DD633F" w:rsidP="00BC1F08">
            <w:pPr>
              <w:ind w:left="113" w:right="113"/>
              <w:jc w:val="center"/>
              <w:rPr>
                <w:b/>
                <w:sz w:val="24"/>
                <w:szCs w:val="24"/>
                <w:lang w:val="bg-BG"/>
              </w:rPr>
            </w:pPr>
          </w:p>
          <w:p w:rsidR="00DD633F" w:rsidRPr="001255FE" w:rsidRDefault="00DD633F"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DD633F" w:rsidRPr="001255FE" w:rsidRDefault="00DD633F" w:rsidP="00BC1F08">
            <w:pPr>
              <w:ind w:left="113" w:right="113"/>
              <w:jc w:val="center"/>
              <w:rPr>
                <w:b/>
                <w:sz w:val="24"/>
                <w:szCs w:val="24"/>
                <w:lang w:val="bg-BG"/>
              </w:rPr>
            </w:pPr>
          </w:p>
          <w:p w:rsidR="00DD633F" w:rsidRPr="001255FE" w:rsidRDefault="00DD633F" w:rsidP="00BC1F08">
            <w:pPr>
              <w:ind w:left="113" w:right="113"/>
              <w:jc w:val="center"/>
              <w:rPr>
                <w:b/>
                <w:sz w:val="24"/>
                <w:szCs w:val="24"/>
                <w:lang w:val="bg-BG"/>
              </w:rPr>
            </w:pPr>
            <w:r w:rsidRPr="001255FE">
              <w:rPr>
                <w:b/>
                <w:sz w:val="24"/>
                <w:szCs w:val="24"/>
                <w:lang w:val="bg-BG"/>
              </w:rPr>
              <w:t>Обща стойност в лева без ДДС</w:t>
            </w:r>
          </w:p>
        </w:tc>
      </w:tr>
      <w:tr w:rsidR="00DD633F" w:rsidTr="00BC1F08">
        <w:trPr>
          <w:trHeight w:val="413"/>
        </w:trPr>
        <w:tc>
          <w:tcPr>
            <w:tcW w:w="675" w:type="dxa"/>
          </w:tcPr>
          <w:p w:rsidR="00DD633F" w:rsidRPr="001255FE" w:rsidRDefault="00DD633F" w:rsidP="00BC1F08">
            <w:pPr>
              <w:jc w:val="center"/>
              <w:rPr>
                <w:sz w:val="24"/>
                <w:szCs w:val="24"/>
                <w:lang w:val="bg-BG"/>
              </w:rPr>
            </w:pPr>
            <w:r w:rsidRPr="001255FE">
              <w:rPr>
                <w:sz w:val="24"/>
                <w:szCs w:val="24"/>
                <w:lang w:val="bg-BG"/>
              </w:rPr>
              <w:t>1</w:t>
            </w:r>
          </w:p>
        </w:tc>
        <w:tc>
          <w:tcPr>
            <w:tcW w:w="3261" w:type="dxa"/>
          </w:tcPr>
          <w:p w:rsidR="00DD633F" w:rsidRPr="001255FE" w:rsidRDefault="00B341EA" w:rsidP="00BC1F08">
            <w:pPr>
              <w:jc w:val="both"/>
              <w:rPr>
                <w:sz w:val="24"/>
                <w:szCs w:val="24"/>
                <w:lang w:val="bg-BG"/>
              </w:rPr>
            </w:pPr>
            <w:r>
              <w:rPr>
                <w:sz w:val="24"/>
                <w:szCs w:val="24"/>
                <w:lang w:val="bg-BG"/>
              </w:rPr>
              <w:t>Ацетилен</w:t>
            </w:r>
          </w:p>
        </w:tc>
        <w:tc>
          <w:tcPr>
            <w:tcW w:w="992" w:type="dxa"/>
          </w:tcPr>
          <w:p w:rsidR="00DD633F" w:rsidRPr="007A0965" w:rsidRDefault="007A0965" w:rsidP="00BC1F08">
            <w:pPr>
              <w:jc w:val="center"/>
              <w:rPr>
                <w:sz w:val="24"/>
                <w:szCs w:val="24"/>
                <w:lang w:val="bg-BG"/>
              </w:rPr>
            </w:pPr>
            <w:r>
              <w:rPr>
                <w:sz w:val="24"/>
                <w:szCs w:val="24"/>
                <w:lang w:val="bg-BG"/>
              </w:rPr>
              <w:t>кг</w:t>
            </w:r>
          </w:p>
        </w:tc>
        <w:tc>
          <w:tcPr>
            <w:tcW w:w="1559" w:type="dxa"/>
          </w:tcPr>
          <w:p w:rsidR="00DD633F" w:rsidRPr="001255FE" w:rsidRDefault="007A0965" w:rsidP="00BC1F08">
            <w:pPr>
              <w:jc w:val="center"/>
              <w:rPr>
                <w:sz w:val="24"/>
                <w:szCs w:val="24"/>
                <w:lang w:val="bg-BG"/>
              </w:rPr>
            </w:pPr>
            <w:r w:rsidRPr="00DD633F">
              <w:rPr>
                <w:b/>
                <w:sz w:val="24"/>
              </w:rPr>
              <w:t>9990</w:t>
            </w:r>
          </w:p>
        </w:tc>
        <w:tc>
          <w:tcPr>
            <w:tcW w:w="1418" w:type="dxa"/>
          </w:tcPr>
          <w:p w:rsidR="00DD633F" w:rsidRDefault="00DD633F" w:rsidP="00BC1F08">
            <w:pPr>
              <w:jc w:val="both"/>
              <w:rPr>
                <w:sz w:val="24"/>
                <w:szCs w:val="24"/>
                <w:lang w:val="bg-BG"/>
              </w:rPr>
            </w:pPr>
          </w:p>
        </w:tc>
        <w:tc>
          <w:tcPr>
            <w:tcW w:w="1275" w:type="dxa"/>
          </w:tcPr>
          <w:p w:rsidR="00DD633F" w:rsidRDefault="00DD633F" w:rsidP="00BC1F08">
            <w:pPr>
              <w:jc w:val="both"/>
              <w:rPr>
                <w:sz w:val="24"/>
                <w:szCs w:val="24"/>
                <w:lang w:val="bg-BG"/>
              </w:rPr>
            </w:pPr>
          </w:p>
        </w:tc>
      </w:tr>
    </w:tbl>
    <w:p w:rsidR="00DD633F" w:rsidRDefault="00DD633F" w:rsidP="00DD633F">
      <w:pPr>
        <w:shd w:val="clear" w:color="auto" w:fill="FFFFFF"/>
        <w:jc w:val="both"/>
        <w:rPr>
          <w:sz w:val="24"/>
          <w:szCs w:val="24"/>
          <w:lang w:val="bg-BG"/>
        </w:rPr>
      </w:pPr>
    </w:p>
    <w:p w:rsidR="00BA1438" w:rsidRDefault="00BA1438" w:rsidP="00BA1438">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 техническите газове, опаковка, маркировка, застраховка, транспорт, ползване на оборотни бутилки и мито </w:t>
      </w:r>
      <w:r w:rsidRPr="00AF78D2">
        <w:rPr>
          <w:sz w:val="24"/>
          <w:szCs w:val="24"/>
          <w:lang w:val="en-US"/>
        </w:rPr>
        <w:t>DDP</w:t>
      </w:r>
      <w:r w:rsidRPr="00AF78D2">
        <w:rPr>
          <w:sz w:val="24"/>
          <w:szCs w:val="24"/>
          <w:lang w:val="bg-BG"/>
        </w:rPr>
        <w:t xml:space="preserve"> /София/,съгласно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в складовете на посочените структурни звена</w:t>
      </w:r>
      <w:r w:rsidRPr="00AF78D2">
        <w:rPr>
          <w:sz w:val="24"/>
          <w:szCs w:val="24"/>
          <w:lang w:val="en-US"/>
        </w:rPr>
        <w:t xml:space="preserve"> </w:t>
      </w:r>
      <w:r w:rsidRPr="00AF78D2">
        <w:rPr>
          <w:sz w:val="24"/>
          <w:szCs w:val="24"/>
          <w:lang w:val="bg-BG"/>
        </w:rPr>
        <w:t>на Възложителя, съгласно Списъка с адреси за доставка в структур</w:t>
      </w:r>
      <w:r>
        <w:rPr>
          <w:sz w:val="24"/>
          <w:szCs w:val="24"/>
          <w:lang w:val="bg-BG"/>
        </w:rPr>
        <w:t>ните звена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767658">
        <w:rPr>
          <w:b/>
          <w:sz w:val="24"/>
          <w:szCs w:val="24"/>
          <w:lang w:val="bg-BG"/>
        </w:rPr>
        <w:t>та</w:t>
      </w:r>
      <w:r w:rsidRPr="008D0F00">
        <w:rPr>
          <w:b/>
          <w:sz w:val="24"/>
          <w:szCs w:val="24"/>
        </w:rPr>
        <w:t xml:space="preserve"> стойност</w:t>
      </w:r>
      <w:r>
        <w:rPr>
          <w:sz w:val="24"/>
          <w:szCs w:val="24"/>
          <w:lang w:val="bg-BG"/>
        </w:rPr>
        <w:t xml:space="preserve"> </w:t>
      </w:r>
      <w:r w:rsidR="00932801">
        <w:rPr>
          <w:b/>
          <w:sz w:val="24"/>
          <w:szCs w:val="24"/>
        </w:rPr>
        <w:t>за обособена позиция №</w:t>
      </w:r>
      <w:r w:rsidR="00932801">
        <w:rPr>
          <w:b/>
          <w:sz w:val="24"/>
          <w:szCs w:val="24"/>
          <w:lang w:val="bg-BG"/>
        </w:rPr>
        <w:t xml:space="preserve"> 2</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DD633F" w:rsidRPr="008D0F00" w:rsidRDefault="00DD633F" w:rsidP="00DD633F">
      <w:pPr>
        <w:ind w:firstLine="567"/>
        <w:jc w:val="both"/>
        <w:rPr>
          <w:sz w:val="24"/>
          <w:szCs w:val="24"/>
          <w:lang w:val="bg-BG"/>
        </w:rPr>
      </w:pPr>
    </w:p>
    <w:p w:rsidR="00DD633F" w:rsidRPr="00014497" w:rsidRDefault="00DD633F" w:rsidP="00014497">
      <w:pPr>
        <w:jc w:val="both"/>
        <w:rPr>
          <w:b/>
          <w:spacing w:val="2"/>
          <w:sz w:val="24"/>
          <w:szCs w:val="24"/>
          <w:lang w:val="bg-BG"/>
        </w:rPr>
      </w:pPr>
    </w:p>
    <w:p w:rsidR="00EB4250" w:rsidRDefault="00DD633F" w:rsidP="00EB4250">
      <w:pPr>
        <w:ind w:firstLine="567"/>
        <w:jc w:val="both"/>
        <w:rPr>
          <w:i/>
          <w:spacing w:val="2"/>
          <w:sz w:val="24"/>
          <w:szCs w:val="24"/>
          <w:lang w:val="bg-BG"/>
        </w:rPr>
      </w:pPr>
      <w:r>
        <w:rPr>
          <w:b/>
          <w:spacing w:val="2"/>
          <w:sz w:val="24"/>
          <w:szCs w:val="24"/>
          <w:lang w:val="bg-BG"/>
        </w:rPr>
        <w:t xml:space="preserve">  </w:t>
      </w:r>
      <w:r w:rsidR="00EB4250">
        <w:rPr>
          <w:b/>
          <w:spacing w:val="2"/>
          <w:sz w:val="24"/>
          <w:szCs w:val="24"/>
        </w:rPr>
        <w:t>Забележка</w:t>
      </w:r>
      <w:r w:rsidR="00EB4250">
        <w:rPr>
          <w:b/>
          <w:spacing w:val="2"/>
          <w:sz w:val="24"/>
          <w:szCs w:val="24"/>
          <w:lang w:val="en-US"/>
        </w:rPr>
        <w:t>:</w:t>
      </w:r>
      <w:r w:rsidR="00EB4250">
        <w:rPr>
          <w:spacing w:val="2"/>
          <w:sz w:val="24"/>
          <w:szCs w:val="24"/>
          <w:lang w:val="en-US"/>
        </w:rPr>
        <w:t xml:space="preserve"> </w:t>
      </w:r>
      <w:r w:rsidR="00EB4250">
        <w:rPr>
          <w:i/>
          <w:spacing w:val="2"/>
          <w:sz w:val="24"/>
          <w:szCs w:val="24"/>
        </w:rPr>
        <w:t xml:space="preserve">Цените трябва да се представят/посочват с точност до два знака след десетичната запетая. </w:t>
      </w:r>
    </w:p>
    <w:p w:rsidR="00EB4250" w:rsidRPr="00F24E1A" w:rsidRDefault="00EB4250" w:rsidP="00EB4250">
      <w:pPr>
        <w:ind w:firstLine="567"/>
        <w:jc w:val="both"/>
        <w:rPr>
          <w:spacing w:val="2"/>
          <w:sz w:val="24"/>
          <w:szCs w:val="24"/>
          <w:lang w:val="bg-BG"/>
        </w:rPr>
      </w:pPr>
      <w:r w:rsidRPr="00F24E1A">
        <w:rPr>
          <w:spacing w:val="2"/>
          <w:sz w:val="24"/>
          <w:szCs w:val="24"/>
          <w:lang w:val="bg-BG"/>
        </w:rPr>
        <w:lastRenderedPageBreak/>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513625" w:rsidRDefault="00513625" w:rsidP="00DD633F">
      <w:pPr>
        <w:pStyle w:val="ListParagraph"/>
        <w:tabs>
          <w:tab w:val="left" w:pos="567"/>
        </w:tabs>
        <w:ind w:left="0"/>
        <w:jc w:val="both"/>
        <w:rPr>
          <w:i/>
          <w:spacing w:val="2"/>
          <w:lang w:val="bg-BG" w:eastAsia="bg-BG"/>
        </w:rPr>
      </w:pPr>
    </w:p>
    <w:p w:rsidR="00DD633F" w:rsidRDefault="00DD633F" w:rsidP="00DD633F">
      <w:pPr>
        <w:pStyle w:val="ListParagraph"/>
        <w:tabs>
          <w:tab w:val="left" w:pos="567"/>
        </w:tabs>
        <w:ind w:left="0"/>
        <w:jc w:val="both"/>
        <w:rPr>
          <w:lang w:val="bg-BG"/>
        </w:rPr>
      </w:pPr>
      <w:r>
        <w:rPr>
          <w:b/>
          <w:lang w:val="bg-BG"/>
        </w:rPr>
        <w:tab/>
      </w:r>
      <w:r>
        <w:t>Условия</w:t>
      </w:r>
      <w:r>
        <w:rPr>
          <w:lang w:val="bg-BG"/>
        </w:rPr>
        <w:t xml:space="preserve">та, </w:t>
      </w:r>
      <w:r>
        <w:t>срок</w:t>
      </w:r>
      <w:r>
        <w:rPr>
          <w:lang w:val="bg-BG"/>
        </w:rPr>
        <w:t xml:space="preserve">а и начина </w:t>
      </w:r>
      <w:r>
        <w:t>на плащане</w:t>
      </w:r>
      <w:r>
        <w:rPr>
          <w:lang w:val="bg-BG"/>
        </w:rPr>
        <w:t xml:space="preserve"> се извъ</w:t>
      </w:r>
      <w:r w:rsidR="0067038F">
        <w:rPr>
          <w:lang w:val="bg-BG"/>
        </w:rPr>
        <w:t>ршва при условията, визирани в чл</w:t>
      </w:r>
      <w:r>
        <w:rPr>
          <w:lang w:val="bg-BG"/>
        </w:rPr>
        <w:t>.</w:t>
      </w:r>
      <w:r w:rsidR="0067038F">
        <w:rPr>
          <w:lang w:val="bg-BG"/>
        </w:rPr>
        <w:t xml:space="preserve"> </w:t>
      </w:r>
      <w:r>
        <w:rPr>
          <w:lang w:val="bg-BG"/>
        </w:rPr>
        <w:t>3.4 от проекта на договора.</w:t>
      </w:r>
    </w:p>
    <w:p w:rsidR="00DD633F" w:rsidRDefault="00DD633F" w:rsidP="00DD633F">
      <w:pPr>
        <w:pStyle w:val="ListParagraph"/>
        <w:tabs>
          <w:tab w:val="left" w:pos="567"/>
        </w:tabs>
        <w:ind w:left="0"/>
        <w:jc w:val="both"/>
        <w:rPr>
          <w:lang w:val="bg-BG"/>
        </w:rPr>
      </w:pPr>
      <w:r>
        <w:rPr>
          <w:lang w:val="bg-BG"/>
        </w:rPr>
        <w:tab/>
      </w:r>
    </w:p>
    <w:p w:rsidR="00DD633F" w:rsidRDefault="00DD633F" w:rsidP="00DD633F">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DD633F" w:rsidRDefault="00DD633F" w:rsidP="00DD633F">
      <w:pPr>
        <w:pStyle w:val="Footer"/>
        <w:tabs>
          <w:tab w:val="left" w:pos="540"/>
        </w:tabs>
        <w:ind w:right="-2"/>
        <w:jc w:val="both"/>
        <w:rPr>
          <w:rFonts w:ascii="Cambria" w:hAnsi="Cambria"/>
          <w:sz w:val="24"/>
          <w:szCs w:val="24"/>
          <w:lang w:val="bg-BG"/>
        </w:rPr>
      </w:pPr>
    </w:p>
    <w:p w:rsidR="00DD633F" w:rsidRDefault="00DD633F" w:rsidP="00DD633F">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DD633F" w:rsidRDefault="00DD633F" w:rsidP="00DD633F">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DD633F" w:rsidRDefault="00DD633F" w:rsidP="00DD633F">
      <w:pPr>
        <w:ind w:firstLine="708"/>
        <w:jc w:val="both"/>
        <w:rPr>
          <w:sz w:val="24"/>
          <w:szCs w:val="24"/>
          <w:lang w:val="en-US"/>
        </w:rPr>
      </w:pPr>
      <w:r>
        <w:rPr>
          <w:sz w:val="24"/>
          <w:szCs w:val="24"/>
          <w:lang w:val="bg-BG"/>
        </w:rPr>
        <w:t>IBAN:...........................................................</w:t>
      </w:r>
    </w:p>
    <w:p w:rsidR="00DD633F" w:rsidRDefault="00DD633F" w:rsidP="00DD633F">
      <w:pPr>
        <w:ind w:firstLine="708"/>
        <w:jc w:val="both"/>
        <w:rPr>
          <w:sz w:val="24"/>
          <w:szCs w:val="24"/>
          <w:lang w:val="en-US"/>
        </w:rPr>
      </w:pPr>
    </w:p>
    <w:p w:rsidR="00DD633F" w:rsidRDefault="00DD633F" w:rsidP="00DD633F">
      <w:pPr>
        <w:ind w:firstLine="708"/>
        <w:jc w:val="both"/>
        <w:rPr>
          <w:color w:val="C00000"/>
          <w:sz w:val="24"/>
          <w:szCs w:val="24"/>
          <w:lang w:val="en-US"/>
        </w:rPr>
      </w:pPr>
    </w:p>
    <w:p w:rsidR="00DD633F" w:rsidRDefault="00DD633F" w:rsidP="00DD633F">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DD633F" w:rsidRDefault="00DD633F" w:rsidP="00DD633F">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DD633F" w:rsidRDefault="00DD633F" w:rsidP="00DD633F">
      <w:pPr>
        <w:ind w:firstLine="4320"/>
        <w:rPr>
          <w:sz w:val="24"/>
          <w:szCs w:val="24"/>
          <w:lang w:val="ru-RU"/>
        </w:rPr>
      </w:pPr>
      <w:r>
        <w:rPr>
          <w:sz w:val="24"/>
          <w:szCs w:val="24"/>
          <w:lang w:val="ru-RU"/>
        </w:rPr>
        <w:t xml:space="preserve">  (име и фамилия)</w:t>
      </w:r>
    </w:p>
    <w:p w:rsidR="00DD633F" w:rsidRDefault="00DD633F" w:rsidP="00DD633F">
      <w:pPr>
        <w:ind w:firstLine="4320"/>
        <w:rPr>
          <w:sz w:val="24"/>
          <w:szCs w:val="24"/>
          <w:lang w:val="ru-RU"/>
        </w:rPr>
      </w:pPr>
      <w:r>
        <w:rPr>
          <w:sz w:val="24"/>
          <w:szCs w:val="24"/>
          <w:lang w:val="ru-RU"/>
        </w:rPr>
        <w:t xml:space="preserve">  (качество на представляващия участника)</w:t>
      </w:r>
    </w:p>
    <w:p w:rsidR="00DD633F" w:rsidRDefault="00DD633F" w:rsidP="00DD633F">
      <w:pPr>
        <w:ind w:firstLine="4320"/>
        <w:rPr>
          <w:sz w:val="24"/>
          <w:szCs w:val="24"/>
          <w:lang w:val="ru-RU"/>
        </w:rPr>
      </w:pPr>
    </w:p>
    <w:p w:rsidR="00DD633F" w:rsidRDefault="00DD633F" w:rsidP="00DD633F">
      <w:pPr>
        <w:ind w:firstLine="4320"/>
        <w:rPr>
          <w:sz w:val="24"/>
          <w:szCs w:val="24"/>
          <w:lang w:val="en-US"/>
        </w:rPr>
      </w:pPr>
    </w:p>
    <w:p w:rsidR="00DD633F" w:rsidRDefault="00DD633F" w:rsidP="00DD633F">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DD633F" w:rsidRDefault="00DD633F" w:rsidP="00DD633F">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DD633F" w:rsidRDefault="00DD633F" w:rsidP="00DD633F">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DD633F" w:rsidRDefault="00DD633F" w:rsidP="00DD633F">
      <w:pPr>
        <w:shd w:val="clear" w:color="auto" w:fill="FFFFFF"/>
        <w:tabs>
          <w:tab w:val="left" w:leader="dot" w:pos="7848"/>
        </w:tabs>
        <w:ind w:left="24"/>
        <w:jc w:val="center"/>
        <w:rPr>
          <w:color w:val="000000"/>
          <w:lang w:val="ru-RU"/>
        </w:rPr>
      </w:pPr>
      <w:r>
        <w:rPr>
          <w:color w:val="000000"/>
          <w:lang w:val="ru-RU"/>
        </w:rPr>
        <w:t>......................................................................................................................................................</w:t>
      </w:r>
    </w:p>
    <w:p w:rsidR="00DD633F" w:rsidRDefault="00DD633F" w:rsidP="00DD633F">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DD633F" w:rsidRDefault="00DD633F">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A0965" w:rsidRDefault="007A0965">
      <w:pPr>
        <w:rPr>
          <w:lang w:val="bg-BG"/>
        </w:rPr>
      </w:pPr>
    </w:p>
    <w:p w:rsidR="00745529" w:rsidRDefault="00745529">
      <w:pPr>
        <w:rPr>
          <w:lang w:val="bg-BG"/>
        </w:rPr>
      </w:pPr>
    </w:p>
    <w:p w:rsidR="007A0965" w:rsidRDefault="007A0965">
      <w:pPr>
        <w:rPr>
          <w:lang w:val="bg-BG"/>
        </w:rPr>
      </w:pPr>
    </w:p>
    <w:p w:rsidR="007A0965" w:rsidRDefault="007A0965" w:rsidP="007A0965">
      <w:pPr>
        <w:shd w:val="clear" w:color="auto" w:fill="FFFFFF"/>
        <w:jc w:val="right"/>
        <w:rPr>
          <w:b/>
          <w:color w:val="000000"/>
          <w:spacing w:val="-5"/>
          <w:sz w:val="24"/>
          <w:szCs w:val="24"/>
        </w:rPr>
      </w:pPr>
      <w:r>
        <w:rPr>
          <w:b/>
          <w:color w:val="000000"/>
          <w:spacing w:val="-5"/>
          <w:sz w:val="24"/>
          <w:szCs w:val="24"/>
          <w:lang w:val="ru-RU"/>
        </w:rPr>
        <w:lastRenderedPageBreak/>
        <w:t>Приложение №3.3.</w:t>
      </w:r>
    </w:p>
    <w:p w:rsidR="007A0965" w:rsidRDefault="007A0965" w:rsidP="007A0965">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7A0965" w:rsidRDefault="007A0965" w:rsidP="007A0965">
      <w:pPr>
        <w:shd w:val="clear" w:color="auto" w:fill="FFFFFF"/>
        <w:jc w:val="right"/>
        <w:rPr>
          <w:i/>
          <w:color w:val="000000"/>
          <w:spacing w:val="-5"/>
          <w:sz w:val="24"/>
          <w:szCs w:val="24"/>
          <w:lang w:val="en-US"/>
        </w:rPr>
      </w:pPr>
    </w:p>
    <w:p w:rsidR="007A0965" w:rsidRDefault="007A0965" w:rsidP="007A0965">
      <w:pPr>
        <w:shd w:val="clear" w:color="auto" w:fill="FFFFFF"/>
        <w:jc w:val="right"/>
        <w:rPr>
          <w:i/>
          <w:color w:val="000000"/>
          <w:spacing w:val="-5"/>
          <w:sz w:val="24"/>
          <w:szCs w:val="24"/>
          <w:lang w:val="ru-RU"/>
        </w:rPr>
      </w:pPr>
    </w:p>
    <w:p w:rsidR="007A0965" w:rsidRDefault="007A0965" w:rsidP="007A0965">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7A0965" w:rsidRDefault="007A0965" w:rsidP="007A0965">
      <w:pPr>
        <w:ind w:left="3600"/>
        <w:rPr>
          <w:b/>
          <w:sz w:val="24"/>
          <w:szCs w:val="24"/>
          <w:lang w:val="bg-BG"/>
        </w:rPr>
      </w:pPr>
      <w:r>
        <w:rPr>
          <w:b/>
          <w:sz w:val="24"/>
          <w:szCs w:val="24"/>
          <w:lang w:val="bg-BG"/>
        </w:rPr>
        <w:tab/>
        <w:t xml:space="preserve">       “БДЖ- ПЪТНИЧЕСКИ ПРЕВОЗИ” ЕООД</w:t>
      </w:r>
    </w:p>
    <w:p w:rsidR="007A0965" w:rsidRDefault="007A0965" w:rsidP="007A0965">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A0965" w:rsidRDefault="007A0965" w:rsidP="007A0965">
      <w:pPr>
        <w:ind w:left="500"/>
        <w:rPr>
          <w:b/>
          <w:sz w:val="24"/>
          <w:szCs w:val="24"/>
          <w:lang w:val="bg-BG"/>
        </w:rPr>
      </w:pPr>
      <w:r>
        <w:rPr>
          <w:b/>
          <w:sz w:val="24"/>
          <w:szCs w:val="24"/>
          <w:lang w:val="bg-BG"/>
        </w:rPr>
        <w:t xml:space="preserve">                                                                      1080 ГР. СОФИЯ</w:t>
      </w:r>
    </w:p>
    <w:p w:rsidR="007A0965" w:rsidRDefault="007A0965" w:rsidP="007A0965">
      <w:pPr>
        <w:shd w:val="clear" w:color="auto" w:fill="FFFFFF"/>
        <w:jc w:val="center"/>
        <w:rPr>
          <w:b/>
          <w:color w:val="000000"/>
          <w:spacing w:val="-5"/>
          <w:sz w:val="24"/>
          <w:szCs w:val="24"/>
          <w:lang w:val="bg-BG"/>
        </w:rPr>
      </w:pPr>
    </w:p>
    <w:p w:rsidR="007A0965" w:rsidRDefault="007A0965" w:rsidP="007A0965">
      <w:pPr>
        <w:shd w:val="clear" w:color="auto" w:fill="FFFFFF"/>
        <w:jc w:val="center"/>
        <w:rPr>
          <w:b/>
          <w:color w:val="000000"/>
          <w:spacing w:val="-5"/>
          <w:sz w:val="24"/>
          <w:szCs w:val="24"/>
          <w:lang w:val="bg-BG"/>
        </w:rPr>
      </w:pPr>
    </w:p>
    <w:p w:rsidR="007A0965" w:rsidRDefault="007A0965" w:rsidP="007A0965">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A0965" w:rsidRDefault="007A0965" w:rsidP="007A0965">
      <w:pPr>
        <w:shd w:val="clear" w:color="auto" w:fill="FFFFFF"/>
        <w:jc w:val="center"/>
        <w:rPr>
          <w:color w:val="000000"/>
          <w:spacing w:val="-5"/>
          <w:sz w:val="24"/>
          <w:szCs w:val="24"/>
        </w:rPr>
      </w:pPr>
    </w:p>
    <w:p w:rsidR="007A0965" w:rsidRDefault="00560574" w:rsidP="007A0965">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3</w:t>
      </w:r>
      <w:r w:rsidR="007A0965">
        <w:rPr>
          <w:b/>
          <w:sz w:val="24"/>
          <w:szCs w:val="24"/>
        </w:rPr>
        <w:t xml:space="preserve"> - </w:t>
      </w:r>
      <w:r w:rsidR="007A0965" w:rsidRPr="007A0965">
        <w:rPr>
          <w:b/>
          <w:sz w:val="24"/>
        </w:rPr>
        <w:t xml:space="preserve">„Доставка на въглероден </w:t>
      </w:r>
      <w:r w:rsidR="00767658">
        <w:rPr>
          <w:b/>
          <w:sz w:val="24"/>
        </w:rPr>
        <w:t>диоксид</w:t>
      </w:r>
      <w:r w:rsidR="007A0965" w:rsidRPr="007A0965">
        <w:rPr>
          <w:b/>
          <w:sz w:val="24"/>
          <w:lang w:val="bg-BG"/>
        </w:rPr>
        <w:t xml:space="preserve"> – 7410</w:t>
      </w:r>
      <w:r w:rsidR="007A0965" w:rsidRPr="007A0965">
        <w:rPr>
          <w:b/>
          <w:sz w:val="24"/>
          <w:lang w:val="en-US"/>
        </w:rPr>
        <w:t xml:space="preserve"> </w:t>
      </w:r>
      <w:r w:rsidR="007A0965" w:rsidRPr="007A0965">
        <w:rPr>
          <w:b/>
          <w:sz w:val="24"/>
          <w:lang w:val="bg-BG"/>
        </w:rPr>
        <w:t>кг”</w:t>
      </w:r>
    </w:p>
    <w:p w:rsidR="007A0965" w:rsidRDefault="007A0965" w:rsidP="007A0965">
      <w:pPr>
        <w:ind w:firstLine="708"/>
        <w:jc w:val="center"/>
        <w:rPr>
          <w:b/>
          <w:bCs/>
          <w:color w:val="000000"/>
          <w:spacing w:val="3"/>
          <w:sz w:val="24"/>
          <w:szCs w:val="24"/>
          <w:lang w:val="bg-BG"/>
        </w:rPr>
      </w:pPr>
    </w:p>
    <w:p w:rsidR="007A0965" w:rsidRDefault="007A0965" w:rsidP="007A0965">
      <w:pPr>
        <w:shd w:val="clear" w:color="auto" w:fill="FFFFFF"/>
        <w:ind w:right="922"/>
        <w:rPr>
          <w:b/>
          <w:bCs/>
          <w:color w:val="000000"/>
          <w:spacing w:val="3"/>
          <w:sz w:val="24"/>
          <w:szCs w:val="24"/>
          <w:lang w:val="ru-RU"/>
        </w:rPr>
      </w:pPr>
    </w:p>
    <w:p w:rsidR="007A0965" w:rsidRDefault="007A0965" w:rsidP="007A0965">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7A0965" w:rsidRDefault="007A0965" w:rsidP="007A0965">
      <w:pPr>
        <w:shd w:val="clear" w:color="auto" w:fill="FFFFFF"/>
        <w:ind w:right="922" w:firstLine="720"/>
        <w:rPr>
          <w:b/>
          <w:bCs/>
          <w:color w:val="000000"/>
          <w:spacing w:val="3"/>
          <w:sz w:val="24"/>
          <w:szCs w:val="24"/>
          <w:lang w:val="ru-RU"/>
        </w:rPr>
      </w:pPr>
    </w:p>
    <w:p w:rsidR="007A0965" w:rsidRDefault="007A0965" w:rsidP="007A0965">
      <w:pPr>
        <w:tabs>
          <w:tab w:val="left" w:pos="567"/>
        </w:tabs>
        <w:jc w:val="both"/>
        <w:rPr>
          <w:b/>
          <w:sz w:val="24"/>
          <w:lang w:val="bg-BG"/>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9B2438">
        <w:rPr>
          <w:b/>
          <w:sz w:val="24"/>
        </w:rPr>
        <w:t>„</w:t>
      </w:r>
      <w:r w:rsidR="009B2438">
        <w:rPr>
          <w:b/>
          <w:sz w:val="24"/>
          <w:lang w:val="bg-BG"/>
        </w:rPr>
        <w:t>Д</w:t>
      </w:r>
      <w:r w:rsidR="009B2438">
        <w:rPr>
          <w:b/>
          <w:sz w:val="24"/>
        </w:rPr>
        <w:t>оставка на технически газове за нуждите на „БДЖ-пътнически превози” ЕООД за период от три години”</w:t>
      </w:r>
    </w:p>
    <w:p w:rsidR="007A0965" w:rsidRDefault="007A0965" w:rsidP="007A0965">
      <w:pPr>
        <w:tabs>
          <w:tab w:val="left" w:pos="567"/>
        </w:tabs>
        <w:jc w:val="both"/>
        <w:rPr>
          <w:b/>
          <w:sz w:val="24"/>
          <w:szCs w:val="24"/>
          <w:lang w:val="ru-RU"/>
        </w:rPr>
      </w:pPr>
    </w:p>
    <w:p w:rsidR="007A0965" w:rsidRDefault="007A0965" w:rsidP="007A0965">
      <w:pPr>
        <w:jc w:val="both"/>
        <w:rPr>
          <w:color w:val="000000"/>
          <w:spacing w:val="4"/>
          <w:sz w:val="24"/>
          <w:szCs w:val="24"/>
        </w:rPr>
      </w:pPr>
      <w:r>
        <w:rPr>
          <w:sz w:val="24"/>
          <w:szCs w:val="24"/>
        </w:rPr>
        <w:t>.......................................................................................................................................................</w:t>
      </w:r>
    </w:p>
    <w:p w:rsidR="007A0965" w:rsidRDefault="007A0965" w:rsidP="007A0965">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A0965" w:rsidRDefault="007A0965" w:rsidP="007A0965">
      <w:pPr>
        <w:shd w:val="clear" w:color="auto" w:fill="FFFFFF"/>
        <w:rPr>
          <w:i/>
          <w:color w:val="000000"/>
          <w:spacing w:val="-9"/>
          <w:sz w:val="24"/>
          <w:szCs w:val="24"/>
          <w:lang w:val="ru-RU"/>
        </w:rPr>
      </w:pPr>
      <w:r>
        <w:rPr>
          <w:color w:val="000000"/>
          <w:sz w:val="24"/>
          <w:szCs w:val="24"/>
          <w:lang w:val="ru-RU"/>
        </w:rPr>
        <w:t>.....................................................................................................................................................</w:t>
      </w:r>
    </w:p>
    <w:p w:rsidR="007A0965" w:rsidRDefault="007A0965" w:rsidP="007A0965">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7A0965" w:rsidRDefault="007A0965" w:rsidP="007A0965">
      <w:pPr>
        <w:shd w:val="clear" w:color="auto" w:fill="FFFFFF"/>
        <w:ind w:left="79"/>
        <w:jc w:val="both"/>
        <w:rPr>
          <w:color w:val="000000"/>
          <w:spacing w:val="-8"/>
          <w:sz w:val="24"/>
          <w:szCs w:val="24"/>
          <w:lang w:val="ru-RU"/>
        </w:rPr>
      </w:pPr>
      <w:r>
        <w:rPr>
          <w:color w:val="000000"/>
          <w:spacing w:val="-8"/>
          <w:sz w:val="24"/>
          <w:szCs w:val="24"/>
          <w:lang w:val="ru-RU"/>
        </w:rPr>
        <w:t>............................................................................................................................................................................</w:t>
      </w:r>
    </w:p>
    <w:p w:rsidR="007A0965" w:rsidRDefault="007A0965" w:rsidP="007A0965">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A0965" w:rsidRDefault="007A0965" w:rsidP="007A0965">
      <w:pPr>
        <w:shd w:val="clear" w:color="auto" w:fill="FFFFFF"/>
        <w:tabs>
          <w:tab w:val="left" w:pos="6300"/>
        </w:tabs>
        <w:ind w:left="72"/>
        <w:jc w:val="both"/>
        <w:rPr>
          <w:b/>
          <w:i/>
          <w:color w:val="000000"/>
          <w:sz w:val="16"/>
          <w:szCs w:val="16"/>
          <w:lang w:val="ru-RU"/>
        </w:rPr>
      </w:pPr>
    </w:p>
    <w:p w:rsidR="007A0965" w:rsidRDefault="007A0965" w:rsidP="007A0965">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7A0965" w:rsidRDefault="007A0965" w:rsidP="007A0965">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7A0965" w:rsidTr="00BC1F08">
        <w:trPr>
          <w:cantSplit/>
          <w:trHeight w:val="2307"/>
        </w:trPr>
        <w:tc>
          <w:tcPr>
            <w:tcW w:w="675" w:type="dxa"/>
          </w:tcPr>
          <w:p w:rsidR="007A0965" w:rsidRPr="001255FE" w:rsidRDefault="007A0965" w:rsidP="00BC1F08">
            <w:pP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 по ред</w:t>
            </w:r>
          </w:p>
        </w:tc>
        <w:tc>
          <w:tcPr>
            <w:tcW w:w="3261" w:type="dxa"/>
          </w:tcPr>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Наименование на технически газ</w:t>
            </w:r>
          </w:p>
        </w:tc>
        <w:tc>
          <w:tcPr>
            <w:tcW w:w="992" w:type="dxa"/>
          </w:tcPr>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Мярка</w:t>
            </w:r>
          </w:p>
          <w:p w:rsidR="007A0965" w:rsidRPr="001255FE" w:rsidRDefault="007A0965" w:rsidP="00BC1F08">
            <w:pPr>
              <w:jc w:val="center"/>
              <w:rPr>
                <w:b/>
                <w:sz w:val="24"/>
                <w:szCs w:val="24"/>
                <w:lang w:val="bg-BG"/>
              </w:rPr>
            </w:pPr>
          </w:p>
        </w:tc>
        <w:tc>
          <w:tcPr>
            <w:tcW w:w="1559" w:type="dxa"/>
          </w:tcPr>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p>
          <w:p w:rsidR="007A0965" w:rsidRPr="001255FE" w:rsidRDefault="007A0965"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7A0965" w:rsidRPr="001255FE" w:rsidRDefault="007A0965" w:rsidP="00BC1F08">
            <w:pPr>
              <w:ind w:left="113" w:right="113"/>
              <w:jc w:val="center"/>
              <w:rPr>
                <w:b/>
                <w:sz w:val="24"/>
                <w:szCs w:val="24"/>
                <w:lang w:val="bg-BG"/>
              </w:rPr>
            </w:pPr>
          </w:p>
          <w:p w:rsidR="007A0965" w:rsidRPr="001255FE" w:rsidRDefault="007A0965"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7A0965" w:rsidRPr="001255FE" w:rsidRDefault="007A0965" w:rsidP="00BC1F08">
            <w:pPr>
              <w:ind w:left="113" w:right="113"/>
              <w:jc w:val="center"/>
              <w:rPr>
                <w:b/>
                <w:sz w:val="24"/>
                <w:szCs w:val="24"/>
                <w:lang w:val="bg-BG"/>
              </w:rPr>
            </w:pPr>
          </w:p>
          <w:p w:rsidR="007A0965" w:rsidRPr="001255FE" w:rsidRDefault="007A0965" w:rsidP="00BC1F08">
            <w:pPr>
              <w:ind w:left="113" w:right="113"/>
              <w:jc w:val="center"/>
              <w:rPr>
                <w:b/>
                <w:sz w:val="24"/>
                <w:szCs w:val="24"/>
                <w:lang w:val="bg-BG"/>
              </w:rPr>
            </w:pPr>
            <w:r w:rsidRPr="001255FE">
              <w:rPr>
                <w:b/>
                <w:sz w:val="24"/>
                <w:szCs w:val="24"/>
                <w:lang w:val="bg-BG"/>
              </w:rPr>
              <w:t>Обща стойност в лева без ДДС</w:t>
            </w:r>
          </w:p>
        </w:tc>
      </w:tr>
      <w:tr w:rsidR="007A0965" w:rsidTr="00BC1F08">
        <w:trPr>
          <w:trHeight w:val="413"/>
        </w:trPr>
        <w:tc>
          <w:tcPr>
            <w:tcW w:w="675" w:type="dxa"/>
          </w:tcPr>
          <w:p w:rsidR="007A0965" w:rsidRPr="001255FE" w:rsidRDefault="007A0965" w:rsidP="00BC1F08">
            <w:pPr>
              <w:jc w:val="center"/>
              <w:rPr>
                <w:sz w:val="24"/>
                <w:szCs w:val="24"/>
                <w:lang w:val="bg-BG"/>
              </w:rPr>
            </w:pPr>
            <w:r w:rsidRPr="001255FE">
              <w:rPr>
                <w:sz w:val="24"/>
                <w:szCs w:val="24"/>
                <w:lang w:val="bg-BG"/>
              </w:rPr>
              <w:t>1</w:t>
            </w:r>
          </w:p>
        </w:tc>
        <w:tc>
          <w:tcPr>
            <w:tcW w:w="3261" w:type="dxa"/>
          </w:tcPr>
          <w:p w:rsidR="007A0965" w:rsidRPr="001255FE" w:rsidRDefault="00853B28" w:rsidP="00BC1F08">
            <w:pPr>
              <w:jc w:val="both"/>
              <w:rPr>
                <w:sz w:val="24"/>
                <w:szCs w:val="24"/>
                <w:lang w:val="bg-BG"/>
              </w:rPr>
            </w:pPr>
            <w:r>
              <w:rPr>
                <w:sz w:val="24"/>
                <w:szCs w:val="24"/>
                <w:lang w:val="bg-BG"/>
              </w:rPr>
              <w:t>Въглероден диоксид</w:t>
            </w:r>
          </w:p>
        </w:tc>
        <w:tc>
          <w:tcPr>
            <w:tcW w:w="992" w:type="dxa"/>
          </w:tcPr>
          <w:p w:rsidR="007A0965" w:rsidRPr="00367467" w:rsidRDefault="00367467" w:rsidP="00BC1F08">
            <w:pPr>
              <w:jc w:val="center"/>
              <w:rPr>
                <w:sz w:val="24"/>
                <w:szCs w:val="24"/>
                <w:lang w:val="bg-BG"/>
              </w:rPr>
            </w:pPr>
            <w:r>
              <w:rPr>
                <w:sz w:val="24"/>
                <w:szCs w:val="24"/>
                <w:lang w:val="bg-BG"/>
              </w:rPr>
              <w:t>кг</w:t>
            </w:r>
          </w:p>
        </w:tc>
        <w:tc>
          <w:tcPr>
            <w:tcW w:w="1559" w:type="dxa"/>
          </w:tcPr>
          <w:p w:rsidR="007A0965" w:rsidRPr="001255FE" w:rsidRDefault="00367467" w:rsidP="00BC1F08">
            <w:pPr>
              <w:jc w:val="center"/>
              <w:rPr>
                <w:sz w:val="24"/>
                <w:szCs w:val="24"/>
                <w:lang w:val="bg-BG"/>
              </w:rPr>
            </w:pPr>
            <w:r w:rsidRPr="007A0965">
              <w:rPr>
                <w:b/>
                <w:sz w:val="24"/>
                <w:lang w:val="bg-BG"/>
              </w:rPr>
              <w:t>7410</w:t>
            </w:r>
          </w:p>
        </w:tc>
        <w:tc>
          <w:tcPr>
            <w:tcW w:w="1418" w:type="dxa"/>
          </w:tcPr>
          <w:p w:rsidR="007A0965" w:rsidRDefault="007A0965" w:rsidP="00BC1F08">
            <w:pPr>
              <w:jc w:val="both"/>
              <w:rPr>
                <w:sz w:val="24"/>
                <w:szCs w:val="24"/>
                <w:lang w:val="bg-BG"/>
              </w:rPr>
            </w:pPr>
          </w:p>
        </w:tc>
        <w:tc>
          <w:tcPr>
            <w:tcW w:w="1275" w:type="dxa"/>
          </w:tcPr>
          <w:p w:rsidR="007A0965" w:rsidRDefault="007A0965" w:rsidP="00BC1F08">
            <w:pPr>
              <w:jc w:val="both"/>
              <w:rPr>
                <w:sz w:val="24"/>
                <w:szCs w:val="24"/>
                <w:lang w:val="bg-BG"/>
              </w:rPr>
            </w:pPr>
          </w:p>
        </w:tc>
      </w:tr>
    </w:tbl>
    <w:p w:rsidR="007A0965" w:rsidRDefault="007A0965" w:rsidP="007A0965">
      <w:pPr>
        <w:shd w:val="clear" w:color="auto" w:fill="FFFFFF"/>
        <w:jc w:val="both"/>
        <w:rPr>
          <w:sz w:val="24"/>
          <w:szCs w:val="24"/>
          <w:lang w:val="bg-BG"/>
        </w:rPr>
      </w:pPr>
    </w:p>
    <w:p w:rsidR="00BA1438" w:rsidRDefault="00BA1438" w:rsidP="00BA1438">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 техническите газове, опаковка, маркировка, застраховка, транспорт, ползване на оборотни бутилки и мито </w:t>
      </w:r>
      <w:r w:rsidRPr="00AF78D2">
        <w:rPr>
          <w:sz w:val="24"/>
          <w:szCs w:val="24"/>
          <w:lang w:val="en-US"/>
        </w:rPr>
        <w:t>DDP</w:t>
      </w:r>
      <w:r w:rsidRPr="00AF78D2">
        <w:rPr>
          <w:sz w:val="24"/>
          <w:szCs w:val="24"/>
          <w:lang w:val="bg-BG"/>
        </w:rPr>
        <w:t xml:space="preserve"> /София/,съгласно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в складовете на посочените структурни звена</w:t>
      </w:r>
      <w:r w:rsidRPr="00AF78D2">
        <w:rPr>
          <w:sz w:val="24"/>
          <w:szCs w:val="24"/>
          <w:lang w:val="en-US"/>
        </w:rPr>
        <w:t xml:space="preserve"> </w:t>
      </w:r>
      <w:r w:rsidRPr="00AF78D2">
        <w:rPr>
          <w:sz w:val="24"/>
          <w:szCs w:val="24"/>
          <w:lang w:val="bg-BG"/>
        </w:rPr>
        <w:t>на Възложителя, съгласно Списъка с адреси за доставка в структур</w:t>
      </w:r>
      <w:r>
        <w:rPr>
          <w:sz w:val="24"/>
          <w:szCs w:val="24"/>
          <w:lang w:val="bg-BG"/>
        </w:rPr>
        <w:t>ните звена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932801">
        <w:rPr>
          <w:b/>
          <w:sz w:val="24"/>
          <w:szCs w:val="24"/>
          <w:lang w:val="bg-BG"/>
        </w:rPr>
        <w:t>та</w:t>
      </w:r>
      <w:r w:rsidRPr="008D0F00">
        <w:rPr>
          <w:b/>
          <w:sz w:val="24"/>
          <w:szCs w:val="24"/>
        </w:rPr>
        <w:t xml:space="preserve"> стойност</w:t>
      </w:r>
      <w:r>
        <w:rPr>
          <w:sz w:val="24"/>
          <w:szCs w:val="24"/>
          <w:lang w:val="bg-BG"/>
        </w:rPr>
        <w:t xml:space="preserve"> </w:t>
      </w:r>
      <w:r>
        <w:rPr>
          <w:b/>
          <w:sz w:val="24"/>
          <w:szCs w:val="24"/>
        </w:rPr>
        <w:t>за обособена позиция №</w:t>
      </w:r>
      <w:r w:rsidR="00932801">
        <w:rPr>
          <w:b/>
          <w:sz w:val="24"/>
          <w:szCs w:val="24"/>
          <w:lang w:val="bg-BG"/>
        </w:rPr>
        <w:t xml:space="preserve"> 3</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7A0965" w:rsidRPr="008D0F00" w:rsidRDefault="007A0965" w:rsidP="007A0965">
      <w:pPr>
        <w:ind w:firstLine="567"/>
        <w:jc w:val="both"/>
        <w:rPr>
          <w:sz w:val="24"/>
          <w:szCs w:val="24"/>
          <w:lang w:val="bg-BG"/>
        </w:rPr>
      </w:pPr>
    </w:p>
    <w:p w:rsidR="007A0965" w:rsidRDefault="007A0965" w:rsidP="007A0965">
      <w:pPr>
        <w:ind w:firstLine="567"/>
        <w:jc w:val="both"/>
        <w:rPr>
          <w:b/>
          <w:spacing w:val="2"/>
          <w:sz w:val="24"/>
          <w:szCs w:val="24"/>
        </w:rPr>
      </w:pPr>
    </w:p>
    <w:p w:rsidR="00EB4250" w:rsidRDefault="007A0965" w:rsidP="00EB4250">
      <w:pPr>
        <w:ind w:firstLine="567"/>
        <w:jc w:val="both"/>
        <w:rPr>
          <w:i/>
          <w:spacing w:val="2"/>
          <w:sz w:val="24"/>
          <w:szCs w:val="24"/>
          <w:lang w:val="bg-BG"/>
        </w:rPr>
      </w:pPr>
      <w:r>
        <w:rPr>
          <w:b/>
          <w:spacing w:val="2"/>
          <w:sz w:val="24"/>
          <w:szCs w:val="24"/>
          <w:lang w:val="bg-BG"/>
        </w:rPr>
        <w:t xml:space="preserve">  </w:t>
      </w:r>
      <w:r w:rsidR="00EB4250">
        <w:rPr>
          <w:b/>
          <w:spacing w:val="2"/>
          <w:sz w:val="24"/>
          <w:szCs w:val="24"/>
        </w:rPr>
        <w:t>Забележка</w:t>
      </w:r>
      <w:r w:rsidR="00EB4250">
        <w:rPr>
          <w:b/>
          <w:spacing w:val="2"/>
          <w:sz w:val="24"/>
          <w:szCs w:val="24"/>
          <w:lang w:val="en-US"/>
        </w:rPr>
        <w:t>:</w:t>
      </w:r>
      <w:r w:rsidR="00EB4250">
        <w:rPr>
          <w:spacing w:val="2"/>
          <w:sz w:val="24"/>
          <w:szCs w:val="24"/>
          <w:lang w:val="en-US"/>
        </w:rPr>
        <w:t xml:space="preserve"> </w:t>
      </w:r>
      <w:r w:rsidR="00EB4250">
        <w:rPr>
          <w:i/>
          <w:spacing w:val="2"/>
          <w:sz w:val="24"/>
          <w:szCs w:val="24"/>
        </w:rPr>
        <w:t xml:space="preserve">Цените трябва да се представят/посочват с точност до два знака след десетичната запетая. </w:t>
      </w:r>
    </w:p>
    <w:p w:rsidR="00EB4250" w:rsidRPr="00745529" w:rsidRDefault="00EB4250" w:rsidP="00EB4250">
      <w:pPr>
        <w:ind w:firstLine="567"/>
        <w:jc w:val="both"/>
        <w:rPr>
          <w:spacing w:val="2"/>
          <w:sz w:val="24"/>
          <w:szCs w:val="24"/>
          <w:lang w:val="bg-BG"/>
        </w:rPr>
      </w:pPr>
      <w:r w:rsidRPr="00745529">
        <w:rPr>
          <w:spacing w:val="2"/>
          <w:sz w:val="24"/>
          <w:szCs w:val="24"/>
          <w:lang w:val="bg-BG"/>
        </w:rPr>
        <w:lastRenderedPageBreak/>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7A0965" w:rsidRDefault="007A0965" w:rsidP="007A0965">
      <w:pPr>
        <w:ind w:firstLine="567"/>
        <w:jc w:val="both"/>
        <w:rPr>
          <w:i/>
          <w:spacing w:val="2"/>
          <w:sz w:val="24"/>
          <w:szCs w:val="24"/>
          <w:lang w:val="bg-BG"/>
        </w:rPr>
      </w:pPr>
    </w:p>
    <w:p w:rsidR="007A0965" w:rsidRDefault="007A0965" w:rsidP="007A0965">
      <w:pPr>
        <w:pStyle w:val="ListParagraph"/>
        <w:tabs>
          <w:tab w:val="left" w:pos="567"/>
        </w:tabs>
        <w:ind w:left="0"/>
        <w:jc w:val="both"/>
        <w:rPr>
          <w:lang w:val="bg-BG"/>
        </w:rPr>
      </w:pPr>
      <w:r>
        <w:rPr>
          <w:b/>
          <w:lang w:val="bg-BG"/>
        </w:rPr>
        <w:tab/>
      </w:r>
      <w:r>
        <w:t>Условия</w:t>
      </w:r>
      <w:r>
        <w:rPr>
          <w:lang w:val="bg-BG"/>
        </w:rPr>
        <w:t xml:space="preserve">та, </w:t>
      </w:r>
      <w:r>
        <w:t>срок</w:t>
      </w:r>
      <w:r>
        <w:rPr>
          <w:lang w:val="bg-BG"/>
        </w:rPr>
        <w:t xml:space="preserve">а и начина </w:t>
      </w:r>
      <w:r>
        <w:t>на плащане</w:t>
      </w:r>
      <w:r>
        <w:rPr>
          <w:lang w:val="bg-BG"/>
        </w:rPr>
        <w:t xml:space="preserve"> се извъ</w:t>
      </w:r>
      <w:r w:rsidR="0067038F">
        <w:rPr>
          <w:lang w:val="bg-BG"/>
        </w:rPr>
        <w:t>ршва при условията, визирани в чл</w:t>
      </w:r>
      <w:r>
        <w:rPr>
          <w:lang w:val="bg-BG"/>
        </w:rPr>
        <w:t>.</w:t>
      </w:r>
      <w:r w:rsidR="0067038F">
        <w:rPr>
          <w:lang w:val="bg-BG"/>
        </w:rPr>
        <w:t xml:space="preserve"> </w:t>
      </w:r>
      <w:r>
        <w:rPr>
          <w:lang w:val="bg-BG"/>
        </w:rPr>
        <w:t>3.4 от проекта на договора.</w:t>
      </w:r>
    </w:p>
    <w:p w:rsidR="007A0965" w:rsidRDefault="007A0965" w:rsidP="007A0965">
      <w:pPr>
        <w:pStyle w:val="ListParagraph"/>
        <w:tabs>
          <w:tab w:val="left" w:pos="567"/>
        </w:tabs>
        <w:ind w:left="0"/>
        <w:jc w:val="both"/>
        <w:rPr>
          <w:lang w:val="bg-BG"/>
        </w:rPr>
      </w:pPr>
      <w:r>
        <w:rPr>
          <w:lang w:val="bg-BG"/>
        </w:rPr>
        <w:tab/>
      </w:r>
    </w:p>
    <w:p w:rsidR="007A0965" w:rsidRDefault="007A0965" w:rsidP="007A0965">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7A0965" w:rsidRDefault="007A0965" w:rsidP="007A0965">
      <w:pPr>
        <w:pStyle w:val="Footer"/>
        <w:tabs>
          <w:tab w:val="left" w:pos="540"/>
        </w:tabs>
        <w:ind w:right="-2"/>
        <w:jc w:val="both"/>
        <w:rPr>
          <w:rFonts w:ascii="Cambria" w:hAnsi="Cambria"/>
          <w:sz w:val="24"/>
          <w:szCs w:val="24"/>
          <w:lang w:val="bg-BG"/>
        </w:rPr>
      </w:pPr>
    </w:p>
    <w:p w:rsidR="007A0965" w:rsidRDefault="007A0965" w:rsidP="007A0965">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7A0965" w:rsidRDefault="007A0965" w:rsidP="007A0965">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7A0965" w:rsidRDefault="007A0965" w:rsidP="007A0965">
      <w:pPr>
        <w:ind w:firstLine="708"/>
        <w:jc w:val="both"/>
        <w:rPr>
          <w:sz w:val="24"/>
          <w:szCs w:val="24"/>
          <w:lang w:val="en-US"/>
        </w:rPr>
      </w:pPr>
      <w:r>
        <w:rPr>
          <w:sz w:val="24"/>
          <w:szCs w:val="24"/>
          <w:lang w:val="bg-BG"/>
        </w:rPr>
        <w:t>IBAN:...........................................................</w:t>
      </w:r>
    </w:p>
    <w:p w:rsidR="007A0965" w:rsidRDefault="007A0965" w:rsidP="007A0965">
      <w:pPr>
        <w:ind w:firstLine="708"/>
        <w:jc w:val="both"/>
        <w:rPr>
          <w:sz w:val="24"/>
          <w:szCs w:val="24"/>
          <w:lang w:val="en-US"/>
        </w:rPr>
      </w:pPr>
    </w:p>
    <w:p w:rsidR="007A0965" w:rsidRDefault="007A0965" w:rsidP="007A0965">
      <w:pPr>
        <w:ind w:firstLine="708"/>
        <w:jc w:val="both"/>
        <w:rPr>
          <w:color w:val="C00000"/>
          <w:sz w:val="24"/>
          <w:szCs w:val="24"/>
          <w:lang w:val="en-US"/>
        </w:rPr>
      </w:pPr>
    </w:p>
    <w:p w:rsidR="007A0965" w:rsidRDefault="007A0965" w:rsidP="007A0965">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A0965" w:rsidRDefault="007A0965" w:rsidP="007A0965">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A0965" w:rsidRDefault="007A0965" w:rsidP="007A0965">
      <w:pPr>
        <w:ind w:firstLine="4320"/>
        <w:rPr>
          <w:sz w:val="24"/>
          <w:szCs w:val="24"/>
          <w:lang w:val="ru-RU"/>
        </w:rPr>
      </w:pPr>
      <w:r>
        <w:rPr>
          <w:sz w:val="24"/>
          <w:szCs w:val="24"/>
          <w:lang w:val="ru-RU"/>
        </w:rPr>
        <w:t xml:space="preserve">  (име и фамилия)</w:t>
      </w:r>
    </w:p>
    <w:p w:rsidR="007A0965" w:rsidRDefault="007A0965" w:rsidP="007A0965">
      <w:pPr>
        <w:ind w:firstLine="4320"/>
        <w:rPr>
          <w:sz w:val="24"/>
          <w:szCs w:val="24"/>
          <w:lang w:val="ru-RU"/>
        </w:rPr>
      </w:pPr>
      <w:r>
        <w:rPr>
          <w:sz w:val="24"/>
          <w:szCs w:val="24"/>
          <w:lang w:val="ru-RU"/>
        </w:rPr>
        <w:t xml:space="preserve">  (качество на представляващия участника)</w:t>
      </w:r>
    </w:p>
    <w:p w:rsidR="007A0965" w:rsidRDefault="007A0965" w:rsidP="007A0965">
      <w:pPr>
        <w:ind w:firstLine="4320"/>
        <w:rPr>
          <w:sz w:val="24"/>
          <w:szCs w:val="24"/>
          <w:lang w:val="ru-RU"/>
        </w:rPr>
      </w:pPr>
    </w:p>
    <w:p w:rsidR="007A0965" w:rsidRDefault="007A0965" w:rsidP="007A0965">
      <w:pPr>
        <w:ind w:firstLine="4320"/>
        <w:rPr>
          <w:sz w:val="24"/>
          <w:szCs w:val="24"/>
          <w:lang w:val="en-US"/>
        </w:rPr>
      </w:pPr>
    </w:p>
    <w:p w:rsidR="007A0965" w:rsidRDefault="007A0965" w:rsidP="007A0965">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7A0965" w:rsidRDefault="007A0965" w:rsidP="007A0965">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A0965" w:rsidRDefault="007A0965" w:rsidP="007A0965">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A0965" w:rsidRDefault="007A0965" w:rsidP="007A0965">
      <w:pPr>
        <w:shd w:val="clear" w:color="auto" w:fill="FFFFFF"/>
        <w:tabs>
          <w:tab w:val="left" w:leader="dot" w:pos="7848"/>
        </w:tabs>
        <w:ind w:left="24"/>
        <w:jc w:val="center"/>
        <w:rPr>
          <w:color w:val="000000"/>
          <w:lang w:val="ru-RU"/>
        </w:rPr>
      </w:pPr>
      <w:r>
        <w:rPr>
          <w:color w:val="000000"/>
          <w:lang w:val="ru-RU"/>
        </w:rPr>
        <w:t>......................................................................................................................................................</w:t>
      </w:r>
    </w:p>
    <w:p w:rsidR="007A0965" w:rsidRDefault="007A0965" w:rsidP="007A0965">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A0965" w:rsidRDefault="007A0965">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560574" w:rsidRDefault="00560574">
      <w:pPr>
        <w:rPr>
          <w:lang w:val="bg-BG"/>
        </w:rPr>
      </w:pPr>
    </w:p>
    <w:p w:rsidR="004B74F5" w:rsidRDefault="004B74F5">
      <w:pPr>
        <w:rPr>
          <w:lang w:val="bg-BG"/>
        </w:rPr>
      </w:pPr>
    </w:p>
    <w:p w:rsidR="00560574" w:rsidRDefault="00560574">
      <w:pPr>
        <w:rPr>
          <w:lang w:val="bg-BG"/>
        </w:rPr>
      </w:pPr>
    </w:p>
    <w:p w:rsidR="00560574" w:rsidRDefault="00560574">
      <w:pPr>
        <w:rPr>
          <w:lang w:val="bg-BG"/>
        </w:rPr>
      </w:pPr>
    </w:p>
    <w:p w:rsidR="00560574" w:rsidRDefault="00560574" w:rsidP="00560574">
      <w:pPr>
        <w:shd w:val="clear" w:color="auto" w:fill="FFFFFF"/>
        <w:jc w:val="right"/>
        <w:rPr>
          <w:b/>
          <w:color w:val="000000"/>
          <w:spacing w:val="-5"/>
          <w:sz w:val="24"/>
          <w:szCs w:val="24"/>
        </w:rPr>
      </w:pPr>
      <w:r>
        <w:rPr>
          <w:b/>
          <w:color w:val="000000"/>
          <w:spacing w:val="-5"/>
          <w:sz w:val="24"/>
          <w:szCs w:val="24"/>
          <w:lang w:val="ru-RU"/>
        </w:rPr>
        <w:lastRenderedPageBreak/>
        <w:t>Приложение №3.4.</w:t>
      </w:r>
    </w:p>
    <w:p w:rsidR="00560574" w:rsidRDefault="00560574" w:rsidP="00560574">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560574" w:rsidRDefault="00560574" w:rsidP="00560574">
      <w:pPr>
        <w:shd w:val="clear" w:color="auto" w:fill="FFFFFF"/>
        <w:jc w:val="right"/>
        <w:rPr>
          <w:i/>
          <w:color w:val="000000"/>
          <w:spacing w:val="-5"/>
          <w:sz w:val="24"/>
          <w:szCs w:val="24"/>
          <w:lang w:val="en-US"/>
        </w:rPr>
      </w:pPr>
    </w:p>
    <w:p w:rsidR="00560574" w:rsidRDefault="00560574" w:rsidP="00560574">
      <w:pPr>
        <w:shd w:val="clear" w:color="auto" w:fill="FFFFFF"/>
        <w:jc w:val="right"/>
        <w:rPr>
          <w:i/>
          <w:color w:val="000000"/>
          <w:spacing w:val="-5"/>
          <w:sz w:val="24"/>
          <w:szCs w:val="24"/>
          <w:lang w:val="ru-RU"/>
        </w:rPr>
      </w:pPr>
    </w:p>
    <w:p w:rsidR="00560574" w:rsidRDefault="00560574" w:rsidP="00560574">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560574" w:rsidRDefault="00560574" w:rsidP="00560574">
      <w:pPr>
        <w:ind w:left="3600"/>
        <w:rPr>
          <w:b/>
          <w:sz w:val="24"/>
          <w:szCs w:val="24"/>
          <w:lang w:val="bg-BG"/>
        </w:rPr>
      </w:pPr>
      <w:r>
        <w:rPr>
          <w:b/>
          <w:sz w:val="24"/>
          <w:szCs w:val="24"/>
          <w:lang w:val="bg-BG"/>
        </w:rPr>
        <w:tab/>
        <w:t xml:space="preserve">       “БДЖ- ПЪТНИЧЕСКИ ПРЕВОЗИ” ЕООД</w:t>
      </w:r>
    </w:p>
    <w:p w:rsidR="00560574" w:rsidRDefault="00560574" w:rsidP="00560574">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560574" w:rsidRDefault="00560574" w:rsidP="00560574">
      <w:pPr>
        <w:ind w:left="500"/>
        <w:rPr>
          <w:b/>
          <w:sz w:val="24"/>
          <w:szCs w:val="24"/>
          <w:lang w:val="bg-BG"/>
        </w:rPr>
      </w:pPr>
      <w:r>
        <w:rPr>
          <w:b/>
          <w:sz w:val="24"/>
          <w:szCs w:val="24"/>
          <w:lang w:val="bg-BG"/>
        </w:rPr>
        <w:t xml:space="preserve">                                                                      1080 ГР. СОФИЯ</w:t>
      </w:r>
    </w:p>
    <w:p w:rsidR="00560574" w:rsidRDefault="00560574" w:rsidP="00560574">
      <w:pPr>
        <w:shd w:val="clear" w:color="auto" w:fill="FFFFFF"/>
        <w:jc w:val="center"/>
        <w:rPr>
          <w:b/>
          <w:color w:val="000000"/>
          <w:spacing w:val="-5"/>
          <w:sz w:val="24"/>
          <w:szCs w:val="24"/>
          <w:lang w:val="bg-BG"/>
        </w:rPr>
      </w:pPr>
    </w:p>
    <w:p w:rsidR="00560574" w:rsidRDefault="00560574" w:rsidP="00560574">
      <w:pPr>
        <w:shd w:val="clear" w:color="auto" w:fill="FFFFFF"/>
        <w:jc w:val="center"/>
        <w:rPr>
          <w:b/>
          <w:color w:val="000000"/>
          <w:spacing w:val="-5"/>
          <w:sz w:val="24"/>
          <w:szCs w:val="24"/>
          <w:lang w:val="bg-BG"/>
        </w:rPr>
      </w:pPr>
    </w:p>
    <w:p w:rsidR="00560574" w:rsidRDefault="00560574" w:rsidP="00560574">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560574" w:rsidRDefault="00560574" w:rsidP="00560574">
      <w:pPr>
        <w:shd w:val="clear" w:color="auto" w:fill="FFFFFF"/>
        <w:jc w:val="center"/>
        <w:rPr>
          <w:color w:val="000000"/>
          <w:spacing w:val="-5"/>
          <w:sz w:val="24"/>
          <w:szCs w:val="24"/>
        </w:rPr>
      </w:pPr>
    </w:p>
    <w:p w:rsidR="00560574" w:rsidRDefault="00560574" w:rsidP="00560574">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4</w:t>
      </w:r>
      <w:r>
        <w:rPr>
          <w:b/>
          <w:sz w:val="24"/>
          <w:szCs w:val="24"/>
        </w:rPr>
        <w:t xml:space="preserve"> - </w:t>
      </w:r>
      <w:r w:rsidRPr="00560574">
        <w:rPr>
          <w:b/>
          <w:sz w:val="24"/>
          <w:lang w:val="ru-RU"/>
        </w:rPr>
        <w:t>“</w:t>
      </w:r>
      <w:r w:rsidRPr="00560574">
        <w:rPr>
          <w:b/>
          <w:sz w:val="24"/>
        </w:rPr>
        <w:t xml:space="preserve">Доставка на </w:t>
      </w:r>
      <w:r w:rsidR="00BE7749">
        <w:rPr>
          <w:b/>
          <w:bCs/>
          <w:sz w:val="24"/>
        </w:rPr>
        <w:t>аргон</w:t>
      </w:r>
      <w:r w:rsidRPr="00560574">
        <w:rPr>
          <w:b/>
          <w:bCs/>
          <w:sz w:val="24"/>
          <w:lang w:val="bg-BG"/>
        </w:rPr>
        <w:t xml:space="preserve"> – 135</w:t>
      </w:r>
      <w:r w:rsidRPr="00560574">
        <w:rPr>
          <w:b/>
          <w:bCs/>
          <w:sz w:val="24"/>
          <w:lang w:val="en-US"/>
        </w:rPr>
        <w:t xml:space="preserve"> </w:t>
      </w:r>
      <w:r w:rsidRPr="00560574">
        <w:rPr>
          <w:b/>
          <w:bCs/>
          <w:sz w:val="24"/>
          <w:lang w:val="bg-BG"/>
        </w:rPr>
        <w:t>кг</w:t>
      </w:r>
      <w:r>
        <w:rPr>
          <w:b/>
          <w:bCs/>
          <w:sz w:val="24"/>
          <w:lang w:val="bg-BG"/>
        </w:rPr>
        <w:t>”</w:t>
      </w:r>
    </w:p>
    <w:p w:rsidR="00560574" w:rsidRDefault="00560574" w:rsidP="00560574">
      <w:pPr>
        <w:ind w:firstLine="708"/>
        <w:jc w:val="center"/>
        <w:rPr>
          <w:b/>
          <w:bCs/>
          <w:color w:val="000000"/>
          <w:spacing w:val="3"/>
          <w:sz w:val="24"/>
          <w:szCs w:val="24"/>
          <w:lang w:val="bg-BG"/>
        </w:rPr>
      </w:pPr>
    </w:p>
    <w:p w:rsidR="00560574" w:rsidRDefault="00560574" w:rsidP="00560574">
      <w:pPr>
        <w:shd w:val="clear" w:color="auto" w:fill="FFFFFF"/>
        <w:ind w:right="922"/>
        <w:rPr>
          <w:b/>
          <w:bCs/>
          <w:color w:val="000000"/>
          <w:spacing w:val="3"/>
          <w:sz w:val="24"/>
          <w:szCs w:val="24"/>
          <w:lang w:val="ru-RU"/>
        </w:rPr>
      </w:pPr>
    </w:p>
    <w:p w:rsidR="00560574" w:rsidRDefault="00560574" w:rsidP="00560574">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560574" w:rsidRDefault="00560574" w:rsidP="00560574">
      <w:pPr>
        <w:shd w:val="clear" w:color="auto" w:fill="FFFFFF"/>
        <w:ind w:right="922" w:firstLine="720"/>
        <w:rPr>
          <w:b/>
          <w:bCs/>
          <w:color w:val="000000"/>
          <w:spacing w:val="3"/>
          <w:sz w:val="24"/>
          <w:szCs w:val="24"/>
          <w:lang w:val="ru-RU"/>
        </w:rPr>
      </w:pPr>
    </w:p>
    <w:p w:rsidR="00560574" w:rsidRDefault="00560574" w:rsidP="00560574">
      <w:pPr>
        <w:tabs>
          <w:tab w:val="left" w:pos="567"/>
        </w:tabs>
        <w:jc w:val="both"/>
        <w:rPr>
          <w:b/>
          <w:sz w:val="24"/>
          <w:lang w:val="bg-BG"/>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D8706B">
        <w:rPr>
          <w:b/>
          <w:sz w:val="24"/>
        </w:rPr>
        <w:t>„</w:t>
      </w:r>
      <w:r w:rsidR="00D8706B">
        <w:rPr>
          <w:b/>
          <w:sz w:val="24"/>
          <w:lang w:val="bg-BG"/>
        </w:rPr>
        <w:t>Д</w:t>
      </w:r>
      <w:r w:rsidR="00D8706B">
        <w:rPr>
          <w:b/>
          <w:sz w:val="24"/>
        </w:rPr>
        <w:t>оставка на технически газове за нуждите на „БДЖ-пътнически превози” ЕООД за период от три години”</w:t>
      </w:r>
    </w:p>
    <w:p w:rsidR="00560574" w:rsidRDefault="00560574" w:rsidP="00560574">
      <w:pPr>
        <w:tabs>
          <w:tab w:val="left" w:pos="567"/>
        </w:tabs>
        <w:jc w:val="both"/>
        <w:rPr>
          <w:b/>
          <w:sz w:val="24"/>
          <w:szCs w:val="24"/>
          <w:lang w:val="ru-RU"/>
        </w:rPr>
      </w:pPr>
    </w:p>
    <w:p w:rsidR="00560574" w:rsidRDefault="00560574" w:rsidP="00560574">
      <w:pPr>
        <w:jc w:val="both"/>
        <w:rPr>
          <w:color w:val="000000"/>
          <w:spacing w:val="4"/>
          <w:sz w:val="24"/>
          <w:szCs w:val="24"/>
        </w:rPr>
      </w:pPr>
      <w:r>
        <w:rPr>
          <w:sz w:val="24"/>
          <w:szCs w:val="24"/>
        </w:rPr>
        <w:t>.......................................................................................................................................................</w:t>
      </w:r>
    </w:p>
    <w:p w:rsidR="00560574" w:rsidRDefault="00560574" w:rsidP="00560574">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560574" w:rsidRDefault="00560574" w:rsidP="00560574">
      <w:pPr>
        <w:shd w:val="clear" w:color="auto" w:fill="FFFFFF"/>
        <w:rPr>
          <w:i/>
          <w:color w:val="000000"/>
          <w:spacing w:val="-9"/>
          <w:sz w:val="24"/>
          <w:szCs w:val="24"/>
          <w:lang w:val="ru-RU"/>
        </w:rPr>
      </w:pPr>
      <w:r>
        <w:rPr>
          <w:color w:val="000000"/>
          <w:sz w:val="24"/>
          <w:szCs w:val="24"/>
          <w:lang w:val="ru-RU"/>
        </w:rPr>
        <w:t>.....................................................................................................................................................</w:t>
      </w:r>
    </w:p>
    <w:p w:rsidR="00560574" w:rsidRDefault="00560574" w:rsidP="00560574">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560574" w:rsidRDefault="00560574" w:rsidP="00560574">
      <w:pPr>
        <w:shd w:val="clear" w:color="auto" w:fill="FFFFFF"/>
        <w:ind w:left="79"/>
        <w:jc w:val="both"/>
        <w:rPr>
          <w:color w:val="000000"/>
          <w:spacing w:val="-8"/>
          <w:sz w:val="24"/>
          <w:szCs w:val="24"/>
          <w:lang w:val="ru-RU"/>
        </w:rPr>
      </w:pPr>
      <w:r>
        <w:rPr>
          <w:color w:val="000000"/>
          <w:spacing w:val="-8"/>
          <w:sz w:val="24"/>
          <w:szCs w:val="24"/>
          <w:lang w:val="ru-RU"/>
        </w:rPr>
        <w:t>............................................................................................................................................................................</w:t>
      </w:r>
    </w:p>
    <w:p w:rsidR="00560574" w:rsidRDefault="00560574" w:rsidP="00560574">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560574" w:rsidRDefault="00560574" w:rsidP="00560574">
      <w:pPr>
        <w:shd w:val="clear" w:color="auto" w:fill="FFFFFF"/>
        <w:tabs>
          <w:tab w:val="left" w:pos="6300"/>
        </w:tabs>
        <w:ind w:left="72"/>
        <w:jc w:val="both"/>
        <w:rPr>
          <w:b/>
          <w:i/>
          <w:color w:val="000000"/>
          <w:sz w:val="16"/>
          <w:szCs w:val="16"/>
          <w:lang w:val="ru-RU"/>
        </w:rPr>
      </w:pPr>
    </w:p>
    <w:p w:rsidR="00560574" w:rsidRDefault="00560574" w:rsidP="00560574">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560574" w:rsidRDefault="00560574" w:rsidP="00560574">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560574" w:rsidTr="00BC1F08">
        <w:trPr>
          <w:cantSplit/>
          <w:trHeight w:val="2307"/>
        </w:trPr>
        <w:tc>
          <w:tcPr>
            <w:tcW w:w="675" w:type="dxa"/>
          </w:tcPr>
          <w:p w:rsidR="00560574" w:rsidRPr="001255FE" w:rsidRDefault="00560574" w:rsidP="00BC1F08">
            <w:pP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r w:rsidRPr="001255FE">
              <w:rPr>
                <w:b/>
                <w:sz w:val="24"/>
                <w:szCs w:val="24"/>
                <w:lang w:val="bg-BG"/>
              </w:rPr>
              <w:t>№ по ред</w:t>
            </w:r>
          </w:p>
        </w:tc>
        <w:tc>
          <w:tcPr>
            <w:tcW w:w="3261" w:type="dxa"/>
          </w:tcPr>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r w:rsidRPr="001255FE">
              <w:rPr>
                <w:b/>
                <w:sz w:val="24"/>
                <w:szCs w:val="24"/>
                <w:lang w:val="bg-BG"/>
              </w:rPr>
              <w:t>Наименование на технически газ</w:t>
            </w:r>
          </w:p>
        </w:tc>
        <w:tc>
          <w:tcPr>
            <w:tcW w:w="992" w:type="dxa"/>
          </w:tcPr>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r w:rsidRPr="001255FE">
              <w:rPr>
                <w:b/>
                <w:sz w:val="24"/>
                <w:szCs w:val="24"/>
                <w:lang w:val="bg-BG"/>
              </w:rPr>
              <w:t>Мярка</w:t>
            </w:r>
          </w:p>
          <w:p w:rsidR="00560574" w:rsidRPr="001255FE" w:rsidRDefault="00560574" w:rsidP="00BC1F08">
            <w:pPr>
              <w:jc w:val="center"/>
              <w:rPr>
                <w:b/>
                <w:sz w:val="24"/>
                <w:szCs w:val="24"/>
                <w:lang w:val="bg-BG"/>
              </w:rPr>
            </w:pPr>
          </w:p>
        </w:tc>
        <w:tc>
          <w:tcPr>
            <w:tcW w:w="1559" w:type="dxa"/>
          </w:tcPr>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p>
          <w:p w:rsidR="00560574" w:rsidRPr="001255FE" w:rsidRDefault="00560574"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560574" w:rsidRPr="001255FE" w:rsidRDefault="00560574" w:rsidP="00BC1F08">
            <w:pPr>
              <w:ind w:left="113" w:right="113"/>
              <w:jc w:val="center"/>
              <w:rPr>
                <w:b/>
                <w:sz w:val="24"/>
                <w:szCs w:val="24"/>
                <w:lang w:val="bg-BG"/>
              </w:rPr>
            </w:pPr>
          </w:p>
          <w:p w:rsidR="00560574" w:rsidRPr="001255FE" w:rsidRDefault="00560574"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560574" w:rsidRPr="001255FE" w:rsidRDefault="00560574" w:rsidP="00BC1F08">
            <w:pPr>
              <w:ind w:left="113" w:right="113"/>
              <w:jc w:val="center"/>
              <w:rPr>
                <w:b/>
                <w:sz w:val="24"/>
                <w:szCs w:val="24"/>
                <w:lang w:val="bg-BG"/>
              </w:rPr>
            </w:pPr>
          </w:p>
          <w:p w:rsidR="00560574" w:rsidRPr="001255FE" w:rsidRDefault="00560574" w:rsidP="00BC1F08">
            <w:pPr>
              <w:ind w:left="113" w:right="113"/>
              <w:jc w:val="center"/>
              <w:rPr>
                <w:b/>
                <w:sz w:val="24"/>
                <w:szCs w:val="24"/>
                <w:lang w:val="bg-BG"/>
              </w:rPr>
            </w:pPr>
            <w:r w:rsidRPr="001255FE">
              <w:rPr>
                <w:b/>
                <w:sz w:val="24"/>
                <w:szCs w:val="24"/>
                <w:lang w:val="bg-BG"/>
              </w:rPr>
              <w:t>Обща стойност в лева без ДДС</w:t>
            </w:r>
          </w:p>
        </w:tc>
      </w:tr>
      <w:tr w:rsidR="00560574" w:rsidTr="00BC1F08">
        <w:trPr>
          <w:trHeight w:val="413"/>
        </w:trPr>
        <w:tc>
          <w:tcPr>
            <w:tcW w:w="675" w:type="dxa"/>
          </w:tcPr>
          <w:p w:rsidR="00560574" w:rsidRPr="001255FE" w:rsidRDefault="00560574" w:rsidP="00BC1F08">
            <w:pPr>
              <w:jc w:val="center"/>
              <w:rPr>
                <w:sz w:val="24"/>
                <w:szCs w:val="24"/>
                <w:lang w:val="bg-BG"/>
              </w:rPr>
            </w:pPr>
            <w:r w:rsidRPr="001255FE">
              <w:rPr>
                <w:sz w:val="24"/>
                <w:szCs w:val="24"/>
                <w:lang w:val="bg-BG"/>
              </w:rPr>
              <w:t>1</w:t>
            </w:r>
          </w:p>
        </w:tc>
        <w:tc>
          <w:tcPr>
            <w:tcW w:w="3261" w:type="dxa"/>
          </w:tcPr>
          <w:p w:rsidR="00560574" w:rsidRPr="001255FE" w:rsidRDefault="00853B28" w:rsidP="00BC1F08">
            <w:pPr>
              <w:jc w:val="both"/>
              <w:rPr>
                <w:sz w:val="24"/>
                <w:szCs w:val="24"/>
                <w:lang w:val="bg-BG"/>
              </w:rPr>
            </w:pPr>
            <w:r>
              <w:rPr>
                <w:sz w:val="24"/>
                <w:szCs w:val="24"/>
                <w:lang w:val="bg-BG"/>
              </w:rPr>
              <w:t>Аргон</w:t>
            </w:r>
          </w:p>
        </w:tc>
        <w:tc>
          <w:tcPr>
            <w:tcW w:w="992" w:type="dxa"/>
          </w:tcPr>
          <w:p w:rsidR="00560574" w:rsidRPr="00367467" w:rsidRDefault="00785565" w:rsidP="00BC1F08">
            <w:pPr>
              <w:jc w:val="center"/>
              <w:rPr>
                <w:sz w:val="24"/>
                <w:szCs w:val="24"/>
                <w:lang w:val="bg-BG"/>
              </w:rPr>
            </w:pPr>
            <w:r>
              <w:rPr>
                <w:sz w:val="24"/>
                <w:szCs w:val="24"/>
                <w:lang w:val="bg-BG"/>
              </w:rPr>
              <w:t>к</w:t>
            </w:r>
            <w:r w:rsidR="00560574">
              <w:rPr>
                <w:sz w:val="24"/>
                <w:szCs w:val="24"/>
                <w:lang w:val="bg-BG"/>
              </w:rPr>
              <w:t>г</w:t>
            </w:r>
          </w:p>
        </w:tc>
        <w:tc>
          <w:tcPr>
            <w:tcW w:w="1559" w:type="dxa"/>
          </w:tcPr>
          <w:p w:rsidR="00560574" w:rsidRPr="001255FE" w:rsidRDefault="00B433EF" w:rsidP="00BC1F08">
            <w:pPr>
              <w:jc w:val="center"/>
              <w:rPr>
                <w:sz w:val="24"/>
                <w:szCs w:val="24"/>
                <w:lang w:val="bg-BG"/>
              </w:rPr>
            </w:pPr>
            <w:r>
              <w:rPr>
                <w:b/>
                <w:sz w:val="24"/>
                <w:lang w:val="bg-BG"/>
              </w:rPr>
              <w:t>135</w:t>
            </w:r>
          </w:p>
        </w:tc>
        <w:tc>
          <w:tcPr>
            <w:tcW w:w="1418" w:type="dxa"/>
          </w:tcPr>
          <w:p w:rsidR="00560574" w:rsidRDefault="00560574" w:rsidP="00BC1F08">
            <w:pPr>
              <w:jc w:val="both"/>
              <w:rPr>
                <w:sz w:val="24"/>
                <w:szCs w:val="24"/>
                <w:lang w:val="bg-BG"/>
              </w:rPr>
            </w:pPr>
          </w:p>
        </w:tc>
        <w:tc>
          <w:tcPr>
            <w:tcW w:w="1275" w:type="dxa"/>
          </w:tcPr>
          <w:p w:rsidR="00560574" w:rsidRDefault="00560574" w:rsidP="00BC1F08">
            <w:pPr>
              <w:jc w:val="both"/>
              <w:rPr>
                <w:sz w:val="24"/>
                <w:szCs w:val="24"/>
                <w:lang w:val="bg-BG"/>
              </w:rPr>
            </w:pPr>
          </w:p>
        </w:tc>
      </w:tr>
    </w:tbl>
    <w:p w:rsidR="00560574" w:rsidRDefault="00560574" w:rsidP="00560574">
      <w:pPr>
        <w:shd w:val="clear" w:color="auto" w:fill="FFFFFF"/>
        <w:jc w:val="both"/>
        <w:rPr>
          <w:sz w:val="24"/>
          <w:szCs w:val="24"/>
          <w:lang w:val="bg-BG"/>
        </w:rPr>
      </w:pPr>
    </w:p>
    <w:p w:rsidR="00BA1438" w:rsidRDefault="00BA1438" w:rsidP="00BA1438">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 техническите газове, опаковка, маркировка, застраховка, транспорт, ползване на оборотни бутилки и мито </w:t>
      </w:r>
      <w:r w:rsidRPr="00AF78D2">
        <w:rPr>
          <w:sz w:val="24"/>
          <w:szCs w:val="24"/>
          <w:lang w:val="en-US"/>
        </w:rPr>
        <w:t>DDP</w:t>
      </w:r>
      <w:r w:rsidRPr="00AF78D2">
        <w:rPr>
          <w:sz w:val="24"/>
          <w:szCs w:val="24"/>
          <w:lang w:val="bg-BG"/>
        </w:rPr>
        <w:t xml:space="preserve"> /София/,съгласно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в складовете на посочените структурни звена</w:t>
      </w:r>
      <w:r w:rsidRPr="00AF78D2">
        <w:rPr>
          <w:sz w:val="24"/>
          <w:szCs w:val="24"/>
          <w:lang w:val="en-US"/>
        </w:rPr>
        <w:t xml:space="preserve"> </w:t>
      </w:r>
      <w:r w:rsidRPr="00AF78D2">
        <w:rPr>
          <w:sz w:val="24"/>
          <w:szCs w:val="24"/>
          <w:lang w:val="bg-BG"/>
        </w:rPr>
        <w:t>на Възложителя, съгласно Списъка с адреси за доставка в структур</w:t>
      </w:r>
      <w:r>
        <w:rPr>
          <w:sz w:val="24"/>
          <w:szCs w:val="24"/>
          <w:lang w:val="bg-BG"/>
        </w:rPr>
        <w:t>ните звена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7075B2">
        <w:rPr>
          <w:b/>
          <w:sz w:val="24"/>
          <w:szCs w:val="24"/>
          <w:lang w:val="bg-BG"/>
        </w:rPr>
        <w:t>та</w:t>
      </w:r>
      <w:r w:rsidRPr="008D0F00">
        <w:rPr>
          <w:b/>
          <w:sz w:val="24"/>
          <w:szCs w:val="24"/>
        </w:rPr>
        <w:t xml:space="preserve"> стойност</w:t>
      </w:r>
      <w:r>
        <w:rPr>
          <w:sz w:val="24"/>
          <w:szCs w:val="24"/>
          <w:lang w:val="bg-BG"/>
        </w:rPr>
        <w:t xml:space="preserve"> </w:t>
      </w:r>
      <w:r>
        <w:rPr>
          <w:b/>
          <w:sz w:val="24"/>
          <w:szCs w:val="24"/>
        </w:rPr>
        <w:t>за обособена позиция №</w:t>
      </w:r>
      <w:r w:rsidR="007075B2">
        <w:rPr>
          <w:b/>
          <w:sz w:val="24"/>
          <w:szCs w:val="24"/>
          <w:lang w:val="bg-BG"/>
        </w:rPr>
        <w:t xml:space="preserve"> 4</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560574" w:rsidRPr="008D0F00" w:rsidRDefault="00560574" w:rsidP="00560574">
      <w:pPr>
        <w:ind w:firstLine="567"/>
        <w:jc w:val="both"/>
        <w:rPr>
          <w:sz w:val="24"/>
          <w:szCs w:val="24"/>
          <w:lang w:val="bg-BG"/>
        </w:rPr>
      </w:pPr>
    </w:p>
    <w:p w:rsidR="00560574" w:rsidRDefault="00560574" w:rsidP="00560574">
      <w:pPr>
        <w:ind w:firstLine="567"/>
        <w:jc w:val="both"/>
        <w:rPr>
          <w:b/>
          <w:spacing w:val="2"/>
          <w:sz w:val="24"/>
          <w:szCs w:val="24"/>
        </w:rPr>
      </w:pPr>
    </w:p>
    <w:p w:rsidR="00EB4250" w:rsidRDefault="00560574" w:rsidP="00EB4250">
      <w:pPr>
        <w:ind w:firstLine="567"/>
        <w:jc w:val="both"/>
        <w:rPr>
          <w:i/>
          <w:spacing w:val="2"/>
          <w:sz w:val="24"/>
          <w:szCs w:val="24"/>
          <w:lang w:val="bg-BG"/>
        </w:rPr>
      </w:pPr>
      <w:r>
        <w:rPr>
          <w:b/>
          <w:spacing w:val="2"/>
          <w:sz w:val="24"/>
          <w:szCs w:val="24"/>
          <w:lang w:val="bg-BG"/>
        </w:rPr>
        <w:t xml:space="preserve">  </w:t>
      </w:r>
      <w:r w:rsidR="00EB4250">
        <w:rPr>
          <w:b/>
          <w:spacing w:val="2"/>
          <w:sz w:val="24"/>
          <w:szCs w:val="24"/>
        </w:rPr>
        <w:t>Забележка</w:t>
      </w:r>
      <w:r w:rsidR="00EB4250">
        <w:rPr>
          <w:b/>
          <w:spacing w:val="2"/>
          <w:sz w:val="24"/>
          <w:szCs w:val="24"/>
          <w:lang w:val="en-US"/>
        </w:rPr>
        <w:t>:</w:t>
      </w:r>
      <w:r w:rsidR="00EB4250">
        <w:rPr>
          <w:spacing w:val="2"/>
          <w:sz w:val="24"/>
          <w:szCs w:val="24"/>
          <w:lang w:val="en-US"/>
        </w:rPr>
        <w:t xml:space="preserve"> </w:t>
      </w:r>
      <w:r w:rsidR="00EB4250">
        <w:rPr>
          <w:i/>
          <w:spacing w:val="2"/>
          <w:sz w:val="24"/>
          <w:szCs w:val="24"/>
        </w:rPr>
        <w:t xml:space="preserve">Цените трябва да се представят/посочват с точност до два знака след десетичната запетая. </w:t>
      </w:r>
    </w:p>
    <w:p w:rsidR="00EB4250" w:rsidRPr="004B74F5" w:rsidRDefault="00EB4250" w:rsidP="00EB4250">
      <w:pPr>
        <w:ind w:firstLine="567"/>
        <w:jc w:val="both"/>
        <w:rPr>
          <w:spacing w:val="2"/>
          <w:sz w:val="24"/>
          <w:szCs w:val="24"/>
          <w:lang w:val="bg-BG"/>
        </w:rPr>
      </w:pPr>
      <w:r w:rsidRPr="004B74F5">
        <w:rPr>
          <w:spacing w:val="2"/>
          <w:sz w:val="24"/>
          <w:szCs w:val="24"/>
          <w:lang w:val="bg-BG"/>
        </w:rPr>
        <w:lastRenderedPageBreak/>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560574" w:rsidRDefault="00560574" w:rsidP="00560574">
      <w:pPr>
        <w:ind w:firstLine="567"/>
        <w:jc w:val="both"/>
        <w:rPr>
          <w:i/>
          <w:spacing w:val="2"/>
          <w:sz w:val="24"/>
          <w:szCs w:val="24"/>
          <w:lang w:val="bg-BG"/>
        </w:rPr>
      </w:pPr>
    </w:p>
    <w:p w:rsidR="00560574" w:rsidRDefault="00560574" w:rsidP="00560574">
      <w:pPr>
        <w:pStyle w:val="ListParagraph"/>
        <w:tabs>
          <w:tab w:val="left" w:pos="567"/>
        </w:tabs>
        <w:ind w:left="0"/>
        <w:jc w:val="both"/>
        <w:rPr>
          <w:lang w:val="bg-BG"/>
        </w:rPr>
      </w:pPr>
      <w:r>
        <w:rPr>
          <w:b/>
          <w:lang w:val="bg-BG"/>
        </w:rPr>
        <w:tab/>
      </w:r>
      <w:r>
        <w:t>Условия</w:t>
      </w:r>
      <w:r>
        <w:rPr>
          <w:lang w:val="bg-BG"/>
        </w:rPr>
        <w:t xml:space="preserve">та, </w:t>
      </w:r>
      <w:r>
        <w:t>срок</w:t>
      </w:r>
      <w:r>
        <w:rPr>
          <w:lang w:val="bg-BG"/>
        </w:rPr>
        <w:t xml:space="preserve">а и начина </w:t>
      </w:r>
      <w:r>
        <w:t>на плащане</w:t>
      </w:r>
      <w:r>
        <w:rPr>
          <w:lang w:val="bg-BG"/>
        </w:rPr>
        <w:t xml:space="preserve"> се извъ</w:t>
      </w:r>
      <w:r w:rsidR="00D93773">
        <w:rPr>
          <w:lang w:val="bg-BG"/>
        </w:rPr>
        <w:t>ршва при условията, визирани в чл</w:t>
      </w:r>
      <w:r>
        <w:rPr>
          <w:lang w:val="bg-BG"/>
        </w:rPr>
        <w:t>.</w:t>
      </w:r>
      <w:r w:rsidR="00D93773">
        <w:rPr>
          <w:lang w:val="bg-BG"/>
        </w:rPr>
        <w:t xml:space="preserve"> </w:t>
      </w:r>
      <w:r>
        <w:rPr>
          <w:lang w:val="bg-BG"/>
        </w:rPr>
        <w:t>3.4 от проекта на договора.</w:t>
      </w:r>
    </w:p>
    <w:p w:rsidR="00560574" w:rsidRDefault="00560574" w:rsidP="00560574">
      <w:pPr>
        <w:pStyle w:val="ListParagraph"/>
        <w:tabs>
          <w:tab w:val="left" w:pos="567"/>
        </w:tabs>
        <w:ind w:left="0"/>
        <w:jc w:val="both"/>
        <w:rPr>
          <w:lang w:val="bg-BG"/>
        </w:rPr>
      </w:pPr>
      <w:r>
        <w:rPr>
          <w:lang w:val="bg-BG"/>
        </w:rPr>
        <w:tab/>
      </w:r>
    </w:p>
    <w:p w:rsidR="00560574" w:rsidRDefault="00560574" w:rsidP="00560574">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560574" w:rsidRDefault="00560574" w:rsidP="00560574">
      <w:pPr>
        <w:pStyle w:val="Footer"/>
        <w:tabs>
          <w:tab w:val="left" w:pos="540"/>
        </w:tabs>
        <w:ind w:right="-2"/>
        <w:jc w:val="both"/>
        <w:rPr>
          <w:rFonts w:ascii="Cambria" w:hAnsi="Cambria"/>
          <w:sz w:val="24"/>
          <w:szCs w:val="24"/>
          <w:lang w:val="bg-BG"/>
        </w:rPr>
      </w:pPr>
    </w:p>
    <w:p w:rsidR="00560574" w:rsidRDefault="00560574" w:rsidP="00560574">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560574" w:rsidRDefault="00560574" w:rsidP="00560574">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560574" w:rsidRDefault="00560574" w:rsidP="00560574">
      <w:pPr>
        <w:ind w:firstLine="708"/>
        <w:jc w:val="both"/>
        <w:rPr>
          <w:sz w:val="24"/>
          <w:szCs w:val="24"/>
          <w:lang w:val="en-US"/>
        </w:rPr>
      </w:pPr>
      <w:r>
        <w:rPr>
          <w:sz w:val="24"/>
          <w:szCs w:val="24"/>
          <w:lang w:val="bg-BG"/>
        </w:rPr>
        <w:t>IBAN:...........................................................</w:t>
      </w:r>
    </w:p>
    <w:p w:rsidR="00560574" w:rsidRDefault="00560574" w:rsidP="00560574">
      <w:pPr>
        <w:ind w:firstLine="708"/>
        <w:jc w:val="both"/>
        <w:rPr>
          <w:sz w:val="24"/>
          <w:szCs w:val="24"/>
          <w:lang w:val="en-US"/>
        </w:rPr>
      </w:pPr>
    </w:p>
    <w:p w:rsidR="00560574" w:rsidRDefault="00560574" w:rsidP="00560574">
      <w:pPr>
        <w:ind w:firstLine="708"/>
        <w:jc w:val="both"/>
        <w:rPr>
          <w:color w:val="C00000"/>
          <w:sz w:val="24"/>
          <w:szCs w:val="24"/>
          <w:lang w:val="en-US"/>
        </w:rPr>
      </w:pPr>
    </w:p>
    <w:p w:rsidR="00560574" w:rsidRDefault="00560574" w:rsidP="00560574">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560574" w:rsidRDefault="00560574" w:rsidP="00560574">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560574" w:rsidRDefault="00560574" w:rsidP="00560574">
      <w:pPr>
        <w:ind w:firstLine="4320"/>
        <w:rPr>
          <w:sz w:val="24"/>
          <w:szCs w:val="24"/>
          <w:lang w:val="ru-RU"/>
        </w:rPr>
      </w:pPr>
      <w:r>
        <w:rPr>
          <w:sz w:val="24"/>
          <w:szCs w:val="24"/>
          <w:lang w:val="ru-RU"/>
        </w:rPr>
        <w:t xml:space="preserve">  (име и фамилия)</w:t>
      </w:r>
    </w:p>
    <w:p w:rsidR="00560574" w:rsidRDefault="00560574" w:rsidP="00560574">
      <w:pPr>
        <w:ind w:firstLine="4320"/>
        <w:rPr>
          <w:sz w:val="24"/>
          <w:szCs w:val="24"/>
          <w:lang w:val="ru-RU"/>
        </w:rPr>
      </w:pPr>
      <w:r>
        <w:rPr>
          <w:sz w:val="24"/>
          <w:szCs w:val="24"/>
          <w:lang w:val="ru-RU"/>
        </w:rPr>
        <w:t xml:space="preserve">  (качество на представляващия участника)</w:t>
      </w:r>
    </w:p>
    <w:p w:rsidR="00560574" w:rsidRDefault="00560574" w:rsidP="00560574">
      <w:pPr>
        <w:ind w:firstLine="4320"/>
        <w:rPr>
          <w:sz w:val="24"/>
          <w:szCs w:val="24"/>
          <w:lang w:val="ru-RU"/>
        </w:rPr>
      </w:pPr>
    </w:p>
    <w:p w:rsidR="00560574" w:rsidRDefault="00560574" w:rsidP="00560574">
      <w:pPr>
        <w:ind w:firstLine="4320"/>
        <w:rPr>
          <w:sz w:val="24"/>
          <w:szCs w:val="24"/>
          <w:lang w:val="en-US"/>
        </w:rPr>
      </w:pPr>
    </w:p>
    <w:p w:rsidR="00560574" w:rsidRDefault="00560574" w:rsidP="00560574">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560574" w:rsidRDefault="00560574" w:rsidP="00560574">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560574" w:rsidRDefault="00560574" w:rsidP="00560574">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560574" w:rsidRDefault="00560574" w:rsidP="00560574">
      <w:pPr>
        <w:shd w:val="clear" w:color="auto" w:fill="FFFFFF"/>
        <w:tabs>
          <w:tab w:val="left" w:leader="dot" w:pos="7848"/>
        </w:tabs>
        <w:ind w:left="24"/>
        <w:jc w:val="center"/>
        <w:rPr>
          <w:color w:val="000000"/>
          <w:lang w:val="ru-RU"/>
        </w:rPr>
      </w:pPr>
      <w:r>
        <w:rPr>
          <w:color w:val="000000"/>
          <w:lang w:val="ru-RU"/>
        </w:rPr>
        <w:t>......................................................................................................................................................</w:t>
      </w:r>
    </w:p>
    <w:p w:rsidR="00560574" w:rsidRDefault="00560574" w:rsidP="00560574">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560574" w:rsidRDefault="00560574">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F5FBE" w:rsidRDefault="007F5FBE">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pPr>
        <w:rPr>
          <w:lang w:val="bg-BG"/>
        </w:rPr>
      </w:pPr>
    </w:p>
    <w:p w:rsidR="00762BF3" w:rsidRDefault="00762BF3" w:rsidP="00762BF3">
      <w:pPr>
        <w:shd w:val="clear" w:color="auto" w:fill="FFFFFF"/>
        <w:jc w:val="right"/>
        <w:rPr>
          <w:b/>
          <w:color w:val="000000"/>
          <w:spacing w:val="-5"/>
          <w:sz w:val="24"/>
          <w:szCs w:val="24"/>
        </w:rPr>
      </w:pPr>
      <w:r>
        <w:rPr>
          <w:b/>
          <w:color w:val="000000"/>
          <w:spacing w:val="-5"/>
          <w:sz w:val="24"/>
          <w:szCs w:val="24"/>
          <w:lang w:val="ru-RU"/>
        </w:rPr>
        <w:lastRenderedPageBreak/>
        <w:t>Приложение №3.5.</w:t>
      </w:r>
    </w:p>
    <w:p w:rsidR="00762BF3" w:rsidRDefault="00762BF3" w:rsidP="00762BF3">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762BF3" w:rsidRDefault="00762BF3" w:rsidP="00762BF3">
      <w:pPr>
        <w:shd w:val="clear" w:color="auto" w:fill="FFFFFF"/>
        <w:jc w:val="right"/>
        <w:rPr>
          <w:i/>
          <w:color w:val="000000"/>
          <w:spacing w:val="-5"/>
          <w:sz w:val="24"/>
          <w:szCs w:val="24"/>
          <w:lang w:val="en-US"/>
        </w:rPr>
      </w:pPr>
    </w:p>
    <w:p w:rsidR="00762BF3" w:rsidRDefault="00762BF3" w:rsidP="00762BF3">
      <w:pPr>
        <w:shd w:val="clear" w:color="auto" w:fill="FFFFFF"/>
        <w:jc w:val="right"/>
        <w:rPr>
          <w:i/>
          <w:color w:val="000000"/>
          <w:spacing w:val="-5"/>
          <w:sz w:val="24"/>
          <w:szCs w:val="24"/>
          <w:lang w:val="ru-RU"/>
        </w:rPr>
      </w:pPr>
    </w:p>
    <w:p w:rsidR="00762BF3" w:rsidRDefault="00762BF3" w:rsidP="00762BF3">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762BF3" w:rsidRDefault="00762BF3" w:rsidP="00762BF3">
      <w:pPr>
        <w:ind w:left="3600"/>
        <w:rPr>
          <w:b/>
          <w:sz w:val="24"/>
          <w:szCs w:val="24"/>
          <w:lang w:val="bg-BG"/>
        </w:rPr>
      </w:pPr>
      <w:r>
        <w:rPr>
          <w:b/>
          <w:sz w:val="24"/>
          <w:szCs w:val="24"/>
          <w:lang w:val="bg-BG"/>
        </w:rPr>
        <w:tab/>
        <w:t xml:space="preserve">       “БДЖ- ПЪТНИЧЕСКИ ПРЕВОЗИ” ЕООД</w:t>
      </w:r>
    </w:p>
    <w:p w:rsidR="00762BF3" w:rsidRDefault="00762BF3" w:rsidP="00762BF3">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762BF3" w:rsidRDefault="00762BF3" w:rsidP="00762BF3">
      <w:pPr>
        <w:ind w:left="500"/>
        <w:rPr>
          <w:b/>
          <w:sz w:val="24"/>
          <w:szCs w:val="24"/>
          <w:lang w:val="bg-BG"/>
        </w:rPr>
      </w:pPr>
      <w:r>
        <w:rPr>
          <w:b/>
          <w:sz w:val="24"/>
          <w:szCs w:val="24"/>
          <w:lang w:val="bg-BG"/>
        </w:rPr>
        <w:t xml:space="preserve">                                                                      1080 ГР. СОФИЯ</w:t>
      </w:r>
    </w:p>
    <w:p w:rsidR="00762BF3" w:rsidRDefault="00762BF3" w:rsidP="00762BF3">
      <w:pPr>
        <w:shd w:val="clear" w:color="auto" w:fill="FFFFFF"/>
        <w:jc w:val="center"/>
        <w:rPr>
          <w:b/>
          <w:color w:val="000000"/>
          <w:spacing w:val="-5"/>
          <w:sz w:val="24"/>
          <w:szCs w:val="24"/>
          <w:lang w:val="bg-BG"/>
        </w:rPr>
      </w:pPr>
    </w:p>
    <w:p w:rsidR="00762BF3" w:rsidRDefault="00762BF3" w:rsidP="00762BF3">
      <w:pPr>
        <w:shd w:val="clear" w:color="auto" w:fill="FFFFFF"/>
        <w:jc w:val="center"/>
        <w:rPr>
          <w:b/>
          <w:color w:val="000000"/>
          <w:spacing w:val="-5"/>
          <w:sz w:val="24"/>
          <w:szCs w:val="24"/>
          <w:lang w:val="bg-BG"/>
        </w:rPr>
      </w:pPr>
    </w:p>
    <w:p w:rsidR="00762BF3" w:rsidRDefault="00762BF3" w:rsidP="00762BF3">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2BF3" w:rsidRDefault="00762BF3" w:rsidP="00762BF3">
      <w:pPr>
        <w:shd w:val="clear" w:color="auto" w:fill="FFFFFF"/>
        <w:jc w:val="center"/>
        <w:rPr>
          <w:color w:val="000000"/>
          <w:spacing w:val="-5"/>
          <w:sz w:val="24"/>
          <w:szCs w:val="24"/>
        </w:rPr>
      </w:pPr>
    </w:p>
    <w:p w:rsidR="00762BF3" w:rsidRPr="00303DE2" w:rsidRDefault="00762BF3" w:rsidP="00762BF3">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5</w:t>
      </w:r>
      <w:r>
        <w:rPr>
          <w:b/>
          <w:sz w:val="24"/>
          <w:szCs w:val="24"/>
        </w:rPr>
        <w:t xml:space="preserve"> - </w:t>
      </w:r>
      <w:r w:rsidR="00303DE2" w:rsidRPr="00303DE2">
        <w:rPr>
          <w:b/>
          <w:sz w:val="24"/>
          <w:lang w:val="ru-RU"/>
        </w:rPr>
        <w:t>“</w:t>
      </w:r>
      <w:r w:rsidR="00303DE2" w:rsidRPr="00303DE2">
        <w:rPr>
          <w:b/>
          <w:sz w:val="24"/>
        </w:rPr>
        <w:t xml:space="preserve">Доставка на </w:t>
      </w:r>
      <w:r w:rsidR="00303DE2" w:rsidRPr="00303DE2">
        <w:rPr>
          <w:b/>
          <w:bCs/>
          <w:sz w:val="24"/>
        </w:rPr>
        <w:t>фреон R 134</w:t>
      </w:r>
      <w:r w:rsidR="00303DE2" w:rsidRPr="00303DE2">
        <w:rPr>
          <w:b/>
          <w:bCs/>
          <w:sz w:val="24"/>
          <w:lang w:val="en-US"/>
        </w:rPr>
        <w:t>a</w:t>
      </w:r>
      <w:r w:rsidR="00303DE2" w:rsidRPr="00303DE2">
        <w:rPr>
          <w:b/>
          <w:bCs/>
          <w:sz w:val="24"/>
          <w:lang w:val="bg-BG"/>
        </w:rPr>
        <w:t xml:space="preserve"> – 1</w:t>
      </w:r>
      <w:r w:rsidR="00303DE2" w:rsidRPr="00303DE2">
        <w:rPr>
          <w:b/>
          <w:bCs/>
          <w:sz w:val="24"/>
          <w:lang w:val="en-US"/>
        </w:rPr>
        <w:t xml:space="preserve"> </w:t>
      </w:r>
      <w:r w:rsidR="00303DE2" w:rsidRPr="00303DE2">
        <w:rPr>
          <w:b/>
          <w:bCs/>
          <w:sz w:val="24"/>
          <w:lang w:val="bg-BG"/>
        </w:rPr>
        <w:t>368</w:t>
      </w:r>
      <w:r w:rsidR="00303DE2" w:rsidRPr="00303DE2">
        <w:rPr>
          <w:b/>
          <w:bCs/>
          <w:sz w:val="24"/>
          <w:lang w:val="en-US"/>
        </w:rPr>
        <w:t xml:space="preserve"> </w:t>
      </w:r>
      <w:r w:rsidR="00303DE2" w:rsidRPr="00303DE2">
        <w:rPr>
          <w:b/>
          <w:bCs/>
          <w:sz w:val="24"/>
          <w:lang w:val="bg-BG"/>
        </w:rPr>
        <w:t>кг”</w:t>
      </w:r>
    </w:p>
    <w:p w:rsidR="00762BF3" w:rsidRDefault="00762BF3" w:rsidP="00762BF3">
      <w:pPr>
        <w:ind w:firstLine="708"/>
        <w:jc w:val="center"/>
        <w:rPr>
          <w:b/>
          <w:bCs/>
          <w:color w:val="000000"/>
          <w:spacing w:val="3"/>
          <w:sz w:val="24"/>
          <w:szCs w:val="24"/>
          <w:lang w:val="bg-BG"/>
        </w:rPr>
      </w:pPr>
    </w:p>
    <w:p w:rsidR="00762BF3" w:rsidRDefault="00762BF3" w:rsidP="00762BF3">
      <w:pPr>
        <w:shd w:val="clear" w:color="auto" w:fill="FFFFFF"/>
        <w:ind w:right="922"/>
        <w:rPr>
          <w:b/>
          <w:bCs/>
          <w:color w:val="000000"/>
          <w:spacing w:val="3"/>
          <w:sz w:val="24"/>
          <w:szCs w:val="24"/>
          <w:lang w:val="ru-RU"/>
        </w:rPr>
      </w:pPr>
    </w:p>
    <w:p w:rsidR="00762BF3" w:rsidRDefault="00762BF3" w:rsidP="00762BF3">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762BF3" w:rsidRDefault="00762BF3" w:rsidP="00762BF3">
      <w:pPr>
        <w:shd w:val="clear" w:color="auto" w:fill="FFFFFF"/>
        <w:ind w:right="922" w:firstLine="720"/>
        <w:rPr>
          <w:b/>
          <w:bCs/>
          <w:color w:val="000000"/>
          <w:spacing w:val="3"/>
          <w:sz w:val="24"/>
          <w:szCs w:val="24"/>
          <w:lang w:val="ru-RU"/>
        </w:rPr>
      </w:pPr>
    </w:p>
    <w:p w:rsidR="00762BF3" w:rsidRDefault="00762BF3" w:rsidP="00762BF3">
      <w:pPr>
        <w:tabs>
          <w:tab w:val="left" w:pos="567"/>
        </w:tabs>
        <w:jc w:val="both"/>
        <w:rPr>
          <w:b/>
          <w:sz w:val="24"/>
          <w:lang w:val="bg-BG"/>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AC78FC">
        <w:rPr>
          <w:b/>
          <w:sz w:val="24"/>
        </w:rPr>
        <w:t>„</w:t>
      </w:r>
      <w:r w:rsidR="00AC78FC">
        <w:rPr>
          <w:b/>
          <w:sz w:val="24"/>
          <w:lang w:val="bg-BG"/>
        </w:rPr>
        <w:t>Д</w:t>
      </w:r>
      <w:r w:rsidR="00AC78FC">
        <w:rPr>
          <w:b/>
          <w:sz w:val="24"/>
        </w:rPr>
        <w:t>оставка на технически газове за нуждите на „БДЖ-пътнически превози” ЕООД за период от три години”</w:t>
      </w:r>
    </w:p>
    <w:p w:rsidR="00762BF3" w:rsidRDefault="00762BF3" w:rsidP="00762BF3">
      <w:pPr>
        <w:tabs>
          <w:tab w:val="left" w:pos="567"/>
        </w:tabs>
        <w:jc w:val="both"/>
        <w:rPr>
          <w:b/>
          <w:sz w:val="24"/>
          <w:szCs w:val="24"/>
          <w:lang w:val="ru-RU"/>
        </w:rPr>
      </w:pPr>
    </w:p>
    <w:p w:rsidR="00762BF3" w:rsidRDefault="00762BF3" w:rsidP="00762BF3">
      <w:pPr>
        <w:jc w:val="both"/>
        <w:rPr>
          <w:color w:val="000000"/>
          <w:spacing w:val="4"/>
          <w:sz w:val="24"/>
          <w:szCs w:val="24"/>
        </w:rPr>
      </w:pPr>
      <w:r>
        <w:rPr>
          <w:sz w:val="24"/>
          <w:szCs w:val="24"/>
        </w:rPr>
        <w:t>.......................................................................................................................................................</w:t>
      </w:r>
    </w:p>
    <w:p w:rsidR="00762BF3" w:rsidRDefault="00762BF3" w:rsidP="00762BF3">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2BF3" w:rsidRDefault="00762BF3" w:rsidP="00762BF3">
      <w:pPr>
        <w:shd w:val="clear" w:color="auto" w:fill="FFFFFF"/>
        <w:rPr>
          <w:i/>
          <w:color w:val="000000"/>
          <w:spacing w:val="-9"/>
          <w:sz w:val="24"/>
          <w:szCs w:val="24"/>
          <w:lang w:val="ru-RU"/>
        </w:rPr>
      </w:pPr>
      <w:r>
        <w:rPr>
          <w:color w:val="000000"/>
          <w:sz w:val="24"/>
          <w:szCs w:val="24"/>
          <w:lang w:val="ru-RU"/>
        </w:rPr>
        <w:t>.....................................................................................................................................................</w:t>
      </w:r>
    </w:p>
    <w:p w:rsidR="00762BF3" w:rsidRDefault="00762BF3" w:rsidP="00762BF3">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762BF3" w:rsidRDefault="00762BF3" w:rsidP="00762BF3">
      <w:pPr>
        <w:shd w:val="clear" w:color="auto" w:fill="FFFFFF"/>
        <w:ind w:left="79"/>
        <w:jc w:val="both"/>
        <w:rPr>
          <w:color w:val="000000"/>
          <w:spacing w:val="-8"/>
          <w:sz w:val="24"/>
          <w:szCs w:val="24"/>
          <w:lang w:val="ru-RU"/>
        </w:rPr>
      </w:pPr>
      <w:r>
        <w:rPr>
          <w:color w:val="000000"/>
          <w:spacing w:val="-8"/>
          <w:sz w:val="24"/>
          <w:szCs w:val="24"/>
          <w:lang w:val="ru-RU"/>
        </w:rPr>
        <w:t>............................................................................................................................................................................</w:t>
      </w:r>
    </w:p>
    <w:p w:rsidR="00762BF3" w:rsidRDefault="00762BF3" w:rsidP="00762BF3">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2BF3" w:rsidRDefault="00762BF3" w:rsidP="00762BF3">
      <w:pPr>
        <w:shd w:val="clear" w:color="auto" w:fill="FFFFFF"/>
        <w:tabs>
          <w:tab w:val="left" w:pos="6300"/>
        </w:tabs>
        <w:ind w:left="72"/>
        <w:jc w:val="both"/>
        <w:rPr>
          <w:b/>
          <w:i/>
          <w:color w:val="000000"/>
          <w:sz w:val="16"/>
          <w:szCs w:val="16"/>
          <w:lang w:val="ru-RU"/>
        </w:rPr>
      </w:pPr>
    </w:p>
    <w:p w:rsidR="00762BF3" w:rsidRDefault="00762BF3" w:rsidP="00762BF3">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762BF3" w:rsidRDefault="00762BF3" w:rsidP="00762BF3">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762BF3" w:rsidTr="00BC1F08">
        <w:trPr>
          <w:cantSplit/>
          <w:trHeight w:val="2307"/>
        </w:trPr>
        <w:tc>
          <w:tcPr>
            <w:tcW w:w="675" w:type="dxa"/>
          </w:tcPr>
          <w:p w:rsidR="00762BF3" w:rsidRPr="001255FE" w:rsidRDefault="00762BF3" w:rsidP="00BC1F08">
            <w:pP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r w:rsidRPr="001255FE">
              <w:rPr>
                <w:b/>
                <w:sz w:val="24"/>
                <w:szCs w:val="24"/>
                <w:lang w:val="bg-BG"/>
              </w:rPr>
              <w:t>№ по ред</w:t>
            </w:r>
          </w:p>
        </w:tc>
        <w:tc>
          <w:tcPr>
            <w:tcW w:w="3261" w:type="dxa"/>
          </w:tcPr>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r w:rsidRPr="001255FE">
              <w:rPr>
                <w:b/>
                <w:sz w:val="24"/>
                <w:szCs w:val="24"/>
                <w:lang w:val="bg-BG"/>
              </w:rPr>
              <w:t>Наименование на технически газ</w:t>
            </w:r>
          </w:p>
        </w:tc>
        <w:tc>
          <w:tcPr>
            <w:tcW w:w="992" w:type="dxa"/>
          </w:tcPr>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r w:rsidRPr="001255FE">
              <w:rPr>
                <w:b/>
                <w:sz w:val="24"/>
                <w:szCs w:val="24"/>
                <w:lang w:val="bg-BG"/>
              </w:rPr>
              <w:t>Мярка</w:t>
            </w:r>
          </w:p>
          <w:p w:rsidR="00762BF3" w:rsidRPr="001255FE" w:rsidRDefault="00762BF3" w:rsidP="00BC1F08">
            <w:pPr>
              <w:jc w:val="center"/>
              <w:rPr>
                <w:b/>
                <w:sz w:val="24"/>
                <w:szCs w:val="24"/>
                <w:lang w:val="bg-BG"/>
              </w:rPr>
            </w:pPr>
          </w:p>
        </w:tc>
        <w:tc>
          <w:tcPr>
            <w:tcW w:w="1559" w:type="dxa"/>
          </w:tcPr>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p>
          <w:p w:rsidR="00762BF3" w:rsidRPr="001255FE" w:rsidRDefault="00762BF3"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762BF3" w:rsidRPr="001255FE" w:rsidRDefault="00762BF3" w:rsidP="00BC1F08">
            <w:pPr>
              <w:ind w:left="113" w:right="113"/>
              <w:jc w:val="center"/>
              <w:rPr>
                <w:b/>
                <w:sz w:val="24"/>
                <w:szCs w:val="24"/>
                <w:lang w:val="bg-BG"/>
              </w:rPr>
            </w:pPr>
          </w:p>
          <w:p w:rsidR="00762BF3" w:rsidRPr="001255FE" w:rsidRDefault="00762BF3"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762BF3" w:rsidRPr="001255FE" w:rsidRDefault="00762BF3" w:rsidP="00BC1F08">
            <w:pPr>
              <w:ind w:left="113" w:right="113"/>
              <w:jc w:val="center"/>
              <w:rPr>
                <w:b/>
                <w:sz w:val="24"/>
                <w:szCs w:val="24"/>
                <w:lang w:val="bg-BG"/>
              </w:rPr>
            </w:pPr>
          </w:p>
          <w:p w:rsidR="00762BF3" w:rsidRPr="001255FE" w:rsidRDefault="00762BF3" w:rsidP="00BC1F08">
            <w:pPr>
              <w:ind w:left="113" w:right="113"/>
              <w:jc w:val="center"/>
              <w:rPr>
                <w:b/>
                <w:sz w:val="24"/>
                <w:szCs w:val="24"/>
                <w:lang w:val="bg-BG"/>
              </w:rPr>
            </w:pPr>
            <w:r w:rsidRPr="001255FE">
              <w:rPr>
                <w:b/>
                <w:sz w:val="24"/>
                <w:szCs w:val="24"/>
                <w:lang w:val="bg-BG"/>
              </w:rPr>
              <w:t>Обща стойност в лева без ДДС</w:t>
            </w:r>
          </w:p>
        </w:tc>
      </w:tr>
      <w:tr w:rsidR="00762BF3" w:rsidTr="00BC1F08">
        <w:trPr>
          <w:trHeight w:val="413"/>
        </w:trPr>
        <w:tc>
          <w:tcPr>
            <w:tcW w:w="675" w:type="dxa"/>
          </w:tcPr>
          <w:p w:rsidR="00762BF3" w:rsidRPr="001255FE" w:rsidRDefault="00762BF3" w:rsidP="00BC1F08">
            <w:pPr>
              <w:jc w:val="center"/>
              <w:rPr>
                <w:sz w:val="24"/>
                <w:szCs w:val="24"/>
                <w:lang w:val="bg-BG"/>
              </w:rPr>
            </w:pPr>
            <w:r w:rsidRPr="001255FE">
              <w:rPr>
                <w:sz w:val="24"/>
                <w:szCs w:val="24"/>
                <w:lang w:val="bg-BG"/>
              </w:rPr>
              <w:t>1</w:t>
            </w:r>
          </w:p>
        </w:tc>
        <w:tc>
          <w:tcPr>
            <w:tcW w:w="3261" w:type="dxa"/>
          </w:tcPr>
          <w:p w:rsidR="00762BF3" w:rsidRPr="001660BB" w:rsidRDefault="001660BB" w:rsidP="00BC1F08">
            <w:pPr>
              <w:jc w:val="both"/>
              <w:rPr>
                <w:sz w:val="24"/>
                <w:szCs w:val="24"/>
                <w:lang w:val="bg-BG"/>
              </w:rPr>
            </w:pPr>
            <w:r>
              <w:rPr>
                <w:bCs/>
                <w:sz w:val="24"/>
                <w:lang w:val="bg-BG"/>
              </w:rPr>
              <w:t>Ф</w:t>
            </w:r>
            <w:r w:rsidRPr="001660BB">
              <w:rPr>
                <w:bCs/>
                <w:sz w:val="24"/>
              </w:rPr>
              <w:t>реон R 134</w:t>
            </w:r>
            <w:r w:rsidRPr="001660BB">
              <w:rPr>
                <w:bCs/>
                <w:sz w:val="24"/>
                <w:lang w:val="en-US"/>
              </w:rPr>
              <w:t>a</w:t>
            </w:r>
          </w:p>
        </w:tc>
        <w:tc>
          <w:tcPr>
            <w:tcW w:w="992" w:type="dxa"/>
          </w:tcPr>
          <w:p w:rsidR="00762BF3" w:rsidRPr="00367467" w:rsidRDefault="001660BB" w:rsidP="00BC1F08">
            <w:pPr>
              <w:jc w:val="center"/>
              <w:rPr>
                <w:sz w:val="24"/>
                <w:szCs w:val="24"/>
                <w:lang w:val="bg-BG"/>
              </w:rPr>
            </w:pPr>
            <w:r>
              <w:rPr>
                <w:sz w:val="24"/>
                <w:szCs w:val="24"/>
                <w:lang w:val="bg-BG"/>
              </w:rPr>
              <w:t>к</w:t>
            </w:r>
            <w:r w:rsidR="00762BF3">
              <w:rPr>
                <w:sz w:val="24"/>
                <w:szCs w:val="24"/>
                <w:lang w:val="bg-BG"/>
              </w:rPr>
              <w:t>г</w:t>
            </w:r>
          </w:p>
        </w:tc>
        <w:tc>
          <w:tcPr>
            <w:tcW w:w="1559" w:type="dxa"/>
          </w:tcPr>
          <w:p w:rsidR="00762BF3" w:rsidRPr="001255FE" w:rsidRDefault="008550C2" w:rsidP="00BC1F08">
            <w:pPr>
              <w:jc w:val="center"/>
              <w:rPr>
                <w:sz w:val="24"/>
                <w:szCs w:val="24"/>
                <w:lang w:val="bg-BG"/>
              </w:rPr>
            </w:pPr>
            <w:r>
              <w:rPr>
                <w:b/>
                <w:sz w:val="24"/>
                <w:lang w:val="bg-BG"/>
              </w:rPr>
              <w:t>1368</w:t>
            </w:r>
          </w:p>
        </w:tc>
        <w:tc>
          <w:tcPr>
            <w:tcW w:w="1418" w:type="dxa"/>
          </w:tcPr>
          <w:p w:rsidR="00762BF3" w:rsidRDefault="00762BF3" w:rsidP="00BC1F08">
            <w:pPr>
              <w:jc w:val="both"/>
              <w:rPr>
                <w:sz w:val="24"/>
                <w:szCs w:val="24"/>
                <w:lang w:val="bg-BG"/>
              </w:rPr>
            </w:pPr>
          </w:p>
        </w:tc>
        <w:tc>
          <w:tcPr>
            <w:tcW w:w="1275" w:type="dxa"/>
          </w:tcPr>
          <w:p w:rsidR="00762BF3" w:rsidRDefault="00762BF3" w:rsidP="00BC1F08">
            <w:pPr>
              <w:jc w:val="both"/>
              <w:rPr>
                <w:sz w:val="24"/>
                <w:szCs w:val="24"/>
                <w:lang w:val="bg-BG"/>
              </w:rPr>
            </w:pPr>
          </w:p>
        </w:tc>
      </w:tr>
    </w:tbl>
    <w:p w:rsidR="00762BF3" w:rsidRDefault="00762BF3" w:rsidP="00762BF3">
      <w:pPr>
        <w:shd w:val="clear" w:color="auto" w:fill="FFFFFF"/>
        <w:jc w:val="both"/>
        <w:rPr>
          <w:sz w:val="24"/>
          <w:szCs w:val="24"/>
          <w:lang w:val="bg-BG"/>
        </w:rPr>
      </w:pPr>
    </w:p>
    <w:p w:rsidR="00BA1438" w:rsidRDefault="00BA1438" w:rsidP="00BA1438">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 техническите газове, опаковка, маркировка, застраховка, транспорт, ползване на оборотни бутилки и мито </w:t>
      </w:r>
      <w:r w:rsidRPr="00AF78D2">
        <w:rPr>
          <w:sz w:val="24"/>
          <w:szCs w:val="24"/>
          <w:lang w:val="en-US"/>
        </w:rPr>
        <w:t>DDP</w:t>
      </w:r>
      <w:r w:rsidRPr="00AF78D2">
        <w:rPr>
          <w:sz w:val="24"/>
          <w:szCs w:val="24"/>
          <w:lang w:val="bg-BG"/>
        </w:rPr>
        <w:t xml:space="preserve"> /София/,съгласно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в складовете на посочените структурни звена</w:t>
      </w:r>
      <w:r w:rsidRPr="00AF78D2">
        <w:rPr>
          <w:sz w:val="24"/>
          <w:szCs w:val="24"/>
          <w:lang w:val="en-US"/>
        </w:rPr>
        <w:t xml:space="preserve"> </w:t>
      </w:r>
      <w:r w:rsidRPr="00AF78D2">
        <w:rPr>
          <w:sz w:val="24"/>
          <w:szCs w:val="24"/>
          <w:lang w:val="bg-BG"/>
        </w:rPr>
        <w:t>на Възложителя, съгласно Списъка с адреси за доставка в структур</w:t>
      </w:r>
      <w:r>
        <w:rPr>
          <w:sz w:val="24"/>
          <w:szCs w:val="24"/>
          <w:lang w:val="bg-BG"/>
        </w:rPr>
        <w:t>ните звена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7075B2">
        <w:rPr>
          <w:b/>
          <w:sz w:val="24"/>
          <w:szCs w:val="24"/>
          <w:lang w:val="bg-BG"/>
        </w:rPr>
        <w:t>та</w:t>
      </w:r>
      <w:r w:rsidRPr="008D0F00">
        <w:rPr>
          <w:b/>
          <w:sz w:val="24"/>
          <w:szCs w:val="24"/>
        </w:rPr>
        <w:t xml:space="preserve"> стойност</w:t>
      </w:r>
      <w:r>
        <w:rPr>
          <w:sz w:val="24"/>
          <w:szCs w:val="24"/>
          <w:lang w:val="bg-BG"/>
        </w:rPr>
        <w:t xml:space="preserve"> </w:t>
      </w:r>
      <w:r>
        <w:rPr>
          <w:b/>
          <w:sz w:val="24"/>
          <w:szCs w:val="24"/>
        </w:rPr>
        <w:t>за обособена позиция №</w:t>
      </w:r>
      <w:r w:rsidR="00CC49BD">
        <w:rPr>
          <w:b/>
          <w:sz w:val="24"/>
          <w:szCs w:val="24"/>
          <w:lang w:val="bg-BG"/>
        </w:rPr>
        <w:t xml:space="preserve"> 5</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762BF3" w:rsidRPr="008D0F00" w:rsidRDefault="00762BF3" w:rsidP="00762BF3">
      <w:pPr>
        <w:ind w:firstLine="567"/>
        <w:jc w:val="both"/>
        <w:rPr>
          <w:sz w:val="24"/>
          <w:szCs w:val="24"/>
          <w:lang w:val="bg-BG"/>
        </w:rPr>
      </w:pPr>
    </w:p>
    <w:p w:rsidR="00762BF3" w:rsidRDefault="00762BF3" w:rsidP="00762BF3">
      <w:pPr>
        <w:ind w:firstLine="567"/>
        <w:jc w:val="both"/>
        <w:rPr>
          <w:b/>
          <w:spacing w:val="2"/>
          <w:sz w:val="24"/>
          <w:szCs w:val="24"/>
        </w:rPr>
      </w:pPr>
    </w:p>
    <w:p w:rsidR="00EB4250" w:rsidRDefault="00762BF3" w:rsidP="00EB4250">
      <w:pPr>
        <w:ind w:firstLine="567"/>
        <w:jc w:val="both"/>
        <w:rPr>
          <w:i/>
          <w:spacing w:val="2"/>
          <w:sz w:val="24"/>
          <w:szCs w:val="24"/>
          <w:lang w:val="bg-BG"/>
        </w:rPr>
      </w:pPr>
      <w:r>
        <w:rPr>
          <w:b/>
          <w:spacing w:val="2"/>
          <w:sz w:val="24"/>
          <w:szCs w:val="24"/>
          <w:lang w:val="bg-BG"/>
        </w:rPr>
        <w:t xml:space="preserve">  </w:t>
      </w:r>
      <w:r w:rsidR="00EB4250">
        <w:rPr>
          <w:b/>
          <w:spacing w:val="2"/>
          <w:sz w:val="24"/>
          <w:szCs w:val="24"/>
        </w:rPr>
        <w:t>Забележка</w:t>
      </w:r>
      <w:r w:rsidR="00EB4250">
        <w:rPr>
          <w:b/>
          <w:spacing w:val="2"/>
          <w:sz w:val="24"/>
          <w:szCs w:val="24"/>
          <w:lang w:val="en-US"/>
        </w:rPr>
        <w:t>:</w:t>
      </w:r>
      <w:r w:rsidR="00EB4250">
        <w:rPr>
          <w:spacing w:val="2"/>
          <w:sz w:val="24"/>
          <w:szCs w:val="24"/>
          <w:lang w:val="en-US"/>
        </w:rPr>
        <w:t xml:space="preserve"> </w:t>
      </w:r>
      <w:r w:rsidR="00EB4250">
        <w:rPr>
          <w:i/>
          <w:spacing w:val="2"/>
          <w:sz w:val="24"/>
          <w:szCs w:val="24"/>
        </w:rPr>
        <w:t xml:space="preserve">Цените трябва да се представят/посочват с точност до два знака след десетичната запетая. </w:t>
      </w:r>
    </w:p>
    <w:p w:rsidR="00762BF3" w:rsidRDefault="00EB4250" w:rsidP="00D61033">
      <w:pPr>
        <w:ind w:firstLine="567"/>
        <w:jc w:val="both"/>
        <w:rPr>
          <w:spacing w:val="2"/>
          <w:sz w:val="24"/>
          <w:szCs w:val="24"/>
          <w:lang w:val="bg-BG"/>
        </w:rPr>
      </w:pPr>
      <w:r w:rsidRPr="008F12AA">
        <w:rPr>
          <w:spacing w:val="2"/>
          <w:sz w:val="24"/>
          <w:szCs w:val="24"/>
          <w:lang w:val="bg-BG"/>
        </w:rPr>
        <w:lastRenderedPageBreak/>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D61033" w:rsidRPr="00D61033" w:rsidRDefault="00D61033" w:rsidP="00D61033">
      <w:pPr>
        <w:ind w:firstLine="567"/>
        <w:jc w:val="both"/>
        <w:rPr>
          <w:spacing w:val="2"/>
          <w:sz w:val="24"/>
          <w:szCs w:val="24"/>
          <w:lang w:val="bg-BG"/>
        </w:rPr>
      </w:pPr>
    </w:p>
    <w:p w:rsidR="00762BF3" w:rsidRDefault="00762BF3" w:rsidP="00762BF3">
      <w:pPr>
        <w:pStyle w:val="ListParagraph"/>
        <w:tabs>
          <w:tab w:val="left" w:pos="567"/>
        </w:tabs>
        <w:ind w:left="0"/>
        <w:jc w:val="both"/>
        <w:rPr>
          <w:lang w:val="bg-BG"/>
        </w:rPr>
      </w:pPr>
      <w:r>
        <w:rPr>
          <w:b/>
          <w:lang w:val="bg-BG"/>
        </w:rPr>
        <w:tab/>
      </w:r>
      <w:r>
        <w:t>Условия</w:t>
      </w:r>
      <w:r>
        <w:rPr>
          <w:lang w:val="bg-BG"/>
        </w:rPr>
        <w:t xml:space="preserve">та, </w:t>
      </w:r>
      <w:r>
        <w:t>срок</w:t>
      </w:r>
      <w:r>
        <w:rPr>
          <w:lang w:val="bg-BG"/>
        </w:rPr>
        <w:t xml:space="preserve">а и начина </w:t>
      </w:r>
      <w:r>
        <w:t>на плащане</w:t>
      </w:r>
      <w:r>
        <w:rPr>
          <w:lang w:val="bg-BG"/>
        </w:rPr>
        <w:t xml:space="preserve"> се извъ</w:t>
      </w:r>
      <w:r w:rsidR="00D93773">
        <w:rPr>
          <w:lang w:val="bg-BG"/>
        </w:rPr>
        <w:t>ршва при условията, визирани в чл</w:t>
      </w:r>
      <w:r>
        <w:rPr>
          <w:lang w:val="bg-BG"/>
        </w:rPr>
        <w:t>.</w:t>
      </w:r>
      <w:r w:rsidR="00D93773">
        <w:rPr>
          <w:lang w:val="bg-BG"/>
        </w:rPr>
        <w:t xml:space="preserve"> </w:t>
      </w:r>
      <w:r>
        <w:rPr>
          <w:lang w:val="bg-BG"/>
        </w:rPr>
        <w:t>3.4 от проекта на договора.</w:t>
      </w:r>
    </w:p>
    <w:p w:rsidR="00762BF3" w:rsidRDefault="00762BF3" w:rsidP="00762BF3">
      <w:pPr>
        <w:pStyle w:val="ListParagraph"/>
        <w:tabs>
          <w:tab w:val="left" w:pos="567"/>
        </w:tabs>
        <w:ind w:left="0"/>
        <w:jc w:val="both"/>
        <w:rPr>
          <w:lang w:val="bg-BG"/>
        </w:rPr>
      </w:pPr>
      <w:r>
        <w:rPr>
          <w:lang w:val="bg-BG"/>
        </w:rPr>
        <w:tab/>
      </w:r>
    </w:p>
    <w:p w:rsidR="00762BF3" w:rsidRDefault="00762BF3" w:rsidP="00762BF3">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762BF3" w:rsidRDefault="00762BF3" w:rsidP="00762BF3">
      <w:pPr>
        <w:pStyle w:val="Footer"/>
        <w:tabs>
          <w:tab w:val="left" w:pos="540"/>
        </w:tabs>
        <w:ind w:right="-2"/>
        <w:jc w:val="both"/>
        <w:rPr>
          <w:rFonts w:ascii="Cambria" w:hAnsi="Cambria"/>
          <w:sz w:val="24"/>
          <w:szCs w:val="24"/>
          <w:lang w:val="bg-BG"/>
        </w:rPr>
      </w:pPr>
    </w:p>
    <w:p w:rsidR="00762BF3" w:rsidRDefault="00762BF3" w:rsidP="00762BF3">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762BF3" w:rsidRDefault="00762BF3" w:rsidP="00762BF3">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762BF3" w:rsidRDefault="00762BF3" w:rsidP="00762BF3">
      <w:pPr>
        <w:ind w:firstLine="708"/>
        <w:jc w:val="both"/>
        <w:rPr>
          <w:sz w:val="24"/>
          <w:szCs w:val="24"/>
          <w:lang w:val="en-US"/>
        </w:rPr>
      </w:pPr>
      <w:r>
        <w:rPr>
          <w:sz w:val="24"/>
          <w:szCs w:val="24"/>
          <w:lang w:val="bg-BG"/>
        </w:rPr>
        <w:t>IBAN:...........................................................</w:t>
      </w:r>
    </w:p>
    <w:p w:rsidR="00762BF3" w:rsidRDefault="00762BF3" w:rsidP="00762BF3">
      <w:pPr>
        <w:ind w:firstLine="708"/>
        <w:jc w:val="both"/>
        <w:rPr>
          <w:sz w:val="24"/>
          <w:szCs w:val="24"/>
          <w:lang w:val="en-US"/>
        </w:rPr>
      </w:pPr>
    </w:p>
    <w:p w:rsidR="00762BF3" w:rsidRDefault="00762BF3" w:rsidP="00762BF3">
      <w:pPr>
        <w:ind w:firstLine="708"/>
        <w:jc w:val="both"/>
        <w:rPr>
          <w:color w:val="C00000"/>
          <w:sz w:val="24"/>
          <w:szCs w:val="24"/>
          <w:lang w:val="en-US"/>
        </w:rPr>
      </w:pPr>
    </w:p>
    <w:p w:rsidR="00762BF3" w:rsidRDefault="00762BF3" w:rsidP="00762BF3">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2BF3" w:rsidRDefault="00762BF3" w:rsidP="00762BF3">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2BF3" w:rsidRDefault="00762BF3" w:rsidP="00762BF3">
      <w:pPr>
        <w:ind w:firstLine="4320"/>
        <w:rPr>
          <w:sz w:val="24"/>
          <w:szCs w:val="24"/>
          <w:lang w:val="ru-RU"/>
        </w:rPr>
      </w:pPr>
      <w:r>
        <w:rPr>
          <w:sz w:val="24"/>
          <w:szCs w:val="24"/>
          <w:lang w:val="ru-RU"/>
        </w:rPr>
        <w:t xml:space="preserve">  (име и фамилия)</w:t>
      </w:r>
    </w:p>
    <w:p w:rsidR="00762BF3" w:rsidRDefault="00762BF3" w:rsidP="00762BF3">
      <w:pPr>
        <w:ind w:firstLine="4320"/>
        <w:rPr>
          <w:sz w:val="24"/>
          <w:szCs w:val="24"/>
          <w:lang w:val="ru-RU"/>
        </w:rPr>
      </w:pPr>
      <w:r>
        <w:rPr>
          <w:sz w:val="24"/>
          <w:szCs w:val="24"/>
          <w:lang w:val="ru-RU"/>
        </w:rPr>
        <w:t xml:space="preserve">  (качество на представляващия участника)</w:t>
      </w:r>
    </w:p>
    <w:p w:rsidR="00762BF3" w:rsidRDefault="00762BF3" w:rsidP="00762BF3">
      <w:pPr>
        <w:ind w:firstLine="4320"/>
        <w:rPr>
          <w:sz w:val="24"/>
          <w:szCs w:val="24"/>
          <w:lang w:val="ru-RU"/>
        </w:rPr>
      </w:pPr>
    </w:p>
    <w:p w:rsidR="00762BF3" w:rsidRDefault="00762BF3" w:rsidP="00762BF3">
      <w:pPr>
        <w:ind w:firstLine="4320"/>
        <w:rPr>
          <w:sz w:val="24"/>
          <w:szCs w:val="24"/>
          <w:lang w:val="en-US"/>
        </w:rPr>
      </w:pPr>
    </w:p>
    <w:p w:rsidR="00762BF3" w:rsidRDefault="00762BF3" w:rsidP="00762BF3">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762BF3" w:rsidRDefault="00762BF3" w:rsidP="00762BF3">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2BF3" w:rsidRDefault="00762BF3" w:rsidP="00762BF3">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2BF3" w:rsidRDefault="00762BF3" w:rsidP="00762BF3">
      <w:pPr>
        <w:shd w:val="clear" w:color="auto" w:fill="FFFFFF"/>
        <w:tabs>
          <w:tab w:val="left" w:leader="dot" w:pos="7848"/>
        </w:tabs>
        <w:ind w:left="24"/>
        <w:jc w:val="center"/>
        <w:rPr>
          <w:color w:val="000000"/>
          <w:lang w:val="ru-RU"/>
        </w:rPr>
      </w:pPr>
      <w:r>
        <w:rPr>
          <w:color w:val="000000"/>
          <w:lang w:val="ru-RU"/>
        </w:rPr>
        <w:t>......................................................................................................................................................</w:t>
      </w:r>
    </w:p>
    <w:p w:rsidR="00762BF3" w:rsidRDefault="00762BF3" w:rsidP="00762BF3">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2BF3" w:rsidRDefault="00762BF3">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F846A1" w:rsidRDefault="00F846A1">
      <w:pPr>
        <w:rPr>
          <w:lang w:val="bg-BG"/>
        </w:rPr>
      </w:pPr>
    </w:p>
    <w:p w:rsidR="00C344E9" w:rsidRDefault="00C344E9">
      <w:pPr>
        <w:rPr>
          <w:lang w:val="bg-BG"/>
        </w:rPr>
      </w:pPr>
    </w:p>
    <w:p w:rsidR="00F846A1" w:rsidRDefault="00F846A1">
      <w:pPr>
        <w:rPr>
          <w:lang w:val="bg-BG"/>
        </w:rPr>
      </w:pPr>
    </w:p>
    <w:p w:rsidR="00EB4250" w:rsidRDefault="00EB4250">
      <w:pPr>
        <w:rPr>
          <w:lang w:val="bg-BG"/>
        </w:rPr>
      </w:pPr>
    </w:p>
    <w:p w:rsidR="00F846A1" w:rsidRDefault="00F846A1" w:rsidP="00F846A1">
      <w:pPr>
        <w:shd w:val="clear" w:color="auto" w:fill="FFFFFF"/>
        <w:jc w:val="right"/>
        <w:rPr>
          <w:b/>
          <w:color w:val="000000"/>
          <w:spacing w:val="-5"/>
          <w:sz w:val="24"/>
          <w:szCs w:val="24"/>
        </w:rPr>
      </w:pPr>
      <w:r>
        <w:rPr>
          <w:b/>
          <w:color w:val="000000"/>
          <w:spacing w:val="-5"/>
          <w:sz w:val="24"/>
          <w:szCs w:val="24"/>
          <w:lang w:val="ru-RU"/>
        </w:rPr>
        <w:lastRenderedPageBreak/>
        <w:t>Приложение №3.6.</w:t>
      </w:r>
    </w:p>
    <w:p w:rsidR="00F846A1" w:rsidRDefault="00F846A1" w:rsidP="00F846A1">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F846A1" w:rsidRDefault="00F846A1" w:rsidP="00F846A1">
      <w:pPr>
        <w:shd w:val="clear" w:color="auto" w:fill="FFFFFF"/>
        <w:jc w:val="right"/>
        <w:rPr>
          <w:i/>
          <w:color w:val="000000"/>
          <w:spacing w:val="-5"/>
          <w:sz w:val="24"/>
          <w:szCs w:val="24"/>
          <w:lang w:val="en-US"/>
        </w:rPr>
      </w:pPr>
    </w:p>
    <w:p w:rsidR="00F846A1" w:rsidRDefault="00F846A1" w:rsidP="00F846A1">
      <w:pPr>
        <w:shd w:val="clear" w:color="auto" w:fill="FFFFFF"/>
        <w:jc w:val="right"/>
        <w:rPr>
          <w:i/>
          <w:color w:val="000000"/>
          <w:spacing w:val="-5"/>
          <w:sz w:val="24"/>
          <w:szCs w:val="24"/>
          <w:lang w:val="ru-RU"/>
        </w:rPr>
      </w:pPr>
    </w:p>
    <w:p w:rsidR="00F846A1" w:rsidRDefault="00F846A1" w:rsidP="00F846A1">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F846A1" w:rsidRDefault="00F846A1" w:rsidP="00F846A1">
      <w:pPr>
        <w:ind w:left="3600"/>
        <w:rPr>
          <w:b/>
          <w:sz w:val="24"/>
          <w:szCs w:val="24"/>
          <w:lang w:val="bg-BG"/>
        </w:rPr>
      </w:pPr>
      <w:r>
        <w:rPr>
          <w:b/>
          <w:sz w:val="24"/>
          <w:szCs w:val="24"/>
          <w:lang w:val="bg-BG"/>
        </w:rPr>
        <w:tab/>
        <w:t xml:space="preserve">       “БДЖ- ПЪТНИЧЕСКИ ПРЕВОЗИ” ЕООД</w:t>
      </w:r>
    </w:p>
    <w:p w:rsidR="00F846A1" w:rsidRDefault="00F846A1" w:rsidP="00F846A1">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F846A1" w:rsidRDefault="00F846A1" w:rsidP="00F846A1">
      <w:pPr>
        <w:ind w:left="500"/>
        <w:rPr>
          <w:b/>
          <w:sz w:val="24"/>
          <w:szCs w:val="24"/>
          <w:lang w:val="bg-BG"/>
        </w:rPr>
      </w:pPr>
      <w:r>
        <w:rPr>
          <w:b/>
          <w:sz w:val="24"/>
          <w:szCs w:val="24"/>
          <w:lang w:val="bg-BG"/>
        </w:rPr>
        <w:t xml:space="preserve">                                                                      1080 ГР. СОФИЯ</w:t>
      </w:r>
    </w:p>
    <w:p w:rsidR="00F846A1" w:rsidRDefault="00F846A1" w:rsidP="00F846A1">
      <w:pPr>
        <w:shd w:val="clear" w:color="auto" w:fill="FFFFFF"/>
        <w:jc w:val="center"/>
        <w:rPr>
          <w:b/>
          <w:color w:val="000000"/>
          <w:spacing w:val="-5"/>
          <w:sz w:val="24"/>
          <w:szCs w:val="24"/>
          <w:lang w:val="bg-BG"/>
        </w:rPr>
      </w:pPr>
    </w:p>
    <w:p w:rsidR="00F846A1" w:rsidRDefault="00F846A1" w:rsidP="00F846A1">
      <w:pPr>
        <w:shd w:val="clear" w:color="auto" w:fill="FFFFFF"/>
        <w:jc w:val="center"/>
        <w:rPr>
          <w:b/>
          <w:color w:val="000000"/>
          <w:spacing w:val="-5"/>
          <w:sz w:val="24"/>
          <w:szCs w:val="24"/>
          <w:lang w:val="bg-BG"/>
        </w:rPr>
      </w:pPr>
    </w:p>
    <w:p w:rsidR="00F846A1" w:rsidRDefault="00F846A1" w:rsidP="00F846A1">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F846A1" w:rsidRDefault="00F846A1" w:rsidP="00F846A1">
      <w:pPr>
        <w:shd w:val="clear" w:color="auto" w:fill="FFFFFF"/>
        <w:jc w:val="center"/>
        <w:rPr>
          <w:color w:val="000000"/>
          <w:spacing w:val="-5"/>
          <w:sz w:val="24"/>
          <w:szCs w:val="24"/>
        </w:rPr>
      </w:pPr>
    </w:p>
    <w:p w:rsidR="00F846A1" w:rsidRPr="00303DE2" w:rsidRDefault="00F846A1" w:rsidP="00F846A1">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6</w:t>
      </w:r>
      <w:r>
        <w:rPr>
          <w:b/>
          <w:sz w:val="24"/>
          <w:szCs w:val="24"/>
        </w:rPr>
        <w:t xml:space="preserve"> - </w:t>
      </w:r>
      <w:r w:rsidRPr="00F846A1">
        <w:rPr>
          <w:b/>
          <w:sz w:val="24"/>
          <w:lang w:val="ru-RU"/>
        </w:rPr>
        <w:t>“</w:t>
      </w:r>
      <w:r w:rsidRPr="00F846A1">
        <w:rPr>
          <w:b/>
          <w:sz w:val="24"/>
        </w:rPr>
        <w:t xml:space="preserve">Доставка на </w:t>
      </w:r>
      <w:r w:rsidRPr="00F846A1">
        <w:rPr>
          <w:b/>
          <w:bCs/>
          <w:sz w:val="24"/>
        </w:rPr>
        <w:t>фреон R 407с</w:t>
      </w:r>
      <w:r w:rsidRPr="00F846A1">
        <w:rPr>
          <w:b/>
          <w:bCs/>
          <w:sz w:val="24"/>
          <w:lang w:val="bg-BG"/>
        </w:rPr>
        <w:t xml:space="preserve"> – 198</w:t>
      </w:r>
      <w:r w:rsidRPr="00F846A1">
        <w:rPr>
          <w:b/>
          <w:bCs/>
          <w:sz w:val="24"/>
          <w:lang w:val="en-US"/>
        </w:rPr>
        <w:t xml:space="preserve"> </w:t>
      </w:r>
      <w:r w:rsidRPr="00F846A1">
        <w:rPr>
          <w:b/>
          <w:bCs/>
          <w:sz w:val="24"/>
          <w:lang w:val="bg-BG"/>
        </w:rPr>
        <w:t>кг”</w:t>
      </w:r>
    </w:p>
    <w:p w:rsidR="00F846A1" w:rsidRDefault="00F846A1" w:rsidP="00F846A1">
      <w:pPr>
        <w:ind w:firstLine="708"/>
        <w:jc w:val="center"/>
        <w:rPr>
          <w:b/>
          <w:bCs/>
          <w:color w:val="000000"/>
          <w:spacing w:val="3"/>
          <w:sz w:val="24"/>
          <w:szCs w:val="24"/>
          <w:lang w:val="bg-BG"/>
        </w:rPr>
      </w:pPr>
    </w:p>
    <w:p w:rsidR="00F846A1" w:rsidRDefault="00F846A1" w:rsidP="00F846A1">
      <w:pPr>
        <w:shd w:val="clear" w:color="auto" w:fill="FFFFFF"/>
        <w:ind w:right="922"/>
        <w:rPr>
          <w:b/>
          <w:bCs/>
          <w:color w:val="000000"/>
          <w:spacing w:val="3"/>
          <w:sz w:val="24"/>
          <w:szCs w:val="24"/>
          <w:lang w:val="ru-RU"/>
        </w:rPr>
      </w:pPr>
    </w:p>
    <w:p w:rsidR="00F846A1" w:rsidRDefault="00F846A1" w:rsidP="00F846A1">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F846A1" w:rsidRDefault="00F846A1" w:rsidP="00F846A1">
      <w:pPr>
        <w:shd w:val="clear" w:color="auto" w:fill="FFFFFF"/>
        <w:ind w:right="922" w:firstLine="720"/>
        <w:rPr>
          <w:b/>
          <w:bCs/>
          <w:color w:val="000000"/>
          <w:spacing w:val="3"/>
          <w:sz w:val="24"/>
          <w:szCs w:val="24"/>
          <w:lang w:val="ru-RU"/>
        </w:rPr>
      </w:pPr>
    </w:p>
    <w:p w:rsidR="00F846A1" w:rsidRDefault="00F846A1" w:rsidP="00F846A1">
      <w:pPr>
        <w:tabs>
          <w:tab w:val="left" w:pos="567"/>
        </w:tabs>
        <w:jc w:val="both"/>
        <w:rPr>
          <w:b/>
          <w:sz w:val="24"/>
          <w:lang w:val="bg-BG"/>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AC78FC">
        <w:rPr>
          <w:b/>
          <w:sz w:val="24"/>
        </w:rPr>
        <w:t>„</w:t>
      </w:r>
      <w:r w:rsidR="00AC78FC">
        <w:rPr>
          <w:b/>
          <w:sz w:val="24"/>
          <w:lang w:val="bg-BG"/>
        </w:rPr>
        <w:t>Д</w:t>
      </w:r>
      <w:r w:rsidR="00AC78FC">
        <w:rPr>
          <w:b/>
          <w:sz w:val="24"/>
        </w:rPr>
        <w:t>оставка на технически газове за нуждите на „БДЖ-пътнически превози” ЕООД за период от три години”</w:t>
      </w:r>
    </w:p>
    <w:p w:rsidR="00F846A1" w:rsidRDefault="00F846A1" w:rsidP="00F846A1">
      <w:pPr>
        <w:tabs>
          <w:tab w:val="left" w:pos="567"/>
        </w:tabs>
        <w:jc w:val="both"/>
        <w:rPr>
          <w:b/>
          <w:sz w:val="24"/>
          <w:szCs w:val="24"/>
          <w:lang w:val="ru-RU"/>
        </w:rPr>
      </w:pPr>
    </w:p>
    <w:p w:rsidR="00F846A1" w:rsidRDefault="00F846A1" w:rsidP="00F846A1">
      <w:pPr>
        <w:jc w:val="both"/>
        <w:rPr>
          <w:color w:val="000000"/>
          <w:spacing w:val="4"/>
          <w:sz w:val="24"/>
          <w:szCs w:val="24"/>
        </w:rPr>
      </w:pPr>
      <w:r>
        <w:rPr>
          <w:sz w:val="24"/>
          <w:szCs w:val="24"/>
        </w:rPr>
        <w:t>.......................................................................................................................................................</w:t>
      </w:r>
    </w:p>
    <w:p w:rsidR="00F846A1" w:rsidRDefault="00F846A1" w:rsidP="00F846A1">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F846A1" w:rsidRDefault="00F846A1" w:rsidP="00F846A1">
      <w:pPr>
        <w:shd w:val="clear" w:color="auto" w:fill="FFFFFF"/>
        <w:rPr>
          <w:i/>
          <w:color w:val="000000"/>
          <w:spacing w:val="-9"/>
          <w:sz w:val="24"/>
          <w:szCs w:val="24"/>
          <w:lang w:val="ru-RU"/>
        </w:rPr>
      </w:pPr>
      <w:r>
        <w:rPr>
          <w:color w:val="000000"/>
          <w:sz w:val="24"/>
          <w:szCs w:val="24"/>
          <w:lang w:val="ru-RU"/>
        </w:rPr>
        <w:t>.....................................................................................................................................................</w:t>
      </w:r>
    </w:p>
    <w:p w:rsidR="00F846A1" w:rsidRDefault="00F846A1" w:rsidP="00F846A1">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F846A1" w:rsidRDefault="00F846A1" w:rsidP="00F846A1">
      <w:pPr>
        <w:shd w:val="clear" w:color="auto" w:fill="FFFFFF"/>
        <w:ind w:left="79"/>
        <w:jc w:val="both"/>
        <w:rPr>
          <w:color w:val="000000"/>
          <w:spacing w:val="-8"/>
          <w:sz w:val="24"/>
          <w:szCs w:val="24"/>
          <w:lang w:val="ru-RU"/>
        </w:rPr>
      </w:pPr>
      <w:r>
        <w:rPr>
          <w:color w:val="000000"/>
          <w:spacing w:val="-8"/>
          <w:sz w:val="24"/>
          <w:szCs w:val="24"/>
          <w:lang w:val="ru-RU"/>
        </w:rPr>
        <w:t>............................................................................................................................................................................</w:t>
      </w:r>
    </w:p>
    <w:p w:rsidR="00F846A1" w:rsidRDefault="00F846A1" w:rsidP="00F846A1">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F846A1" w:rsidRDefault="00F846A1" w:rsidP="00F846A1">
      <w:pPr>
        <w:shd w:val="clear" w:color="auto" w:fill="FFFFFF"/>
        <w:tabs>
          <w:tab w:val="left" w:pos="6300"/>
        </w:tabs>
        <w:ind w:left="72"/>
        <w:jc w:val="both"/>
        <w:rPr>
          <w:b/>
          <w:i/>
          <w:color w:val="000000"/>
          <w:sz w:val="16"/>
          <w:szCs w:val="16"/>
          <w:lang w:val="ru-RU"/>
        </w:rPr>
      </w:pPr>
    </w:p>
    <w:p w:rsidR="00F846A1" w:rsidRDefault="00F846A1" w:rsidP="00F846A1">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F846A1" w:rsidRDefault="00F846A1" w:rsidP="00F846A1">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F846A1" w:rsidTr="00BC1F08">
        <w:trPr>
          <w:cantSplit/>
          <w:trHeight w:val="2307"/>
        </w:trPr>
        <w:tc>
          <w:tcPr>
            <w:tcW w:w="675" w:type="dxa"/>
          </w:tcPr>
          <w:p w:rsidR="00F846A1" w:rsidRPr="001255FE" w:rsidRDefault="00F846A1" w:rsidP="00BC1F08">
            <w:pP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r w:rsidRPr="001255FE">
              <w:rPr>
                <w:b/>
                <w:sz w:val="24"/>
                <w:szCs w:val="24"/>
                <w:lang w:val="bg-BG"/>
              </w:rPr>
              <w:t>№ по ред</w:t>
            </w:r>
          </w:p>
        </w:tc>
        <w:tc>
          <w:tcPr>
            <w:tcW w:w="3261" w:type="dxa"/>
          </w:tcPr>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r w:rsidRPr="001255FE">
              <w:rPr>
                <w:b/>
                <w:sz w:val="24"/>
                <w:szCs w:val="24"/>
                <w:lang w:val="bg-BG"/>
              </w:rPr>
              <w:t>Наименование на технически газ</w:t>
            </w:r>
          </w:p>
        </w:tc>
        <w:tc>
          <w:tcPr>
            <w:tcW w:w="992" w:type="dxa"/>
          </w:tcPr>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r w:rsidRPr="001255FE">
              <w:rPr>
                <w:b/>
                <w:sz w:val="24"/>
                <w:szCs w:val="24"/>
                <w:lang w:val="bg-BG"/>
              </w:rPr>
              <w:t>Мярка</w:t>
            </w:r>
          </w:p>
          <w:p w:rsidR="00F846A1" w:rsidRPr="001255FE" w:rsidRDefault="00F846A1" w:rsidP="00BC1F08">
            <w:pPr>
              <w:jc w:val="center"/>
              <w:rPr>
                <w:b/>
                <w:sz w:val="24"/>
                <w:szCs w:val="24"/>
                <w:lang w:val="bg-BG"/>
              </w:rPr>
            </w:pPr>
          </w:p>
        </w:tc>
        <w:tc>
          <w:tcPr>
            <w:tcW w:w="1559" w:type="dxa"/>
          </w:tcPr>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p>
          <w:p w:rsidR="00F846A1" w:rsidRPr="001255FE" w:rsidRDefault="00F846A1"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F846A1" w:rsidRPr="001255FE" w:rsidRDefault="00F846A1" w:rsidP="00BC1F08">
            <w:pPr>
              <w:ind w:left="113" w:right="113"/>
              <w:jc w:val="center"/>
              <w:rPr>
                <w:b/>
                <w:sz w:val="24"/>
                <w:szCs w:val="24"/>
                <w:lang w:val="bg-BG"/>
              </w:rPr>
            </w:pPr>
          </w:p>
          <w:p w:rsidR="00F846A1" w:rsidRPr="001255FE" w:rsidRDefault="00F846A1"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F846A1" w:rsidRPr="001255FE" w:rsidRDefault="00F846A1" w:rsidP="00BC1F08">
            <w:pPr>
              <w:ind w:left="113" w:right="113"/>
              <w:jc w:val="center"/>
              <w:rPr>
                <w:b/>
                <w:sz w:val="24"/>
                <w:szCs w:val="24"/>
                <w:lang w:val="bg-BG"/>
              </w:rPr>
            </w:pPr>
          </w:p>
          <w:p w:rsidR="00F846A1" w:rsidRPr="001255FE" w:rsidRDefault="00F846A1" w:rsidP="00BC1F08">
            <w:pPr>
              <w:ind w:left="113" w:right="113"/>
              <w:jc w:val="center"/>
              <w:rPr>
                <w:b/>
                <w:sz w:val="24"/>
                <w:szCs w:val="24"/>
                <w:lang w:val="bg-BG"/>
              </w:rPr>
            </w:pPr>
            <w:r w:rsidRPr="001255FE">
              <w:rPr>
                <w:b/>
                <w:sz w:val="24"/>
                <w:szCs w:val="24"/>
                <w:lang w:val="bg-BG"/>
              </w:rPr>
              <w:t>Обща стойност в лева без ДДС</w:t>
            </w:r>
          </w:p>
        </w:tc>
      </w:tr>
      <w:tr w:rsidR="00F846A1" w:rsidTr="00BC1F08">
        <w:trPr>
          <w:trHeight w:val="413"/>
        </w:trPr>
        <w:tc>
          <w:tcPr>
            <w:tcW w:w="675" w:type="dxa"/>
          </w:tcPr>
          <w:p w:rsidR="00F846A1" w:rsidRPr="001255FE" w:rsidRDefault="00F846A1" w:rsidP="00BC1F08">
            <w:pPr>
              <w:jc w:val="center"/>
              <w:rPr>
                <w:sz w:val="24"/>
                <w:szCs w:val="24"/>
                <w:lang w:val="bg-BG"/>
              </w:rPr>
            </w:pPr>
            <w:r w:rsidRPr="001255FE">
              <w:rPr>
                <w:sz w:val="24"/>
                <w:szCs w:val="24"/>
                <w:lang w:val="bg-BG"/>
              </w:rPr>
              <w:t>1</w:t>
            </w:r>
          </w:p>
        </w:tc>
        <w:tc>
          <w:tcPr>
            <w:tcW w:w="3261" w:type="dxa"/>
          </w:tcPr>
          <w:p w:rsidR="00F846A1" w:rsidRPr="00DA185A" w:rsidRDefault="00DA185A" w:rsidP="00BC1F08">
            <w:pPr>
              <w:jc w:val="both"/>
              <w:rPr>
                <w:sz w:val="24"/>
                <w:szCs w:val="24"/>
                <w:lang w:val="bg-BG"/>
              </w:rPr>
            </w:pPr>
            <w:r>
              <w:rPr>
                <w:bCs/>
                <w:sz w:val="24"/>
                <w:lang w:val="bg-BG"/>
              </w:rPr>
              <w:t>Ф</w:t>
            </w:r>
            <w:r w:rsidRPr="00DA185A">
              <w:rPr>
                <w:bCs/>
                <w:sz w:val="24"/>
              </w:rPr>
              <w:t>реон R 407с</w:t>
            </w:r>
          </w:p>
        </w:tc>
        <w:tc>
          <w:tcPr>
            <w:tcW w:w="992" w:type="dxa"/>
          </w:tcPr>
          <w:p w:rsidR="00F846A1" w:rsidRPr="00367467" w:rsidRDefault="00DA185A" w:rsidP="00BC1F08">
            <w:pPr>
              <w:jc w:val="center"/>
              <w:rPr>
                <w:sz w:val="24"/>
                <w:szCs w:val="24"/>
                <w:lang w:val="bg-BG"/>
              </w:rPr>
            </w:pPr>
            <w:r>
              <w:rPr>
                <w:sz w:val="24"/>
                <w:szCs w:val="24"/>
                <w:lang w:val="bg-BG"/>
              </w:rPr>
              <w:t>к</w:t>
            </w:r>
            <w:r w:rsidR="00F846A1">
              <w:rPr>
                <w:sz w:val="24"/>
                <w:szCs w:val="24"/>
                <w:lang w:val="bg-BG"/>
              </w:rPr>
              <w:t>г</w:t>
            </w:r>
          </w:p>
        </w:tc>
        <w:tc>
          <w:tcPr>
            <w:tcW w:w="1559" w:type="dxa"/>
          </w:tcPr>
          <w:p w:rsidR="00F846A1" w:rsidRPr="001255FE" w:rsidRDefault="00337DDB" w:rsidP="00BC1F08">
            <w:pPr>
              <w:jc w:val="center"/>
              <w:rPr>
                <w:sz w:val="24"/>
                <w:szCs w:val="24"/>
                <w:lang w:val="bg-BG"/>
              </w:rPr>
            </w:pPr>
            <w:r>
              <w:rPr>
                <w:b/>
                <w:sz w:val="24"/>
                <w:lang w:val="bg-BG"/>
              </w:rPr>
              <w:t>198</w:t>
            </w:r>
          </w:p>
        </w:tc>
        <w:tc>
          <w:tcPr>
            <w:tcW w:w="1418" w:type="dxa"/>
          </w:tcPr>
          <w:p w:rsidR="00F846A1" w:rsidRDefault="00F846A1" w:rsidP="00BC1F08">
            <w:pPr>
              <w:jc w:val="both"/>
              <w:rPr>
                <w:sz w:val="24"/>
                <w:szCs w:val="24"/>
                <w:lang w:val="bg-BG"/>
              </w:rPr>
            </w:pPr>
          </w:p>
        </w:tc>
        <w:tc>
          <w:tcPr>
            <w:tcW w:w="1275" w:type="dxa"/>
          </w:tcPr>
          <w:p w:rsidR="00F846A1" w:rsidRDefault="00F846A1" w:rsidP="00BC1F08">
            <w:pPr>
              <w:jc w:val="both"/>
              <w:rPr>
                <w:sz w:val="24"/>
                <w:szCs w:val="24"/>
                <w:lang w:val="bg-BG"/>
              </w:rPr>
            </w:pPr>
          </w:p>
        </w:tc>
      </w:tr>
    </w:tbl>
    <w:p w:rsidR="00F846A1" w:rsidRDefault="00F846A1" w:rsidP="00F846A1">
      <w:pPr>
        <w:shd w:val="clear" w:color="auto" w:fill="FFFFFF"/>
        <w:jc w:val="both"/>
        <w:rPr>
          <w:sz w:val="24"/>
          <w:szCs w:val="24"/>
          <w:lang w:val="bg-BG"/>
        </w:rPr>
      </w:pPr>
    </w:p>
    <w:p w:rsidR="00BA1438" w:rsidRDefault="00BA1438" w:rsidP="00BA1438">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 техническите газове, опаковка, маркировка, застраховка, транспорт, ползване на оборотни бутилки и мито </w:t>
      </w:r>
      <w:r w:rsidRPr="00AF78D2">
        <w:rPr>
          <w:sz w:val="24"/>
          <w:szCs w:val="24"/>
          <w:lang w:val="en-US"/>
        </w:rPr>
        <w:t>DDP</w:t>
      </w:r>
      <w:r w:rsidRPr="00AF78D2">
        <w:rPr>
          <w:sz w:val="24"/>
          <w:szCs w:val="24"/>
          <w:lang w:val="bg-BG"/>
        </w:rPr>
        <w:t xml:space="preserve"> /София/,съгласно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в складовете на посочените структурни звена</w:t>
      </w:r>
      <w:r w:rsidRPr="00AF78D2">
        <w:rPr>
          <w:sz w:val="24"/>
          <w:szCs w:val="24"/>
          <w:lang w:val="en-US"/>
        </w:rPr>
        <w:t xml:space="preserve"> </w:t>
      </w:r>
      <w:r w:rsidRPr="00AF78D2">
        <w:rPr>
          <w:sz w:val="24"/>
          <w:szCs w:val="24"/>
          <w:lang w:val="bg-BG"/>
        </w:rPr>
        <w:t>на Възложителя, съгласно Списъка с адреси за доставка в структур</w:t>
      </w:r>
      <w:r>
        <w:rPr>
          <w:sz w:val="24"/>
          <w:szCs w:val="24"/>
          <w:lang w:val="bg-BG"/>
        </w:rPr>
        <w:t>ните звена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CC49BD">
        <w:rPr>
          <w:b/>
          <w:sz w:val="24"/>
          <w:szCs w:val="24"/>
          <w:lang w:val="bg-BG"/>
        </w:rPr>
        <w:t>та</w:t>
      </w:r>
      <w:r w:rsidRPr="008D0F00">
        <w:rPr>
          <w:b/>
          <w:sz w:val="24"/>
          <w:szCs w:val="24"/>
        </w:rPr>
        <w:t xml:space="preserve"> стойност</w:t>
      </w:r>
      <w:r>
        <w:rPr>
          <w:sz w:val="24"/>
          <w:szCs w:val="24"/>
          <w:lang w:val="bg-BG"/>
        </w:rPr>
        <w:t xml:space="preserve"> </w:t>
      </w:r>
      <w:r>
        <w:rPr>
          <w:b/>
          <w:sz w:val="24"/>
          <w:szCs w:val="24"/>
        </w:rPr>
        <w:t>за обособена позиция №</w:t>
      </w:r>
      <w:r w:rsidR="00CC49BD">
        <w:rPr>
          <w:b/>
          <w:sz w:val="24"/>
          <w:szCs w:val="24"/>
          <w:lang w:val="bg-BG"/>
        </w:rPr>
        <w:t xml:space="preserve"> 6</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F846A1" w:rsidRPr="008D0F00" w:rsidRDefault="00F846A1" w:rsidP="00F846A1">
      <w:pPr>
        <w:ind w:firstLine="567"/>
        <w:jc w:val="both"/>
        <w:rPr>
          <w:sz w:val="24"/>
          <w:szCs w:val="24"/>
          <w:lang w:val="bg-BG"/>
        </w:rPr>
      </w:pPr>
    </w:p>
    <w:p w:rsidR="00F846A1" w:rsidRDefault="00F846A1" w:rsidP="00F846A1">
      <w:pPr>
        <w:ind w:firstLine="567"/>
        <w:jc w:val="both"/>
        <w:rPr>
          <w:b/>
          <w:spacing w:val="2"/>
          <w:sz w:val="24"/>
          <w:szCs w:val="24"/>
        </w:rPr>
      </w:pPr>
    </w:p>
    <w:p w:rsidR="005B3589" w:rsidRDefault="00F846A1" w:rsidP="005B3589">
      <w:pPr>
        <w:ind w:firstLine="567"/>
        <w:jc w:val="both"/>
        <w:rPr>
          <w:i/>
          <w:spacing w:val="2"/>
          <w:sz w:val="24"/>
          <w:szCs w:val="24"/>
          <w:lang w:val="bg-BG"/>
        </w:rPr>
      </w:pPr>
      <w:r>
        <w:rPr>
          <w:b/>
          <w:spacing w:val="2"/>
          <w:sz w:val="24"/>
          <w:szCs w:val="24"/>
          <w:lang w:val="bg-BG"/>
        </w:rPr>
        <w:t xml:space="preserve">  </w:t>
      </w:r>
      <w:r w:rsidR="005B3589">
        <w:rPr>
          <w:b/>
          <w:spacing w:val="2"/>
          <w:sz w:val="24"/>
          <w:szCs w:val="24"/>
        </w:rPr>
        <w:t>Забележка</w:t>
      </w:r>
      <w:r w:rsidR="005B3589">
        <w:rPr>
          <w:b/>
          <w:spacing w:val="2"/>
          <w:sz w:val="24"/>
          <w:szCs w:val="24"/>
          <w:lang w:val="en-US"/>
        </w:rPr>
        <w:t>:</w:t>
      </w:r>
      <w:r w:rsidR="005B3589">
        <w:rPr>
          <w:spacing w:val="2"/>
          <w:sz w:val="24"/>
          <w:szCs w:val="24"/>
          <w:lang w:val="en-US"/>
        </w:rPr>
        <w:t xml:space="preserve"> </w:t>
      </w:r>
      <w:r w:rsidR="005B3589">
        <w:rPr>
          <w:i/>
          <w:spacing w:val="2"/>
          <w:sz w:val="24"/>
          <w:szCs w:val="24"/>
        </w:rPr>
        <w:t xml:space="preserve">Цените трябва да се представят/посочват с точност до два знака след десетичната запетая. </w:t>
      </w:r>
    </w:p>
    <w:p w:rsidR="005B3589" w:rsidRPr="00C344E9" w:rsidRDefault="005B3589" w:rsidP="005B3589">
      <w:pPr>
        <w:ind w:firstLine="567"/>
        <w:jc w:val="both"/>
        <w:rPr>
          <w:spacing w:val="2"/>
          <w:sz w:val="24"/>
          <w:szCs w:val="24"/>
          <w:lang w:val="bg-BG"/>
        </w:rPr>
      </w:pPr>
      <w:r w:rsidRPr="00C344E9">
        <w:rPr>
          <w:spacing w:val="2"/>
          <w:sz w:val="24"/>
          <w:szCs w:val="24"/>
          <w:lang w:val="bg-BG"/>
        </w:rPr>
        <w:lastRenderedPageBreak/>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F846A1" w:rsidRDefault="00F846A1" w:rsidP="00F846A1">
      <w:pPr>
        <w:ind w:firstLine="567"/>
        <w:jc w:val="both"/>
        <w:rPr>
          <w:i/>
          <w:spacing w:val="2"/>
          <w:sz w:val="24"/>
          <w:szCs w:val="24"/>
          <w:lang w:val="bg-BG"/>
        </w:rPr>
      </w:pPr>
    </w:p>
    <w:p w:rsidR="00F846A1" w:rsidRDefault="00F846A1" w:rsidP="00F846A1">
      <w:pPr>
        <w:pStyle w:val="ListParagraph"/>
        <w:tabs>
          <w:tab w:val="left" w:pos="567"/>
        </w:tabs>
        <w:ind w:left="0"/>
        <w:jc w:val="both"/>
        <w:rPr>
          <w:lang w:val="bg-BG"/>
        </w:rPr>
      </w:pPr>
      <w:r>
        <w:rPr>
          <w:b/>
          <w:lang w:val="bg-BG"/>
        </w:rPr>
        <w:tab/>
      </w:r>
      <w:r>
        <w:t>Условия</w:t>
      </w:r>
      <w:r>
        <w:rPr>
          <w:lang w:val="bg-BG"/>
        </w:rPr>
        <w:t xml:space="preserve">та, </w:t>
      </w:r>
      <w:r>
        <w:t>срок</w:t>
      </w:r>
      <w:r>
        <w:rPr>
          <w:lang w:val="bg-BG"/>
        </w:rPr>
        <w:t xml:space="preserve">а и начина </w:t>
      </w:r>
      <w:r>
        <w:t>на плащане</w:t>
      </w:r>
      <w:r>
        <w:rPr>
          <w:lang w:val="bg-BG"/>
        </w:rPr>
        <w:t xml:space="preserve"> се извъ</w:t>
      </w:r>
      <w:r w:rsidR="000135EA">
        <w:rPr>
          <w:lang w:val="bg-BG"/>
        </w:rPr>
        <w:t>ршва при условията, визирани в чл</w:t>
      </w:r>
      <w:r>
        <w:rPr>
          <w:lang w:val="bg-BG"/>
        </w:rPr>
        <w:t>.</w:t>
      </w:r>
      <w:r w:rsidR="000135EA">
        <w:rPr>
          <w:lang w:val="bg-BG"/>
        </w:rPr>
        <w:t xml:space="preserve"> </w:t>
      </w:r>
      <w:r>
        <w:rPr>
          <w:lang w:val="bg-BG"/>
        </w:rPr>
        <w:t>3.4 от проекта на договора.</w:t>
      </w:r>
    </w:p>
    <w:p w:rsidR="00F846A1" w:rsidRDefault="00F846A1" w:rsidP="00F846A1">
      <w:pPr>
        <w:pStyle w:val="ListParagraph"/>
        <w:tabs>
          <w:tab w:val="left" w:pos="567"/>
        </w:tabs>
        <w:ind w:left="0"/>
        <w:jc w:val="both"/>
        <w:rPr>
          <w:lang w:val="bg-BG"/>
        </w:rPr>
      </w:pPr>
      <w:r>
        <w:rPr>
          <w:lang w:val="bg-BG"/>
        </w:rPr>
        <w:tab/>
      </w:r>
    </w:p>
    <w:p w:rsidR="00F846A1" w:rsidRDefault="00F846A1" w:rsidP="00F846A1">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F846A1" w:rsidRDefault="00F846A1" w:rsidP="00F846A1">
      <w:pPr>
        <w:pStyle w:val="Footer"/>
        <w:tabs>
          <w:tab w:val="left" w:pos="540"/>
        </w:tabs>
        <w:ind w:right="-2"/>
        <w:jc w:val="both"/>
        <w:rPr>
          <w:rFonts w:ascii="Cambria" w:hAnsi="Cambria"/>
          <w:sz w:val="24"/>
          <w:szCs w:val="24"/>
          <w:lang w:val="bg-BG"/>
        </w:rPr>
      </w:pPr>
    </w:p>
    <w:p w:rsidR="00F846A1" w:rsidRDefault="00F846A1" w:rsidP="00F846A1">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F846A1" w:rsidRDefault="00F846A1" w:rsidP="00F846A1">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F846A1" w:rsidRDefault="00F846A1" w:rsidP="00F846A1">
      <w:pPr>
        <w:ind w:firstLine="708"/>
        <w:jc w:val="both"/>
        <w:rPr>
          <w:sz w:val="24"/>
          <w:szCs w:val="24"/>
          <w:lang w:val="en-US"/>
        </w:rPr>
      </w:pPr>
      <w:r>
        <w:rPr>
          <w:sz w:val="24"/>
          <w:szCs w:val="24"/>
          <w:lang w:val="bg-BG"/>
        </w:rPr>
        <w:t>IBAN:...........................................................</w:t>
      </w:r>
    </w:p>
    <w:p w:rsidR="00F846A1" w:rsidRDefault="00F846A1" w:rsidP="00F846A1">
      <w:pPr>
        <w:ind w:firstLine="708"/>
        <w:jc w:val="both"/>
        <w:rPr>
          <w:sz w:val="24"/>
          <w:szCs w:val="24"/>
          <w:lang w:val="en-US"/>
        </w:rPr>
      </w:pPr>
    </w:p>
    <w:p w:rsidR="00F846A1" w:rsidRDefault="00F846A1" w:rsidP="00F846A1">
      <w:pPr>
        <w:ind w:firstLine="708"/>
        <w:jc w:val="both"/>
        <w:rPr>
          <w:color w:val="C00000"/>
          <w:sz w:val="24"/>
          <w:szCs w:val="24"/>
          <w:lang w:val="en-US"/>
        </w:rPr>
      </w:pPr>
    </w:p>
    <w:p w:rsidR="00F846A1" w:rsidRDefault="00F846A1" w:rsidP="00F846A1">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F846A1" w:rsidRDefault="00F846A1" w:rsidP="00F846A1">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F846A1" w:rsidRDefault="00F846A1" w:rsidP="00F846A1">
      <w:pPr>
        <w:ind w:firstLine="4320"/>
        <w:rPr>
          <w:sz w:val="24"/>
          <w:szCs w:val="24"/>
          <w:lang w:val="ru-RU"/>
        </w:rPr>
      </w:pPr>
      <w:r>
        <w:rPr>
          <w:sz w:val="24"/>
          <w:szCs w:val="24"/>
          <w:lang w:val="ru-RU"/>
        </w:rPr>
        <w:t xml:space="preserve">  (име и фамилия)</w:t>
      </w:r>
    </w:p>
    <w:p w:rsidR="00F846A1" w:rsidRDefault="00F846A1" w:rsidP="00F846A1">
      <w:pPr>
        <w:ind w:firstLine="4320"/>
        <w:rPr>
          <w:sz w:val="24"/>
          <w:szCs w:val="24"/>
          <w:lang w:val="ru-RU"/>
        </w:rPr>
      </w:pPr>
      <w:r>
        <w:rPr>
          <w:sz w:val="24"/>
          <w:szCs w:val="24"/>
          <w:lang w:val="ru-RU"/>
        </w:rPr>
        <w:t xml:space="preserve">  (качество на представляващия участника)</w:t>
      </w:r>
    </w:p>
    <w:p w:rsidR="00F846A1" w:rsidRDefault="00F846A1" w:rsidP="00F846A1">
      <w:pPr>
        <w:ind w:firstLine="4320"/>
        <w:rPr>
          <w:sz w:val="24"/>
          <w:szCs w:val="24"/>
          <w:lang w:val="ru-RU"/>
        </w:rPr>
      </w:pPr>
    </w:p>
    <w:p w:rsidR="00F846A1" w:rsidRDefault="00F846A1" w:rsidP="00F846A1">
      <w:pPr>
        <w:ind w:firstLine="4320"/>
        <w:rPr>
          <w:sz w:val="24"/>
          <w:szCs w:val="24"/>
          <w:lang w:val="en-US"/>
        </w:rPr>
      </w:pPr>
    </w:p>
    <w:p w:rsidR="00F846A1" w:rsidRDefault="00F846A1" w:rsidP="00F846A1">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F846A1" w:rsidRDefault="00F846A1" w:rsidP="00F846A1">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F846A1" w:rsidRDefault="00F846A1" w:rsidP="00F846A1">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F846A1" w:rsidRDefault="00F846A1" w:rsidP="00F846A1">
      <w:pPr>
        <w:shd w:val="clear" w:color="auto" w:fill="FFFFFF"/>
        <w:tabs>
          <w:tab w:val="left" w:leader="dot" w:pos="7848"/>
        </w:tabs>
        <w:ind w:left="24"/>
        <w:jc w:val="center"/>
        <w:rPr>
          <w:color w:val="000000"/>
          <w:lang w:val="ru-RU"/>
        </w:rPr>
      </w:pPr>
      <w:r>
        <w:rPr>
          <w:color w:val="000000"/>
          <w:lang w:val="ru-RU"/>
        </w:rPr>
        <w:t>......................................................................................................................................................</w:t>
      </w:r>
    </w:p>
    <w:p w:rsidR="00F846A1" w:rsidRDefault="00F846A1" w:rsidP="00F846A1">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F846A1" w:rsidRDefault="00F846A1">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4B52F2" w:rsidRDefault="004B52F2">
      <w:pPr>
        <w:rPr>
          <w:lang w:val="bg-BG"/>
        </w:rPr>
      </w:pPr>
    </w:p>
    <w:p w:rsidR="00EB4250" w:rsidRDefault="00EB4250">
      <w:pPr>
        <w:rPr>
          <w:lang w:val="bg-BG"/>
        </w:rPr>
      </w:pPr>
    </w:p>
    <w:p w:rsidR="004B52F2" w:rsidRDefault="004B52F2">
      <w:pPr>
        <w:rPr>
          <w:lang w:val="bg-BG"/>
        </w:rPr>
      </w:pPr>
    </w:p>
    <w:p w:rsidR="004B52F2" w:rsidRDefault="004B52F2">
      <w:pPr>
        <w:rPr>
          <w:lang w:val="bg-BG"/>
        </w:rPr>
      </w:pPr>
    </w:p>
    <w:p w:rsidR="000548FE" w:rsidRDefault="000548FE" w:rsidP="004B52F2">
      <w:pPr>
        <w:shd w:val="clear" w:color="auto" w:fill="FFFFFF"/>
        <w:jc w:val="right"/>
        <w:rPr>
          <w:lang w:val="bg-BG"/>
        </w:rPr>
      </w:pPr>
    </w:p>
    <w:p w:rsidR="004B52F2" w:rsidRDefault="004B52F2" w:rsidP="004B52F2">
      <w:pPr>
        <w:shd w:val="clear" w:color="auto" w:fill="FFFFFF"/>
        <w:jc w:val="right"/>
        <w:rPr>
          <w:b/>
          <w:color w:val="000000"/>
          <w:spacing w:val="-5"/>
          <w:sz w:val="24"/>
          <w:szCs w:val="24"/>
        </w:rPr>
      </w:pPr>
      <w:r>
        <w:rPr>
          <w:b/>
          <w:color w:val="000000"/>
          <w:spacing w:val="-5"/>
          <w:sz w:val="24"/>
          <w:szCs w:val="24"/>
          <w:lang w:val="ru-RU"/>
        </w:rPr>
        <w:lastRenderedPageBreak/>
        <w:t>Приложение №3.7.</w:t>
      </w:r>
    </w:p>
    <w:p w:rsidR="004B52F2" w:rsidRDefault="004B52F2" w:rsidP="004B52F2">
      <w:pPr>
        <w:shd w:val="clear" w:color="auto" w:fill="FFFFFF"/>
        <w:jc w:val="right"/>
        <w:rPr>
          <w:color w:val="000000"/>
          <w:spacing w:val="-5"/>
          <w:sz w:val="24"/>
          <w:szCs w:val="24"/>
          <w:lang w:val="en-US"/>
        </w:rPr>
      </w:pPr>
      <w:r>
        <w:rPr>
          <w:color w:val="000000"/>
          <w:spacing w:val="-5"/>
          <w:sz w:val="24"/>
          <w:szCs w:val="24"/>
          <w:lang w:val="ru-RU"/>
        </w:rPr>
        <w:t xml:space="preserve">/Образец/ </w:t>
      </w:r>
    </w:p>
    <w:p w:rsidR="004B52F2" w:rsidRDefault="004B52F2" w:rsidP="004B52F2">
      <w:pPr>
        <w:shd w:val="clear" w:color="auto" w:fill="FFFFFF"/>
        <w:jc w:val="right"/>
        <w:rPr>
          <w:i/>
          <w:color w:val="000000"/>
          <w:spacing w:val="-5"/>
          <w:sz w:val="24"/>
          <w:szCs w:val="24"/>
          <w:lang w:val="en-US"/>
        </w:rPr>
      </w:pPr>
    </w:p>
    <w:p w:rsidR="004B52F2" w:rsidRDefault="004B52F2" w:rsidP="004B52F2">
      <w:pPr>
        <w:shd w:val="clear" w:color="auto" w:fill="FFFFFF"/>
        <w:jc w:val="right"/>
        <w:rPr>
          <w:i/>
          <w:color w:val="000000"/>
          <w:spacing w:val="-5"/>
          <w:sz w:val="24"/>
          <w:szCs w:val="24"/>
          <w:lang w:val="ru-RU"/>
        </w:rPr>
      </w:pPr>
    </w:p>
    <w:p w:rsidR="004B52F2" w:rsidRDefault="004B52F2" w:rsidP="004B52F2">
      <w:pPr>
        <w:ind w:left="3600"/>
        <w:rPr>
          <w:b/>
          <w:sz w:val="24"/>
          <w:szCs w:val="24"/>
          <w:lang w:val="bg-BG"/>
        </w:rPr>
      </w:pPr>
      <w:r>
        <w:rPr>
          <w:b/>
          <w:bCs/>
          <w:i/>
          <w:color w:val="000000"/>
          <w:spacing w:val="-3"/>
          <w:sz w:val="24"/>
          <w:szCs w:val="24"/>
          <w:lang w:val="ru-RU"/>
        </w:rPr>
        <w:t xml:space="preserve">                  </w:t>
      </w:r>
      <w:r>
        <w:rPr>
          <w:b/>
          <w:sz w:val="24"/>
          <w:szCs w:val="24"/>
          <w:lang w:val="bg-BG"/>
        </w:rPr>
        <w:t xml:space="preserve"> ДО </w:t>
      </w:r>
    </w:p>
    <w:p w:rsidR="004B52F2" w:rsidRDefault="004B52F2" w:rsidP="004B52F2">
      <w:pPr>
        <w:ind w:left="3600"/>
        <w:rPr>
          <w:b/>
          <w:sz w:val="24"/>
          <w:szCs w:val="24"/>
          <w:lang w:val="bg-BG"/>
        </w:rPr>
      </w:pPr>
      <w:r>
        <w:rPr>
          <w:b/>
          <w:sz w:val="24"/>
          <w:szCs w:val="24"/>
          <w:lang w:val="bg-BG"/>
        </w:rPr>
        <w:tab/>
        <w:t xml:space="preserve">       “БДЖ- ПЪТНИЧЕСКИ ПРЕВОЗИ” ЕООД</w:t>
      </w:r>
    </w:p>
    <w:p w:rsidR="004B52F2" w:rsidRDefault="004B52F2" w:rsidP="004B52F2">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4B52F2" w:rsidRDefault="004B52F2" w:rsidP="004B52F2">
      <w:pPr>
        <w:ind w:left="500"/>
        <w:rPr>
          <w:b/>
          <w:sz w:val="24"/>
          <w:szCs w:val="24"/>
          <w:lang w:val="bg-BG"/>
        </w:rPr>
      </w:pPr>
      <w:r>
        <w:rPr>
          <w:b/>
          <w:sz w:val="24"/>
          <w:szCs w:val="24"/>
          <w:lang w:val="bg-BG"/>
        </w:rPr>
        <w:t xml:space="preserve">                                                                      1080 ГР. СОФИЯ</w:t>
      </w:r>
    </w:p>
    <w:p w:rsidR="004B52F2" w:rsidRDefault="004B52F2" w:rsidP="004B52F2">
      <w:pPr>
        <w:shd w:val="clear" w:color="auto" w:fill="FFFFFF"/>
        <w:jc w:val="center"/>
        <w:rPr>
          <w:b/>
          <w:color w:val="000000"/>
          <w:spacing w:val="-5"/>
          <w:sz w:val="24"/>
          <w:szCs w:val="24"/>
          <w:lang w:val="bg-BG"/>
        </w:rPr>
      </w:pPr>
    </w:p>
    <w:p w:rsidR="004B52F2" w:rsidRDefault="004B52F2" w:rsidP="004B52F2">
      <w:pPr>
        <w:shd w:val="clear" w:color="auto" w:fill="FFFFFF"/>
        <w:jc w:val="center"/>
        <w:rPr>
          <w:b/>
          <w:color w:val="000000"/>
          <w:spacing w:val="-5"/>
          <w:sz w:val="24"/>
          <w:szCs w:val="24"/>
          <w:lang w:val="bg-BG"/>
        </w:rPr>
      </w:pPr>
    </w:p>
    <w:p w:rsidR="004B52F2" w:rsidRDefault="004B52F2" w:rsidP="004B52F2">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4B52F2" w:rsidRDefault="004B52F2" w:rsidP="004B52F2">
      <w:pPr>
        <w:shd w:val="clear" w:color="auto" w:fill="FFFFFF"/>
        <w:jc w:val="center"/>
        <w:rPr>
          <w:color w:val="000000"/>
          <w:spacing w:val="-5"/>
          <w:sz w:val="24"/>
          <w:szCs w:val="24"/>
        </w:rPr>
      </w:pPr>
    </w:p>
    <w:p w:rsidR="004B52F2" w:rsidRPr="00303DE2" w:rsidRDefault="004B52F2" w:rsidP="004B52F2">
      <w:pPr>
        <w:ind w:firstLine="708"/>
        <w:jc w:val="center"/>
        <w:rPr>
          <w:b/>
          <w:sz w:val="24"/>
          <w:szCs w:val="24"/>
          <w:lang w:val="bg-BG"/>
        </w:rPr>
      </w:pPr>
      <w:r>
        <w:rPr>
          <w:b/>
          <w:sz w:val="24"/>
          <w:szCs w:val="24"/>
        </w:rPr>
        <w:t>за обособена позиция №</w:t>
      </w:r>
      <w:r w:rsidR="00712BE6">
        <w:rPr>
          <w:b/>
          <w:sz w:val="24"/>
          <w:szCs w:val="24"/>
          <w:lang w:val="bg-BG"/>
        </w:rPr>
        <w:t xml:space="preserve"> </w:t>
      </w:r>
      <w:r>
        <w:rPr>
          <w:b/>
          <w:sz w:val="24"/>
          <w:szCs w:val="24"/>
          <w:lang w:val="bg-BG"/>
        </w:rPr>
        <w:t>7</w:t>
      </w:r>
      <w:r>
        <w:rPr>
          <w:b/>
          <w:sz w:val="24"/>
          <w:szCs w:val="24"/>
        </w:rPr>
        <w:t xml:space="preserve"> - </w:t>
      </w:r>
      <w:r w:rsidRPr="004B52F2">
        <w:rPr>
          <w:b/>
          <w:sz w:val="24"/>
          <w:lang w:val="ru-RU"/>
        </w:rPr>
        <w:t>“</w:t>
      </w:r>
      <w:r w:rsidRPr="004B52F2">
        <w:rPr>
          <w:b/>
          <w:sz w:val="24"/>
        </w:rPr>
        <w:t>Доставка на</w:t>
      </w:r>
      <w:r w:rsidR="00F1157F">
        <w:rPr>
          <w:b/>
          <w:bCs/>
          <w:sz w:val="24"/>
        </w:rPr>
        <w:t xml:space="preserve"> </w:t>
      </w:r>
      <w:r w:rsidR="00F1157F">
        <w:rPr>
          <w:b/>
          <w:bCs/>
          <w:sz w:val="24"/>
          <w:lang w:val="bg-BG"/>
        </w:rPr>
        <w:t xml:space="preserve">технически </w:t>
      </w:r>
      <w:r w:rsidR="00F1157F">
        <w:rPr>
          <w:b/>
          <w:bCs/>
          <w:sz w:val="24"/>
        </w:rPr>
        <w:t>азот</w:t>
      </w:r>
      <w:r w:rsidRPr="004B52F2">
        <w:rPr>
          <w:b/>
          <w:bCs/>
          <w:sz w:val="24"/>
          <w:lang w:val="bg-BG"/>
        </w:rPr>
        <w:t xml:space="preserve"> - 705,6</w:t>
      </w:r>
      <w:r w:rsidRPr="004B52F2">
        <w:rPr>
          <w:b/>
          <w:bCs/>
          <w:sz w:val="24"/>
          <w:lang w:val="en-US"/>
        </w:rPr>
        <w:t xml:space="preserve"> m</w:t>
      </w:r>
      <w:r w:rsidRPr="004B52F2">
        <w:rPr>
          <w:b/>
          <w:bCs/>
          <w:sz w:val="24"/>
          <w:vertAlign w:val="superscript"/>
          <w:lang w:val="en-US"/>
        </w:rPr>
        <w:t>3</w:t>
      </w:r>
      <w:r w:rsidRPr="004B52F2">
        <w:rPr>
          <w:b/>
          <w:bCs/>
          <w:sz w:val="24"/>
          <w:lang w:val="bg-BG"/>
        </w:rPr>
        <w:t>”</w:t>
      </w:r>
    </w:p>
    <w:p w:rsidR="004B52F2" w:rsidRDefault="004B52F2" w:rsidP="004B52F2">
      <w:pPr>
        <w:ind w:firstLine="708"/>
        <w:jc w:val="center"/>
        <w:rPr>
          <w:b/>
          <w:bCs/>
          <w:color w:val="000000"/>
          <w:spacing w:val="3"/>
          <w:sz w:val="24"/>
          <w:szCs w:val="24"/>
          <w:lang w:val="bg-BG"/>
        </w:rPr>
      </w:pPr>
    </w:p>
    <w:p w:rsidR="004B52F2" w:rsidRDefault="004B52F2" w:rsidP="004B52F2">
      <w:pPr>
        <w:shd w:val="clear" w:color="auto" w:fill="FFFFFF"/>
        <w:ind w:right="922"/>
        <w:rPr>
          <w:b/>
          <w:bCs/>
          <w:color w:val="000000"/>
          <w:spacing w:val="3"/>
          <w:sz w:val="24"/>
          <w:szCs w:val="24"/>
          <w:lang w:val="ru-RU"/>
        </w:rPr>
      </w:pPr>
    </w:p>
    <w:p w:rsidR="004B52F2" w:rsidRDefault="004B52F2" w:rsidP="004B52F2">
      <w:pPr>
        <w:shd w:val="clear" w:color="auto" w:fill="FFFFFF"/>
        <w:ind w:right="922" w:firstLine="708"/>
        <w:rPr>
          <w:b/>
          <w:bCs/>
          <w:color w:val="000000"/>
          <w:spacing w:val="3"/>
          <w:sz w:val="24"/>
          <w:szCs w:val="24"/>
          <w:lang w:val="ru-RU"/>
        </w:rPr>
      </w:pPr>
      <w:r>
        <w:rPr>
          <w:b/>
          <w:bCs/>
          <w:color w:val="000000"/>
          <w:spacing w:val="3"/>
          <w:sz w:val="24"/>
          <w:szCs w:val="24"/>
          <w:lang w:val="ru-RU"/>
        </w:rPr>
        <w:t>УВАЖАЕМИ  ГОСПОДА,</w:t>
      </w:r>
    </w:p>
    <w:p w:rsidR="004B52F2" w:rsidRDefault="004B52F2" w:rsidP="004B52F2">
      <w:pPr>
        <w:shd w:val="clear" w:color="auto" w:fill="FFFFFF"/>
        <w:ind w:right="922" w:firstLine="720"/>
        <w:rPr>
          <w:b/>
          <w:bCs/>
          <w:color w:val="000000"/>
          <w:spacing w:val="3"/>
          <w:sz w:val="24"/>
          <w:szCs w:val="24"/>
          <w:lang w:val="ru-RU"/>
        </w:rPr>
      </w:pPr>
    </w:p>
    <w:p w:rsidR="004B52F2" w:rsidRDefault="004B52F2" w:rsidP="004B52F2">
      <w:pPr>
        <w:tabs>
          <w:tab w:val="left" w:pos="567"/>
        </w:tabs>
        <w:jc w:val="both"/>
        <w:rPr>
          <w:b/>
          <w:sz w:val="24"/>
          <w:szCs w:val="24"/>
          <w:lang w:val="ru-RU"/>
        </w:rPr>
      </w:pPr>
      <w:r>
        <w:rPr>
          <w:sz w:val="24"/>
          <w:szCs w:val="24"/>
          <w:lang w:val="bg-BG"/>
        </w:rPr>
        <w:tab/>
        <w:t xml:space="preserve">  Представяме нашето ценово предложение за участие в обявената от Вас процедура публично състезание по реда на ЗОП </w:t>
      </w:r>
      <w:r>
        <w:rPr>
          <w:sz w:val="24"/>
          <w:szCs w:val="24"/>
          <w:lang w:val="ru-RU"/>
        </w:rPr>
        <w:t>за възлагане на обществена поръчка с предмет:</w:t>
      </w:r>
      <w:r>
        <w:rPr>
          <w:b/>
          <w:sz w:val="24"/>
          <w:szCs w:val="24"/>
          <w:lang w:val="ru-RU"/>
        </w:rPr>
        <w:t xml:space="preserve"> </w:t>
      </w:r>
      <w:r w:rsidR="00E70BAC">
        <w:rPr>
          <w:b/>
          <w:sz w:val="24"/>
        </w:rPr>
        <w:t>„</w:t>
      </w:r>
      <w:r w:rsidR="00E70BAC">
        <w:rPr>
          <w:b/>
          <w:sz w:val="24"/>
          <w:lang w:val="bg-BG"/>
        </w:rPr>
        <w:t>Д</w:t>
      </w:r>
      <w:r w:rsidR="00E70BAC">
        <w:rPr>
          <w:b/>
          <w:sz w:val="24"/>
        </w:rPr>
        <w:t>оставка на технически газове за нуждите на „БДЖ-пътнически превози” ЕООД за период от три години”</w:t>
      </w:r>
    </w:p>
    <w:p w:rsidR="004B52F2" w:rsidRDefault="004B52F2" w:rsidP="004B52F2">
      <w:pPr>
        <w:jc w:val="both"/>
        <w:rPr>
          <w:color w:val="000000"/>
          <w:spacing w:val="4"/>
          <w:sz w:val="24"/>
          <w:szCs w:val="24"/>
        </w:rPr>
      </w:pPr>
      <w:r>
        <w:rPr>
          <w:sz w:val="24"/>
          <w:szCs w:val="24"/>
        </w:rPr>
        <w:t>.......................................................................................................................................................</w:t>
      </w:r>
    </w:p>
    <w:p w:rsidR="004B52F2" w:rsidRDefault="004B52F2" w:rsidP="004B52F2">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4B52F2" w:rsidRDefault="004B52F2" w:rsidP="004B52F2">
      <w:pPr>
        <w:shd w:val="clear" w:color="auto" w:fill="FFFFFF"/>
        <w:rPr>
          <w:i/>
          <w:color w:val="000000"/>
          <w:spacing w:val="-9"/>
          <w:sz w:val="24"/>
          <w:szCs w:val="24"/>
          <w:lang w:val="ru-RU"/>
        </w:rPr>
      </w:pPr>
      <w:r>
        <w:rPr>
          <w:color w:val="000000"/>
          <w:sz w:val="24"/>
          <w:szCs w:val="24"/>
          <w:lang w:val="ru-RU"/>
        </w:rPr>
        <w:t>.....................................................................................................................................................</w:t>
      </w:r>
    </w:p>
    <w:p w:rsidR="004B52F2" w:rsidRDefault="004B52F2" w:rsidP="004B52F2">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4B52F2" w:rsidRDefault="004B52F2" w:rsidP="004B52F2">
      <w:pPr>
        <w:shd w:val="clear" w:color="auto" w:fill="FFFFFF"/>
        <w:ind w:left="79"/>
        <w:jc w:val="both"/>
        <w:rPr>
          <w:color w:val="000000"/>
          <w:spacing w:val="-8"/>
          <w:sz w:val="24"/>
          <w:szCs w:val="24"/>
          <w:lang w:val="ru-RU"/>
        </w:rPr>
      </w:pPr>
      <w:r>
        <w:rPr>
          <w:color w:val="000000"/>
          <w:spacing w:val="-8"/>
          <w:sz w:val="24"/>
          <w:szCs w:val="24"/>
          <w:lang w:val="ru-RU"/>
        </w:rPr>
        <w:t>............................................................................................................................................................................</w:t>
      </w:r>
    </w:p>
    <w:p w:rsidR="004B52F2" w:rsidRDefault="004B52F2" w:rsidP="004B52F2">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4B52F2" w:rsidRDefault="004B52F2" w:rsidP="004B52F2">
      <w:pPr>
        <w:shd w:val="clear" w:color="auto" w:fill="FFFFFF"/>
        <w:tabs>
          <w:tab w:val="left" w:pos="6300"/>
        </w:tabs>
        <w:ind w:left="72"/>
        <w:jc w:val="both"/>
        <w:rPr>
          <w:b/>
          <w:i/>
          <w:color w:val="000000"/>
          <w:sz w:val="16"/>
          <w:szCs w:val="16"/>
          <w:lang w:val="ru-RU"/>
        </w:rPr>
      </w:pPr>
    </w:p>
    <w:p w:rsidR="004B52F2" w:rsidRDefault="004B52F2" w:rsidP="004B52F2">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цени за </w:t>
      </w:r>
      <w:r>
        <w:rPr>
          <w:sz w:val="24"/>
          <w:szCs w:val="24"/>
        </w:rPr>
        <w:t>обособената  позиция , а именно:</w:t>
      </w:r>
    </w:p>
    <w:p w:rsidR="004B52F2" w:rsidRDefault="004B52F2" w:rsidP="004B52F2">
      <w:pPr>
        <w:shd w:val="clear" w:color="auto" w:fill="FFFFFF"/>
        <w:jc w:val="both"/>
        <w:rPr>
          <w:sz w:val="24"/>
          <w:szCs w:val="24"/>
        </w:rPr>
      </w:pPr>
    </w:p>
    <w:tbl>
      <w:tblPr>
        <w:tblStyle w:val="TableGrid"/>
        <w:tblW w:w="0" w:type="auto"/>
        <w:tblLayout w:type="fixed"/>
        <w:tblLook w:val="04A0"/>
      </w:tblPr>
      <w:tblGrid>
        <w:gridCol w:w="675"/>
        <w:gridCol w:w="3261"/>
        <w:gridCol w:w="992"/>
        <w:gridCol w:w="1559"/>
        <w:gridCol w:w="1418"/>
        <w:gridCol w:w="1275"/>
      </w:tblGrid>
      <w:tr w:rsidR="004B52F2" w:rsidTr="00BC1F08">
        <w:trPr>
          <w:cantSplit/>
          <w:trHeight w:val="2307"/>
        </w:trPr>
        <w:tc>
          <w:tcPr>
            <w:tcW w:w="675" w:type="dxa"/>
          </w:tcPr>
          <w:p w:rsidR="004B52F2" w:rsidRPr="001255FE" w:rsidRDefault="004B52F2" w:rsidP="00BC1F08">
            <w:pP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r w:rsidRPr="001255FE">
              <w:rPr>
                <w:b/>
                <w:sz w:val="24"/>
                <w:szCs w:val="24"/>
                <w:lang w:val="bg-BG"/>
              </w:rPr>
              <w:t>№ по ред</w:t>
            </w:r>
          </w:p>
        </w:tc>
        <w:tc>
          <w:tcPr>
            <w:tcW w:w="3261" w:type="dxa"/>
          </w:tcPr>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r w:rsidRPr="001255FE">
              <w:rPr>
                <w:b/>
                <w:sz w:val="24"/>
                <w:szCs w:val="24"/>
                <w:lang w:val="bg-BG"/>
              </w:rPr>
              <w:t>Наименование на технически газ</w:t>
            </w:r>
          </w:p>
        </w:tc>
        <w:tc>
          <w:tcPr>
            <w:tcW w:w="992" w:type="dxa"/>
          </w:tcPr>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r w:rsidRPr="001255FE">
              <w:rPr>
                <w:b/>
                <w:sz w:val="24"/>
                <w:szCs w:val="24"/>
                <w:lang w:val="bg-BG"/>
              </w:rPr>
              <w:t>Мярка</w:t>
            </w:r>
          </w:p>
          <w:p w:rsidR="004B52F2" w:rsidRPr="001255FE" w:rsidRDefault="004B52F2" w:rsidP="00BC1F08">
            <w:pPr>
              <w:jc w:val="center"/>
              <w:rPr>
                <w:b/>
                <w:sz w:val="24"/>
                <w:szCs w:val="24"/>
                <w:lang w:val="bg-BG"/>
              </w:rPr>
            </w:pPr>
          </w:p>
        </w:tc>
        <w:tc>
          <w:tcPr>
            <w:tcW w:w="1559" w:type="dxa"/>
          </w:tcPr>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p>
          <w:p w:rsidR="004B52F2" w:rsidRPr="001255FE" w:rsidRDefault="004B52F2" w:rsidP="00BC1F08">
            <w:pPr>
              <w:jc w:val="center"/>
              <w:rPr>
                <w:b/>
                <w:sz w:val="24"/>
                <w:szCs w:val="24"/>
                <w:lang w:val="bg-BG"/>
              </w:rPr>
            </w:pPr>
            <w:r w:rsidRPr="001255FE">
              <w:rPr>
                <w:b/>
                <w:sz w:val="24"/>
                <w:szCs w:val="24"/>
                <w:lang w:val="bg-BG"/>
              </w:rPr>
              <w:t>Общо количество</w:t>
            </w:r>
          </w:p>
        </w:tc>
        <w:tc>
          <w:tcPr>
            <w:tcW w:w="1418" w:type="dxa"/>
            <w:textDirection w:val="btLr"/>
          </w:tcPr>
          <w:p w:rsidR="004B52F2" w:rsidRPr="001255FE" w:rsidRDefault="004B52F2" w:rsidP="00BC1F08">
            <w:pPr>
              <w:ind w:left="113" w:right="113"/>
              <w:jc w:val="center"/>
              <w:rPr>
                <w:b/>
                <w:sz w:val="24"/>
                <w:szCs w:val="24"/>
                <w:lang w:val="bg-BG"/>
              </w:rPr>
            </w:pPr>
          </w:p>
          <w:p w:rsidR="004B52F2" w:rsidRPr="001255FE" w:rsidRDefault="004B52F2" w:rsidP="00BC1F08">
            <w:pPr>
              <w:ind w:left="113" w:right="113"/>
              <w:jc w:val="center"/>
              <w:rPr>
                <w:b/>
                <w:sz w:val="24"/>
                <w:szCs w:val="24"/>
                <w:lang w:val="bg-BG"/>
              </w:rPr>
            </w:pPr>
            <w:r w:rsidRPr="001255FE">
              <w:rPr>
                <w:b/>
                <w:sz w:val="24"/>
                <w:szCs w:val="24"/>
                <w:lang w:val="bg-BG"/>
              </w:rPr>
              <w:t>Единична цена в лева без ДДС</w:t>
            </w:r>
          </w:p>
        </w:tc>
        <w:tc>
          <w:tcPr>
            <w:tcW w:w="1275" w:type="dxa"/>
            <w:textDirection w:val="btLr"/>
          </w:tcPr>
          <w:p w:rsidR="004B52F2" w:rsidRPr="001255FE" w:rsidRDefault="004B52F2" w:rsidP="00BC1F08">
            <w:pPr>
              <w:ind w:left="113" w:right="113"/>
              <w:jc w:val="center"/>
              <w:rPr>
                <w:b/>
                <w:sz w:val="24"/>
                <w:szCs w:val="24"/>
                <w:lang w:val="bg-BG"/>
              </w:rPr>
            </w:pPr>
          </w:p>
          <w:p w:rsidR="004B52F2" w:rsidRPr="001255FE" w:rsidRDefault="004B52F2" w:rsidP="00BC1F08">
            <w:pPr>
              <w:ind w:left="113" w:right="113"/>
              <w:jc w:val="center"/>
              <w:rPr>
                <w:b/>
                <w:sz w:val="24"/>
                <w:szCs w:val="24"/>
                <w:lang w:val="bg-BG"/>
              </w:rPr>
            </w:pPr>
            <w:r w:rsidRPr="001255FE">
              <w:rPr>
                <w:b/>
                <w:sz w:val="24"/>
                <w:szCs w:val="24"/>
                <w:lang w:val="bg-BG"/>
              </w:rPr>
              <w:t>Обща стойност в лева без ДДС</w:t>
            </w:r>
          </w:p>
        </w:tc>
      </w:tr>
      <w:tr w:rsidR="004B52F2" w:rsidTr="00BC1F08">
        <w:trPr>
          <w:trHeight w:val="413"/>
        </w:trPr>
        <w:tc>
          <w:tcPr>
            <w:tcW w:w="675" w:type="dxa"/>
          </w:tcPr>
          <w:p w:rsidR="004B52F2" w:rsidRPr="001255FE" w:rsidRDefault="004B52F2" w:rsidP="00BC1F08">
            <w:pPr>
              <w:jc w:val="center"/>
              <w:rPr>
                <w:sz w:val="24"/>
                <w:szCs w:val="24"/>
                <w:lang w:val="bg-BG"/>
              </w:rPr>
            </w:pPr>
            <w:r w:rsidRPr="001255FE">
              <w:rPr>
                <w:sz w:val="24"/>
                <w:szCs w:val="24"/>
                <w:lang w:val="bg-BG"/>
              </w:rPr>
              <w:t>1</w:t>
            </w:r>
          </w:p>
        </w:tc>
        <w:tc>
          <w:tcPr>
            <w:tcW w:w="3261" w:type="dxa"/>
          </w:tcPr>
          <w:p w:rsidR="004B52F2" w:rsidRPr="001255FE" w:rsidRDefault="008D705F" w:rsidP="008D705F">
            <w:pPr>
              <w:jc w:val="both"/>
              <w:rPr>
                <w:sz w:val="24"/>
                <w:szCs w:val="24"/>
                <w:lang w:val="bg-BG"/>
              </w:rPr>
            </w:pPr>
            <w:r>
              <w:rPr>
                <w:sz w:val="24"/>
                <w:szCs w:val="24"/>
                <w:lang w:val="bg-BG"/>
              </w:rPr>
              <w:t>Технически азот</w:t>
            </w:r>
          </w:p>
        </w:tc>
        <w:tc>
          <w:tcPr>
            <w:tcW w:w="992" w:type="dxa"/>
          </w:tcPr>
          <w:p w:rsidR="004B52F2" w:rsidRPr="004B52F2" w:rsidRDefault="004B52F2" w:rsidP="00BC1F08">
            <w:pPr>
              <w:jc w:val="center"/>
              <w:rPr>
                <w:sz w:val="24"/>
                <w:szCs w:val="24"/>
                <w:lang w:val="bg-BG"/>
              </w:rPr>
            </w:pPr>
            <w:r w:rsidRPr="004B52F2">
              <w:rPr>
                <w:bCs/>
                <w:sz w:val="24"/>
                <w:lang w:val="en-US"/>
              </w:rPr>
              <w:t>m</w:t>
            </w:r>
            <w:r w:rsidRPr="004B52F2">
              <w:rPr>
                <w:bCs/>
                <w:sz w:val="24"/>
                <w:vertAlign w:val="superscript"/>
                <w:lang w:val="en-US"/>
              </w:rPr>
              <w:t>3</w:t>
            </w:r>
          </w:p>
        </w:tc>
        <w:tc>
          <w:tcPr>
            <w:tcW w:w="1559" w:type="dxa"/>
          </w:tcPr>
          <w:p w:rsidR="004B52F2" w:rsidRPr="001255FE" w:rsidRDefault="004B52F2" w:rsidP="00BC1F08">
            <w:pPr>
              <w:jc w:val="center"/>
              <w:rPr>
                <w:sz w:val="24"/>
                <w:szCs w:val="24"/>
                <w:lang w:val="bg-BG"/>
              </w:rPr>
            </w:pPr>
            <w:r w:rsidRPr="004B52F2">
              <w:rPr>
                <w:b/>
                <w:bCs/>
                <w:sz w:val="24"/>
                <w:lang w:val="bg-BG"/>
              </w:rPr>
              <w:t>705,6</w:t>
            </w:r>
          </w:p>
        </w:tc>
        <w:tc>
          <w:tcPr>
            <w:tcW w:w="1418" w:type="dxa"/>
          </w:tcPr>
          <w:p w:rsidR="004B52F2" w:rsidRDefault="004B52F2" w:rsidP="00BC1F08">
            <w:pPr>
              <w:jc w:val="both"/>
              <w:rPr>
                <w:sz w:val="24"/>
                <w:szCs w:val="24"/>
                <w:lang w:val="bg-BG"/>
              </w:rPr>
            </w:pPr>
          </w:p>
        </w:tc>
        <w:tc>
          <w:tcPr>
            <w:tcW w:w="1275" w:type="dxa"/>
          </w:tcPr>
          <w:p w:rsidR="004B52F2" w:rsidRDefault="004B52F2" w:rsidP="00BC1F08">
            <w:pPr>
              <w:jc w:val="both"/>
              <w:rPr>
                <w:sz w:val="24"/>
                <w:szCs w:val="24"/>
                <w:lang w:val="bg-BG"/>
              </w:rPr>
            </w:pPr>
          </w:p>
        </w:tc>
      </w:tr>
    </w:tbl>
    <w:p w:rsidR="004B52F2" w:rsidRDefault="004B52F2" w:rsidP="004B52F2">
      <w:pPr>
        <w:shd w:val="clear" w:color="auto" w:fill="FFFFFF"/>
        <w:jc w:val="both"/>
        <w:rPr>
          <w:sz w:val="24"/>
          <w:szCs w:val="24"/>
          <w:lang w:val="bg-BG"/>
        </w:rPr>
      </w:pPr>
    </w:p>
    <w:p w:rsidR="00BA1438" w:rsidRDefault="00BA1438" w:rsidP="00BA1438">
      <w:pPr>
        <w:ind w:firstLine="567"/>
        <w:jc w:val="both"/>
        <w:rPr>
          <w:sz w:val="24"/>
          <w:szCs w:val="24"/>
          <w:lang w:val="bg-BG"/>
        </w:rPr>
      </w:pPr>
      <w:r>
        <w:rPr>
          <w:sz w:val="24"/>
          <w:szCs w:val="24"/>
        </w:rPr>
        <w:t>В единичните цени и общата стойност се включват:</w:t>
      </w:r>
      <w:r w:rsidRPr="00AF78D2">
        <w:rPr>
          <w:sz w:val="24"/>
          <w:szCs w:val="24"/>
          <w:lang w:val="bg-BG"/>
        </w:rPr>
        <w:t xml:space="preserve"> стойност на техническите газове, опаковка, маркировка, застраховка, транспорт, ползване на оборотни бутилки и мито </w:t>
      </w:r>
      <w:r w:rsidRPr="00AF78D2">
        <w:rPr>
          <w:sz w:val="24"/>
          <w:szCs w:val="24"/>
          <w:lang w:val="en-US"/>
        </w:rPr>
        <w:t>DDP</w:t>
      </w:r>
      <w:r w:rsidRPr="00AF78D2">
        <w:rPr>
          <w:sz w:val="24"/>
          <w:szCs w:val="24"/>
          <w:lang w:val="bg-BG"/>
        </w:rPr>
        <w:t xml:space="preserve"> /София/,съгласно </w:t>
      </w:r>
      <w:r w:rsidRPr="00AF78D2">
        <w:rPr>
          <w:sz w:val="24"/>
          <w:szCs w:val="24"/>
          <w:lang w:val="en-US"/>
        </w:rPr>
        <w:t>INCOTERMS</w:t>
      </w:r>
      <w:r w:rsidRPr="00AF78D2">
        <w:rPr>
          <w:sz w:val="24"/>
          <w:szCs w:val="24"/>
          <w:lang w:val="bg-BG"/>
        </w:rPr>
        <w:t xml:space="preserve"> 2010, всички други преки и непреки разходи, свързани с изпълнението на договора и се разбират – стоката, доставена в складовете на посочените структурни звена</w:t>
      </w:r>
      <w:r w:rsidRPr="00AF78D2">
        <w:rPr>
          <w:sz w:val="24"/>
          <w:szCs w:val="24"/>
          <w:lang w:val="en-US"/>
        </w:rPr>
        <w:t xml:space="preserve"> </w:t>
      </w:r>
      <w:r w:rsidRPr="00AF78D2">
        <w:rPr>
          <w:sz w:val="24"/>
          <w:szCs w:val="24"/>
          <w:lang w:val="bg-BG"/>
        </w:rPr>
        <w:t>на Възложителя, съгласно Списъка с адреси за доставка в структур</w:t>
      </w:r>
      <w:r>
        <w:rPr>
          <w:sz w:val="24"/>
          <w:szCs w:val="24"/>
          <w:lang w:val="bg-BG"/>
        </w:rPr>
        <w:t>ните звена на Възложителя от документацията за участие.</w:t>
      </w:r>
    </w:p>
    <w:p w:rsidR="00BA1438" w:rsidRDefault="00BA1438" w:rsidP="00BA1438">
      <w:pPr>
        <w:ind w:firstLine="540"/>
        <w:jc w:val="both"/>
        <w:rPr>
          <w:sz w:val="24"/>
          <w:szCs w:val="24"/>
          <w:lang w:val="ru-RU"/>
        </w:rPr>
      </w:pPr>
      <w:r w:rsidRPr="008D0F00">
        <w:rPr>
          <w:b/>
          <w:sz w:val="24"/>
          <w:szCs w:val="24"/>
        </w:rPr>
        <w:t>Обща</w:t>
      </w:r>
      <w:r w:rsidR="00F1157F">
        <w:rPr>
          <w:b/>
          <w:sz w:val="24"/>
          <w:szCs w:val="24"/>
          <w:lang w:val="bg-BG"/>
        </w:rPr>
        <w:t>та</w:t>
      </w:r>
      <w:r w:rsidRPr="008D0F00">
        <w:rPr>
          <w:b/>
          <w:sz w:val="24"/>
          <w:szCs w:val="24"/>
        </w:rPr>
        <w:t xml:space="preserve"> стойност</w:t>
      </w:r>
      <w:r>
        <w:rPr>
          <w:sz w:val="24"/>
          <w:szCs w:val="24"/>
          <w:lang w:val="bg-BG"/>
        </w:rPr>
        <w:t xml:space="preserve"> </w:t>
      </w:r>
      <w:r w:rsidR="00F1157F">
        <w:rPr>
          <w:b/>
          <w:sz w:val="24"/>
          <w:szCs w:val="24"/>
        </w:rPr>
        <w:t>за обособена позиция №</w:t>
      </w:r>
      <w:r w:rsidR="00F1157F">
        <w:rPr>
          <w:b/>
          <w:sz w:val="24"/>
          <w:szCs w:val="24"/>
          <w:lang w:val="bg-BG"/>
        </w:rPr>
        <w:t xml:space="preserve"> 7</w:t>
      </w:r>
      <w:r>
        <w:rPr>
          <w:b/>
          <w:sz w:val="24"/>
          <w:szCs w:val="24"/>
          <w:lang w:val="bg-BG"/>
        </w:rPr>
        <w:t xml:space="preserve">, </w:t>
      </w:r>
      <w:r>
        <w:rPr>
          <w:sz w:val="24"/>
          <w:szCs w:val="24"/>
          <w:lang w:val="bg-BG"/>
        </w:rPr>
        <w:t>възлиза на</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4B52F2" w:rsidRPr="008D0F00" w:rsidRDefault="004B52F2" w:rsidP="004B52F2">
      <w:pPr>
        <w:ind w:firstLine="567"/>
        <w:jc w:val="both"/>
        <w:rPr>
          <w:sz w:val="24"/>
          <w:szCs w:val="24"/>
          <w:lang w:val="bg-BG"/>
        </w:rPr>
      </w:pPr>
    </w:p>
    <w:p w:rsidR="004B52F2" w:rsidRDefault="004B52F2" w:rsidP="004B52F2">
      <w:pPr>
        <w:ind w:firstLine="567"/>
        <w:jc w:val="both"/>
        <w:rPr>
          <w:b/>
          <w:spacing w:val="2"/>
          <w:sz w:val="24"/>
          <w:szCs w:val="24"/>
        </w:rPr>
      </w:pPr>
    </w:p>
    <w:p w:rsidR="005B3589" w:rsidRDefault="004B52F2" w:rsidP="005B3589">
      <w:pPr>
        <w:ind w:firstLine="567"/>
        <w:jc w:val="both"/>
        <w:rPr>
          <w:i/>
          <w:spacing w:val="2"/>
          <w:sz w:val="24"/>
          <w:szCs w:val="24"/>
          <w:lang w:val="bg-BG"/>
        </w:rPr>
      </w:pPr>
      <w:r>
        <w:rPr>
          <w:b/>
          <w:spacing w:val="2"/>
          <w:sz w:val="24"/>
          <w:szCs w:val="24"/>
          <w:lang w:val="bg-BG"/>
        </w:rPr>
        <w:t xml:space="preserve">  </w:t>
      </w:r>
      <w:r w:rsidR="005B3589">
        <w:rPr>
          <w:b/>
          <w:spacing w:val="2"/>
          <w:sz w:val="24"/>
          <w:szCs w:val="24"/>
        </w:rPr>
        <w:t>Забележка</w:t>
      </w:r>
      <w:r w:rsidR="005B3589">
        <w:rPr>
          <w:b/>
          <w:spacing w:val="2"/>
          <w:sz w:val="24"/>
          <w:szCs w:val="24"/>
          <w:lang w:val="en-US"/>
        </w:rPr>
        <w:t>:</w:t>
      </w:r>
      <w:r w:rsidR="005B3589">
        <w:rPr>
          <w:spacing w:val="2"/>
          <w:sz w:val="24"/>
          <w:szCs w:val="24"/>
          <w:lang w:val="en-US"/>
        </w:rPr>
        <w:t xml:space="preserve"> </w:t>
      </w:r>
      <w:r w:rsidR="005B3589">
        <w:rPr>
          <w:i/>
          <w:spacing w:val="2"/>
          <w:sz w:val="24"/>
          <w:szCs w:val="24"/>
        </w:rPr>
        <w:t xml:space="preserve">Цените трябва да се представят/посочват с точност до два знака след десетичната запетая. </w:t>
      </w:r>
    </w:p>
    <w:p w:rsidR="000548FE" w:rsidRPr="000548FE" w:rsidRDefault="000548FE" w:rsidP="005B3589">
      <w:pPr>
        <w:ind w:firstLine="567"/>
        <w:jc w:val="both"/>
        <w:rPr>
          <w:i/>
          <w:spacing w:val="2"/>
          <w:sz w:val="24"/>
          <w:szCs w:val="24"/>
          <w:lang w:val="bg-BG"/>
        </w:rPr>
      </w:pPr>
    </w:p>
    <w:p w:rsidR="005B3589" w:rsidRPr="000548FE" w:rsidRDefault="005B3589" w:rsidP="005B3589">
      <w:pPr>
        <w:ind w:firstLine="567"/>
        <w:jc w:val="both"/>
        <w:rPr>
          <w:spacing w:val="2"/>
          <w:sz w:val="24"/>
          <w:szCs w:val="24"/>
          <w:lang w:val="bg-BG"/>
        </w:rPr>
      </w:pPr>
      <w:r w:rsidRPr="000548FE">
        <w:rPr>
          <w:spacing w:val="2"/>
          <w:sz w:val="24"/>
          <w:szCs w:val="24"/>
          <w:lang w:val="bg-BG"/>
        </w:rPr>
        <w:lastRenderedPageBreak/>
        <w:t>При установени от комисията при провеждане на процедурата аритметични грешки в ценовото предложение на участника, водещи до несътветствие между предложената обща цена за изпълнение на поръчката и единичната цена, за достоверни се приемат предложените единични цени, като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отразени в ценовото предложение на участника.</w:t>
      </w:r>
    </w:p>
    <w:p w:rsidR="004B52F2" w:rsidRDefault="004B52F2" w:rsidP="004B52F2">
      <w:pPr>
        <w:ind w:firstLine="567"/>
        <w:jc w:val="both"/>
        <w:rPr>
          <w:i/>
          <w:spacing w:val="2"/>
          <w:sz w:val="24"/>
          <w:szCs w:val="24"/>
          <w:lang w:val="bg-BG"/>
        </w:rPr>
      </w:pPr>
    </w:p>
    <w:p w:rsidR="004B52F2" w:rsidRDefault="004B52F2" w:rsidP="004B52F2">
      <w:pPr>
        <w:pStyle w:val="ListParagraph"/>
        <w:tabs>
          <w:tab w:val="left" w:pos="567"/>
        </w:tabs>
        <w:ind w:left="0"/>
        <w:jc w:val="both"/>
        <w:rPr>
          <w:lang w:val="bg-BG"/>
        </w:rPr>
      </w:pPr>
      <w:r>
        <w:rPr>
          <w:b/>
          <w:lang w:val="bg-BG"/>
        </w:rPr>
        <w:tab/>
      </w:r>
      <w:r>
        <w:t>Условия</w:t>
      </w:r>
      <w:r>
        <w:rPr>
          <w:lang w:val="bg-BG"/>
        </w:rPr>
        <w:t xml:space="preserve">та, </w:t>
      </w:r>
      <w:r>
        <w:t>срок</w:t>
      </w:r>
      <w:r>
        <w:rPr>
          <w:lang w:val="bg-BG"/>
        </w:rPr>
        <w:t xml:space="preserve">а и начина </w:t>
      </w:r>
      <w:r>
        <w:t>на плащане</w:t>
      </w:r>
      <w:r>
        <w:rPr>
          <w:lang w:val="bg-BG"/>
        </w:rPr>
        <w:t xml:space="preserve"> се извъ</w:t>
      </w:r>
      <w:r w:rsidR="000135EA">
        <w:rPr>
          <w:lang w:val="bg-BG"/>
        </w:rPr>
        <w:t>ршва при условията, визирани в чл</w:t>
      </w:r>
      <w:r>
        <w:rPr>
          <w:lang w:val="bg-BG"/>
        </w:rPr>
        <w:t>.</w:t>
      </w:r>
      <w:r w:rsidR="000135EA">
        <w:rPr>
          <w:lang w:val="bg-BG"/>
        </w:rPr>
        <w:t xml:space="preserve"> </w:t>
      </w:r>
      <w:r>
        <w:rPr>
          <w:lang w:val="bg-BG"/>
        </w:rPr>
        <w:t>3.4 от проекта на договора.</w:t>
      </w:r>
    </w:p>
    <w:p w:rsidR="004B52F2" w:rsidRDefault="004B52F2" w:rsidP="004B52F2">
      <w:pPr>
        <w:pStyle w:val="ListParagraph"/>
        <w:tabs>
          <w:tab w:val="left" w:pos="567"/>
        </w:tabs>
        <w:ind w:left="0"/>
        <w:jc w:val="both"/>
        <w:rPr>
          <w:lang w:val="bg-BG"/>
        </w:rPr>
      </w:pPr>
      <w:r>
        <w:rPr>
          <w:lang w:val="bg-BG"/>
        </w:rPr>
        <w:tab/>
      </w:r>
    </w:p>
    <w:p w:rsidR="004B52F2" w:rsidRDefault="004B52F2" w:rsidP="004B52F2">
      <w:pPr>
        <w:pStyle w:val="ListParagraph"/>
        <w:tabs>
          <w:tab w:val="left" w:pos="567"/>
        </w:tabs>
        <w:ind w:left="0"/>
        <w:jc w:val="both"/>
        <w:rPr>
          <w:lang w:val="bg-BG"/>
        </w:rPr>
      </w:pPr>
      <w:r>
        <w:rPr>
          <w:lang w:val="bg-BG"/>
        </w:rPr>
        <w:tab/>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lang w:val="bg-BG"/>
        </w:rPr>
        <w:t xml:space="preserve"> </w:t>
      </w:r>
      <w:r>
        <w:rPr>
          <w:lang w:val="bg-BG"/>
        </w:rPr>
        <w:t>а именно:</w:t>
      </w:r>
    </w:p>
    <w:p w:rsidR="004B52F2" w:rsidRDefault="004B52F2" w:rsidP="004B52F2">
      <w:pPr>
        <w:pStyle w:val="Footer"/>
        <w:tabs>
          <w:tab w:val="left" w:pos="540"/>
        </w:tabs>
        <w:ind w:right="-2"/>
        <w:jc w:val="both"/>
        <w:rPr>
          <w:rFonts w:ascii="Cambria" w:hAnsi="Cambria"/>
          <w:sz w:val="24"/>
          <w:szCs w:val="24"/>
          <w:lang w:val="bg-BG"/>
        </w:rPr>
      </w:pPr>
    </w:p>
    <w:p w:rsidR="004B52F2" w:rsidRDefault="004B52F2" w:rsidP="004B52F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4B52F2" w:rsidRDefault="004B52F2" w:rsidP="004B52F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4B52F2" w:rsidRDefault="004B52F2" w:rsidP="004B52F2">
      <w:pPr>
        <w:ind w:firstLine="708"/>
        <w:jc w:val="both"/>
        <w:rPr>
          <w:sz w:val="24"/>
          <w:szCs w:val="24"/>
          <w:lang w:val="en-US"/>
        </w:rPr>
      </w:pPr>
      <w:r>
        <w:rPr>
          <w:sz w:val="24"/>
          <w:szCs w:val="24"/>
          <w:lang w:val="bg-BG"/>
        </w:rPr>
        <w:t>IBAN:...........................................................</w:t>
      </w:r>
    </w:p>
    <w:p w:rsidR="004B52F2" w:rsidRDefault="004B52F2" w:rsidP="004B52F2">
      <w:pPr>
        <w:ind w:firstLine="708"/>
        <w:jc w:val="both"/>
        <w:rPr>
          <w:sz w:val="24"/>
          <w:szCs w:val="24"/>
          <w:lang w:val="en-US"/>
        </w:rPr>
      </w:pPr>
    </w:p>
    <w:p w:rsidR="004B52F2" w:rsidRDefault="004B52F2" w:rsidP="004B52F2">
      <w:pPr>
        <w:ind w:firstLine="708"/>
        <w:jc w:val="both"/>
        <w:rPr>
          <w:color w:val="C00000"/>
          <w:sz w:val="24"/>
          <w:szCs w:val="24"/>
          <w:lang w:val="en-US"/>
        </w:rPr>
      </w:pPr>
    </w:p>
    <w:p w:rsidR="004B52F2" w:rsidRDefault="004B52F2" w:rsidP="004B52F2">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4B52F2" w:rsidRDefault="004B52F2" w:rsidP="004B52F2">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4B52F2" w:rsidRDefault="004B52F2" w:rsidP="004B52F2">
      <w:pPr>
        <w:ind w:firstLine="4320"/>
        <w:rPr>
          <w:sz w:val="24"/>
          <w:szCs w:val="24"/>
          <w:lang w:val="ru-RU"/>
        </w:rPr>
      </w:pPr>
      <w:r>
        <w:rPr>
          <w:sz w:val="24"/>
          <w:szCs w:val="24"/>
          <w:lang w:val="ru-RU"/>
        </w:rPr>
        <w:t xml:space="preserve">  (име и фамилия)</w:t>
      </w:r>
    </w:p>
    <w:p w:rsidR="004B52F2" w:rsidRDefault="004B52F2" w:rsidP="004B52F2">
      <w:pPr>
        <w:ind w:firstLine="4320"/>
        <w:rPr>
          <w:sz w:val="24"/>
          <w:szCs w:val="24"/>
          <w:lang w:val="ru-RU"/>
        </w:rPr>
      </w:pPr>
      <w:r>
        <w:rPr>
          <w:sz w:val="24"/>
          <w:szCs w:val="24"/>
          <w:lang w:val="ru-RU"/>
        </w:rPr>
        <w:t xml:space="preserve">  (качество на представляващия участника)</w:t>
      </w:r>
    </w:p>
    <w:p w:rsidR="004B52F2" w:rsidRDefault="004B52F2" w:rsidP="004B52F2">
      <w:pPr>
        <w:ind w:firstLine="4320"/>
        <w:rPr>
          <w:sz w:val="24"/>
          <w:szCs w:val="24"/>
          <w:lang w:val="ru-RU"/>
        </w:rPr>
      </w:pPr>
    </w:p>
    <w:p w:rsidR="004B52F2" w:rsidRDefault="004B52F2" w:rsidP="004B52F2">
      <w:pPr>
        <w:ind w:firstLine="4320"/>
        <w:rPr>
          <w:sz w:val="24"/>
          <w:szCs w:val="24"/>
          <w:lang w:val="en-US"/>
        </w:rPr>
      </w:pPr>
    </w:p>
    <w:p w:rsidR="004B52F2" w:rsidRDefault="004B52F2" w:rsidP="004B52F2">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4B52F2" w:rsidRDefault="004B52F2" w:rsidP="004B52F2">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4B52F2" w:rsidRDefault="004B52F2" w:rsidP="004B52F2">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4B52F2" w:rsidRDefault="004B52F2" w:rsidP="004B52F2">
      <w:pPr>
        <w:shd w:val="clear" w:color="auto" w:fill="FFFFFF"/>
        <w:tabs>
          <w:tab w:val="left" w:leader="dot" w:pos="7848"/>
        </w:tabs>
        <w:ind w:left="24"/>
        <w:jc w:val="center"/>
        <w:rPr>
          <w:color w:val="000000"/>
          <w:lang w:val="ru-RU"/>
        </w:rPr>
      </w:pPr>
      <w:r>
        <w:rPr>
          <w:color w:val="000000"/>
          <w:lang w:val="ru-RU"/>
        </w:rPr>
        <w:t>......................................................................................................................................................</w:t>
      </w:r>
    </w:p>
    <w:p w:rsidR="004B52F2" w:rsidRDefault="004B52F2" w:rsidP="004B52F2">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4B52F2" w:rsidRPr="00DD633F" w:rsidRDefault="004B52F2">
      <w:pPr>
        <w:rPr>
          <w:lang w:val="bg-BG"/>
        </w:rPr>
      </w:pPr>
    </w:p>
    <w:sectPr w:rsidR="004B52F2" w:rsidRPr="00DD633F" w:rsidSect="000548FE">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77419E"/>
    <w:rsid w:val="000135EA"/>
    <w:rsid w:val="00014497"/>
    <w:rsid w:val="0004687D"/>
    <w:rsid w:val="000548FE"/>
    <w:rsid w:val="000F788C"/>
    <w:rsid w:val="0011471C"/>
    <w:rsid w:val="001255FE"/>
    <w:rsid w:val="00145D8C"/>
    <w:rsid w:val="00147137"/>
    <w:rsid w:val="001660BB"/>
    <w:rsid w:val="001D2A1C"/>
    <w:rsid w:val="001F1485"/>
    <w:rsid w:val="00234766"/>
    <w:rsid w:val="0028458F"/>
    <w:rsid w:val="002A5171"/>
    <w:rsid w:val="002E7946"/>
    <w:rsid w:val="002F3DEE"/>
    <w:rsid w:val="00303DE2"/>
    <w:rsid w:val="003069F3"/>
    <w:rsid w:val="00315723"/>
    <w:rsid w:val="00330663"/>
    <w:rsid w:val="00337DDB"/>
    <w:rsid w:val="00367467"/>
    <w:rsid w:val="00374F78"/>
    <w:rsid w:val="003A34E9"/>
    <w:rsid w:val="003B502E"/>
    <w:rsid w:val="003C4850"/>
    <w:rsid w:val="0043564B"/>
    <w:rsid w:val="0049157E"/>
    <w:rsid w:val="004B52F2"/>
    <w:rsid w:val="004B74F5"/>
    <w:rsid w:val="004F5679"/>
    <w:rsid w:val="0051062E"/>
    <w:rsid w:val="00513625"/>
    <w:rsid w:val="00557508"/>
    <w:rsid w:val="00560574"/>
    <w:rsid w:val="00560DDF"/>
    <w:rsid w:val="005B3589"/>
    <w:rsid w:val="005C060C"/>
    <w:rsid w:val="005D4D1B"/>
    <w:rsid w:val="005F100B"/>
    <w:rsid w:val="00603791"/>
    <w:rsid w:val="00610847"/>
    <w:rsid w:val="00617584"/>
    <w:rsid w:val="00625E53"/>
    <w:rsid w:val="00664720"/>
    <w:rsid w:val="0067038F"/>
    <w:rsid w:val="006E6EA5"/>
    <w:rsid w:val="007075B2"/>
    <w:rsid w:val="00712BE6"/>
    <w:rsid w:val="00745529"/>
    <w:rsid w:val="00762BF3"/>
    <w:rsid w:val="00767658"/>
    <w:rsid w:val="0077419E"/>
    <w:rsid w:val="00785565"/>
    <w:rsid w:val="007A0965"/>
    <w:rsid w:val="007D03CF"/>
    <w:rsid w:val="007F56E6"/>
    <w:rsid w:val="007F5FBE"/>
    <w:rsid w:val="00853B28"/>
    <w:rsid w:val="008550C2"/>
    <w:rsid w:val="008A2B76"/>
    <w:rsid w:val="008A5B88"/>
    <w:rsid w:val="008D0F00"/>
    <w:rsid w:val="008D705F"/>
    <w:rsid w:val="008F12AA"/>
    <w:rsid w:val="009155EF"/>
    <w:rsid w:val="00932801"/>
    <w:rsid w:val="009734B9"/>
    <w:rsid w:val="00974568"/>
    <w:rsid w:val="009B2438"/>
    <w:rsid w:val="00A17B87"/>
    <w:rsid w:val="00A2551B"/>
    <w:rsid w:val="00A535FC"/>
    <w:rsid w:val="00AC78FC"/>
    <w:rsid w:val="00AF3488"/>
    <w:rsid w:val="00AF78D2"/>
    <w:rsid w:val="00B341EA"/>
    <w:rsid w:val="00B433EF"/>
    <w:rsid w:val="00B929C4"/>
    <w:rsid w:val="00B93C31"/>
    <w:rsid w:val="00B96C83"/>
    <w:rsid w:val="00BA1438"/>
    <w:rsid w:val="00BC1A71"/>
    <w:rsid w:val="00BD25B7"/>
    <w:rsid w:val="00BE7749"/>
    <w:rsid w:val="00C0265F"/>
    <w:rsid w:val="00C120A4"/>
    <w:rsid w:val="00C32F87"/>
    <w:rsid w:val="00C344E9"/>
    <w:rsid w:val="00CA7244"/>
    <w:rsid w:val="00CC49BD"/>
    <w:rsid w:val="00CF7C87"/>
    <w:rsid w:val="00D234D8"/>
    <w:rsid w:val="00D5289B"/>
    <w:rsid w:val="00D61033"/>
    <w:rsid w:val="00D63024"/>
    <w:rsid w:val="00D84471"/>
    <w:rsid w:val="00D8706B"/>
    <w:rsid w:val="00D93773"/>
    <w:rsid w:val="00DA185A"/>
    <w:rsid w:val="00DB4471"/>
    <w:rsid w:val="00DD633F"/>
    <w:rsid w:val="00E50322"/>
    <w:rsid w:val="00E70BAC"/>
    <w:rsid w:val="00EB4250"/>
    <w:rsid w:val="00F002A2"/>
    <w:rsid w:val="00F1157F"/>
    <w:rsid w:val="00F24E1A"/>
    <w:rsid w:val="00F478C4"/>
    <w:rsid w:val="00F605B1"/>
    <w:rsid w:val="00F846A1"/>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9E"/>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semiHidden/>
    <w:locked/>
    <w:rsid w:val="0077419E"/>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w:basedOn w:val="Normal"/>
    <w:link w:val="FooterChar"/>
    <w:uiPriority w:val="99"/>
    <w:semiHidden/>
    <w:unhideWhenUsed/>
    <w:rsid w:val="0077419E"/>
    <w:pPr>
      <w:tabs>
        <w:tab w:val="left" w:pos="709"/>
      </w:tabs>
    </w:pPr>
    <w:rPr>
      <w:lang w:val="fr-FR"/>
    </w:rPr>
  </w:style>
  <w:style w:type="character" w:customStyle="1" w:styleId="FooterChar1">
    <w:name w:val="Footer Char1"/>
    <w:basedOn w:val="DefaultParagraphFont"/>
    <w:link w:val="Footer"/>
    <w:uiPriority w:val="99"/>
    <w:semiHidden/>
    <w:rsid w:val="0077419E"/>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77419E"/>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qFormat/>
    <w:rsid w:val="0077419E"/>
    <w:pPr>
      <w:ind w:left="720"/>
      <w:contextualSpacing/>
    </w:pPr>
    <w:rPr>
      <w:sz w:val="24"/>
      <w:szCs w:val="24"/>
      <w:lang w:val="en-GB" w:eastAsia="en-US"/>
    </w:rPr>
  </w:style>
  <w:style w:type="table" w:styleId="TableGrid">
    <w:name w:val="Table Grid"/>
    <w:basedOn w:val="TableNormal"/>
    <w:uiPriority w:val="59"/>
    <w:rsid w:val="00B92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8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13AE5-9AB1-40A3-A4F1-4BF6F532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B.Nikolova</cp:lastModifiedBy>
  <cp:revision>95</cp:revision>
  <cp:lastPrinted>2020-03-05T07:10:00Z</cp:lastPrinted>
  <dcterms:created xsi:type="dcterms:W3CDTF">2020-02-13T08:21:00Z</dcterms:created>
  <dcterms:modified xsi:type="dcterms:W3CDTF">2020-03-31T07:18:00Z</dcterms:modified>
</cp:coreProperties>
</file>