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B" w:rsidRDefault="008533B3">
      <w:r>
        <w:rPr>
          <w:noProof/>
          <w:sz w:val="16"/>
          <w:szCs w:val="16"/>
        </w:rPr>
        <w:drawing>
          <wp:inline distT="0" distB="0" distL="0" distR="0">
            <wp:extent cx="5943600" cy="149542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3B" w:rsidRDefault="0028023B" w:rsidP="00FB57FB">
      <w:pPr>
        <w:pStyle w:val="Style3"/>
        <w:widowControl/>
        <w:spacing w:before="24"/>
        <w:ind w:right="38"/>
        <w:jc w:val="center"/>
        <w:rPr>
          <w:lang w:val="bg-BG"/>
        </w:rPr>
      </w:pPr>
    </w:p>
    <w:p w:rsidR="00DD6281" w:rsidRDefault="00DD6281" w:rsidP="002E502E">
      <w:pPr>
        <w:pStyle w:val="Style3"/>
        <w:widowControl/>
        <w:spacing w:before="24"/>
        <w:ind w:right="38"/>
        <w:jc w:val="center"/>
        <w:rPr>
          <w:rStyle w:val="FontStyle17"/>
          <w:spacing w:val="90"/>
          <w:sz w:val="24"/>
          <w:szCs w:val="24"/>
          <w:lang w:val="bg-BG" w:eastAsia="bg-BG"/>
        </w:rPr>
      </w:pPr>
    </w:p>
    <w:p w:rsidR="00FB57FB" w:rsidRPr="00517D00" w:rsidRDefault="00FB57FB" w:rsidP="002E502E">
      <w:pPr>
        <w:pStyle w:val="Style3"/>
        <w:widowControl/>
        <w:spacing w:before="24"/>
        <w:ind w:right="38"/>
        <w:jc w:val="center"/>
        <w:rPr>
          <w:rStyle w:val="FontStyle17"/>
          <w:spacing w:val="90"/>
          <w:sz w:val="24"/>
          <w:szCs w:val="24"/>
          <w:lang w:val="bg-BG" w:eastAsia="bg-BG"/>
        </w:rPr>
      </w:pPr>
      <w:r w:rsidRPr="00517D00">
        <w:rPr>
          <w:rStyle w:val="FontStyle17"/>
          <w:spacing w:val="90"/>
          <w:sz w:val="24"/>
          <w:szCs w:val="24"/>
          <w:lang w:val="bg-BG" w:eastAsia="bg-BG"/>
        </w:rPr>
        <w:t>РЕШЕНИЕ</w:t>
      </w:r>
    </w:p>
    <w:p w:rsidR="00FB57FB" w:rsidRPr="00517D00" w:rsidRDefault="00FB57FB" w:rsidP="002E502E">
      <w:pPr>
        <w:pStyle w:val="Style3"/>
        <w:widowControl/>
        <w:spacing w:before="24"/>
        <w:ind w:right="38"/>
        <w:jc w:val="center"/>
        <w:rPr>
          <w:rStyle w:val="FontStyle17"/>
          <w:spacing w:val="90"/>
          <w:sz w:val="24"/>
          <w:szCs w:val="24"/>
          <w:lang w:val="bg-BG" w:eastAsia="bg-BG"/>
        </w:rPr>
      </w:pPr>
    </w:p>
    <w:p w:rsidR="00DD6281" w:rsidRDefault="00DD6281" w:rsidP="002E502E">
      <w:pPr>
        <w:pStyle w:val="Style5"/>
        <w:widowControl/>
        <w:spacing w:line="240" w:lineRule="exact"/>
        <w:ind w:right="163"/>
        <w:jc w:val="center"/>
        <w:rPr>
          <w:b/>
          <w:lang w:val="bg-BG"/>
        </w:rPr>
      </w:pPr>
    </w:p>
    <w:p w:rsidR="00FB57FB" w:rsidRPr="00C74E1B" w:rsidRDefault="00DD6281" w:rsidP="002E502E">
      <w:pPr>
        <w:pStyle w:val="Style5"/>
        <w:widowControl/>
        <w:spacing w:line="240" w:lineRule="exact"/>
        <w:ind w:right="163"/>
        <w:jc w:val="center"/>
        <w:rPr>
          <w:b/>
          <w:lang w:val="bg-BG"/>
        </w:rPr>
      </w:pPr>
      <w:r>
        <w:rPr>
          <w:b/>
          <w:lang w:val="bg-BG"/>
        </w:rPr>
        <w:t xml:space="preserve">№ </w:t>
      </w:r>
      <w:r w:rsidR="009E723F">
        <w:rPr>
          <w:b/>
          <w:lang w:val="bg-BG"/>
        </w:rPr>
        <w:t xml:space="preserve"> 10 </w:t>
      </w:r>
      <w:r w:rsidR="00C74E1B" w:rsidRPr="00C74E1B">
        <w:rPr>
          <w:b/>
          <w:lang w:val="bg-BG"/>
        </w:rPr>
        <w:t>/</w:t>
      </w:r>
      <w:r w:rsidR="009E723F">
        <w:rPr>
          <w:b/>
          <w:lang w:val="bg-BG"/>
        </w:rPr>
        <w:t xml:space="preserve"> 17</w:t>
      </w:r>
      <w:r w:rsidR="00C74E1B" w:rsidRPr="00C74E1B">
        <w:rPr>
          <w:b/>
          <w:lang w:val="bg-BG"/>
        </w:rPr>
        <w:t>.</w:t>
      </w:r>
      <w:r>
        <w:rPr>
          <w:b/>
          <w:lang w:val="bg-BG"/>
        </w:rPr>
        <w:t>10</w:t>
      </w:r>
      <w:r w:rsidR="00E10CA4" w:rsidRPr="00C74E1B">
        <w:rPr>
          <w:b/>
          <w:lang w:val="bg-BG"/>
        </w:rPr>
        <w:t>.2017</w:t>
      </w:r>
      <w:r w:rsidR="00FB57FB" w:rsidRPr="00C74E1B">
        <w:rPr>
          <w:b/>
          <w:lang w:val="bg-BG"/>
        </w:rPr>
        <w:t>г.</w:t>
      </w:r>
    </w:p>
    <w:p w:rsidR="00FB57FB" w:rsidRPr="00C74E1B" w:rsidRDefault="009973F3" w:rsidP="002E502E">
      <w:pPr>
        <w:pStyle w:val="Style5"/>
        <w:widowControl/>
        <w:spacing w:before="24"/>
        <w:ind w:right="163"/>
        <w:jc w:val="center"/>
        <w:rPr>
          <w:rStyle w:val="FontStyle17"/>
          <w:sz w:val="24"/>
          <w:szCs w:val="24"/>
          <w:lang w:val="bg-BG" w:eastAsia="bg-BG"/>
        </w:rPr>
      </w:pPr>
      <w:r w:rsidRPr="00C74E1B">
        <w:rPr>
          <w:rStyle w:val="FontStyle17"/>
          <w:sz w:val="24"/>
          <w:szCs w:val="24"/>
          <w:lang w:val="bg-BG" w:eastAsia="bg-BG"/>
        </w:rPr>
        <w:t>за класиране на участниците и</w:t>
      </w:r>
      <w:r w:rsidR="00FB57FB" w:rsidRPr="00C74E1B">
        <w:rPr>
          <w:rStyle w:val="FontStyle17"/>
          <w:sz w:val="24"/>
          <w:szCs w:val="24"/>
          <w:lang w:val="bg-BG" w:eastAsia="bg-BG"/>
        </w:rPr>
        <w:t xml:space="preserve"> определяне на изпълнител на обществена поръчка</w:t>
      </w:r>
    </w:p>
    <w:p w:rsidR="00726683" w:rsidRDefault="00726683" w:rsidP="00FB57FB">
      <w:pPr>
        <w:pStyle w:val="Style5"/>
        <w:widowControl/>
        <w:spacing w:before="24"/>
        <w:ind w:right="163"/>
        <w:jc w:val="center"/>
        <w:rPr>
          <w:rStyle w:val="FontStyle17"/>
          <w:sz w:val="24"/>
          <w:szCs w:val="24"/>
          <w:highlight w:val="cyan"/>
          <w:lang w:val="bg-BG" w:eastAsia="bg-BG"/>
        </w:rPr>
      </w:pPr>
    </w:p>
    <w:p w:rsidR="006B2A87" w:rsidRPr="006B6C85" w:rsidRDefault="006B2A87" w:rsidP="00FB57FB">
      <w:pPr>
        <w:pStyle w:val="Style5"/>
        <w:widowControl/>
        <w:spacing w:before="24"/>
        <w:ind w:right="163"/>
        <w:jc w:val="center"/>
        <w:rPr>
          <w:rStyle w:val="FontStyle17"/>
          <w:sz w:val="24"/>
          <w:szCs w:val="24"/>
          <w:highlight w:val="cyan"/>
          <w:lang w:val="bg-BG" w:eastAsia="bg-BG"/>
        </w:rPr>
      </w:pPr>
    </w:p>
    <w:p w:rsidR="00582998" w:rsidRPr="006B6C85" w:rsidRDefault="00726683" w:rsidP="006B6C85">
      <w:pPr>
        <w:spacing w:after="120" w:line="240" w:lineRule="auto"/>
        <w:ind w:firstLine="709"/>
        <w:jc w:val="both"/>
        <w:rPr>
          <w:rStyle w:val="FontStyle20"/>
          <w:sz w:val="24"/>
          <w:szCs w:val="24"/>
          <w:lang w:val="bg-BG" w:eastAsia="bg-BG"/>
        </w:rPr>
      </w:pPr>
      <w:r w:rsidRPr="006B6C85">
        <w:rPr>
          <w:rStyle w:val="FontStyle20"/>
          <w:sz w:val="24"/>
          <w:szCs w:val="24"/>
          <w:lang w:val="bg-BG" w:eastAsia="bg-BG"/>
        </w:rPr>
        <w:t>на основание чл.</w:t>
      </w:r>
      <w:r w:rsidR="003C4BC6" w:rsidRPr="006B6C85">
        <w:rPr>
          <w:rStyle w:val="FontStyle20"/>
          <w:sz w:val="24"/>
          <w:szCs w:val="24"/>
          <w:lang w:val="bg-BG" w:eastAsia="bg-BG"/>
        </w:rPr>
        <w:t xml:space="preserve"> </w:t>
      </w:r>
      <w:r w:rsidR="00C74E1B" w:rsidRPr="006B6C85">
        <w:rPr>
          <w:rStyle w:val="FontStyle20"/>
          <w:sz w:val="24"/>
          <w:szCs w:val="24"/>
          <w:lang w:val="bg-BG" w:eastAsia="bg-BG"/>
        </w:rPr>
        <w:t>181</w:t>
      </w:r>
      <w:r w:rsidRPr="006B6C85">
        <w:rPr>
          <w:rStyle w:val="FontStyle20"/>
          <w:sz w:val="24"/>
          <w:szCs w:val="24"/>
          <w:lang w:val="bg-BG" w:eastAsia="bg-BG"/>
        </w:rPr>
        <w:t>, ал.</w:t>
      </w:r>
      <w:r w:rsidR="003C4BC6" w:rsidRPr="006B6C85">
        <w:rPr>
          <w:rStyle w:val="FontStyle20"/>
          <w:sz w:val="24"/>
          <w:szCs w:val="24"/>
          <w:lang w:val="bg-BG" w:eastAsia="bg-BG"/>
        </w:rPr>
        <w:t xml:space="preserve"> </w:t>
      </w:r>
      <w:r w:rsidR="00C74E1B" w:rsidRPr="006B6C85">
        <w:rPr>
          <w:rStyle w:val="FontStyle20"/>
          <w:sz w:val="24"/>
          <w:szCs w:val="24"/>
          <w:lang w:val="bg-BG" w:eastAsia="bg-BG"/>
        </w:rPr>
        <w:t>6</w:t>
      </w:r>
      <w:r w:rsidRPr="006B6C85">
        <w:rPr>
          <w:rStyle w:val="FontStyle20"/>
          <w:sz w:val="24"/>
          <w:szCs w:val="24"/>
          <w:lang w:val="bg-BG" w:eastAsia="bg-BG"/>
        </w:rPr>
        <w:t xml:space="preserve"> </w:t>
      </w:r>
      <w:r w:rsidR="00C74E1B" w:rsidRPr="006B6C85">
        <w:rPr>
          <w:rStyle w:val="FontStyle20"/>
          <w:sz w:val="24"/>
          <w:szCs w:val="24"/>
          <w:lang w:val="bg-BG" w:eastAsia="bg-BG"/>
        </w:rPr>
        <w:t>във връзка с чл. 22, ал. 1, т. 6 и чл. 108, т.</w:t>
      </w:r>
      <w:r w:rsidR="008828FC" w:rsidRPr="006B6C85">
        <w:rPr>
          <w:rStyle w:val="FontStyle20"/>
          <w:sz w:val="24"/>
          <w:szCs w:val="24"/>
          <w:lang w:val="bg-BG" w:eastAsia="bg-BG"/>
        </w:rPr>
        <w:t xml:space="preserve"> </w:t>
      </w:r>
      <w:r w:rsidR="00C74E1B" w:rsidRPr="006B6C85">
        <w:rPr>
          <w:rStyle w:val="FontStyle20"/>
          <w:sz w:val="24"/>
          <w:szCs w:val="24"/>
          <w:lang w:val="bg-BG" w:eastAsia="bg-BG"/>
        </w:rPr>
        <w:t>1 от Закона за обществените поръчки</w:t>
      </w:r>
      <w:r w:rsidR="00341BB4" w:rsidRPr="006B6C85">
        <w:rPr>
          <w:rStyle w:val="FontStyle20"/>
          <w:sz w:val="24"/>
          <w:szCs w:val="24"/>
          <w:lang w:val="bg-BG" w:eastAsia="bg-BG"/>
        </w:rPr>
        <w:t>, както</w:t>
      </w:r>
      <w:r w:rsidRPr="006B6C85">
        <w:rPr>
          <w:rStyle w:val="FontStyle20"/>
          <w:sz w:val="24"/>
          <w:szCs w:val="24"/>
          <w:lang w:val="bg-BG" w:eastAsia="bg-BG"/>
        </w:rPr>
        <w:t xml:space="preserve"> и въз основа на цялата документация</w:t>
      </w:r>
      <w:r w:rsidR="00341BB4" w:rsidRPr="006B6C85">
        <w:rPr>
          <w:rStyle w:val="FontStyle20"/>
          <w:sz w:val="24"/>
          <w:szCs w:val="24"/>
          <w:lang w:val="bg-BG" w:eastAsia="bg-BG"/>
        </w:rPr>
        <w:t>,</w:t>
      </w:r>
      <w:r w:rsidRPr="006B6C85">
        <w:rPr>
          <w:rStyle w:val="FontStyle20"/>
          <w:sz w:val="24"/>
          <w:szCs w:val="24"/>
          <w:lang w:val="bg-BG" w:eastAsia="bg-BG"/>
        </w:rPr>
        <w:t xml:space="preserve"> събрана в хода на проведената</w:t>
      </w:r>
      <w:r w:rsidR="00C74E1B" w:rsidRPr="006B6C85">
        <w:rPr>
          <w:rStyle w:val="FontStyle20"/>
          <w:sz w:val="24"/>
          <w:szCs w:val="24"/>
          <w:lang w:val="bg-BG" w:eastAsia="bg-BG"/>
        </w:rPr>
        <w:t xml:space="preserve"> процедура </w:t>
      </w:r>
      <w:r w:rsidR="00C74E1B" w:rsidRPr="006B6C85">
        <w:rPr>
          <w:rFonts w:ascii="Times New Roman" w:hAnsi="Times New Roman"/>
          <w:sz w:val="24"/>
          <w:szCs w:val="24"/>
          <w:lang w:val="bg-BG"/>
        </w:rPr>
        <w:t xml:space="preserve">публично състезание по реда на ЗОП за възлагане на обществена поръчка с предмет: </w:t>
      </w:r>
      <w:bookmarkStart w:id="0" w:name="OLE_LINK3"/>
      <w:bookmarkStart w:id="1" w:name="OLE_LINK4"/>
      <w:r w:rsidR="006B6C85" w:rsidRPr="006B6C85">
        <w:rPr>
          <w:rFonts w:ascii="Times New Roman" w:hAnsi="Times New Roman"/>
          <w:sz w:val="24"/>
          <w:szCs w:val="24"/>
          <w:lang w:val="bg-BG"/>
        </w:rPr>
        <w:t>“Ремонт на девет броя тягови електродвигатели на дизел-електрически локомотиви от серия 06-000 за период от една година”</w:t>
      </w:r>
      <w:bookmarkEnd w:id="0"/>
      <w:bookmarkEnd w:id="1"/>
      <w:r w:rsidR="006B6C85" w:rsidRPr="006B6C85">
        <w:rPr>
          <w:rFonts w:ascii="Times New Roman" w:hAnsi="Times New Roman"/>
          <w:sz w:val="24"/>
          <w:szCs w:val="24"/>
          <w:lang w:val="bg-BG"/>
        </w:rPr>
        <w:t>, открита с Решение №</w:t>
      </w:r>
      <w:r w:rsidR="006B6C85" w:rsidRPr="006B6C85">
        <w:rPr>
          <w:rFonts w:ascii="Times New Roman" w:hAnsi="Times New Roman"/>
          <w:sz w:val="24"/>
          <w:szCs w:val="24"/>
        </w:rPr>
        <w:t xml:space="preserve"> </w:t>
      </w:r>
      <w:r w:rsidR="006B6C85" w:rsidRPr="006B6C85">
        <w:rPr>
          <w:rFonts w:ascii="Times New Roman" w:hAnsi="Times New Roman"/>
          <w:sz w:val="24"/>
          <w:szCs w:val="24"/>
          <w:lang w:val="bg-BG"/>
        </w:rPr>
        <w:t>01-23-8/30.08.2017г. на Управителя на „БДЖ-Товарни превози” ЕООД, публикувана в Регистъра за обществените поръчки  на АОП под уникален номер № 01558-2017-0014</w:t>
      </w:r>
      <w:r w:rsidRPr="006B6C85">
        <w:rPr>
          <w:rFonts w:ascii="Times New Roman" w:hAnsi="Times New Roman"/>
          <w:sz w:val="24"/>
          <w:szCs w:val="24"/>
        </w:rPr>
        <w:t xml:space="preserve"> и след като се запознах с</w:t>
      </w:r>
      <w:r w:rsidR="00E37272" w:rsidRPr="006B6C85">
        <w:rPr>
          <w:rFonts w:ascii="Times New Roman" w:hAnsi="Times New Roman"/>
          <w:sz w:val="24"/>
          <w:szCs w:val="24"/>
        </w:rPr>
        <w:t xml:space="preserve"> </w:t>
      </w:r>
      <w:r w:rsidR="00341BB4" w:rsidRPr="006B6C85">
        <w:rPr>
          <w:rFonts w:ascii="Times New Roman" w:hAnsi="Times New Roman"/>
          <w:sz w:val="24"/>
          <w:szCs w:val="24"/>
          <w:lang w:val="bg-BG"/>
        </w:rPr>
        <w:t>П</w:t>
      </w:r>
      <w:r w:rsidR="00E37272" w:rsidRPr="006B6C85">
        <w:rPr>
          <w:rFonts w:ascii="Times New Roman" w:hAnsi="Times New Roman"/>
          <w:sz w:val="24"/>
          <w:szCs w:val="24"/>
          <w:lang w:val="bg-BG"/>
        </w:rPr>
        <w:t>ротокол</w:t>
      </w:r>
      <w:r w:rsidR="00416A8B" w:rsidRPr="006B6C85">
        <w:rPr>
          <w:rFonts w:ascii="Times New Roman" w:hAnsi="Times New Roman"/>
          <w:sz w:val="24"/>
          <w:szCs w:val="24"/>
          <w:lang w:val="bg-BG"/>
        </w:rPr>
        <w:t xml:space="preserve">и с </w:t>
      </w:r>
      <w:r w:rsidR="006B6C85" w:rsidRPr="006B6C85">
        <w:rPr>
          <w:rFonts w:ascii="Times New Roman" w:hAnsi="Times New Roman"/>
          <w:sz w:val="24"/>
          <w:szCs w:val="24"/>
          <w:lang w:val="bg-BG"/>
        </w:rPr>
        <w:t>№ 1/29.09.2017 г., Протокол № 2/05.10.2017 г., Протокол № 3 / 9.10.2017 г.</w:t>
      </w:r>
      <w:r w:rsidR="00582998" w:rsidRPr="006B6C85">
        <w:rPr>
          <w:rStyle w:val="FontStyle20"/>
          <w:sz w:val="24"/>
          <w:szCs w:val="24"/>
          <w:lang w:val="bg-BG" w:eastAsia="bg-BG"/>
        </w:rPr>
        <w:t>,</w:t>
      </w:r>
      <w:r w:rsidR="00DD0D77">
        <w:rPr>
          <w:rStyle w:val="FontStyle20"/>
          <w:sz w:val="24"/>
          <w:szCs w:val="24"/>
          <w:lang w:eastAsia="bg-BG"/>
        </w:rPr>
        <w:t xml:space="preserve"> </w:t>
      </w:r>
      <w:r w:rsidR="00DD0D77">
        <w:rPr>
          <w:rStyle w:val="FontStyle20"/>
          <w:sz w:val="24"/>
          <w:szCs w:val="24"/>
          <w:lang w:val="bg-BG" w:eastAsia="bg-BG"/>
        </w:rPr>
        <w:t>Доклад на основание чл.181, ал. 4 от ЗОП от дата 12.10.2017г.,</w:t>
      </w:r>
      <w:r w:rsidR="00582998" w:rsidRPr="006B6C85">
        <w:rPr>
          <w:rStyle w:val="FontStyle20"/>
          <w:sz w:val="24"/>
          <w:szCs w:val="24"/>
          <w:lang w:val="bg-BG" w:eastAsia="bg-BG"/>
        </w:rPr>
        <w:t xml:space="preserve"> подписани от всички членове на комиси</w:t>
      </w:r>
      <w:r w:rsidR="00083176" w:rsidRPr="006B6C85">
        <w:rPr>
          <w:rStyle w:val="FontStyle20"/>
          <w:sz w:val="24"/>
          <w:szCs w:val="24"/>
          <w:lang w:val="bg-BG" w:eastAsia="bg-BG"/>
        </w:rPr>
        <w:t xml:space="preserve">ята, назначена със </w:t>
      </w:r>
      <w:r w:rsidR="00416A8B" w:rsidRPr="006B6C85">
        <w:rPr>
          <w:rStyle w:val="FontStyle20"/>
          <w:sz w:val="24"/>
          <w:szCs w:val="24"/>
          <w:lang w:val="bg-BG" w:eastAsia="bg-BG"/>
        </w:rPr>
        <w:t>З</w:t>
      </w:r>
      <w:r w:rsidR="00582998" w:rsidRPr="006B6C85">
        <w:rPr>
          <w:rStyle w:val="FontStyle20"/>
          <w:sz w:val="24"/>
          <w:szCs w:val="24"/>
          <w:lang w:val="bg-BG" w:eastAsia="bg-BG"/>
        </w:rPr>
        <w:t>аповед №</w:t>
      </w:r>
      <w:r w:rsidR="008828FC" w:rsidRPr="006B6C85">
        <w:rPr>
          <w:rFonts w:ascii="Times New Roman" w:hAnsi="Times New Roman"/>
          <w:lang w:val="bg-BG"/>
        </w:rPr>
        <w:t xml:space="preserve"> </w:t>
      </w:r>
      <w:r w:rsidR="006B6C85">
        <w:rPr>
          <w:rFonts w:ascii="Times New Roman" w:hAnsi="Times New Roman"/>
          <w:sz w:val="24"/>
          <w:szCs w:val="24"/>
          <w:lang w:val="bg-BG"/>
        </w:rPr>
        <w:t>01-01-3</w:t>
      </w:r>
      <w:r w:rsidR="006B6C85" w:rsidRPr="00201FA2">
        <w:rPr>
          <w:rFonts w:ascii="Times New Roman" w:hAnsi="Times New Roman"/>
          <w:sz w:val="24"/>
          <w:szCs w:val="24"/>
          <w:lang w:val="bg-BG"/>
        </w:rPr>
        <w:t xml:space="preserve">18/21.09.2017г. </w:t>
      </w:r>
      <w:r w:rsidR="00582998" w:rsidRPr="006B6C85">
        <w:rPr>
          <w:rStyle w:val="FontStyle20"/>
          <w:sz w:val="24"/>
          <w:szCs w:val="24"/>
          <w:lang w:val="bg-BG" w:eastAsia="bg-BG"/>
        </w:rPr>
        <w:t>на у</w:t>
      </w:r>
      <w:r w:rsidR="004376EB" w:rsidRPr="006B6C85">
        <w:rPr>
          <w:rStyle w:val="FontStyle20"/>
          <w:sz w:val="24"/>
          <w:szCs w:val="24"/>
          <w:lang w:val="bg-BG" w:eastAsia="bg-BG"/>
        </w:rPr>
        <w:t>правителя на "БДЖ-Товарни</w:t>
      </w:r>
      <w:r w:rsidR="00582998" w:rsidRPr="006B6C85">
        <w:rPr>
          <w:rStyle w:val="FontStyle20"/>
          <w:sz w:val="24"/>
          <w:szCs w:val="24"/>
          <w:lang w:val="bg-BG" w:eastAsia="bg-BG"/>
        </w:rPr>
        <w:t xml:space="preserve"> превози" ЕООД,</w:t>
      </w:r>
    </w:p>
    <w:p w:rsidR="00B97E6D" w:rsidRDefault="00B97E6D" w:rsidP="00FB57FB">
      <w:pPr>
        <w:pStyle w:val="Style5"/>
        <w:widowControl/>
        <w:spacing w:before="24"/>
        <w:ind w:right="163"/>
        <w:jc w:val="center"/>
        <w:rPr>
          <w:rStyle w:val="FontStyle17"/>
          <w:sz w:val="24"/>
          <w:szCs w:val="24"/>
          <w:lang w:val="bg-BG" w:eastAsia="bg-BG"/>
        </w:rPr>
      </w:pPr>
    </w:p>
    <w:p w:rsidR="00F76F48" w:rsidRPr="00190069" w:rsidRDefault="00512798" w:rsidP="00F76F48">
      <w:pPr>
        <w:ind w:firstLine="720"/>
        <w:jc w:val="center"/>
        <w:rPr>
          <w:rFonts w:ascii="Times New Roman" w:hAnsi="Times New Roman"/>
          <w:b/>
          <w:szCs w:val="24"/>
          <w:lang w:val="bg-BG"/>
        </w:rPr>
      </w:pPr>
      <w:r w:rsidRPr="00190069">
        <w:rPr>
          <w:rFonts w:ascii="Times New Roman" w:hAnsi="Times New Roman"/>
          <w:b/>
          <w:szCs w:val="24"/>
          <w:lang w:val="bg-BG"/>
        </w:rPr>
        <w:t>ОБЯВЯВАМ</w:t>
      </w:r>
      <w:r w:rsidR="00F76F48" w:rsidRPr="00190069">
        <w:rPr>
          <w:rFonts w:ascii="Times New Roman" w:hAnsi="Times New Roman"/>
          <w:b/>
          <w:szCs w:val="24"/>
          <w:lang w:val="bg-BG"/>
        </w:rPr>
        <w:t>:</w:t>
      </w:r>
    </w:p>
    <w:p w:rsidR="00F73666" w:rsidRPr="001263A4" w:rsidRDefault="00416A8B" w:rsidP="006B6C85">
      <w:pPr>
        <w:pStyle w:val="Bodytext0"/>
        <w:shd w:val="clear" w:color="auto" w:fill="auto"/>
        <w:spacing w:before="0" w:after="120" w:line="240" w:lineRule="auto"/>
        <w:ind w:right="51" w:firstLine="0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    </w:t>
      </w:r>
      <w:r w:rsidR="00926A89"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  <w:lang w:val="bg-BG"/>
        </w:rPr>
        <w:t xml:space="preserve"> </w:t>
      </w:r>
      <w:r w:rsidR="00190069" w:rsidRPr="00493B5C">
        <w:rPr>
          <w:b/>
          <w:sz w:val="24"/>
          <w:szCs w:val="24"/>
          <w:lang w:val="bg-BG"/>
        </w:rPr>
        <w:t>І</w:t>
      </w:r>
      <w:r w:rsidR="00441859" w:rsidRPr="00493B5C">
        <w:rPr>
          <w:b/>
          <w:sz w:val="24"/>
          <w:szCs w:val="24"/>
          <w:lang w:val="bg-BG"/>
        </w:rPr>
        <w:t xml:space="preserve">. </w:t>
      </w:r>
      <w:r w:rsidR="00195751" w:rsidRPr="001263A4">
        <w:rPr>
          <w:b/>
          <w:sz w:val="24"/>
          <w:szCs w:val="24"/>
          <w:lang w:val="bg-BG"/>
        </w:rPr>
        <w:t>Класиране</w:t>
      </w:r>
      <w:r w:rsidR="001C49FF" w:rsidRPr="001263A4">
        <w:rPr>
          <w:b/>
          <w:sz w:val="24"/>
          <w:szCs w:val="24"/>
          <w:lang w:val="bg-BG"/>
        </w:rPr>
        <w:t>то</w:t>
      </w:r>
      <w:r w:rsidR="00195751" w:rsidRPr="001263A4">
        <w:rPr>
          <w:b/>
          <w:sz w:val="24"/>
          <w:szCs w:val="24"/>
          <w:lang w:val="bg-BG"/>
        </w:rPr>
        <w:t xml:space="preserve"> на участниците</w:t>
      </w:r>
      <w:r w:rsidR="001C49FF" w:rsidRPr="001263A4">
        <w:rPr>
          <w:b/>
          <w:sz w:val="24"/>
          <w:szCs w:val="24"/>
          <w:lang w:val="bg-BG"/>
        </w:rPr>
        <w:t xml:space="preserve"> </w:t>
      </w:r>
      <w:r w:rsidR="001C49FF" w:rsidRPr="001263A4">
        <w:rPr>
          <w:sz w:val="24"/>
          <w:szCs w:val="24"/>
          <w:lang w:val="bg-BG"/>
        </w:rPr>
        <w:t>в</w:t>
      </w:r>
      <w:r w:rsidR="005B1615" w:rsidRPr="001263A4">
        <w:rPr>
          <w:sz w:val="24"/>
          <w:szCs w:val="24"/>
          <w:lang w:val="ru-RU"/>
        </w:rPr>
        <w:t xml:space="preserve"> </w:t>
      </w:r>
      <w:r w:rsidR="006B0204" w:rsidRPr="001263A4">
        <w:rPr>
          <w:rStyle w:val="FontStyle20"/>
          <w:sz w:val="24"/>
          <w:szCs w:val="24"/>
          <w:lang w:val="bg-BG" w:eastAsia="bg-BG"/>
        </w:rPr>
        <w:t xml:space="preserve">процедура </w:t>
      </w:r>
      <w:r w:rsidR="006B0204" w:rsidRPr="001263A4">
        <w:rPr>
          <w:sz w:val="24"/>
          <w:szCs w:val="24"/>
          <w:lang w:val="bg-BG"/>
        </w:rPr>
        <w:t>публично състезание по реда на ЗОП за възлагане на обществена поръчка с предмет:</w:t>
      </w:r>
      <w:r w:rsidR="006B6C85" w:rsidRPr="006B6C85">
        <w:rPr>
          <w:sz w:val="24"/>
          <w:szCs w:val="24"/>
          <w:lang w:val="bg-BG"/>
        </w:rPr>
        <w:t>“Ремонт на девет броя тягови електродвигатели на дизел-електрически локомотиви от серия 06-000 за период от една година”</w:t>
      </w:r>
      <w:r w:rsidR="00E5405B" w:rsidRPr="001263A4">
        <w:rPr>
          <w:sz w:val="24"/>
          <w:szCs w:val="24"/>
          <w:lang w:val="bg-BG"/>
        </w:rPr>
        <w:t>,</w:t>
      </w:r>
      <w:r w:rsidR="00BF4139" w:rsidRPr="001263A4">
        <w:rPr>
          <w:sz w:val="24"/>
          <w:szCs w:val="24"/>
          <w:lang w:val="bg-BG"/>
        </w:rPr>
        <w:t xml:space="preserve"> </w:t>
      </w:r>
      <w:r w:rsidR="005B1615" w:rsidRPr="001263A4">
        <w:rPr>
          <w:sz w:val="24"/>
          <w:szCs w:val="24"/>
          <w:lang w:val="bg-BG"/>
        </w:rPr>
        <w:t xml:space="preserve">въз основа на оценка на офертите по определения от Възложителя критерий </w:t>
      </w:r>
      <w:r w:rsidR="00E5405B" w:rsidRPr="001263A4">
        <w:rPr>
          <w:sz w:val="24"/>
          <w:szCs w:val="24"/>
          <w:lang w:val="bg-BG"/>
        </w:rPr>
        <w:t xml:space="preserve">за възлагане </w:t>
      </w:r>
      <w:r w:rsidR="005B1615" w:rsidRPr="001263A4">
        <w:rPr>
          <w:sz w:val="24"/>
          <w:szCs w:val="24"/>
          <w:lang w:val="bg-BG"/>
        </w:rPr>
        <w:t>“най-ниска цена”, както следва</w:t>
      </w:r>
      <w:r w:rsidR="005B1615" w:rsidRPr="001263A4">
        <w:rPr>
          <w:sz w:val="24"/>
          <w:szCs w:val="24"/>
          <w:lang w:val="ru-RU"/>
        </w:rPr>
        <w:t>:</w:t>
      </w:r>
    </w:p>
    <w:p w:rsidR="006B6C85" w:rsidRDefault="00493B5C" w:rsidP="006B6C85">
      <w:pPr>
        <w:spacing w:after="120" w:line="240" w:lineRule="auto"/>
        <w:jc w:val="both"/>
        <w:rPr>
          <w:rStyle w:val="FontStyle20"/>
          <w:b/>
          <w:sz w:val="24"/>
          <w:szCs w:val="24"/>
        </w:rPr>
      </w:pPr>
      <w:r w:rsidRPr="001263A4">
        <w:rPr>
          <w:rStyle w:val="FontStyle20"/>
          <w:b/>
          <w:sz w:val="24"/>
          <w:szCs w:val="24"/>
        </w:rPr>
        <w:t xml:space="preserve">           </w:t>
      </w:r>
      <w:r w:rsidR="006A0A7B">
        <w:rPr>
          <w:rStyle w:val="FontStyle20"/>
          <w:b/>
          <w:sz w:val="24"/>
          <w:szCs w:val="24"/>
          <w:lang w:val="bg-BG"/>
        </w:rPr>
        <w:tab/>
      </w:r>
      <w:r w:rsidRPr="001263A4">
        <w:rPr>
          <w:rStyle w:val="FontStyle20"/>
          <w:b/>
          <w:sz w:val="24"/>
          <w:szCs w:val="24"/>
        </w:rPr>
        <w:t xml:space="preserve"> - </w:t>
      </w:r>
      <w:proofErr w:type="gramStart"/>
      <w:r w:rsidRPr="001263A4">
        <w:rPr>
          <w:rStyle w:val="FontStyle20"/>
          <w:b/>
          <w:sz w:val="24"/>
          <w:szCs w:val="24"/>
        </w:rPr>
        <w:t>първо</w:t>
      </w:r>
      <w:proofErr w:type="gramEnd"/>
      <w:r w:rsidRPr="001263A4">
        <w:rPr>
          <w:rStyle w:val="FontStyle20"/>
          <w:b/>
          <w:sz w:val="24"/>
          <w:szCs w:val="24"/>
        </w:rPr>
        <w:t xml:space="preserve"> място:</w:t>
      </w:r>
      <w:r w:rsidRPr="001263A4">
        <w:rPr>
          <w:rStyle w:val="FontStyle20"/>
          <w:sz w:val="24"/>
          <w:szCs w:val="24"/>
        </w:rPr>
        <w:t xml:space="preserve"> </w:t>
      </w:r>
      <w:r w:rsidR="006B6C85" w:rsidRPr="006B79AF">
        <w:rPr>
          <w:rFonts w:ascii="Times New Roman" w:hAnsi="Times New Roman"/>
          <w:b/>
          <w:sz w:val="24"/>
          <w:szCs w:val="24"/>
          <w:lang w:val="ru-RU"/>
        </w:rPr>
        <w:t>„РЕЛОК” АД</w:t>
      </w:r>
      <w:r w:rsidR="006B6C85" w:rsidRPr="007A1627">
        <w:rPr>
          <w:rFonts w:ascii="Times New Roman" w:hAnsi="Times New Roman"/>
          <w:sz w:val="24"/>
          <w:szCs w:val="24"/>
        </w:rPr>
        <w:t xml:space="preserve"> с предложена обща стойност за изпълнение предмета на поръчката в размер на </w:t>
      </w:r>
      <w:r w:rsidR="006B6C85" w:rsidRPr="006B79AF">
        <w:rPr>
          <w:rFonts w:ascii="Times New Roman" w:hAnsi="Times New Roman"/>
          <w:b/>
          <w:sz w:val="24"/>
          <w:szCs w:val="24"/>
          <w:lang w:val="bg-BG"/>
        </w:rPr>
        <w:t>439 742.00</w:t>
      </w:r>
      <w:r w:rsidR="006B6C85">
        <w:rPr>
          <w:rFonts w:ascii="Times New Roman" w:hAnsi="Times New Roman"/>
          <w:sz w:val="24"/>
          <w:szCs w:val="24"/>
          <w:lang w:val="bg-BG"/>
        </w:rPr>
        <w:t xml:space="preserve"> (четиристотин тридесет и девет хиляди, седемстотин четиридесет и два) лева,</w:t>
      </w:r>
      <w:r w:rsidR="006B6C85" w:rsidRPr="007A1627">
        <w:rPr>
          <w:rFonts w:ascii="Times New Roman" w:hAnsi="Times New Roman"/>
          <w:sz w:val="24"/>
          <w:szCs w:val="24"/>
        </w:rPr>
        <w:t xml:space="preserve"> </w:t>
      </w:r>
      <w:r w:rsidR="006B6C85">
        <w:rPr>
          <w:rFonts w:ascii="Times New Roman" w:hAnsi="Times New Roman"/>
          <w:sz w:val="24"/>
          <w:szCs w:val="24"/>
          <w:lang w:val="bg-BG"/>
        </w:rPr>
        <w:t xml:space="preserve">която включва основен ремонт – 136 295,00 (сто тридесет и шест хиляди, двеста деветдесет и пет лева) лв. и допълнителен ремонт – 303 447.00 (триста и три хиляди, четиристотин четиридесет и седем </w:t>
      </w:r>
      <w:r w:rsidR="006B6C85" w:rsidRPr="007A1627">
        <w:rPr>
          <w:rFonts w:ascii="Times New Roman" w:hAnsi="Times New Roman"/>
          <w:sz w:val="24"/>
          <w:szCs w:val="24"/>
        </w:rPr>
        <w:t>лева</w:t>
      </w:r>
      <w:r w:rsidR="006B6C85">
        <w:rPr>
          <w:rFonts w:ascii="Times New Roman" w:hAnsi="Times New Roman"/>
          <w:sz w:val="24"/>
          <w:szCs w:val="24"/>
          <w:lang w:val="bg-BG"/>
        </w:rPr>
        <w:t xml:space="preserve">) лв. </w:t>
      </w:r>
      <w:r w:rsidR="006B6C85" w:rsidRPr="007A1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6C85" w:rsidRPr="006B6C85">
        <w:rPr>
          <w:rFonts w:ascii="Times New Roman" w:hAnsi="Times New Roman"/>
          <w:b/>
          <w:sz w:val="24"/>
          <w:szCs w:val="24"/>
        </w:rPr>
        <w:t>без</w:t>
      </w:r>
      <w:proofErr w:type="gramEnd"/>
      <w:r w:rsidR="006B6C85" w:rsidRPr="006B6C85">
        <w:rPr>
          <w:rFonts w:ascii="Times New Roman" w:hAnsi="Times New Roman"/>
          <w:b/>
          <w:sz w:val="24"/>
          <w:szCs w:val="24"/>
        </w:rPr>
        <w:t xml:space="preserve"> ДДС.</w:t>
      </w:r>
      <w:r w:rsidRPr="001263A4">
        <w:rPr>
          <w:rStyle w:val="FontStyle20"/>
          <w:b/>
          <w:sz w:val="24"/>
          <w:szCs w:val="24"/>
          <w:lang w:val="bg-BG"/>
        </w:rPr>
        <w:t xml:space="preserve">          </w:t>
      </w:r>
    </w:p>
    <w:p w:rsidR="00626CD2" w:rsidRDefault="00493B5C" w:rsidP="00626C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63A4">
        <w:rPr>
          <w:rStyle w:val="FontStyle20"/>
          <w:b/>
          <w:sz w:val="24"/>
          <w:szCs w:val="24"/>
          <w:lang w:val="bg-BG"/>
        </w:rPr>
        <w:t xml:space="preserve"> </w:t>
      </w:r>
      <w:r w:rsidR="006A0A7B">
        <w:rPr>
          <w:rStyle w:val="FontStyle20"/>
          <w:b/>
          <w:sz w:val="24"/>
          <w:szCs w:val="24"/>
          <w:lang w:val="bg-BG"/>
        </w:rPr>
        <w:tab/>
      </w:r>
      <w:r w:rsidRPr="001263A4">
        <w:rPr>
          <w:rStyle w:val="FontStyle20"/>
          <w:b/>
          <w:sz w:val="24"/>
          <w:szCs w:val="24"/>
          <w:lang w:val="bg-BG"/>
        </w:rPr>
        <w:t xml:space="preserve">- </w:t>
      </w:r>
      <w:r w:rsidRPr="001263A4">
        <w:rPr>
          <w:rStyle w:val="FontStyle20"/>
          <w:b/>
          <w:sz w:val="24"/>
          <w:szCs w:val="24"/>
        </w:rPr>
        <w:t xml:space="preserve">второ място: </w:t>
      </w:r>
      <w:r w:rsidR="00626CD2" w:rsidRPr="006B79AF">
        <w:rPr>
          <w:rFonts w:ascii="Times New Roman" w:hAnsi="Times New Roman"/>
          <w:b/>
          <w:sz w:val="24"/>
          <w:szCs w:val="24"/>
          <w:lang w:val="bg-BG"/>
        </w:rPr>
        <w:t>„ЦЕНТРАЛНА ЕНЕРГОРЕМОНТНА БАЗА” ЕАД</w:t>
      </w:r>
      <w:r w:rsidR="00626CD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6CD2" w:rsidRPr="007A1627">
        <w:rPr>
          <w:rFonts w:ascii="Times New Roman" w:hAnsi="Times New Roman"/>
          <w:sz w:val="24"/>
          <w:szCs w:val="24"/>
        </w:rPr>
        <w:t>с предложена обща стойност за изпълнение предмета на поръчката в размер</w:t>
      </w:r>
      <w:r w:rsidR="00626CD2" w:rsidRPr="006B79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6CD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26CD2" w:rsidRPr="006B79AF">
        <w:rPr>
          <w:rFonts w:ascii="Times New Roman" w:hAnsi="Times New Roman"/>
          <w:b/>
          <w:sz w:val="24"/>
          <w:szCs w:val="24"/>
          <w:lang w:val="bg-BG"/>
        </w:rPr>
        <w:t>662 274.00</w:t>
      </w:r>
      <w:r w:rsidR="00626CD2">
        <w:rPr>
          <w:rFonts w:ascii="Times New Roman" w:hAnsi="Times New Roman"/>
          <w:sz w:val="24"/>
          <w:szCs w:val="24"/>
          <w:lang w:val="bg-BG"/>
        </w:rPr>
        <w:t xml:space="preserve"> (шестстотин шестдесет и две хиляди, двеста седемдесет и четири лева) лв.,</w:t>
      </w:r>
      <w:r w:rsidR="00626CD2" w:rsidRPr="007A1627">
        <w:rPr>
          <w:rFonts w:ascii="Times New Roman" w:hAnsi="Times New Roman"/>
          <w:sz w:val="24"/>
          <w:szCs w:val="24"/>
        </w:rPr>
        <w:t xml:space="preserve"> </w:t>
      </w:r>
      <w:r w:rsidR="00626CD2">
        <w:rPr>
          <w:rFonts w:ascii="Times New Roman" w:hAnsi="Times New Roman"/>
          <w:sz w:val="24"/>
          <w:szCs w:val="24"/>
          <w:lang w:val="bg-BG"/>
        </w:rPr>
        <w:t>която включва основен ремонт – 359 550,00 (триста петдесет и девет хиляди, петстотин и петдесет лева) лв. и допълнителен ремонт – 302 724.00 (триста и две хиляди, седемстотин двадесет и четири лева) лв.</w:t>
      </w:r>
      <w:r w:rsidR="00626CD2" w:rsidRPr="00626CD2">
        <w:rPr>
          <w:rFonts w:ascii="Times New Roman" w:hAnsi="Times New Roman"/>
          <w:b/>
          <w:sz w:val="24"/>
          <w:szCs w:val="24"/>
          <w:lang w:val="bg-BG"/>
        </w:rPr>
        <w:t>без ДДС</w:t>
      </w:r>
      <w:r w:rsidR="00626CD2">
        <w:rPr>
          <w:rFonts w:ascii="Times New Roman" w:hAnsi="Times New Roman"/>
          <w:sz w:val="24"/>
          <w:szCs w:val="24"/>
          <w:lang w:val="bg-BG"/>
        </w:rPr>
        <w:t>.</w:t>
      </w:r>
    </w:p>
    <w:p w:rsidR="00BF2A0C" w:rsidRPr="00BF2A0C" w:rsidRDefault="00926A89" w:rsidP="00BF2A0C">
      <w:pPr>
        <w:spacing w:after="120" w:line="240" w:lineRule="auto"/>
        <w:jc w:val="both"/>
        <w:rPr>
          <w:rStyle w:val="FontStyle20"/>
          <w:b/>
          <w:sz w:val="24"/>
          <w:szCs w:val="24"/>
        </w:rPr>
      </w:pPr>
      <w:r w:rsidRPr="00BF2A0C">
        <w:rPr>
          <w:rFonts w:ascii="Times New Roman" w:hAnsi="Times New Roman"/>
          <w:b/>
          <w:bCs/>
          <w:iCs/>
          <w:color w:val="000000"/>
          <w:sz w:val="24"/>
          <w:szCs w:val="24"/>
          <w:lang w:val="bg-BG"/>
        </w:rPr>
        <w:t xml:space="preserve">           </w:t>
      </w:r>
      <w:r w:rsidR="0080634D" w:rsidRPr="00BF2A0C">
        <w:rPr>
          <w:rFonts w:ascii="Times New Roman" w:hAnsi="Times New Roman"/>
          <w:b/>
          <w:bCs/>
          <w:iCs/>
          <w:color w:val="000000"/>
          <w:sz w:val="24"/>
          <w:szCs w:val="24"/>
          <w:lang w:val="bg-BG"/>
        </w:rPr>
        <w:t>І</w:t>
      </w:r>
      <w:r w:rsidR="00BF4139" w:rsidRPr="00BF2A0C">
        <w:rPr>
          <w:rFonts w:ascii="Times New Roman" w:hAnsi="Times New Roman"/>
          <w:b/>
          <w:bCs/>
          <w:iCs/>
          <w:color w:val="000000"/>
          <w:sz w:val="24"/>
          <w:szCs w:val="24"/>
          <w:lang w:val="bg-BG"/>
        </w:rPr>
        <w:t xml:space="preserve">І. Определям за изпълнител на </w:t>
      </w:r>
      <w:r w:rsidR="00DB47C7" w:rsidRPr="008F3C1C">
        <w:rPr>
          <w:rFonts w:ascii="Times New Roman" w:hAnsi="Times New Roman"/>
          <w:b/>
          <w:sz w:val="24"/>
          <w:szCs w:val="24"/>
          <w:lang w:val="ru-RU"/>
        </w:rPr>
        <w:t xml:space="preserve">обществената поръчка </w:t>
      </w:r>
      <w:r w:rsidR="00BF4139" w:rsidRPr="008F3C1C">
        <w:rPr>
          <w:rFonts w:ascii="Times New Roman" w:hAnsi="Times New Roman"/>
          <w:b/>
          <w:sz w:val="24"/>
          <w:szCs w:val="24"/>
          <w:lang w:val="bg-BG"/>
        </w:rPr>
        <w:t>с предмет</w:t>
      </w:r>
      <w:r w:rsidR="0080634D" w:rsidRPr="008F3C1C">
        <w:rPr>
          <w:rFonts w:ascii="Times New Roman" w:hAnsi="Times New Roman"/>
          <w:b/>
          <w:sz w:val="24"/>
          <w:szCs w:val="24"/>
          <w:lang w:val="bg-BG"/>
        </w:rPr>
        <w:t>:</w:t>
      </w:r>
      <w:r w:rsidR="0080634D" w:rsidRPr="00BF2A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2A0C" w:rsidRPr="00BF2A0C">
        <w:rPr>
          <w:rFonts w:ascii="Times New Roman" w:hAnsi="Times New Roman"/>
          <w:b/>
          <w:sz w:val="24"/>
          <w:szCs w:val="24"/>
          <w:lang w:val="bg-BG"/>
        </w:rPr>
        <w:t>“Ремонт на девет броя тягови електродвигатели на дизел-електрически локомотиви от серия 06-000 за период от една година”</w:t>
      </w:r>
      <w:r w:rsidR="00DB47C7" w:rsidRPr="00BF2A0C">
        <w:rPr>
          <w:rFonts w:ascii="Times New Roman" w:hAnsi="Times New Roman"/>
          <w:sz w:val="24"/>
          <w:szCs w:val="24"/>
          <w:lang w:val="bg-BG"/>
        </w:rPr>
        <w:t>, класирания на първо място</w:t>
      </w:r>
      <w:r w:rsidR="00E07D1F">
        <w:rPr>
          <w:rFonts w:ascii="Times New Roman" w:hAnsi="Times New Roman"/>
          <w:sz w:val="24"/>
          <w:szCs w:val="24"/>
          <w:lang w:val="bg-BG"/>
        </w:rPr>
        <w:t xml:space="preserve"> участник </w:t>
      </w:r>
      <w:r w:rsidR="00BF2A0C" w:rsidRPr="00BF2A0C">
        <w:rPr>
          <w:rFonts w:ascii="Times New Roman" w:hAnsi="Times New Roman"/>
          <w:b/>
          <w:sz w:val="24"/>
          <w:szCs w:val="24"/>
          <w:lang w:val="ru-RU"/>
        </w:rPr>
        <w:t>„РЕЛОК” АД</w:t>
      </w:r>
      <w:r w:rsidR="00BF2A0C" w:rsidRPr="00BF2A0C">
        <w:rPr>
          <w:rFonts w:ascii="Times New Roman" w:hAnsi="Times New Roman"/>
          <w:sz w:val="24"/>
          <w:szCs w:val="24"/>
        </w:rPr>
        <w:t xml:space="preserve"> </w:t>
      </w:r>
      <w:r w:rsidR="008F3C1C">
        <w:rPr>
          <w:rStyle w:val="FontStyle20"/>
          <w:sz w:val="24"/>
          <w:szCs w:val="24"/>
          <w:lang w:val="bg-BG"/>
        </w:rPr>
        <w:t xml:space="preserve">с предложена обща </w:t>
      </w:r>
      <w:r w:rsidR="00304BDB" w:rsidRPr="00BF2A0C">
        <w:rPr>
          <w:rStyle w:val="FontStyle20"/>
          <w:sz w:val="24"/>
          <w:szCs w:val="24"/>
          <w:lang w:val="bg-BG"/>
        </w:rPr>
        <w:t xml:space="preserve">цена </w:t>
      </w:r>
      <w:r w:rsidR="00BF2A0C" w:rsidRPr="00BF2A0C">
        <w:rPr>
          <w:rFonts w:ascii="Times New Roman" w:hAnsi="Times New Roman"/>
          <w:b/>
          <w:sz w:val="24"/>
          <w:szCs w:val="24"/>
          <w:lang w:val="bg-BG"/>
        </w:rPr>
        <w:lastRenderedPageBreak/>
        <w:t>439 742.00</w:t>
      </w:r>
      <w:r w:rsidR="00BF2A0C" w:rsidRPr="00BF2A0C">
        <w:rPr>
          <w:rFonts w:ascii="Times New Roman" w:hAnsi="Times New Roman"/>
          <w:sz w:val="24"/>
          <w:szCs w:val="24"/>
          <w:lang w:val="bg-BG"/>
        </w:rPr>
        <w:t xml:space="preserve"> (четиристотин тридесет и девет хиляди, седемстотин четиридесет и два) лева,</w:t>
      </w:r>
      <w:r w:rsidR="00BF2A0C" w:rsidRPr="00BF2A0C">
        <w:rPr>
          <w:rFonts w:ascii="Times New Roman" w:hAnsi="Times New Roman"/>
          <w:sz w:val="24"/>
          <w:szCs w:val="24"/>
        </w:rPr>
        <w:t xml:space="preserve"> </w:t>
      </w:r>
      <w:r w:rsidR="00BF2A0C" w:rsidRPr="00BF2A0C">
        <w:rPr>
          <w:rFonts w:ascii="Times New Roman" w:hAnsi="Times New Roman"/>
          <w:sz w:val="24"/>
          <w:szCs w:val="24"/>
          <w:lang w:val="bg-BG"/>
        </w:rPr>
        <w:t xml:space="preserve">която включва основен ремонт – 136 295,00 (сто тридесет и шест хиляди, двеста деветдесет и пет лева) лв. и допълнителен ремонт – 303 447.00 (триста и три хиляди, четиристотин четиридесет и седем </w:t>
      </w:r>
      <w:r w:rsidR="00BF2A0C" w:rsidRPr="00BF2A0C">
        <w:rPr>
          <w:rFonts w:ascii="Times New Roman" w:hAnsi="Times New Roman"/>
          <w:sz w:val="24"/>
          <w:szCs w:val="24"/>
        </w:rPr>
        <w:t>лева</w:t>
      </w:r>
      <w:r w:rsidR="00BF2A0C" w:rsidRPr="00BF2A0C">
        <w:rPr>
          <w:rFonts w:ascii="Times New Roman" w:hAnsi="Times New Roman"/>
          <w:sz w:val="24"/>
          <w:szCs w:val="24"/>
          <w:lang w:val="bg-BG"/>
        </w:rPr>
        <w:t xml:space="preserve">) лв. </w:t>
      </w:r>
      <w:r w:rsidR="00BF2A0C" w:rsidRPr="00BF2A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2A0C" w:rsidRPr="00BF2A0C">
        <w:rPr>
          <w:rFonts w:ascii="Times New Roman" w:hAnsi="Times New Roman"/>
          <w:b/>
          <w:sz w:val="24"/>
          <w:szCs w:val="24"/>
        </w:rPr>
        <w:t>без</w:t>
      </w:r>
      <w:proofErr w:type="gramEnd"/>
      <w:r w:rsidR="00BF2A0C" w:rsidRPr="00BF2A0C">
        <w:rPr>
          <w:rFonts w:ascii="Times New Roman" w:hAnsi="Times New Roman"/>
          <w:b/>
          <w:sz w:val="24"/>
          <w:szCs w:val="24"/>
        </w:rPr>
        <w:t xml:space="preserve"> ДДС.</w:t>
      </w:r>
      <w:r w:rsidR="00BF2A0C" w:rsidRPr="00BF2A0C">
        <w:rPr>
          <w:rStyle w:val="FontStyle20"/>
          <w:b/>
          <w:sz w:val="24"/>
          <w:szCs w:val="24"/>
          <w:lang w:val="bg-BG"/>
        </w:rPr>
        <w:t xml:space="preserve">          </w:t>
      </w:r>
    </w:p>
    <w:p w:rsidR="00304BDB" w:rsidRPr="001263A4" w:rsidRDefault="002E502E" w:rsidP="001D03A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263A4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  <w:r w:rsidR="004B1630" w:rsidRPr="001263A4">
        <w:rPr>
          <w:rFonts w:ascii="Times New Roman" w:hAnsi="Times New Roman"/>
          <w:b/>
          <w:sz w:val="24"/>
          <w:szCs w:val="24"/>
          <w:lang w:val="bg-BG"/>
        </w:rPr>
        <w:t>І</w:t>
      </w:r>
      <w:r w:rsidR="004B1630" w:rsidRPr="001263A4">
        <w:rPr>
          <w:rFonts w:ascii="Times New Roman" w:hAnsi="Times New Roman"/>
          <w:b/>
          <w:sz w:val="24"/>
          <w:szCs w:val="24"/>
        </w:rPr>
        <w:t>II</w:t>
      </w:r>
      <w:r w:rsidR="000D5BBD" w:rsidRPr="001263A4">
        <w:rPr>
          <w:rFonts w:ascii="Times New Roman" w:hAnsi="Times New Roman"/>
          <w:b/>
          <w:sz w:val="24"/>
          <w:szCs w:val="24"/>
          <w:lang w:val="bg-BG"/>
        </w:rPr>
        <w:t>.</w:t>
      </w:r>
      <w:r w:rsidR="000D5BBD" w:rsidRPr="001263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30B0" w:rsidRPr="001263A4">
        <w:rPr>
          <w:rFonts w:ascii="Times New Roman" w:hAnsi="Times New Roman"/>
          <w:sz w:val="24"/>
          <w:szCs w:val="24"/>
          <w:lang w:val="bg-BG"/>
        </w:rPr>
        <w:t>На осно</w:t>
      </w:r>
      <w:r w:rsidR="00DA7BE8" w:rsidRPr="001263A4">
        <w:rPr>
          <w:rFonts w:ascii="Times New Roman" w:hAnsi="Times New Roman"/>
          <w:sz w:val="24"/>
          <w:szCs w:val="24"/>
          <w:lang w:val="bg-BG"/>
        </w:rPr>
        <w:t>вание чл. 43, ал. 1</w:t>
      </w:r>
      <w:r w:rsidR="00192883" w:rsidRPr="001263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7BE8" w:rsidRPr="001263A4">
        <w:rPr>
          <w:rFonts w:ascii="Times New Roman" w:hAnsi="Times New Roman"/>
          <w:sz w:val="24"/>
          <w:szCs w:val="24"/>
          <w:lang w:val="bg-BG"/>
        </w:rPr>
        <w:t xml:space="preserve">и чл. 181, ал. 8 </w:t>
      </w:r>
      <w:r w:rsidR="00192883" w:rsidRPr="001263A4">
        <w:rPr>
          <w:rFonts w:ascii="Times New Roman" w:hAnsi="Times New Roman"/>
          <w:sz w:val="24"/>
          <w:szCs w:val="24"/>
          <w:lang w:val="bg-BG"/>
        </w:rPr>
        <w:t xml:space="preserve">от ЗОП </w:t>
      </w:r>
      <w:r w:rsidR="00D930B0" w:rsidRPr="001263A4">
        <w:rPr>
          <w:rFonts w:ascii="Times New Roman" w:hAnsi="Times New Roman"/>
          <w:sz w:val="24"/>
          <w:szCs w:val="24"/>
          <w:lang w:val="bg-BG"/>
        </w:rPr>
        <w:t>в тридневен срок от издаване на настоящото решение, същото да бъде изпратено на участниците в процедурата</w:t>
      </w:r>
      <w:r w:rsidR="00DA7BE8" w:rsidRPr="001263A4">
        <w:rPr>
          <w:rFonts w:ascii="Times New Roman" w:hAnsi="Times New Roman"/>
          <w:sz w:val="24"/>
          <w:szCs w:val="24"/>
          <w:lang w:val="bg-BG"/>
        </w:rPr>
        <w:t xml:space="preserve"> и в един и същи ден с изпращането</w:t>
      </w:r>
      <w:r w:rsidRPr="001263A4">
        <w:rPr>
          <w:rFonts w:ascii="Times New Roman" w:hAnsi="Times New Roman"/>
          <w:sz w:val="24"/>
          <w:szCs w:val="24"/>
          <w:lang w:val="bg-BG"/>
        </w:rPr>
        <w:t>,</w:t>
      </w:r>
      <w:r w:rsidR="00DA7BE8" w:rsidRPr="001263A4">
        <w:rPr>
          <w:rFonts w:ascii="Times New Roman" w:hAnsi="Times New Roman"/>
          <w:sz w:val="24"/>
          <w:szCs w:val="24"/>
          <w:lang w:val="bg-BG"/>
        </w:rPr>
        <w:t xml:space="preserve"> се публикува в профила на купувача на „БДЖ-Товарни превози” ЕООД на адрес:</w:t>
      </w:r>
      <w:r w:rsidR="001D03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2A0C" w:rsidRPr="00BF2A0C">
        <w:rPr>
          <w:rFonts w:ascii="Times New Roman" w:hAnsi="Times New Roman"/>
          <w:sz w:val="24"/>
          <w:szCs w:val="24"/>
          <w:u w:val="single"/>
          <w:lang w:val="bg-BG"/>
        </w:rPr>
        <w:t>http://bdzcargo.bdz.bg/bg/proceduri-po-zop/osnoven-dopylnitelen-remont-na-9-tiagovi-elektrodvigateli-za-06-2017.html</w:t>
      </w:r>
      <w:r w:rsidR="00304BDB" w:rsidRPr="001263A4">
        <w:rPr>
          <w:rFonts w:ascii="Times New Roman" w:hAnsi="Times New Roman"/>
          <w:sz w:val="24"/>
          <w:szCs w:val="24"/>
          <w:lang w:val="bg-BG"/>
        </w:rPr>
        <w:t>, ведно с протокола по чл. 181, ал. 4 от ЗОП и приложенията към него.</w:t>
      </w:r>
    </w:p>
    <w:p w:rsidR="00D930B0" w:rsidRPr="001263A4" w:rsidRDefault="002E502E" w:rsidP="00516346">
      <w:pPr>
        <w:pStyle w:val="BodyTextIndent"/>
        <w:tabs>
          <w:tab w:val="left" w:pos="0"/>
        </w:tabs>
        <w:ind w:firstLine="0"/>
        <w:rPr>
          <w:rFonts w:ascii="Times New Roman" w:eastAsia="Arial" w:hAnsi="Times New Roman" w:cs="Arial"/>
          <w:szCs w:val="24"/>
          <w:lang w:val="ru-RU"/>
        </w:rPr>
      </w:pPr>
      <w:r w:rsidRPr="001263A4">
        <w:rPr>
          <w:rFonts w:ascii="Times New Roman" w:eastAsia="Arial" w:hAnsi="Times New Roman" w:cs="Arial"/>
          <w:b/>
          <w:szCs w:val="24"/>
        </w:rPr>
        <w:t xml:space="preserve">             </w:t>
      </w:r>
      <w:r w:rsidR="004B1630" w:rsidRPr="001263A4">
        <w:rPr>
          <w:rFonts w:ascii="Times New Roman" w:eastAsia="Arial" w:hAnsi="Times New Roman" w:cs="Arial"/>
          <w:b/>
          <w:szCs w:val="24"/>
          <w:lang w:val="en-US"/>
        </w:rPr>
        <w:t>I</w:t>
      </w:r>
      <w:r w:rsidR="000D5BBD" w:rsidRPr="001263A4">
        <w:rPr>
          <w:rFonts w:ascii="Times New Roman" w:eastAsia="Arial" w:hAnsi="Times New Roman" w:cs="Arial"/>
          <w:b/>
          <w:szCs w:val="24"/>
          <w:lang w:val="ru-RU"/>
        </w:rPr>
        <w:t>V.</w:t>
      </w:r>
      <w:r w:rsidR="000D5BBD" w:rsidRPr="001263A4">
        <w:rPr>
          <w:rFonts w:ascii="Times New Roman" w:eastAsia="Arial" w:hAnsi="Times New Roman" w:cs="Arial"/>
          <w:szCs w:val="24"/>
          <w:lang w:val="ru-RU"/>
        </w:rPr>
        <w:t xml:space="preserve"> </w:t>
      </w:r>
      <w:r w:rsidR="00DA7BE8" w:rsidRPr="001263A4">
        <w:rPr>
          <w:rFonts w:ascii="Times New Roman" w:eastAsia="Arial" w:hAnsi="Times New Roman" w:cs="Arial"/>
          <w:szCs w:val="24"/>
          <w:lang w:val="ru-RU"/>
        </w:rPr>
        <w:t xml:space="preserve">На основание чл. 197, ал. 1, т. 7 от ЗОП, решението може да се обжалва </w:t>
      </w:r>
      <w:r w:rsidR="00D930B0" w:rsidRPr="001263A4">
        <w:rPr>
          <w:rFonts w:ascii="Times New Roman" w:eastAsia="Arial" w:hAnsi="Times New Roman" w:cs="Arial"/>
          <w:szCs w:val="24"/>
          <w:lang w:val="ru-RU"/>
        </w:rPr>
        <w:t>в десетдневен срок от получаване</w:t>
      </w:r>
      <w:r w:rsidR="00DA7BE8" w:rsidRPr="001263A4">
        <w:rPr>
          <w:rFonts w:ascii="Times New Roman" w:eastAsia="Arial" w:hAnsi="Times New Roman" w:cs="Arial"/>
          <w:szCs w:val="24"/>
          <w:lang w:val="ru-RU"/>
        </w:rPr>
        <w:t xml:space="preserve">то му </w:t>
      </w:r>
      <w:r w:rsidR="00D930B0" w:rsidRPr="001263A4">
        <w:rPr>
          <w:rFonts w:ascii="Times New Roman" w:eastAsia="Arial" w:hAnsi="Times New Roman" w:cs="Arial"/>
          <w:szCs w:val="24"/>
          <w:lang w:val="ru-RU"/>
        </w:rPr>
        <w:t>пред Комисията за защита на конкуренцията.</w:t>
      </w:r>
    </w:p>
    <w:p w:rsidR="00D930B0" w:rsidRPr="001263A4" w:rsidRDefault="00D930B0" w:rsidP="00D930B0">
      <w:pPr>
        <w:ind w:firstLine="720"/>
        <w:jc w:val="both"/>
        <w:rPr>
          <w:rFonts w:ascii="Times New Roman" w:hAnsi="Times New Roman"/>
          <w:sz w:val="24"/>
          <w:szCs w:val="24"/>
          <w:highlight w:val="cyan"/>
          <w:lang w:val="ru-RU"/>
        </w:rPr>
      </w:pPr>
    </w:p>
    <w:p w:rsidR="00BF2A0C" w:rsidRDefault="00BF2A0C" w:rsidP="00BF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2A0C" w:rsidRDefault="00BF2A0C" w:rsidP="00BF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502E" w:rsidRPr="00BF2A0C" w:rsidRDefault="009E723F" w:rsidP="00BF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................/ п /</w:t>
      </w:r>
      <w:r w:rsidR="00BF2A0C" w:rsidRPr="00BF2A0C">
        <w:rPr>
          <w:rFonts w:ascii="Times New Roman" w:hAnsi="Times New Roman"/>
          <w:sz w:val="24"/>
          <w:szCs w:val="24"/>
          <w:lang w:val="ru-RU"/>
        </w:rPr>
        <w:t>.............................</w:t>
      </w:r>
    </w:p>
    <w:p w:rsidR="00D930B0" w:rsidRPr="00BF2A0C" w:rsidRDefault="00D930B0" w:rsidP="00BF2A0C">
      <w:pPr>
        <w:pStyle w:val="Heading2"/>
        <w:spacing w:before="0" w:after="0"/>
        <w:ind w:left="0" w:right="-810" w:firstLine="0"/>
        <w:jc w:val="both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1263A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инж. </w:t>
      </w:r>
      <w:r w:rsidR="00BF2A0C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Любомир Илиев</w:t>
      </w:r>
    </w:p>
    <w:p w:rsidR="002E502E" w:rsidRPr="001263A4" w:rsidRDefault="00D930B0" w:rsidP="00D930B0">
      <w:pPr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263A4">
        <w:rPr>
          <w:rFonts w:ascii="Times New Roman" w:hAnsi="Times New Roman"/>
          <w:i/>
          <w:sz w:val="24"/>
          <w:szCs w:val="24"/>
          <w:lang w:val="ru-RU"/>
        </w:rPr>
        <w:t xml:space="preserve">Управител </w:t>
      </w:r>
    </w:p>
    <w:p w:rsidR="00D930B0" w:rsidRPr="001263A4" w:rsidRDefault="00D930B0" w:rsidP="00D930B0">
      <w:pPr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263A4">
        <w:rPr>
          <w:rFonts w:ascii="Times New Roman" w:hAnsi="Times New Roman"/>
          <w:i/>
          <w:sz w:val="24"/>
          <w:szCs w:val="24"/>
          <w:lang w:val="ru-RU"/>
        </w:rPr>
        <w:t>на „БДЖ-Товарни превози” ЕООД</w:t>
      </w:r>
    </w:p>
    <w:p w:rsidR="005D4F86" w:rsidRPr="001263A4" w:rsidRDefault="005D4F86" w:rsidP="00D930B0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B32C91" w:rsidRDefault="00B32C91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Default="009E723F" w:rsidP="00D930B0">
      <w:pPr>
        <w:rPr>
          <w:rFonts w:ascii="Times New Roman" w:hAnsi="Times New Roman"/>
          <w:b/>
          <w:lang w:val="bg-BG"/>
        </w:rPr>
      </w:pPr>
    </w:p>
    <w:p w:rsidR="009E723F" w:rsidRPr="00BB6922" w:rsidRDefault="009E723F" w:rsidP="009E723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03E67">
        <w:rPr>
          <w:rFonts w:ascii="Times New Roman" w:hAnsi="Times New Roman"/>
          <w:sz w:val="18"/>
          <w:szCs w:val="18"/>
          <w:lang w:val="bg-BG"/>
        </w:rPr>
        <w:t>Подписите в настоящият документ са заличени на основание чл.2, ал.2, т.5 от Закона за защита на лични данни във връзка с чл.42, ал.5 от Закона за обществените поръчки.</w:t>
      </w:r>
    </w:p>
    <w:p w:rsidR="009E723F" w:rsidRPr="009E723F" w:rsidRDefault="009E723F" w:rsidP="00D930B0">
      <w:pPr>
        <w:rPr>
          <w:rFonts w:ascii="Times New Roman" w:hAnsi="Times New Roman"/>
          <w:b/>
          <w:lang w:val="bg-BG"/>
        </w:rPr>
      </w:pPr>
    </w:p>
    <w:sectPr w:rsidR="009E723F" w:rsidRPr="009E723F" w:rsidSect="001D03AA">
      <w:pgSz w:w="12240" w:h="15840"/>
      <w:pgMar w:top="864" w:right="720" w:bottom="720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D45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E29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02C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ECD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4A0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A8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65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624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22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D2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1D27D21"/>
    <w:multiLevelType w:val="hybridMultilevel"/>
    <w:tmpl w:val="DBCC9DF0"/>
    <w:lvl w:ilvl="0" w:tplc="62DE7842">
      <w:start w:val="5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34E65E6"/>
    <w:multiLevelType w:val="hybridMultilevel"/>
    <w:tmpl w:val="02A0EB12"/>
    <w:lvl w:ilvl="0" w:tplc="7AAEF9BA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0F11FFC"/>
    <w:multiLevelType w:val="hybridMultilevel"/>
    <w:tmpl w:val="0EA8B626"/>
    <w:lvl w:ilvl="0" w:tplc="77EE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52C18"/>
    <w:multiLevelType w:val="hybridMultilevel"/>
    <w:tmpl w:val="55F4FF38"/>
    <w:lvl w:ilvl="0" w:tplc="3738D2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3A2D16"/>
    <w:multiLevelType w:val="hybridMultilevel"/>
    <w:tmpl w:val="6DDC3332"/>
    <w:lvl w:ilvl="0" w:tplc="CA6E816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067D3D"/>
    <w:multiLevelType w:val="hybridMultilevel"/>
    <w:tmpl w:val="5CAE047E"/>
    <w:lvl w:ilvl="0" w:tplc="FD7E76F6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886D15"/>
    <w:multiLevelType w:val="hybridMultilevel"/>
    <w:tmpl w:val="0118561A"/>
    <w:lvl w:ilvl="0" w:tplc="5E3A515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C137F7"/>
    <w:multiLevelType w:val="hybridMultilevel"/>
    <w:tmpl w:val="6CCEA7A0"/>
    <w:lvl w:ilvl="0" w:tplc="C8B8B6A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0806CE"/>
    <w:multiLevelType w:val="hybridMultilevel"/>
    <w:tmpl w:val="164CC8D8"/>
    <w:lvl w:ilvl="0" w:tplc="664851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537364"/>
    <w:multiLevelType w:val="hybridMultilevel"/>
    <w:tmpl w:val="A212212E"/>
    <w:lvl w:ilvl="0" w:tplc="841CAD5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DE72FE"/>
    <w:multiLevelType w:val="hybridMultilevel"/>
    <w:tmpl w:val="867CA2BE"/>
    <w:lvl w:ilvl="0" w:tplc="D224527A">
      <w:start w:val="40"/>
      <w:numFmt w:val="bullet"/>
      <w:lvlText w:val="-"/>
      <w:lvlJc w:val="left"/>
      <w:pPr>
        <w:ind w:left="46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22">
    <w:nsid w:val="44D26B27"/>
    <w:multiLevelType w:val="hybridMultilevel"/>
    <w:tmpl w:val="6A108708"/>
    <w:lvl w:ilvl="0" w:tplc="57E2D35E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9D649F8"/>
    <w:multiLevelType w:val="hybridMultilevel"/>
    <w:tmpl w:val="F658397E"/>
    <w:lvl w:ilvl="0" w:tplc="8C02924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B3A2D8A"/>
    <w:multiLevelType w:val="hybridMultilevel"/>
    <w:tmpl w:val="1960F7DE"/>
    <w:lvl w:ilvl="0" w:tplc="FA2629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9677AF"/>
    <w:multiLevelType w:val="hybridMultilevel"/>
    <w:tmpl w:val="82FEE86C"/>
    <w:lvl w:ilvl="0" w:tplc="A75600F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DF5CD1"/>
    <w:multiLevelType w:val="hybridMultilevel"/>
    <w:tmpl w:val="934085C4"/>
    <w:lvl w:ilvl="0" w:tplc="974830AC">
      <w:start w:val="5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7">
    <w:nsid w:val="51C00746"/>
    <w:multiLevelType w:val="hybridMultilevel"/>
    <w:tmpl w:val="B394B2B2"/>
    <w:lvl w:ilvl="0" w:tplc="1DE89D0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D776E1"/>
    <w:multiLevelType w:val="hybridMultilevel"/>
    <w:tmpl w:val="3460AD3E"/>
    <w:lvl w:ilvl="0" w:tplc="CA6058DA">
      <w:start w:val="5"/>
      <w:numFmt w:val="bullet"/>
      <w:lvlText w:val="-"/>
      <w:lvlJc w:val="left"/>
      <w:pPr>
        <w:ind w:left="110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9">
    <w:nsid w:val="5504352B"/>
    <w:multiLevelType w:val="hybridMultilevel"/>
    <w:tmpl w:val="54221170"/>
    <w:lvl w:ilvl="0" w:tplc="A5E0F60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B81698"/>
    <w:multiLevelType w:val="hybridMultilevel"/>
    <w:tmpl w:val="4D5C34EE"/>
    <w:lvl w:ilvl="0" w:tplc="1AB62F1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7455CA"/>
    <w:multiLevelType w:val="hybridMultilevel"/>
    <w:tmpl w:val="EFF8B270"/>
    <w:lvl w:ilvl="0" w:tplc="75247D0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8A2134"/>
    <w:multiLevelType w:val="hybridMultilevel"/>
    <w:tmpl w:val="2A5C8C6A"/>
    <w:lvl w:ilvl="0" w:tplc="048CEB5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E05CA4"/>
    <w:multiLevelType w:val="hybridMultilevel"/>
    <w:tmpl w:val="A7501AC0"/>
    <w:lvl w:ilvl="0" w:tplc="416E8ED2">
      <w:start w:val="5"/>
      <w:numFmt w:val="bullet"/>
      <w:lvlText w:val="-"/>
      <w:lvlJc w:val="left"/>
      <w:pPr>
        <w:ind w:left="104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4">
    <w:nsid w:val="6A3B1B83"/>
    <w:multiLevelType w:val="hybridMultilevel"/>
    <w:tmpl w:val="D506CFC8"/>
    <w:lvl w:ilvl="0" w:tplc="6240C62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171242"/>
    <w:multiLevelType w:val="hybridMultilevel"/>
    <w:tmpl w:val="00F8A566"/>
    <w:lvl w:ilvl="0" w:tplc="F996A928">
      <w:start w:val="5"/>
      <w:numFmt w:val="bullet"/>
      <w:lvlText w:val="-"/>
      <w:lvlJc w:val="left"/>
      <w:pPr>
        <w:ind w:left="146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6">
    <w:nsid w:val="6C1C4984"/>
    <w:multiLevelType w:val="hybridMultilevel"/>
    <w:tmpl w:val="7C321D20"/>
    <w:lvl w:ilvl="0" w:tplc="8FB8EFE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0692C20"/>
    <w:multiLevelType w:val="hybridMultilevel"/>
    <w:tmpl w:val="6DF237F8"/>
    <w:lvl w:ilvl="0" w:tplc="A3B4A1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9450D4"/>
    <w:multiLevelType w:val="hybridMultilevel"/>
    <w:tmpl w:val="3B12AAF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7"/>
  </w:num>
  <w:num w:numId="3">
    <w:abstractNumId w:val="38"/>
  </w:num>
  <w:num w:numId="4">
    <w:abstractNumId w:val="13"/>
  </w:num>
  <w:num w:numId="5">
    <w:abstractNumId w:val="21"/>
  </w:num>
  <w:num w:numId="6">
    <w:abstractNumId w:val="18"/>
  </w:num>
  <w:num w:numId="7">
    <w:abstractNumId w:val="14"/>
  </w:num>
  <w:num w:numId="8">
    <w:abstractNumId w:val="29"/>
  </w:num>
  <w:num w:numId="9">
    <w:abstractNumId w:val="19"/>
  </w:num>
  <w:num w:numId="10">
    <w:abstractNumId w:val="15"/>
  </w:num>
  <w:num w:numId="11">
    <w:abstractNumId w:val="36"/>
  </w:num>
  <w:num w:numId="12">
    <w:abstractNumId w:val="22"/>
  </w:num>
  <w:num w:numId="13">
    <w:abstractNumId w:val="23"/>
  </w:num>
  <w:num w:numId="14">
    <w:abstractNumId w:val="11"/>
  </w:num>
  <w:num w:numId="15">
    <w:abstractNumId w:val="33"/>
  </w:num>
  <w:num w:numId="16">
    <w:abstractNumId w:val="26"/>
  </w:num>
  <w:num w:numId="17">
    <w:abstractNumId w:val="32"/>
  </w:num>
  <w:num w:numId="18">
    <w:abstractNumId w:val="30"/>
  </w:num>
  <w:num w:numId="19">
    <w:abstractNumId w:val="34"/>
  </w:num>
  <w:num w:numId="20">
    <w:abstractNumId w:val="27"/>
  </w:num>
  <w:num w:numId="21">
    <w:abstractNumId w:val="16"/>
  </w:num>
  <w:num w:numId="22">
    <w:abstractNumId w:val="20"/>
  </w:num>
  <w:num w:numId="23">
    <w:abstractNumId w:val="17"/>
  </w:num>
  <w:num w:numId="24">
    <w:abstractNumId w:val="31"/>
  </w:num>
  <w:num w:numId="25">
    <w:abstractNumId w:val="12"/>
  </w:num>
  <w:num w:numId="26">
    <w:abstractNumId w:val="25"/>
  </w:num>
  <w:num w:numId="27">
    <w:abstractNumId w:val="28"/>
  </w:num>
  <w:num w:numId="28">
    <w:abstractNumId w:val="35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7FB"/>
    <w:rsid w:val="000255A0"/>
    <w:rsid w:val="00045963"/>
    <w:rsid w:val="00056136"/>
    <w:rsid w:val="00057C81"/>
    <w:rsid w:val="00076E8B"/>
    <w:rsid w:val="00083176"/>
    <w:rsid w:val="00084B92"/>
    <w:rsid w:val="000912F1"/>
    <w:rsid w:val="00095E69"/>
    <w:rsid w:val="000D2396"/>
    <w:rsid w:val="000D5BBD"/>
    <w:rsid w:val="000E3A2F"/>
    <w:rsid w:val="000F04C6"/>
    <w:rsid w:val="000F28E1"/>
    <w:rsid w:val="00100875"/>
    <w:rsid w:val="00106AC8"/>
    <w:rsid w:val="00123FBB"/>
    <w:rsid w:val="001263A4"/>
    <w:rsid w:val="0012654E"/>
    <w:rsid w:val="001309C0"/>
    <w:rsid w:val="001411A2"/>
    <w:rsid w:val="0014126C"/>
    <w:rsid w:val="00146FE1"/>
    <w:rsid w:val="00154BF5"/>
    <w:rsid w:val="00173B15"/>
    <w:rsid w:val="00182EBF"/>
    <w:rsid w:val="00182FEC"/>
    <w:rsid w:val="00190069"/>
    <w:rsid w:val="00191835"/>
    <w:rsid w:val="00192883"/>
    <w:rsid w:val="00195751"/>
    <w:rsid w:val="001B43B3"/>
    <w:rsid w:val="001C49FF"/>
    <w:rsid w:val="001D03AA"/>
    <w:rsid w:val="001D13AC"/>
    <w:rsid w:val="001D6019"/>
    <w:rsid w:val="00206653"/>
    <w:rsid w:val="00232B0F"/>
    <w:rsid w:val="00234BAB"/>
    <w:rsid w:val="00236262"/>
    <w:rsid w:val="00242400"/>
    <w:rsid w:val="0025059A"/>
    <w:rsid w:val="00255726"/>
    <w:rsid w:val="002558CE"/>
    <w:rsid w:val="00260806"/>
    <w:rsid w:val="00275D44"/>
    <w:rsid w:val="0028023B"/>
    <w:rsid w:val="00281095"/>
    <w:rsid w:val="00290FD1"/>
    <w:rsid w:val="00291AA3"/>
    <w:rsid w:val="00292942"/>
    <w:rsid w:val="002C3F75"/>
    <w:rsid w:val="002E502E"/>
    <w:rsid w:val="002E6D6E"/>
    <w:rsid w:val="002F027E"/>
    <w:rsid w:val="00304BDB"/>
    <w:rsid w:val="0031057B"/>
    <w:rsid w:val="00314BC4"/>
    <w:rsid w:val="00314CC7"/>
    <w:rsid w:val="00315736"/>
    <w:rsid w:val="00322B34"/>
    <w:rsid w:val="00336692"/>
    <w:rsid w:val="00341403"/>
    <w:rsid w:val="00341BB4"/>
    <w:rsid w:val="003757DB"/>
    <w:rsid w:val="00392F8A"/>
    <w:rsid w:val="003A1040"/>
    <w:rsid w:val="003A2FC8"/>
    <w:rsid w:val="003C4BC6"/>
    <w:rsid w:val="003C745B"/>
    <w:rsid w:val="003D1DAC"/>
    <w:rsid w:val="003E3FA4"/>
    <w:rsid w:val="003F180D"/>
    <w:rsid w:val="003F551C"/>
    <w:rsid w:val="00416A8B"/>
    <w:rsid w:val="004254FC"/>
    <w:rsid w:val="0043574D"/>
    <w:rsid w:val="004376EB"/>
    <w:rsid w:val="00441859"/>
    <w:rsid w:val="00446B99"/>
    <w:rsid w:val="00457464"/>
    <w:rsid w:val="00470FFF"/>
    <w:rsid w:val="004718B2"/>
    <w:rsid w:val="00480FF3"/>
    <w:rsid w:val="00486687"/>
    <w:rsid w:val="00493B5C"/>
    <w:rsid w:val="0049599E"/>
    <w:rsid w:val="004B1630"/>
    <w:rsid w:val="004B1790"/>
    <w:rsid w:val="004E0F81"/>
    <w:rsid w:val="004E2403"/>
    <w:rsid w:val="00502917"/>
    <w:rsid w:val="00510D30"/>
    <w:rsid w:val="00512798"/>
    <w:rsid w:val="00516346"/>
    <w:rsid w:val="00517D00"/>
    <w:rsid w:val="0052258A"/>
    <w:rsid w:val="00545DE1"/>
    <w:rsid w:val="00546985"/>
    <w:rsid w:val="00547960"/>
    <w:rsid w:val="00562970"/>
    <w:rsid w:val="00582998"/>
    <w:rsid w:val="00597B20"/>
    <w:rsid w:val="005A6475"/>
    <w:rsid w:val="005B1615"/>
    <w:rsid w:val="005C67DD"/>
    <w:rsid w:val="005D4F86"/>
    <w:rsid w:val="005D6B7A"/>
    <w:rsid w:val="005E0FEE"/>
    <w:rsid w:val="005E5F6A"/>
    <w:rsid w:val="005E68D4"/>
    <w:rsid w:val="00604C1C"/>
    <w:rsid w:val="0060510D"/>
    <w:rsid w:val="00606E2E"/>
    <w:rsid w:val="0060739D"/>
    <w:rsid w:val="00626CD2"/>
    <w:rsid w:val="00664FFD"/>
    <w:rsid w:val="0067182F"/>
    <w:rsid w:val="00675DD6"/>
    <w:rsid w:val="00693538"/>
    <w:rsid w:val="006A0784"/>
    <w:rsid w:val="006A0A7B"/>
    <w:rsid w:val="006B0204"/>
    <w:rsid w:val="006B1AAB"/>
    <w:rsid w:val="006B2A87"/>
    <w:rsid w:val="006B6C85"/>
    <w:rsid w:val="006C33F2"/>
    <w:rsid w:val="006E0917"/>
    <w:rsid w:val="006E5972"/>
    <w:rsid w:val="006E59FC"/>
    <w:rsid w:val="00700473"/>
    <w:rsid w:val="00726683"/>
    <w:rsid w:val="007268A2"/>
    <w:rsid w:val="0074352F"/>
    <w:rsid w:val="007448CE"/>
    <w:rsid w:val="0076606C"/>
    <w:rsid w:val="00776115"/>
    <w:rsid w:val="007829FB"/>
    <w:rsid w:val="00782BC8"/>
    <w:rsid w:val="007865D4"/>
    <w:rsid w:val="007A1882"/>
    <w:rsid w:val="007A7175"/>
    <w:rsid w:val="007A7D85"/>
    <w:rsid w:val="007C2C5A"/>
    <w:rsid w:val="007C48BB"/>
    <w:rsid w:val="007E3B48"/>
    <w:rsid w:val="007F421D"/>
    <w:rsid w:val="0080634D"/>
    <w:rsid w:val="00817AFF"/>
    <w:rsid w:val="00830B1B"/>
    <w:rsid w:val="008533B3"/>
    <w:rsid w:val="0085725A"/>
    <w:rsid w:val="00865023"/>
    <w:rsid w:val="00872BC2"/>
    <w:rsid w:val="00876311"/>
    <w:rsid w:val="008800FD"/>
    <w:rsid w:val="008828FC"/>
    <w:rsid w:val="00894E4C"/>
    <w:rsid w:val="00896357"/>
    <w:rsid w:val="00896B2A"/>
    <w:rsid w:val="00897F75"/>
    <w:rsid w:val="008A566A"/>
    <w:rsid w:val="008B5739"/>
    <w:rsid w:val="008C3570"/>
    <w:rsid w:val="008D0FD1"/>
    <w:rsid w:val="008E2390"/>
    <w:rsid w:val="008E24FB"/>
    <w:rsid w:val="008F3C1C"/>
    <w:rsid w:val="00902E9D"/>
    <w:rsid w:val="00910785"/>
    <w:rsid w:val="00926A89"/>
    <w:rsid w:val="00933A3E"/>
    <w:rsid w:val="009445FE"/>
    <w:rsid w:val="0097037B"/>
    <w:rsid w:val="00973D32"/>
    <w:rsid w:val="009767A8"/>
    <w:rsid w:val="00991ED9"/>
    <w:rsid w:val="009951FD"/>
    <w:rsid w:val="009973F3"/>
    <w:rsid w:val="009C02E8"/>
    <w:rsid w:val="009C436E"/>
    <w:rsid w:val="009E1636"/>
    <w:rsid w:val="009E3570"/>
    <w:rsid w:val="009E3BBA"/>
    <w:rsid w:val="009E723F"/>
    <w:rsid w:val="009F0209"/>
    <w:rsid w:val="009F4B5A"/>
    <w:rsid w:val="00A06D95"/>
    <w:rsid w:val="00A23C5F"/>
    <w:rsid w:val="00A24263"/>
    <w:rsid w:val="00A34A23"/>
    <w:rsid w:val="00A363C1"/>
    <w:rsid w:val="00A36E8A"/>
    <w:rsid w:val="00A529BE"/>
    <w:rsid w:val="00A53737"/>
    <w:rsid w:val="00A574C2"/>
    <w:rsid w:val="00A7334A"/>
    <w:rsid w:val="00A9195D"/>
    <w:rsid w:val="00A9215B"/>
    <w:rsid w:val="00A92C15"/>
    <w:rsid w:val="00A95E10"/>
    <w:rsid w:val="00AA24AB"/>
    <w:rsid w:val="00AA4FA8"/>
    <w:rsid w:val="00AB2BAA"/>
    <w:rsid w:val="00AC0EAB"/>
    <w:rsid w:val="00AE4878"/>
    <w:rsid w:val="00AF35D9"/>
    <w:rsid w:val="00AF361F"/>
    <w:rsid w:val="00B02BFD"/>
    <w:rsid w:val="00B035A5"/>
    <w:rsid w:val="00B041B3"/>
    <w:rsid w:val="00B05DAF"/>
    <w:rsid w:val="00B208A2"/>
    <w:rsid w:val="00B21084"/>
    <w:rsid w:val="00B262E8"/>
    <w:rsid w:val="00B32C91"/>
    <w:rsid w:val="00B33B7F"/>
    <w:rsid w:val="00B52F24"/>
    <w:rsid w:val="00B74D59"/>
    <w:rsid w:val="00B828A5"/>
    <w:rsid w:val="00B935E2"/>
    <w:rsid w:val="00B955D7"/>
    <w:rsid w:val="00B97E6D"/>
    <w:rsid w:val="00BB5DA3"/>
    <w:rsid w:val="00BB7402"/>
    <w:rsid w:val="00BC2A56"/>
    <w:rsid w:val="00BE5477"/>
    <w:rsid w:val="00BF2A0C"/>
    <w:rsid w:val="00BF4139"/>
    <w:rsid w:val="00C02B33"/>
    <w:rsid w:val="00C05842"/>
    <w:rsid w:val="00C22660"/>
    <w:rsid w:val="00C26BDB"/>
    <w:rsid w:val="00C43B78"/>
    <w:rsid w:val="00C506DA"/>
    <w:rsid w:val="00C513BD"/>
    <w:rsid w:val="00C5158A"/>
    <w:rsid w:val="00C56C18"/>
    <w:rsid w:val="00C74E1B"/>
    <w:rsid w:val="00C777C4"/>
    <w:rsid w:val="00C90003"/>
    <w:rsid w:val="00C92A09"/>
    <w:rsid w:val="00CA1705"/>
    <w:rsid w:val="00CA24D1"/>
    <w:rsid w:val="00CA49E1"/>
    <w:rsid w:val="00CA4E2B"/>
    <w:rsid w:val="00CA4F6B"/>
    <w:rsid w:val="00CB11ED"/>
    <w:rsid w:val="00CB78B5"/>
    <w:rsid w:val="00CC150B"/>
    <w:rsid w:val="00CC3CED"/>
    <w:rsid w:val="00CC4709"/>
    <w:rsid w:val="00CD3062"/>
    <w:rsid w:val="00CD5051"/>
    <w:rsid w:val="00CD738A"/>
    <w:rsid w:val="00CE3BA8"/>
    <w:rsid w:val="00D0272A"/>
    <w:rsid w:val="00D12150"/>
    <w:rsid w:val="00D17C26"/>
    <w:rsid w:val="00D2046C"/>
    <w:rsid w:val="00D459CF"/>
    <w:rsid w:val="00D47331"/>
    <w:rsid w:val="00D5539F"/>
    <w:rsid w:val="00D90C18"/>
    <w:rsid w:val="00D930B0"/>
    <w:rsid w:val="00D9558B"/>
    <w:rsid w:val="00DA7BE8"/>
    <w:rsid w:val="00DB47C7"/>
    <w:rsid w:val="00DD0D77"/>
    <w:rsid w:val="00DD6281"/>
    <w:rsid w:val="00DE0232"/>
    <w:rsid w:val="00DE3628"/>
    <w:rsid w:val="00DE42A8"/>
    <w:rsid w:val="00E07D1F"/>
    <w:rsid w:val="00E10CA4"/>
    <w:rsid w:val="00E22270"/>
    <w:rsid w:val="00E30A00"/>
    <w:rsid w:val="00E37272"/>
    <w:rsid w:val="00E5405B"/>
    <w:rsid w:val="00E57BEF"/>
    <w:rsid w:val="00E647A1"/>
    <w:rsid w:val="00E86E33"/>
    <w:rsid w:val="00EC0872"/>
    <w:rsid w:val="00EC1FAD"/>
    <w:rsid w:val="00EE03D8"/>
    <w:rsid w:val="00EE0E6A"/>
    <w:rsid w:val="00F149F6"/>
    <w:rsid w:val="00F14E35"/>
    <w:rsid w:val="00F2230D"/>
    <w:rsid w:val="00F35C5E"/>
    <w:rsid w:val="00F421D1"/>
    <w:rsid w:val="00F44729"/>
    <w:rsid w:val="00F53001"/>
    <w:rsid w:val="00F65E3D"/>
    <w:rsid w:val="00F6720F"/>
    <w:rsid w:val="00F72FD4"/>
    <w:rsid w:val="00F73666"/>
    <w:rsid w:val="00F76F48"/>
    <w:rsid w:val="00F908F2"/>
    <w:rsid w:val="00F90C27"/>
    <w:rsid w:val="00F92D85"/>
    <w:rsid w:val="00F9546A"/>
    <w:rsid w:val="00F9651F"/>
    <w:rsid w:val="00FA6D1D"/>
    <w:rsid w:val="00FB0751"/>
    <w:rsid w:val="00FB2313"/>
    <w:rsid w:val="00FB57FB"/>
    <w:rsid w:val="00FB602B"/>
    <w:rsid w:val="00FC1C88"/>
    <w:rsid w:val="00FD2AE0"/>
    <w:rsid w:val="00FD3BD6"/>
    <w:rsid w:val="00FD4F2C"/>
    <w:rsid w:val="00FD5B60"/>
    <w:rsid w:val="00FF5CDB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1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930B0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027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FB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FB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FB5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uiPriority w:val="99"/>
    <w:rsid w:val="00726683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26683"/>
    <w:rPr>
      <w:rFonts w:ascii="Franklin Gothic Demi" w:hAnsi="Franklin Gothic Demi" w:cs="Franklin Gothic Demi"/>
      <w:b/>
      <w:bCs/>
      <w:i/>
      <w:iCs/>
      <w:spacing w:val="-10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726683"/>
    <w:rPr>
      <w:rFonts w:ascii="Times New Roman" w:hAnsi="Times New Roman" w:cs="Times New Roman"/>
      <w:spacing w:val="-1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930B0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BodyTextIndent">
    <w:name w:val="Body Text Indent"/>
    <w:basedOn w:val="Normal"/>
    <w:link w:val="BodyTextIndentChar"/>
    <w:rsid w:val="00D930B0"/>
    <w:pPr>
      <w:suppressAutoHyphens/>
      <w:spacing w:after="0" w:line="240" w:lineRule="auto"/>
      <w:ind w:firstLine="720"/>
      <w:jc w:val="both"/>
    </w:pPr>
    <w:rPr>
      <w:rFonts w:ascii="Hebar" w:eastAsia="Times New Roman" w:hAnsi="Hebar"/>
      <w:sz w:val="24"/>
      <w:szCs w:val="20"/>
      <w:lang w:val="bg-BG" w:eastAsia="ar-SA"/>
    </w:rPr>
  </w:style>
  <w:style w:type="character" w:customStyle="1" w:styleId="BodyTextIndentChar">
    <w:name w:val="Body Text Indent Char"/>
    <w:basedOn w:val="DefaultParagraphFont"/>
    <w:link w:val="BodyTextIndent"/>
    <w:rsid w:val="00D930B0"/>
    <w:rPr>
      <w:rFonts w:ascii="Hebar" w:eastAsia="Times New Roman" w:hAnsi="Hebar"/>
      <w:sz w:val="24"/>
      <w:lang w:val="bg-BG" w:eastAsia="ar-SA"/>
    </w:rPr>
  </w:style>
  <w:style w:type="character" w:customStyle="1" w:styleId="Bodytext">
    <w:name w:val="Body text_"/>
    <w:basedOn w:val="DefaultParagraphFont"/>
    <w:link w:val="Bodytext0"/>
    <w:rsid w:val="00B035A5"/>
    <w:rPr>
      <w:rFonts w:ascii="Times New Roman" w:eastAsia="Times New Roman" w:hAnsi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B035A5"/>
    <w:pPr>
      <w:shd w:val="clear" w:color="auto" w:fill="FFFFFF"/>
      <w:spacing w:before="300" w:after="0" w:line="253" w:lineRule="exact"/>
      <w:ind w:hanging="4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27E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39F"/>
    <w:pPr>
      <w:spacing w:after="0" w:line="240" w:lineRule="auto"/>
      <w:ind w:left="720"/>
      <w:contextualSpacing/>
    </w:pPr>
    <w:rPr>
      <w:rFonts w:ascii="Arial" w:eastAsia="MS Mincho" w:hAnsi="Arial"/>
      <w:szCs w:val="20"/>
      <w:lang w:eastAsia="bg-BG"/>
    </w:rPr>
  </w:style>
  <w:style w:type="character" w:customStyle="1" w:styleId="inputvalue">
    <w:name w:val="input_value"/>
    <w:basedOn w:val="DefaultParagraphFont"/>
    <w:uiPriority w:val="99"/>
    <w:rsid w:val="00C74E1B"/>
    <w:rPr>
      <w:rFonts w:cs="Times New Roman"/>
    </w:rPr>
  </w:style>
  <w:style w:type="character" w:styleId="Hyperlink">
    <w:name w:val="Hyperlink"/>
    <w:basedOn w:val="DefaultParagraphFont"/>
    <w:uiPriority w:val="99"/>
    <w:rsid w:val="00DA7BE8"/>
    <w:rPr>
      <w:rFonts w:cs="Times New Roman"/>
      <w:color w:val="0000FF"/>
      <w:u w:val="single"/>
    </w:rPr>
  </w:style>
  <w:style w:type="character" w:customStyle="1" w:styleId="2">
    <w:name w:val="Основен текст + Удебелен2"/>
    <w:rsid w:val="008828FC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BDZuser</cp:lastModifiedBy>
  <cp:revision>15</cp:revision>
  <cp:lastPrinted>2017-10-12T10:17:00Z</cp:lastPrinted>
  <dcterms:created xsi:type="dcterms:W3CDTF">2017-10-12T08:02:00Z</dcterms:created>
  <dcterms:modified xsi:type="dcterms:W3CDTF">2017-10-17T12:36:00Z</dcterms:modified>
</cp:coreProperties>
</file>