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E3" w:rsidRPr="00FD4832" w:rsidRDefault="000038E3" w:rsidP="000038E3">
      <w:pPr>
        <w:tabs>
          <w:tab w:val="left" w:pos="8160"/>
        </w:tabs>
        <w:rPr>
          <w:b/>
          <w:bCs/>
          <w:lang w:val="en-US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 w:rsidR="00FD4832">
        <w:rPr>
          <w:b/>
          <w:bCs/>
        </w:rPr>
        <w:t xml:space="preserve">Приложение № </w:t>
      </w:r>
      <w:r w:rsidR="00FD4832">
        <w:rPr>
          <w:b/>
          <w:bCs/>
          <w:lang w:val="en-US"/>
        </w:rPr>
        <w:t>1</w:t>
      </w:r>
    </w:p>
    <w:p w:rsidR="00024317" w:rsidRDefault="00024317" w:rsidP="00024317">
      <w:pPr>
        <w:jc w:val="center"/>
        <w:rPr>
          <w:b/>
          <w:bCs/>
        </w:rPr>
      </w:pPr>
      <w:r>
        <w:rPr>
          <w:b/>
          <w:bCs/>
        </w:rPr>
        <w:t>ТЕХНИЧЕСКО ЗАДАНИЕ</w:t>
      </w:r>
    </w:p>
    <w:p w:rsidR="00024317" w:rsidRDefault="00024317" w:rsidP="00024317">
      <w:pPr>
        <w:jc w:val="center"/>
        <w:rPr>
          <w:b/>
          <w:bCs/>
        </w:rPr>
      </w:pPr>
    </w:p>
    <w:p w:rsidR="00024317" w:rsidRDefault="00024317" w:rsidP="00024317">
      <w:pPr>
        <w:jc w:val="center"/>
        <w:rPr>
          <w:b/>
          <w:bCs/>
          <w:lang w:val="en-US"/>
        </w:rPr>
      </w:pPr>
      <w:r>
        <w:rPr>
          <w:b/>
          <w:bCs/>
        </w:rPr>
        <w:t>ТЕХНИЧЕСКИ И ФУНКЦИОНАЛНИ ИЗИСКВАНИЯ КЪМ УСЛУГИТЕ</w:t>
      </w:r>
    </w:p>
    <w:p w:rsidR="00024317" w:rsidRDefault="00024317" w:rsidP="00024317"/>
    <w:p w:rsidR="00024317" w:rsidRDefault="00024317" w:rsidP="00024317">
      <w:r>
        <w:rPr>
          <w:b/>
          <w:bCs/>
        </w:rPr>
        <w:t>Общи изисквания</w:t>
      </w:r>
    </w:p>
    <w:p w:rsidR="00024317" w:rsidRDefault="00024317" w:rsidP="00024317">
      <w:r>
        <w:t>За реализиране на поръчката Учасникът трябва да:</w:t>
      </w:r>
    </w:p>
    <w:p w:rsidR="00024317" w:rsidRDefault="00024317" w:rsidP="00024317">
      <w:pPr>
        <w:widowControl/>
        <w:numPr>
          <w:ilvl w:val="0"/>
          <w:numId w:val="1"/>
        </w:numPr>
        <w:autoSpaceDE/>
        <w:adjustRightInd/>
        <w:spacing w:after="200" w:line="276" w:lineRule="auto"/>
      </w:pPr>
      <w:r>
        <w:t xml:space="preserve">Е регистриран в </w:t>
      </w:r>
      <w:r>
        <w:rPr>
          <w:lang w:val="en-US"/>
        </w:rPr>
        <w:t xml:space="preserve">RIPE </w:t>
      </w:r>
      <w:r>
        <w:t xml:space="preserve">като </w:t>
      </w:r>
      <w:r>
        <w:rPr>
          <w:lang w:val="en-US"/>
        </w:rPr>
        <w:t xml:space="preserve">LIR </w:t>
      </w:r>
      <w:r>
        <w:t xml:space="preserve">доставчик - посочват се номер автономна система и </w:t>
      </w:r>
      <w:r>
        <w:rPr>
          <w:lang w:val="en-US"/>
        </w:rPr>
        <w:t>I</w:t>
      </w:r>
      <w:r>
        <w:t>Р</w:t>
      </w:r>
      <w:r>
        <w:rPr>
          <w:lang w:val="en-US"/>
        </w:rPr>
        <w:t xml:space="preserve">v4 </w:t>
      </w:r>
      <w:r>
        <w:t xml:space="preserve">и </w:t>
      </w:r>
      <w:r>
        <w:rPr>
          <w:lang w:val="en-US"/>
        </w:rPr>
        <w:t>IPv6</w:t>
      </w:r>
      <w:r>
        <w:t xml:space="preserve"> блокове.</w:t>
      </w:r>
    </w:p>
    <w:p w:rsidR="00024317" w:rsidRDefault="00024317" w:rsidP="00024317">
      <w:pPr>
        <w:widowControl/>
        <w:numPr>
          <w:ilvl w:val="0"/>
          <w:numId w:val="1"/>
        </w:numPr>
        <w:autoSpaceDE/>
        <w:adjustRightInd/>
        <w:spacing w:after="200" w:line="276" w:lineRule="auto"/>
      </w:pPr>
      <w:r>
        <w:t xml:space="preserve">Осигуряване свързаност между адресите </w:t>
      </w:r>
      <w:r w:rsidR="00E42472">
        <w:t>и</w:t>
      </w:r>
      <w:r>
        <w:t xml:space="preserve"> поделения със скорост</w:t>
      </w:r>
      <w:r w:rsidR="00CC593C">
        <w:rPr>
          <w:lang w:val="en-US"/>
        </w:rPr>
        <w:t xml:space="preserve"> </w:t>
      </w:r>
      <w:r>
        <w:t xml:space="preserve">128kbps 100% гарантирана и симетрична скорост. </w:t>
      </w:r>
    </w:p>
    <w:p w:rsidR="00024317" w:rsidRDefault="00024317" w:rsidP="00024317">
      <w:r>
        <w:rPr>
          <w:b/>
          <w:bCs/>
        </w:rPr>
        <w:t>Технически изисквания</w:t>
      </w:r>
    </w:p>
    <w:p w:rsidR="00024317" w:rsidRDefault="00024317" w:rsidP="00024317">
      <w:r>
        <w:t>За реализиране на поръчката Оператора трябва да:</w:t>
      </w:r>
    </w:p>
    <w:p w:rsidR="00024317" w:rsidRDefault="00024317" w:rsidP="00024317">
      <w:pPr>
        <w:widowControl/>
        <w:numPr>
          <w:ilvl w:val="0"/>
          <w:numId w:val="2"/>
        </w:numPr>
        <w:autoSpaceDE/>
        <w:adjustRightInd/>
        <w:spacing w:after="200" w:line="276" w:lineRule="auto"/>
      </w:pPr>
      <w:r>
        <w:t xml:space="preserve">Приоритизира трафик маркиран като </w:t>
      </w:r>
      <w:r>
        <w:rPr>
          <w:lang w:val="en-US"/>
        </w:rPr>
        <w:t xml:space="preserve">real time business </w:t>
      </w:r>
      <w:r>
        <w:t xml:space="preserve">. За доказателство е необходимо да се посочи описание на връзките и скоростите, както и типа на предоставената за ползване свързаност между </w:t>
      </w:r>
      <w:r>
        <w:rPr>
          <w:lang w:val="en-US"/>
        </w:rPr>
        <w:t>БДЖ</w:t>
      </w:r>
      <w:r>
        <w:t xml:space="preserve"> и териториалните й поделения</w:t>
      </w:r>
      <w:r>
        <w:rPr>
          <w:lang w:val="en-US"/>
        </w:rPr>
        <w:t>.</w:t>
      </w:r>
      <w:r>
        <w:t>Да поддържа динамична маршрутизация (</w:t>
      </w:r>
      <w:r>
        <w:rPr>
          <w:lang w:val="en-US"/>
        </w:rPr>
        <w:t>BGPv4</w:t>
      </w:r>
      <w:r>
        <w:t>) по вътрешните и външните си трасета. Има регистрирана публична Автономна система (А</w:t>
      </w:r>
      <w:r>
        <w:rPr>
          <w:lang w:val="en-US"/>
        </w:rPr>
        <w:t>S</w:t>
      </w:r>
      <w:r>
        <w:t xml:space="preserve">) и да притежава собствени клас "С" мрежи от </w:t>
      </w:r>
      <w:r>
        <w:rPr>
          <w:lang w:val="en-US"/>
        </w:rPr>
        <w:t>I</w:t>
      </w:r>
      <w:r>
        <w:t>Р адреси.</w:t>
      </w:r>
    </w:p>
    <w:p w:rsidR="00024317" w:rsidRDefault="00024317" w:rsidP="00024317">
      <w:pPr>
        <w:widowControl/>
        <w:numPr>
          <w:ilvl w:val="0"/>
          <w:numId w:val="2"/>
        </w:numPr>
        <w:autoSpaceDE/>
        <w:adjustRightInd/>
        <w:spacing w:after="200" w:line="276" w:lineRule="auto"/>
      </w:pPr>
      <w:r>
        <w:t xml:space="preserve">Предложи изцяло цифрова свързаностмежду </w:t>
      </w:r>
      <w:r>
        <w:rPr>
          <w:lang w:val="en-US"/>
        </w:rPr>
        <w:t>БДЖ</w:t>
      </w:r>
      <w:r>
        <w:t xml:space="preserve"> и териториалните й поделения със скорост от 128kbps (</w:t>
      </w:r>
      <w:r>
        <w:rPr>
          <w:lang w:val="en-US"/>
        </w:rPr>
        <w:t>download/upload</w:t>
      </w:r>
      <w:r>
        <w:t>).</w:t>
      </w:r>
    </w:p>
    <w:p w:rsidR="00024317" w:rsidRDefault="00024317" w:rsidP="00024317">
      <w:pPr>
        <w:widowControl/>
        <w:numPr>
          <w:ilvl w:val="0"/>
          <w:numId w:val="2"/>
        </w:numPr>
        <w:autoSpaceDE/>
        <w:adjustRightInd/>
        <w:spacing w:after="200" w:line="276" w:lineRule="auto"/>
      </w:pPr>
      <w:r>
        <w:t>Кандидатът за предоставяне на услугата да бъде действащ на телекомуникационния пазар обществен телекомуникационен оператор, притежаващ валидна индивидуална лицензия(разрешение) за осъществяване на далекосъобщения чрез далекосъобщителна фиксирана мрежа, издадена от КРС.</w:t>
      </w:r>
    </w:p>
    <w:p w:rsidR="00024317" w:rsidRDefault="00024317" w:rsidP="00024317">
      <w:pPr>
        <w:widowControl/>
        <w:numPr>
          <w:ilvl w:val="0"/>
          <w:numId w:val="2"/>
        </w:numPr>
        <w:autoSpaceDE/>
        <w:adjustRightInd/>
        <w:spacing w:after="200" w:line="276" w:lineRule="auto"/>
      </w:pPr>
      <w:r>
        <w:t>Участникът да р</w:t>
      </w:r>
      <w:r w:rsidR="005E35FF">
        <w:t>азполага и оперира с оптична МА</w:t>
      </w:r>
      <w:r w:rsidR="005E35FF">
        <w:rPr>
          <w:lang w:val="en-US"/>
        </w:rPr>
        <w:t>N</w:t>
      </w:r>
      <w:r>
        <w:t xml:space="preserve"> (</w:t>
      </w:r>
      <w:r>
        <w:rPr>
          <w:lang w:val="en-US"/>
        </w:rPr>
        <w:t>Metropolitan Area Network</w:t>
      </w:r>
      <w:r>
        <w:t>) мрежа (представя се декларация).</w:t>
      </w:r>
    </w:p>
    <w:p w:rsidR="00024317" w:rsidRDefault="00024317" w:rsidP="00024317">
      <w:pPr>
        <w:widowControl/>
        <w:numPr>
          <w:ilvl w:val="0"/>
          <w:numId w:val="2"/>
        </w:numPr>
        <w:autoSpaceDE/>
        <w:adjustRightInd/>
        <w:spacing w:after="200" w:line="276" w:lineRule="auto"/>
      </w:pPr>
      <w:r>
        <w:t xml:space="preserve">Участникът да притежава висока надеждност и сигурност на мрежата - </w:t>
      </w:r>
      <w:r>
        <w:rPr>
          <w:lang w:val="en-US"/>
        </w:rPr>
        <w:t>uptime</w:t>
      </w:r>
      <w:r>
        <w:t xml:space="preserve"> &gt;= 99.8% (представя се декларация).</w:t>
      </w:r>
    </w:p>
    <w:p w:rsidR="00024317" w:rsidRDefault="00024317" w:rsidP="00024317">
      <w:pPr>
        <w:widowControl/>
        <w:numPr>
          <w:ilvl w:val="0"/>
          <w:numId w:val="2"/>
        </w:numPr>
        <w:autoSpaceDE/>
        <w:adjustRightInd/>
        <w:spacing w:after="200" w:line="276" w:lineRule="auto"/>
      </w:pPr>
      <w:r>
        <w:t>Участникът да притежава и оперира в мрежата си с активно мрежово оборудване само от водещи световни производители (</w:t>
      </w:r>
      <w:r>
        <w:rPr>
          <w:lang w:val="en-US"/>
        </w:rPr>
        <w:t>CISCO Systems Inc.</w:t>
      </w:r>
      <w:r>
        <w:t>,</w:t>
      </w:r>
      <w:r>
        <w:rPr>
          <w:lang w:val="en-US"/>
        </w:rPr>
        <w:t xml:space="preserve"> JUNIPER,</w:t>
      </w:r>
      <w:r>
        <w:t xml:space="preserve"> НР </w:t>
      </w:r>
      <w:r>
        <w:rPr>
          <w:bCs/>
        </w:rPr>
        <w:t>или</w:t>
      </w:r>
      <w:r>
        <w:rPr>
          <w:b/>
          <w:bCs/>
        </w:rPr>
        <w:t xml:space="preserve"> </w:t>
      </w:r>
      <w:r>
        <w:t>еквивалентно) (представя се декларация/списък).</w:t>
      </w:r>
    </w:p>
    <w:p w:rsidR="00024317" w:rsidRDefault="00024317" w:rsidP="00024317">
      <w:pPr>
        <w:widowControl/>
        <w:numPr>
          <w:ilvl w:val="0"/>
          <w:numId w:val="2"/>
        </w:numPr>
        <w:autoSpaceDE/>
        <w:adjustRightInd/>
        <w:spacing w:after="200" w:line="276" w:lineRule="auto"/>
      </w:pPr>
      <w:r>
        <w:t>Участникът да разполага с център за денонощна техническа поддръжка и да осигурява непрекъснато обслужване в режим 24 часа в денонощието, 7 дни в седмицата, 365 дни в годината (представя се декларация).</w:t>
      </w:r>
    </w:p>
    <w:p w:rsidR="00024317" w:rsidRDefault="00024317" w:rsidP="00024317">
      <w:pPr>
        <w:widowControl/>
        <w:numPr>
          <w:ilvl w:val="0"/>
          <w:numId w:val="2"/>
        </w:numPr>
        <w:autoSpaceDE/>
        <w:adjustRightInd/>
        <w:spacing w:after="200" w:line="276" w:lineRule="auto"/>
      </w:pPr>
      <w:r>
        <w:t xml:space="preserve">Участникът да разполага с </w:t>
      </w:r>
      <w:r>
        <w:rPr>
          <w:lang w:val="en-US"/>
        </w:rPr>
        <w:t xml:space="preserve">Help Desk </w:t>
      </w:r>
      <w:r>
        <w:t xml:space="preserve"> система (система за регистриране на инциденти </w:t>
      </w:r>
      <w:r>
        <w:rPr>
          <w:bCs/>
        </w:rPr>
        <w:t xml:space="preserve">и </w:t>
      </w:r>
      <w:r>
        <w:t>управление на поддръжката) с интегрирана Тг</w:t>
      </w:r>
      <w:r>
        <w:rPr>
          <w:lang w:val="en-US"/>
        </w:rPr>
        <w:t xml:space="preserve">ouble Ticket </w:t>
      </w:r>
      <w:r>
        <w:t xml:space="preserve">система (система за автоматични нотификации при регистриране, актуализиране, ескалация и решаване на инциденти). </w:t>
      </w:r>
      <w:r>
        <w:rPr>
          <w:lang w:val="en-US"/>
        </w:rPr>
        <w:t>Help Desk</w:t>
      </w:r>
      <w:r>
        <w:t xml:space="preserve"> системата трябва да позволява регистриране на заявки за инциденти освен по телефон и чрез е-</w:t>
      </w:r>
      <w:r>
        <w:rPr>
          <w:lang w:val="en-US"/>
        </w:rPr>
        <w:t>mail</w:t>
      </w:r>
      <w:r>
        <w:t xml:space="preserve"> достъпен за оторизирани представители на Възложителя. Представя се декларация</w:t>
      </w:r>
    </w:p>
    <w:p w:rsidR="00024317" w:rsidRDefault="00024317" w:rsidP="00024317">
      <w:pPr>
        <w:widowControl/>
        <w:numPr>
          <w:ilvl w:val="0"/>
          <w:numId w:val="2"/>
        </w:numPr>
        <w:autoSpaceDE/>
        <w:adjustRightInd/>
        <w:spacing w:after="200" w:line="276" w:lineRule="auto"/>
      </w:pPr>
      <w:r>
        <w:t>Участникът да оперира с МР</w:t>
      </w:r>
      <w:r>
        <w:rPr>
          <w:lang w:val="en-US"/>
        </w:rPr>
        <w:t xml:space="preserve">LS </w:t>
      </w:r>
      <w:r>
        <w:t>(</w:t>
      </w:r>
      <w:r>
        <w:rPr>
          <w:lang w:val="en-US"/>
        </w:rPr>
        <w:t>Multiprotocol Label Switching</w:t>
      </w:r>
      <w:r>
        <w:t>) мрежа за пренос на данни (представя се декларация).</w:t>
      </w:r>
    </w:p>
    <w:p w:rsidR="00024317" w:rsidRDefault="00024317" w:rsidP="00024317">
      <w:pPr>
        <w:widowControl/>
        <w:numPr>
          <w:ilvl w:val="0"/>
          <w:numId w:val="2"/>
        </w:numPr>
        <w:autoSpaceDE/>
        <w:adjustRightInd/>
        <w:spacing w:after="200" w:line="276" w:lineRule="auto"/>
      </w:pPr>
      <w:r>
        <w:t xml:space="preserve">Участникът трябва да предостави минимум 8 броя </w:t>
      </w:r>
      <w:r>
        <w:rPr>
          <w:lang w:val="en-US"/>
        </w:rPr>
        <w:t>VL</w:t>
      </w:r>
      <w:r>
        <w:t>А</w:t>
      </w:r>
      <w:r>
        <w:rPr>
          <w:lang w:val="en-US"/>
        </w:rPr>
        <w:t>N</w:t>
      </w:r>
      <w:r>
        <w:t xml:space="preserve"> (представя се декларация).</w:t>
      </w:r>
    </w:p>
    <w:p w:rsidR="00024317" w:rsidRDefault="00024317" w:rsidP="00024317">
      <w:pPr>
        <w:widowControl/>
        <w:numPr>
          <w:ilvl w:val="0"/>
          <w:numId w:val="2"/>
        </w:numPr>
        <w:autoSpaceDE/>
        <w:adjustRightInd/>
        <w:spacing w:after="200" w:line="276" w:lineRule="auto"/>
      </w:pPr>
      <w:r>
        <w:rPr>
          <w:lang w:val="en-US"/>
        </w:rPr>
        <w:t xml:space="preserve">Участникът </w:t>
      </w:r>
      <w:r>
        <w:t>да осигури, наземна свързаност на мрежата на БДЖ със сървърите на НАП, позволяваща изпълнението на ангажиментите на БДЖ по наредба 18.</w:t>
      </w:r>
    </w:p>
    <w:p w:rsidR="00024317" w:rsidRDefault="00024317" w:rsidP="00024317">
      <w:pPr>
        <w:widowControl/>
        <w:numPr>
          <w:ilvl w:val="0"/>
          <w:numId w:val="2"/>
        </w:numPr>
        <w:autoSpaceDE/>
        <w:adjustRightInd/>
        <w:spacing w:after="200" w:line="276" w:lineRule="auto"/>
      </w:pPr>
      <w:r>
        <w:t xml:space="preserve">Участникът трябва да притежава система за управление на качеството съгласно </w:t>
      </w:r>
      <w:r>
        <w:rPr>
          <w:lang w:val="en-US"/>
        </w:rPr>
        <w:t>ISO</w:t>
      </w:r>
      <w:r>
        <w:t xml:space="preserve"> 9001:2008 (прилагат се копия от валидни сертификати, издадени от акредитирани лица за сертификация на системи за управление на качеството по стандарта </w:t>
      </w:r>
      <w:r>
        <w:rPr>
          <w:lang w:val="en-US"/>
        </w:rPr>
        <w:t>ISO</w:t>
      </w:r>
      <w:r>
        <w:t xml:space="preserve"> 9001:2008).</w:t>
      </w:r>
    </w:p>
    <w:p w:rsidR="00CC0E96" w:rsidRDefault="00CC0E96" w:rsidP="00CC0E96">
      <w:pPr>
        <w:pStyle w:val="ListParagraph"/>
        <w:ind w:left="0"/>
        <w:rPr>
          <w:rFonts w:ascii="Times New Roman" w:hAnsi="Times New Roman"/>
          <w:b/>
          <w:sz w:val="24"/>
          <w:lang w:val="en-US"/>
        </w:rPr>
      </w:pPr>
    </w:p>
    <w:p w:rsidR="00CC0E96" w:rsidRDefault="00635D63" w:rsidP="00CC0E96">
      <w:pPr>
        <w:pStyle w:val="ListParagraph"/>
        <w:ind w:left="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Одобрявам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CC0E96" w:rsidRPr="00CC0E96">
        <w:rPr>
          <w:rFonts w:ascii="Times New Roman" w:hAnsi="Times New Roman"/>
          <w:b/>
          <w:sz w:val="24"/>
        </w:rPr>
        <w:t>:</w:t>
      </w:r>
    </w:p>
    <w:p w:rsidR="00CC0E96" w:rsidRPr="00CC0E96" w:rsidRDefault="00CC0E96" w:rsidP="00CC0E96">
      <w:pPr>
        <w:pStyle w:val="ListParagraph"/>
        <w:ind w:left="0"/>
        <w:rPr>
          <w:rFonts w:ascii="Times New Roman" w:hAnsi="Times New Roman"/>
          <w:b/>
          <w:sz w:val="24"/>
        </w:rPr>
      </w:pPr>
      <w:r w:rsidRPr="00CC0E96">
        <w:rPr>
          <w:rFonts w:ascii="Times New Roman" w:hAnsi="Times New Roman"/>
          <w:sz w:val="24"/>
        </w:rPr>
        <w:t>.................................... инж.Ясен Гочев</w:t>
      </w:r>
    </w:p>
    <w:p w:rsidR="004B0D20" w:rsidRPr="000038E3" w:rsidRDefault="00CC0E96" w:rsidP="000038E3">
      <w:pPr>
        <w:pStyle w:val="ListParagraph"/>
        <w:ind w:left="0"/>
        <w:jc w:val="both"/>
        <w:rPr>
          <w:rFonts w:ascii="Times New Roman" w:hAnsi="Times New Roman"/>
          <w:i/>
          <w:sz w:val="16"/>
          <w:szCs w:val="16"/>
        </w:rPr>
      </w:pPr>
      <w:r w:rsidRPr="00CC0E96">
        <w:rPr>
          <w:rFonts w:ascii="Times New Roman" w:hAnsi="Times New Roman"/>
          <w:i/>
          <w:sz w:val="16"/>
          <w:szCs w:val="16"/>
        </w:rPr>
        <w:t>ръковод</w:t>
      </w:r>
      <w:r w:rsidR="000038E3">
        <w:rPr>
          <w:rFonts w:ascii="Times New Roman" w:hAnsi="Times New Roman"/>
          <w:i/>
          <w:sz w:val="16"/>
          <w:szCs w:val="16"/>
        </w:rPr>
        <w:t>ител отдел „ИСТК” в „БДЖ-ПП”ЕООД</w:t>
      </w:r>
    </w:p>
    <w:sectPr w:rsidR="004B0D20" w:rsidRPr="000038E3" w:rsidSect="0002431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A0" w:rsidRDefault="00CD41A0" w:rsidP="000038E3">
      <w:r>
        <w:separator/>
      </w:r>
    </w:p>
  </w:endnote>
  <w:endnote w:type="continuationSeparator" w:id="0">
    <w:p w:rsidR="00CD41A0" w:rsidRDefault="00CD41A0" w:rsidP="0000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A0" w:rsidRDefault="00CD41A0" w:rsidP="000038E3">
      <w:r>
        <w:separator/>
      </w:r>
    </w:p>
  </w:footnote>
  <w:footnote w:type="continuationSeparator" w:id="0">
    <w:p w:rsidR="00CD41A0" w:rsidRDefault="00CD41A0" w:rsidP="00003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31FD"/>
    <w:multiLevelType w:val="singleLevel"/>
    <w:tmpl w:val="E3FCE488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39511001"/>
    <w:multiLevelType w:val="singleLevel"/>
    <w:tmpl w:val="3476E772"/>
    <w:lvl w:ilvl="0">
      <w:start w:val="1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317"/>
    <w:rsid w:val="000038E3"/>
    <w:rsid w:val="00024317"/>
    <w:rsid w:val="001E05F9"/>
    <w:rsid w:val="002A07DA"/>
    <w:rsid w:val="002D6607"/>
    <w:rsid w:val="004B0D20"/>
    <w:rsid w:val="004D29A6"/>
    <w:rsid w:val="0054277C"/>
    <w:rsid w:val="00574E7A"/>
    <w:rsid w:val="005E35FF"/>
    <w:rsid w:val="00635D63"/>
    <w:rsid w:val="0072674A"/>
    <w:rsid w:val="00A776A0"/>
    <w:rsid w:val="00B91652"/>
    <w:rsid w:val="00CC0E96"/>
    <w:rsid w:val="00CC593C"/>
    <w:rsid w:val="00CD41A0"/>
    <w:rsid w:val="00E42472"/>
    <w:rsid w:val="00F436EA"/>
    <w:rsid w:val="00FD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38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8E3"/>
    <w:rPr>
      <w:rFonts w:ascii="Arial" w:eastAsia="Times New Roman" w:hAnsi="Arial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0038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8E3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2645</Characters>
  <Application>Microsoft Office Word</Application>
  <DocSecurity>0</DocSecurity>
  <Lines>22</Lines>
  <Paragraphs>6</Paragraphs>
  <ScaleCrop>false</ScaleCrop>
  <Company>Grizli777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Vulkov</dc:creator>
  <cp:keywords/>
  <dc:description/>
  <cp:lastModifiedBy>Kiril Vulkov</cp:lastModifiedBy>
  <cp:revision>9</cp:revision>
  <cp:lastPrinted>2012-09-05T13:07:00Z</cp:lastPrinted>
  <dcterms:created xsi:type="dcterms:W3CDTF">2012-08-20T07:33:00Z</dcterms:created>
  <dcterms:modified xsi:type="dcterms:W3CDTF">2012-09-05T13:07:00Z</dcterms:modified>
</cp:coreProperties>
</file>