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01521E" w:rsidRDefault="00932C48" w:rsidP="0036779A">
      <w:pPr>
        <w:ind w:left="7080" w:firstLine="708"/>
        <w:rPr>
          <w:b/>
          <w:bCs/>
          <w:i/>
          <w:sz w:val="24"/>
          <w:szCs w:val="24"/>
          <w:lang w:val="en-GB"/>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01521E" w:rsidRPr="0001521E">
        <w:rPr>
          <w:b/>
          <w:bCs/>
          <w:i/>
          <w:sz w:val="24"/>
          <w:szCs w:val="24"/>
          <w:lang w:val="en-GB"/>
        </w:rPr>
        <w:t>2</w:t>
      </w:r>
    </w:p>
    <w:p w:rsidR="0036779A" w:rsidRPr="0036779A" w:rsidRDefault="0036779A" w:rsidP="0036779A">
      <w:pPr>
        <w:ind w:left="7080" w:firstLine="708"/>
        <w:rPr>
          <w:b/>
          <w:bCs/>
          <w:sz w:val="24"/>
          <w:szCs w:val="24"/>
          <w:lang w:val="en-US"/>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E83016" w:rsidRPr="00C66920">
        <w:rPr>
          <w:b/>
          <w:sz w:val="24"/>
          <w:szCs w:val="24"/>
          <w:lang w:val="bg-BG"/>
        </w:rPr>
        <w:t>„Застрахователна услуга чрез сключване на застраховка „Гражданска отговорност” към трети лица на релсови превозни средства за нуждите на „БДЖ – Пътнически превози” ЕООД за едногодишен период”.</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4C69CF" w:rsidRDefault="00D67B67" w:rsidP="00D67B67">
      <w:pPr>
        <w:ind w:right="538"/>
        <w:jc w:val="both"/>
        <w:rPr>
          <w:color w:val="000000"/>
          <w:sz w:val="22"/>
          <w:szCs w:val="22"/>
          <w:lang w:val="en-GB"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w:t>
      </w:r>
      <w:r w:rsidR="00C66920">
        <w:rPr>
          <w:sz w:val="22"/>
          <w:szCs w:val="22"/>
          <w:lang w:val="ru-RU"/>
        </w:rPr>
        <w:t>ане с условията на публикуваното</w:t>
      </w:r>
      <w:r w:rsidR="00BC59A0" w:rsidRPr="000343B2">
        <w:rPr>
          <w:sz w:val="22"/>
          <w:szCs w:val="22"/>
          <w:lang w:val="ru-RU"/>
        </w:rPr>
        <w:t xml:space="preserve"> от Вас </w:t>
      </w:r>
      <w:r w:rsidR="00C66920" w:rsidRPr="0027156E">
        <w:rPr>
          <w:sz w:val="22"/>
          <w:szCs w:val="22"/>
          <w:lang w:val="ru-RU"/>
        </w:rPr>
        <w:t>запитване</w:t>
      </w:r>
      <w:r w:rsidR="00BC59A0" w:rsidRPr="000343B2">
        <w:rPr>
          <w:sz w:val="22"/>
          <w:szCs w:val="22"/>
          <w:lang w:val="ru-RU"/>
        </w:rPr>
        <w:t xml:space="preserve">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00E83016" w:rsidRPr="00E83016">
        <w:rPr>
          <w:sz w:val="22"/>
          <w:szCs w:val="22"/>
          <w:lang w:val="bg-BG"/>
        </w:rPr>
        <w:t>„Застрахователна услуга чрез сключване на застраховка „Гражданска отговорност” към трети лица на релсови превозни средства за нуждите на „БДЖ – Пътнически прево</w:t>
      </w:r>
      <w:r w:rsidR="00E83016">
        <w:rPr>
          <w:sz w:val="22"/>
          <w:szCs w:val="22"/>
          <w:lang w:val="bg-BG"/>
        </w:rPr>
        <w:t>зи” ЕООД за едногодишен период”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Pr="008E4332" w:rsidRDefault="000343B2" w:rsidP="008A32E9">
      <w:pPr>
        <w:tabs>
          <w:tab w:val="left" w:pos="567"/>
        </w:tabs>
        <w:ind w:right="538"/>
        <w:jc w:val="both"/>
        <w:rPr>
          <w:sz w:val="22"/>
          <w:szCs w:val="22"/>
          <w:lang w:val="en-GB"/>
        </w:rPr>
      </w:pPr>
      <w:r>
        <w:rPr>
          <w:sz w:val="22"/>
          <w:szCs w:val="22"/>
          <w:lang w:val="ru-RU"/>
        </w:rPr>
        <w:t xml:space="preserve">      </w:t>
      </w:r>
      <w:r w:rsidRPr="008F4972">
        <w:rPr>
          <w:sz w:val="22"/>
          <w:szCs w:val="22"/>
          <w:lang w:val="ru-RU"/>
        </w:rPr>
        <w:t xml:space="preserve">1. Приемаме да извършим поръчката в съответствие </w:t>
      </w:r>
      <w:r w:rsidR="008E4332" w:rsidRPr="008E4332">
        <w:rPr>
          <w:sz w:val="22"/>
          <w:szCs w:val="22"/>
          <w:lang w:val="ru-RU"/>
        </w:rPr>
        <w:t>Техническата спецификация на Възложителя за</w:t>
      </w:r>
      <w:r w:rsidR="008E4332">
        <w:rPr>
          <w:sz w:val="22"/>
          <w:szCs w:val="22"/>
          <w:lang w:val="en-GB"/>
        </w:rPr>
        <w:t xml:space="preserve"> </w:t>
      </w:r>
      <w:r w:rsidR="00E83016" w:rsidRPr="00E83016">
        <w:rPr>
          <w:sz w:val="22"/>
          <w:szCs w:val="22"/>
          <w:lang w:val="ru-RU"/>
        </w:rPr>
        <w:t>„Застрахователна услуга чрез сключване на застраховка „Гражданска отговорност” към трети лица на релсови превозни средства за нуждите на „БДЖ – Пътнически превози” ЕООД за едногодишен период”.</w:t>
      </w:r>
    </w:p>
    <w:p w:rsidR="00712D5B"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sidR="004C69CF">
        <w:rPr>
          <w:sz w:val="22"/>
          <w:szCs w:val="22"/>
          <w:u w:val="none"/>
          <w:lang w:val="bg-BG"/>
        </w:rPr>
        <w:t xml:space="preserve"> </w:t>
      </w:r>
      <w:r w:rsidR="00E83016" w:rsidRPr="00E83016">
        <w:rPr>
          <w:sz w:val="22"/>
          <w:szCs w:val="22"/>
          <w:u w:val="none"/>
          <w:lang w:val="bg-BG"/>
        </w:rPr>
        <w:t>„Застрахователна услуга чрез сключване на застраховка „Гражданска отговорност” към трети лица на релсови превозни средства за нуждите на „БДЖ – Пътнически превози” ЕООД за едногодишен период”</w:t>
      </w:r>
      <w:r w:rsidR="004C69CF">
        <w:rPr>
          <w:b/>
          <w:sz w:val="22"/>
          <w:szCs w:val="22"/>
          <w:u w:val="none"/>
          <w:lang w:val="en-GB"/>
        </w:rPr>
        <w:t xml:space="preserve"> </w:t>
      </w:r>
      <w:r>
        <w:rPr>
          <w:sz w:val="22"/>
          <w:szCs w:val="22"/>
          <w:u w:val="none"/>
          <w:lang w:val="bg-BG"/>
        </w:rPr>
        <w:t xml:space="preserve">при следните цени: </w:t>
      </w:r>
    </w:p>
    <w:p w:rsidR="001E7E99" w:rsidRPr="00DA2588" w:rsidRDefault="001E7E99" w:rsidP="00712D5B">
      <w:pPr>
        <w:pStyle w:val="ListParagraph"/>
        <w:tabs>
          <w:tab w:val="left" w:pos="0"/>
          <w:tab w:val="left" w:pos="567"/>
        </w:tabs>
        <w:ind w:left="284" w:right="538"/>
        <w:contextualSpacing/>
        <w:jc w:val="both"/>
        <w:rPr>
          <w:sz w:val="22"/>
          <w:szCs w:val="22"/>
          <w:u w:val="none"/>
          <w:lang w:val="bg-BG"/>
        </w:rPr>
      </w:pPr>
    </w:p>
    <w:p w:rsidR="00712D5B" w:rsidRPr="00E24B51" w:rsidRDefault="00712D5B" w:rsidP="00712D5B">
      <w:pPr>
        <w:tabs>
          <w:tab w:val="left" w:pos="0"/>
          <w:tab w:val="left" w:pos="567"/>
        </w:tabs>
        <w:ind w:right="538"/>
        <w:contextualSpacing/>
        <w:jc w:val="both"/>
        <w:rPr>
          <w:sz w:val="22"/>
          <w:szCs w:val="22"/>
          <w:lang w:val="bg-BG"/>
        </w:rPr>
      </w:pPr>
    </w:p>
    <w:p w:rsidR="00712D5B" w:rsidRPr="00F52A66" w:rsidRDefault="00174D15" w:rsidP="00F52A66">
      <w:pPr>
        <w:tabs>
          <w:tab w:val="left" w:pos="284"/>
        </w:tabs>
        <w:ind w:right="736"/>
        <w:jc w:val="both"/>
        <w:rPr>
          <w:b/>
          <w:sz w:val="24"/>
          <w:szCs w:val="24"/>
          <w:lang w:val="bg-BG"/>
        </w:rPr>
      </w:pPr>
      <w:r w:rsidRPr="00F52A66">
        <w:rPr>
          <w:b/>
          <w:sz w:val="24"/>
          <w:szCs w:val="24"/>
          <w:lang w:val="bg-BG"/>
        </w:rPr>
        <w:t xml:space="preserve">За застраховка ‚‘‘Гражданска </w:t>
      </w:r>
      <w:proofErr w:type="spellStart"/>
      <w:r w:rsidRPr="00F52A66">
        <w:rPr>
          <w:b/>
          <w:sz w:val="24"/>
          <w:szCs w:val="24"/>
          <w:lang w:val="bg-BG"/>
        </w:rPr>
        <w:t>отговорност‘‘</w:t>
      </w:r>
      <w:proofErr w:type="spellEnd"/>
      <w:r w:rsidRPr="00F52A66">
        <w:rPr>
          <w:b/>
          <w:sz w:val="24"/>
          <w:szCs w:val="24"/>
          <w:lang w:val="bg-BG"/>
        </w:rPr>
        <w:t xml:space="preserve"> към трети лица за периода от една година ………</w:t>
      </w:r>
      <w:r w:rsidR="00F52A66">
        <w:rPr>
          <w:b/>
          <w:sz w:val="24"/>
          <w:szCs w:val="24"/>
          <w:lang w:val="bg-BG"/>
        </w:rPr>
        <w:t>….</w:t>
      </w:r>
      <w:r w:rsidRPr="00F52A66">
        <w:rPr>
          <w:b/>
          <w:sz w:val="24"/>
          <w:szCs w:val="24"/>
          <w:lang w:val="bg-BG"/>
        </w:rPr>
        <w:t>лева, като застрахователната премия се определя от участника на база предложената най-ниска цена, включваща всички дължими данъци, такси и отчисления , свър</w:t>
      </w:r>
      <w:r w:rsidR="00F52A66">
        <w:rPr>
          <w:b/>
          <w:sz w:val="24"/>
          <w:szCs w:val="24"/>
          <w:lang w:val="bg-BG"/>
        </w:rPr>
        <w:t>зани с изпълнението на договора и е съобразена с:</w:t>
      </w:r>
    </w:p>
    <w:p w:rsidR="00174D15" w:rsidRDefault="00174D15" w:rsidP="00712D5B">
      <w:pPr>
        <w:pStyle w:val="ListParagraph"/>
        <w:tabs>
          <w:tab w:val="left" w:pos="284"/>
        </w:tabs>
        <w:ind w:left="0" w:right="736"/>
        <w:jc w:val="both"/>
        <w:rPr>
          <w:b/>
          <w:sz w:val="24"/>
          <w:szCs w:val="24"/>
          <w:u w:val="none"/>
          <w:lang w:val="bg-BG"/>
        </w:rPr>
      </w:pPr>
    </w:p>
    <w:p w:rsidR="00174D15" w:rsidRDefault="00174D15" w:rsidP="00174D15">
      <w:pPr>
        <w:pStyle w:val="ListParagraph"/>
        <w:numPr>
          <w:ilvl w:val="0"/>
          <w:numId w:val="32"/>
        </w:numPr>
        <w:tabs>
          <w:tab w:val="left" w:pos="284"/>
        </w:tabs>
        <w:ind w:right="736"/>
        <w:jc w:val="both"/>
        <w:rPr>
          <w:b/>
          <w:sz w:val="24"/>
          <w:szCs w:val="24"/>
          <w:u w:val="none"/>
          <w:lang w:val="bg-BG"/>
        </w:rPr>
      </w:pPr>
      <w:r>
        <w:rPr>
          <w:b/>
          <w:sz w:val="24"/>
          <w:szCs w:val="24"/>
          <w:u w:val="none"/>
          <w:lang w:val="bg-BG"/>
        </w:rPr>
        <w:t>Лимит на отговорност за едно събитие – 500 000 (петстотин хиляди) лева;</w:t>
      </w:r>
    </w:p>
    <w:p w:rsidR="00174D15" w:rsidRDefault="00174D15" w:rsidP="00174D15">
      <w:pPr>
        <w:pStyle w:val="ListParagraph"/>
        <w:numPr>
          <w:ilvl w:val="0"/>
          <w:numId w:val="32"/>
        </w:numPr>
        <w:tabs>
          <w:tab w:val="left" w:pos="284"/>
        </w:tabs>
        <w:ind w:right="736"/>
        <w:jc w:val="both"/>
        <w:rPr>
          <w:b/>
          <w:sz w:val="24"/>
          <w:szCs w:val="24"/>
          <w:u w:val="none"/>
          <w:lang w:val="bg-BG"/>
        </w:rPr>
      </w:pPr>
      <w:r>
        <w:rPr>
          <w:b/>
          <w:sz w:val="24"/>
          <w:szCs w:val="24"/>
          <w:u w:val="none"/>
          <w:lang w:val="bg-BG"/>
        </w:rPr>
        <w:t>Лимит на отговорност за една година – 2 000 000 (два милиона) лева.</w:t>
      </w:r>
    </w:p>
    <w:p w:rsidR="00712D5B" w:rsidRDefault="00712D5B" w:rsidP="006249B8">
      <w:pPr>
        <w:rPr>
          <w:sz w:val="22"/>
          <w:szCs w:val="22"/>
          <w:lang w:val="ru-RU"/>
        </w:rPr>
      </w:pPr>
    </w:p>
    <w:p w:rsidR="006249B8" w:rsidRDefault="006249B8" w:rsidP="006249B8">
      <w:pPr>
        <w:rPr>
          <w:sz w:val="22"/>
          <w:szCs w:val="22"/>
          <w:lang w:val="ru-RU"/>
        </w:rPr>
      </w:pPr>
    </w:p>
    <w:p w:rsidR="006249B8" w:rsidRDefault="006249B8" w:rsidP="006249B8">
      <w:pPr>
        <w:rPr>
          <w:sz w:val="22"/>
          <w:szCs w:val="22"/>
          <w:lang w:val="ru-RU"/>
        </w:rPr>
      </w:pPr>
    </w:p>
    <w:p w:rsidR="006249B8" w:rsidRDefault="006249B8" w:rsidP="006249B8">
      <w:pPr>
        <w:rPr>
          <w:sz w:val="22"/>
          <w:szCs w:val="22"/>
          <w:lang w:val="ru-RU"/>
        </w:rPr>
      </w:pPr>
    </w:p>
    <w:p w:rsidR="006249B8" w:rsidRDefault="006249B8" w:rsidP="006249B8">
      <w:pPr>
        <w:rPr>
          <w:sz w:val="22"/>
          <w:szCs w:val="22"/>
          <w:lang w:val="ru-RU"/>
        </w:rPr>
      </w:pPr>
    </w:p>
    <w:p w:rsidR="006249B8" w:rsidRDefault="006249B8" w:rsidP="006249B8">
      <w:pPr>
        <w:rPr>
          <w:sz w:val="22"/>
          <w:szCs w:val="22"/>
          <w:lang w:val="ru-RU"/>
        </w:rPr>
      </w:pPr>
    </w:p>
    <w:p w:rsidR="006249B8" w:rsidRDefault="006249B8" w:rsidP="006249B8">
      <w:pPr>
        <w:rPr>
          <w:sz w:val="22"/>
          <w:szCs w:val="22"/>
          <w:lang w:val="ru-RU"/>
        </w:rPr>
      </w:pPr>
    </w:p>
    <w:p w:rsidR="006249B8" w:rsidRPr="006249B8" w:rsidRDefault="006249B8" w:rsidP="006249B8">
      <w:pPr>
        <w:rPr>
          <w:sz w:val="22"/>
          <w:szCs w:val="22"/>
          <w:lang w:val="ru-RU"/>
        </w:rPr>
      </w:pPr>
    </w:p>
    <w:p w:rsidR="00712D5B" w:rsidRPr="008A0120" w:rsidRDefault="006249B8" w:rsidP="00712D5B">
      <w:pPr>
        <w:pStyle w:val="ListParagraph"/>
        <w:shd w:val="clear" w:color="auto" w:fill="FFFFFF"/>
        <w:tabs>
          <w:tab w:val="left" w:pos="450"/>
        </w:tabs>
        <w:spacing w:line="276" w:lineRule="auto"/>
        <w:ind w:left="90" w:right="538"/>
        <w:jc w:val="both"/>
        <w:rPr>
          <w:sz w:val="22"/>
          <w:szCs w:val="22"/>
          <w:u w:val="none"/>
          <w:lang w:val="en-GB"/>
        </w:rPr>
      </w:pPr>
      <w:r w:rsidRPr="006249B8">
        <w:rPr>
          <w:sz w:val="22"/>
          <w:szCs w:val="22"/>
          <w:u w:val="none"/>
          <w:lang w:val="bg-BG"/>
        </w:rPr>
        <w:t xml:space="preserve">Застрахователят изплаща всички суми, които Застрахования се задължава да плати в резултат на съдебно решение, споразумение по наказателно дело или спогодба по гражданско дело или извънсъдебно споразумение, произтичащи от гражданската му отговорност от или по повод дейността му като железопътен превозвач и експлоатацията на </w:t>
      </w:r>
      <w:r w:rsidR="008A0120">
        <w:rPr>
          <w:sz w:val="22"/>
          <w:szCs w:val="22"/>
          <w:u w:val="none"/>
          <w:lang w:val="bg-BG"/>
        </w:rPr>
        <w:t>релсови превозни средства</w:t>
      </w:r>
      <w:r w:rsidR="008A0120">
        <w:rPr>
          <w:sz w:val="22"/>
          <w:szCs w:val="22"/>
          <w:u w:val="none"/>
          <w:lang w:val="en-GB"/>
        </w:rPr>
        <w:t>.</w:t>
      </w: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Pr="006249B8" w:rsidRDefault="006249B8" w:rsidP="000343B2">
      <w:pPr>
        <w:tabs>
          <w:tab w:val="left" w:pos="567"/>
        </w:tabs>
        <w:ind w:right="538"/>
        <w:jc w:val="both"/>
        <w:rPr>
          <w:sz w:val="22"/>
          <w:szCs w:val="22"/>
          <w:lang w:val="en-GB"/>
        </w:rPr>
      </w:pPr>
      <w:r>
        <w:rPr>
          <w:sz w:val="22"/>
          <w:szCs w:val="22"/>
          <w:lang w:val="bg-BG"/>
        </w:rPr>
        <w:t xml:space="preserve">     4. Срок за изпълнение</w:t>
      </w:r>
      <w:r>
        <w:rPr>
          <w:sz w:val="22"/>
          <w:szCs w:val="22"/>
          <w:lang w:val="en-GB"/>
        </w:rPr>
        <w:t xml:space="preserve">: </w:t>
      </w:r>
      <w:proofErr w:type="spellStart"/>
      <w:r w:rsidRPr="006249B8">
        <w:rPr>
          <w:sz w:val="22"/>
          <w:szCs w:val="22"/>
          <w:lang w:val="en-GB"/>
        </w:rPr>
        <w:t>Застраховката</w:t>
      </w:r>
      <w:proofErr w:type="spellEnd"/>
      <w:r w:rsidRPr="006249B8">
        <w:rPr>
          <w:sz w:val="22"/>
          <w:szCs w:val="22"/>
          <w:lang w:val="en-GB"/>
        </w:rPr>
        <w:t xml:space="preserve"> </w:t>
      </w:r>
      <w:proofErr w:type="spellStart"/>
      <w:r w:rsidRPr="006249B8">
        <w:rPr>
          <w:sz w:val="22"/>
          <w:szCs w:val="22"/>
          <w:lang w:val="en-GB"/>
        </w:rPr>
        <w:t>се</w:t>
      </w:r>
      <w:proofErr w:type="spellEnd"/>
      <w:r w:rsidRPr="006249B8">
        <w:rPr>
          <w:sz w:val="22"/>
          <w:szCs w:val="22"/>
          <w:lang w:val="en-GB"/>
        </w:rPr>
        <w:t xml:space="preserve"> </w:t>
      </w:r>
      <w:proofErr w:type="spellStart"/>
      <w:r w:rsidRPr="006249B8">
        <w:rPr>
          <w:sz w:val="22"/>
          <w:szCs w:val="22"/>
          <w:lang w:val="en-GB"/>
        </w:rPr>
        <w:t>сключва</w:t>
      </w:r>
      <w:proofErr w:type="spellEnd"/>
      <w:r w:rsidRPr="006249B8">
        <w:rPr>
          <w:sz w:val="22"/>
          <w:szCs w:val="22"/>
          <w:lang w:val="en-GB"/>
        </w:rPr>
        <w:t xml:space="preserve"> </w:t>
      </w:r>
      <w:proofErr w:type="spellStart"/>
      <w:r w:rsidRPr="006249B8">
        <w:rPr>
          <w:sz w:val="22"/>
          <w:szCs w:val="22"/>
          <w:lang w:val="en-GB"/>
        </w:rPr>
        <w:t>за</w:t>
      </w:r>
      <w:proofErr w:type="spellEnd"/>
      <w:r w:rsidRPr="006249B8">
        <w:rPr>
          <w:sz w:val="22"/>
          <w:szCs w:val="22"/>
          <w:lang w:val="en-GB"/>
        </w:rPr>
        <w:t xml:space="preserve"> </w:t>
      </w:r>
      <w:proofErr w:type="spellStart"/>
      <w:r w:rsidRPr="006249B8">
        <w:rPr>
          <w:sz w:val="22"/>
          <w:szCs w:val="22"/>
          <w:lang w:val="en-GB"/>
        </w:rPr>
        <w:t>срок</w:t>
      </w:r>
      <w:proofErr w:type="spellEnd"/>
      <w:r w:rsidRPr="006249B8">
        <w:rPr>
          <w:sz w:val="22"/>
          <w:szCs w:val="22"/>
          <w:lang w:val="en-GB"/>
        </w:rPr>
        <w:t xml:space="preserve"> </w:t>
      </w:r>
      <w:proofErr w:type="spellStart"/>
      <w:r w:rsidRPr="006249B8">
        <w:rPr>
          <w:sz w:val="22"/>
          <w:szCs w:val="22"/>
          <w:lang w:val="en-GB"/>
        </w:rPr>
        <w:t>от</w:t>
      </w:r>
      <w:proofErr w:type="spellEnd"/>
      <w:r w:rsidRPr="006249B8">
        <w:rPr>
          <w:sz w:val="22"/>
          <w:szCs w:val="22"/>
          <w:lang w:val="en-GB"/>
        </w:rPr>
        <w:t xml:space="preserve"> </w:t>
      </w:r>
      <w:proofErr w:type="spellStart"/>
      <w:r w:rsidRPr="006249B8">
        <w:rPr>
          <w:sz w:val="22"/>
          <w:szCs w:val="22"/>
          <w:lang w:val="en-GB"/>
        </w:rPr>
        <w:t>една</w:t>
      </w:r>
      <w:proofErr w:type="spellEnd"/>
      <w:r w:rsidRPr="006249B8">
        <w:rPr>
          <w:sz w:val="22"/>
          <w:szCs w:val="22"/>
          <w:lang w:val="en-GB"/>
        </w:rPr>
        <w:t xml:space="preserve"> </w:t>
      </w:r>
      <w:proofErr w:type="spellStart"/>
      <w:r w:rsidRPr="006249B8">
        <w:rPr>
          <w:sz w:val="22"/>
          <w:szCs w:val="22"/>
          <w:lang w:val="en-GB"/>
        </w:rPr>
        <w:t>година</w:t>
      </w:r>
      <w:proofErr w:type="spellEnd"/>
      <w:r w:rsidRPr="006249B8">
        <w:rPr>
          <w:sz w:val="22"/>
          <w:szCs w:val="22"/>
          <w:lang w:val="en-GB"/>
        </w:rPr>
        <w:t xml:space="preserve">, </w:t>
      </w:r>
      <w:proofErr w:type="spellStart"/>
      <w:r w:rsidRPr="006249B8">
        <w:rPr>
          <w:sz w:val="22"/>
          <w:szCs w:val="22"/>
          <w:lang w:val="en-GB"/>
        </w:rPr>
        <w:t>считано</w:t>
      </w:r>
      <w:proofErr w:type="spellEnd"/>
      <w:r w:rsidRPr="006249B8">
        <w:rPr>
          <w:sz w:val="22"/>
          <w:szCs w:val="22"/>
          <w:lang w:val="en-GB"/>
        </w:rPr>
        <w:t xml:space="preserve"> </w:t>
      </w:r>
      <w:proofErr w:type="spellStart"/>
      <w:r w:rsidRPr="006249B8">
        <w:rPr>
          <w:sz w:val="22"/>
          <w:szCs w:val="22"/>
          <w:lang w:val="en-GB"/>
        </w:rPr>
        <w:t>от</w:t>
      </w:r>
      <w:proofErr w:type="spellEnd"/>
      <w:r w:rsidRPr="006249B8">
        <w:rPr>
          <w:sz w:val="22"/>
          <w:szCs w:val="22"/>
          <w:lang w:val="en-GB"/>
        </w:rPr>
        <w:t xml:space="preserve"> 00:00 </w:t>
      </w:r>
      <w:proofErr w:type="spellStart"/>
      <w:r w:rsidRPr="006249B8">
        <w:rPr>
          <w:sz w:val="22"/>
          <w:szCs w:val="22"/>
          <w:lang w:val="en-GB"/>
        </w:rPr>
        <w:t>часа</w:t>
      </w:r>
      <w:proofErr w:type="spellEnd"/>
      <w:r w:rsidRPr="006249B8">
        <w:rPr>
          <w:sz w:val="22"/>
          <w:szCs w:val="22"/>
          <w:lang w:val="en-GB"/>
        </w:rPr>
        <w:t xml:space="preserve"> </w:t>
      </w:r>
      <w:proofErr w:type="spellStart"/>
      <w:r w:rsidRPr="006249B8">
        <w:rPr>
          <w:sz w:val="22"/>
          <w:szCs w:val="22"/>
          <w:lang w:val="en-GB"/>
        </w:rPr>
        <w:t>на</w:t>
      </w:r>
      <w:proofErr w:type="spellEnd"/>
      <w:r w:rsidRPr="006249B8">
        <w:rPr>
          <w:sz w:val="22"/>
          <w:szCs w:val="22"/>
          <w:lang w:val="en-GB"/>
        </w:rPr>
        <w:t xml:space="preserve"> 1 </w:t>
      </w:r>
      <w:proofErr w:type="spellStart"/>
      <w:r w:rsidRPr="006249B8">
        <w:rPr>
          <w:sz w:val="22"/>
          <w:szCs w:val="22"/>
          <w:lang w:val="en-GB"/>
        </w:rPr>
        <w:t>януари</w:t>
      </w:r>
      <w:proofErr w:type="spellEnd"/>
      <w:r w:rsidRPr="006249B8">
        <w:rPr>
          <w:sz w:val="22"/>
          <w:szCs w:val="22"/>
          <w:lang w:val="en-GB"/>
        </w:rPr>
        <w:t xml:space="preserve"> 2020г. </w:t>
      </w:r>
      <w:proofErr w:type="spellStart"/>
      <w:proofErr w:type="gramStart"/>
      <w:r w:rsidRPr="006249B8">
        <w:rPr>
          <w:sz w:val="22"/>
          <w:szCs w:val="22"/>
          <w:lang w:val="en-GB"/>
        </w:rPr>
        <w:t>до</w:t>
      </w:r>
      <w:proofErr w:type="spellEnd"/>
      <w:proofErr w:type="gramEnd"/>
      <w:r w:rsidRPr="006249B8">
        <w:rPr>
          <w:sz w:val="22"/>
          <w:szCs w:val="22"/>
          <w:lang w:val="en-GB"/>
        </w:rPr>
        <w:t xml:space="preserve"> 24:00 </w:t>
      </w:r>
      <w:proofErr w:type="spellStart"/>
      <w:r w:rsidRPr="006249B8">
        <w:rPr>
          <w:sz w:val="22"/>
          <w:szCs w:val="22"/>
          <w:lang w:val="en-GB"/>
        </w:rPr>
        <w:t>часа</w:t>
      </w:r>
      <w:proofErr w:type="spellEnd"/>
      <w:r w:rsidRPr="006249B8">
        <w:rPr>
          <w:sz w:val="22"/>
          <w:szCs w:val="22"/>
          <w:lang w:val="en-GB"/>
        </w:rPr>
        <w:t xml:space="preserve"> </w:t>
      </w:r>
      <w:proofErr w:type="spellStart"/>
      <w:r w:rsidRPr="006249B8">
        <w:rPr>
          <w:sz w:val="22"/>
          <w:szCs w:val="22"/>
          <w:lang w:val="en-GB"/>
        </w:rPr>
        <w:t>на</w:t>
      </w:r>
      <w:proofErr w:type="spellEnd"/>
      <w:r w:rsidRPr="006249B8">
        <w:rPr>
          <w:sz w:val="22"/>
          <w:szCs w:val="22"/>
          <w:lang w:val="en-GB"/>
        </w:rPr>
        <w:t xml:space="preserve"> 31 </w:t>
      </w:r>
      <w:proofErr w:type="spellStart"/>
      <w:r w:rsidRPr="006249B8">
        <w:rPr>
          <w:sz w:val="22"/>
          <w:szCs w:val="22"/>
          <w:lang w:val="en-GB"/>
        </w:rPr>
        <w:t>декември</w:t>
      </w:r>
      <w:proofErr w:type="spellEnd"/>
      <w:r w:rsidRPr="006249B8">
        <w:rPr>
          <w:sz w:val="22"/>
          <w:szCs w:val="22"/>
          <w:lang w:val="en-GB"/>
        </w:rPr>
        <w:t xml:space="preserve"> 2020г.</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w:t>
      </w:r>
      <w:r w:rsidRPr="005000CB">
        <w:rPr>
          <w:sz w:val="22"/>
          <w:szCs w:val="22"/>
          <w:lang w:val="bg-BG"/>
        </w:rPr>
        <w:t>поръчка</w:t>
      </w:r>
      <w:r w:rsidR="00712D5B" w:rsidRPr="005000CB">
        <w:rPr>
          <w:sz w:val="22"/>
          <w:szCs w:val="22"/>
          <w:lang w:val="bg-BG"/>
        </w:rPr>
        <w:t>.</w:t>
      </w:r>
      <w:r w:rsidR="00712D5B">
        <w:rPr>
          <w:sz w:val="22"/>
          <w:szCs w:val="22"/>
          <w:lang w:val="bg-BG"/>
        </w:rPr>
        <w:t xml:space="preserve"> </w:t>
      </w:r>
      <w:r w:rsidR="003E4445">
        <w:rPr>
          <w:sz w:val="22"/>
          <w:szCs w:val="22"/>
          <w:lang w:val="bg-BG"/>
        </w:rPr>
        <w:t xml:space="preserve"> </w:t>
      </w:r>
    </w:p>
    <w:p w:rsidR="003D2DE3" w:rsidRDefault="003D2DE3" w:rsidP="00BE71FA">
      <w:pPr>
        <w:rPr>
          <w:sz w:val="22"/>
          <w:szCs w:val="22"/>
          <w:lang w:val="bg-BG"/>
        </w:rPr>
      </w:pPr>
    </w:p>
    <w:p w:rsidR="000B457F" w:rsidRDefault="000B457F"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sidR="000B457F">
        <w:rPr>
          <w:sz w:val="22"/>
          <w:szCs w:val="22"/>
          <w:lang w:val="bg-BG"/>
        </w:rPr>
        <w:t xml:space="preserve">. Условия и начин на плащане: </w:t>
      </w:r>
      <w:r w:rsidR="000B457F" w:rsidRPr="000B457F">
        <w:rPr>
          <w:sz w:val="22"/>
          <w:szCs w:val="22"/>
          <w:lang w:val="bg-BG"/>
        </w:rPr>
        <w:t>Плащането на застрахователната премия се извършва еднократно по банков път до 10 /десет/ работни дни след получаването на съответната застрахователна сметка на името на застрахования.</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3630F8">
        <w:rPr>
          <w:i/>
          <w:sz w:val="22"/>
          <w:szCs w:val="22"/>
          <w:lang w:val="bg-BG"/>
        </w:rPr>
        <w:t>календарни дни</w:t>
      </w:r>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bookmarkStart w:id="0" w:name="_GoBack"/>
      <w:bookmarkEnd w:id="0"/>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F6" w:rsidRDefault="008452F6" w:rsidP="00841CAC">
      <w:r>
        <w:separator/>
      </w:r>
    </w:p>
  </w:endnote>
  <w:endnote w:type="continuationSeparator" w:id="0">
    <w:p w:rsidR="008452F6" w:rsidRDefault="008452F6"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F6" w:rsidRDefault="008452F6" w:rsidP="00841CAC">
      <w:r>
        <w:separator/>
      </w:r>
    </w:p>
  </w:footnote>
  <w:footnote w:type="continuationSeparator" w:id="0">
    <w:p w:rsidR="008452F6" w:rsidRDefault="008452F6"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2">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4">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7"/>
  </w:num>
  <w:num w:numId="11">
    <w:abstractNumId w:val="15"/>
  </w:num>
  <w:num w:numId="12">
    <w:abstractNumId w:val="26"/>
  </w:num>
  <w:num w:numId="13">
    <w:abstractNumId w:val="13"/>
  </w:num>
  <w:num w:numId="14">
    <w:abstractNumId w:val="10"/>
  </w:num>
  <w:num w:numId="15">
    <w:abstractNumId w:val="3"/>
  </w:num>
  <w:num w:numId="16">
    <w:abstractNumId w:val="24"/>
  </w:num>
  <w:num w:numId="17">
    <w:abstractNumId w:val="28"/>
  </w:num>
  <w:num w:numId="18">
    <w:abstractNumId w:val="9"/>
  </w:num>
  <w:num w:numId="19">
    <w:abstractNumId w:val="19"/>
  </w:num>
  <w:num w:numId="20">
    <w:abstractNumId w:val="16"/>
  </w:num>
  <w:num w:numId="21">
    <w:abstractNumId w:val="29"/>
  </w:num>
  <w:num w:numId="22">
    <w:abstractNumId w:val="27"/>
  </w:num>
  <w:num w:numId="23">
    <w:abstractNumId w:val="31"/>
  </w:num>
  <w:num w:numId="24">
    <w:abstractNumId w:val="11"/>
  </w:num>
  <w:num w:numId="25">
    <w:abstractNumId w:val="14"/>
  </w:num>
  <w:num w:numId="26">
    <w:abstractNumId w:val="21"/>
  </w:num>
  <w:num w:numId="27">
    <w:abstractNumId w:val="23"/>
  </w:num>
  <w:num w:numId="28">
    <w:abstractNumId w:val="4"/>
  </w:num>
  <w:num w:numId="29">
    <w:abstractNumId w:val="8"/>
  </w:num>
  <w:num w:numId="30">
    <w:abstractNumId w:val="20"/>
  </w:num>
  <w:num w:numId="31">
    <w:abstractNumId w:val="30"/>
  </w:num>
  <w:num w:numId="3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81D"/>
    <w:rsid w:val="00391AE0"/>
    <w:rsid w:val="00391F41"/>
    <w:rsid w:val="00394744"/>
    <w:rsid w:val="003A590C"/>
    <w:rsid w:val="003B2856"/>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630"/>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9FB9-CF78-4117-B363-0C34A81C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69</cp:revision>
  <cp:lastPrinted>2019-10-22T12:08:00Z</cp:lastPrinted>
  <dcterms:created xsi:type="dcterms:W3CDTF">2019-08-05T09:00:00Z</dcterms:created>
  <dcterms:modified xsi:type="dcterms:W3CDTF">2019-10-24T12:12:00Z</dcterms:modified>
</cp:coreProperties>
</file>