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A38" w:rsidRDefault="008E7A38" w:rsidP="008E7A38">
      <w:pPr>
        <w:pStyle w:val="Heading41"/>
        <w:keepNext/>
        <w:keepLines/>
        <w:shd w:val="clear" w:color="auto" w:fill="auto"/>
        <w:spacing w:before="0" w:after="206" w:line="240" w:lineRule="exact"/>
        <w:ind w:right="20"/>
        <w:jc w:val="center"/>
        <w:rPr>
          <w:rStyle w:val="Heading4"/>
          <w:color w:val="000000"/>
          <w:u w:val="single"/>
        </w:rPr>
      </w:pPr>
    </w:p>
    <w:p w:rsidR="00E57B7F" w:rsidRDefault="008E7A38" w:rsidP="008E7A38">
      <w:pPr>
        <w:pStyle w:val="Heading41"/>
        <w:keepNext/>
        <w:keepLines/>
        <w:shd w:val="clear" w:color="auto" w:fill="auto"/>
        <w:spacing w:before="0" w:after="206" w:line="240" w:lineRule="exact"/>
        <w:ind w:right="20"/>
        <w:jc w:val="center"/>
        <w:rPr>
          <w:rStyle w:val="Heading4"/>
          <w:b/>
          <w:color w:val="000000"/>
          <w:sz w:val="24"/>
          <w:szCs w:val="24"/>
          <w:u w:val="single"/>
          <w:lang w:val="bg-BG"/>
        </w:rPr>
      </w:pPr>
      <w:r w:rsidRPr="008E7A38">
        <w:rPr>
          <w:rStyle w:val="Heading4"/>
          <w:b/>
          <w:color w:val="000000"/>
          <w:sz w:val="24"/>
          <w:szCs w:val="24"/>
          <w:u w:val="single"/>
        </w:rPr>
        <w:t>УСЛОВИЯ ЗА УЧ</w:t>
      </w:r>
      <w:r w:rsidR="00953E0A">
        <w:rPr>
          <w:rStyle w:val="Heading4"/>
          <w:b/>
          <w:color w:val="000000"/>
          <w:sz w:val="24"/>
          <w:szCs w:val="24"/>
          <w:u w:val="single"/>
        </w:rPr>
        <w:t xml:space="preserve">АСТИЕ И УКАЗАНИЯ КЪМ </w:t>
      </w:r>
      <w:r w:rsidR="00953E0A">
        <w:rPr>
          <w:rStyle w:val="Heading4"/>
          <w:b/>
          <w:color w:val="000000"/>
          <w:sz w:val="24"/>
          <w:szCs w:val="24"/>
          <w:u w:val="single"/>
          <w:lang w:val="bg-BG"/>
        </w:rPr>
        <w:t>КАНДИДАТИТЕ</w:t>
      </w:r>
      <w:r w:rsidRPr="008E7A38">
        <w:rPr>
          <w:rStyle w:val="Heading4"/>
          <w:b/>
          <w:color w:val="000000"/>
          <w:sz w:val="24"/>
          <w:szCs w:val="24"/>
          <w:u w:val="single"/>
        </w:rPr>
        <w:t xml:space="preserve"> ЗА ПОДГОТОВКА </w:t>
      </w:r>
    </w:p>
    <w:p w:rsidR="008E7A38" w:rsidRPr="009536A4" w:rsidRDefault="009536A4" w:rsidP="008E7A38">
      <w:pPr>
        <w:pStyle w:val="Heading41"/>
        <w:keepNext/>
        <w:keepLines/>
        <w:shd w:val="clear" w:color="auto" w:fill="auto"/>
        <w:spacing w:before="0" w:after="206" w:line="240" w:lineRule="exact"/>
        <w:ind w:right="20"/>
        <w:jc w:val="center"/>
        <w:rPr>
          <w:rStyle w:val="Heading4"/>
          <w:b/>
          <w:color w:val="000000"/>
          <w:sz w:val="24"/>
          <w:szCs w:val="24"/>
          <w:u w:val="single"/>
          <w:lang w:val="bg-BG"/>
        </w:rPr>
      </w:pPr>
      <w:r>
        <w:rPr>
          <w:rStyle w:val="Heading4"/>
          <w:b/>
          <w:color w:val="000000"/>
          <w:sz w:val="24"/>
          <w:szCs w:val="24"/>
          <w:u w:val="single"/>
          <w:lang w:val="bg-BG"/>
        </w:rPr>
        <w:t xml:space="preserve">НА ЗАЯВЛЕНИЕТО ЗА ПРЕДВАРИТЕЛЕН ПОДБОР И ПЪРВОНАЧАЛНАТА </w:t>
      </w:r>
      <w:r>
        <w:rPr>
          <w:rStyle w:val="Heading4"/>
          <w:b/>
          <w:color w:val="000000"/>
          <w:sz w:val="24"/>
          <w:szCs w:val="24"/>
          <w:u w:val="single"/>
        </w:rPr>
        <w:t xml:space="preserve"> ОФЕРТА</w:t>
      </w:r>
    </w:p>
    <w:p w:rsidR="008E7A38" w:rsidRPr="008E7A38" w:rsidRDefault="008E7A38" w:rsidP="008E7A38">
      <w:pPr>
        <w:pStyle w:val="Heading41"/>
        <w:keepNext/>
        <w:keepLines/>
        <w:shd w:val="clear" w:color="auto" w:fill="auto"/>
        <w:spacing w:before="0" w:after="206" w:line="240" w:lineRule="exact"/>
        <w:ind w:right="20"/>
        <w:jc w:val="center"/>
        <w:rPr>
          <w:rStyle w:val="Heading4"/>
          <w:color w:val="000000"/>
          <w:sz w:val="24"/>
          <w:szCs w:val="24"/>
          <w:lang w:val="bg-BG"/>
        </w:rPr>
      </w:pPr>
    </w:p>
    <w:p w:rsidR="008E7A38" w:rsidRDefault="009536A4" w:rsidP="008E7A38">
      <w:pPr>
        <w:pStyle w:val="Style6"/>
        <w:widowControl/>
        <w:spacing w:before="130"/>
        <w:rPr>
          <w:rStyle w:val="FontStyle39"/>
          <w:lang w:val="bg-BG" w:eastAsia="bg-BG"/>
        </w:rPr>
      </w:pPr>
      <w:r>
        <w:rPr>
          <w:rStyle w:val="FontStyle39"/>
          <w:lang w:val="bg-BG" w:eastAsia="bg-BG"/>
        </w:rPr>
        <w:t>ЗА</w:t>
      </w:r>
      <w:r w:rsidR="008E7A38">
        <w:rPr>
          <w:rStyle w:val="FontStyle39"/>
          <w:lang w:val="bg-BG" w:eastAsia="bg-BG"/>
        </w:rPr>
        <w:t xml:space="preserve"> ПРОЦЕДУРА </w:t>
      </w:r>
      <w:r>
        <w:rPr>
          <w:rStyle w:val="FontStyle39"/>
          <w:lang w:val="bg-BG" w:eastAsia="bg-BG"/>
        </w:rPr>
        <w:t>НА ДОГОВАРЯНЕ С ПРЕДВАРИТЕЛНА ПОКАНА ЗА УЧАСТИЕ ПО ЗОП</w:t>
      </w:r>
      <w:r w:rsidR="008E7A38">
        <w:rPr>
          <w:rStyle w:val="FontStyle39"/>
          <w:lang w:val="bg-BG" w:eastAsia="bg-BG"/>
        </w:rPr>
        <w:t xml:space="preserve"> С</w:t>
      </w:r>
    </w:p>
    <w:p w:rsidR="008E7A38" w:rsidRPr="008E7A38" w:rsidRDefault="008E7A38" w:rsidP="008E7A38">
      <w:pPr>
        <w:pStyle w:val="Style2"/>
        <w:widowControl/>
        <w:spacing w:line="240" w:lineRule="auto"/>
        <w:ind w:firstLine="0"/>
        <w:jc w:val="center"/>
        <w:rPr>
          <w:b/>
          <w:bCs/>
          <w:sz w:val="20"/>
          <w:szCs w:val="20"/>
          <w:lang w:val="bg-BG" w:eastAsia="bg-BG"/>
        </w:rPr>
      </w:pPr>
      <w:r>
        <w:rPr>
          <w:rStyle w:val="FontStyle39"/>
          <w:lang w:val="bg-BG" w:eastAsia="bg-BG"/>
        </w:rPr>
        <w:t>ПРЕДМЕТ:</w:t>
      </w:r>
    </w:p>
    <w:p w:rsidR="008E7A38" w:rsidRPr="008F054F" w:rsidRDefault="008E7A38" w:rsidP="008E7A38">
      <w:pPr>
        <w:pStyle w:val="Style2"/>
        <w:widowControl/>
        <w:spacing w:line="240" w:lineRule="exact"/>
        <w:ind w:left="3806" w:right="4147"/>
        <w:rPr>
          <w:lang w:val="bg-BG"/>
        </w:rPr>
      </w:pPr>
    </w:p>
    <w:p w:rsidR="009536A4" w:rsidRPr="009536A4" w:rsidRDefault="009536A4" w:rsidP="009536A4">
      <w:pPr>
        <w:jc w:val="center"/>
        <w:rPr>
          <w:rStyle w:val="Bodytext2Bold"/>
          <w:rFonts w:asciiTheme="minorHAnsi" w:hAnsiTheme="minorHAnsi"/>
          <w:sz w:val="28"/>
          <w:szCs w:val="28"/>
          <w:lang w:val="bg-BG"/>
        </w:rPr>
      </w:pPr>
      <w:r w:rsidRPr="009536A4">
        <w:rPr>
          <w:rStyle w:val="Bodytext2Bold"/>
          <w:rFonts w:asciiTheme="minorHAnsi" w:hAnsiTheme="minorHAnsi"/>
          <w:sz w:val="28"/>
          <w:szCs w:val="28"/>
        </w:rPr>
        <w:t>„Извършване на капитален ремонт на електрически локомотиви 46013 и 46040, собственост на „БДЖ-Товарни превози” ЕООД, във връзка с изпълнение на ремонтната програма през 201</w:t>
      </w:r>
      <w:r w:rsidRPr="009536A4">
        <w:rPr>
          <w:rStyle w:val="Bodytext2Bold"/>
          <w:rFonts w:asciiTheme="minorHAnsi" w:hAnsiTheme="minorHAnsi"/>
          <w:sz w:val="28"/>
          <w:szCs w:val="28"/>
          <w:lang w:val="bg-BG"/>
        </w:rPr>
        <w:t>8</w:t>
      </w:r>
      <w:r w:rsidRPr="009536A4">
        <w:rPr>
          <w:rStyle w:val="Bodytext2Bold"/>
          <w:rFonts w:asciiTheme="minorHAnsi" w:hAnsiTheme="minorHAnsi"/>
          <w:sz w:val="28"/>
          <w:szCs w:val="28"/>
        </w:rPr>
        <w:t xml:space="preserve"> г.”</w:t>
      </w:r>
    </w:p>
    <w:p w:rsidR="008E7A38" w:rsidRPr="009536A4" w:rsidRDefault="008E7A38" w:rsidP="009536A4">
      <w:pPr>
        <w:pStyle w:val="Style2"/>
        <w:widowControl/>
        <w:spacing w:line="240" w:lineRule="exact"/>
        <w:ind w:left="3806" w:right="4147"/>
        <w:jc w:val="center"/>
        <w:rPr>
          <w:rFonts w:asciiTheme="minorHAnsi" w:hAnsiTheme="minorHAnsi"/>
          <w:sz w:val="28"/>
          <w:szCs w:val="28"/>
        </w:rPr>
      </w:pPr>
    </w:p>
    <w:p w:rsidR="008E7A38" w:rsidRDefault="008E7A38" w:rsidP="00562D9E">
      <w:pPr>
        <w:pStyle w:val="Style9"/>
        <w:widowControl/>
        <w:spacing w:before="48" w:line="240" w:lineRule="auto"/>
        <w:jc w:val="left"/>
        <w:rPr>
          <w:rStyle w:val="FontStyle40"/>
          <w:lang w:val="bg-BG" w:eastAsia="bg-BG"/>
        </w:rPr>
      </w:pPr>
    </w:p>
    <w:p w:rsidR="008E7A38" w:rsidRDefault="008E7A38" w:rsidP="00562D9E">
      <w:pPr>
        <w:pStyle w:val="Style9"/>
        <w:widowControl/>
        <w:spacing w:before="48" w:line="240" w:lineRule="auto"/>
        <w:jc w:val="left"/>
        <w:rPr>
          <w:rStyle w:val="FontStyle40"/>
          <w:lang w:val="bg-BG" w:eastAsia="bg-BG"/>
        </w:rPr>
      </w:pPr>
    </w:p>
    <w:p w:rsidR="008E7A38" w:rsidRDefault="008E7A38" w:rsidP="00562D9E">
      <w:pPr>
        <w:pStyle w:val="Style9"/>
        <w:widowControl/>
        <w:spacing w:before="48" w:line="240" w:lineRule="auto"/>
        <w:jc w:val="left"/>
        <w:rPr>
          <w:rStyle w:val="FontStyle40"/>
          <w:lang w:val="bg-BG" w:eastAsia="bg-BG"/>
        </w:rPr>
      </w:pPr>
    </w:p>
    <w:p w:rsidR="008E7A38" w:rsidRDefault="008E7A38" w:rsidP="00562D9E">
      <w:pPr>
        <w:pStyle w:val="Style9"/>
        <w:widowControl/>
        <w:spacing w:before="48" w:line="240" w:lineRule="auto"/>
        <w:jc w:val="left"/>
        <w:rPr>
          <w:rStyle w:val="FontStyle40"/>
          <w:lang w:val="bg-BG" w:eastAsia="bg-BG"/>
        </w:rPr>
      </w:pPr>
    </w:p>
    <w:p w:rsidR="00562D9E" w:rsidRDefault="00562D9E" w:rsidP="004512B1">
      <w:pPr>
        <w:pStyle w:val="Style9"/>
        <w:spacing w:line="240" w:lineRule="auto"/>
        <w:jc w:val="left"/>
        <w:rPr>
          <w:rStyle w:val="FontStyle40"/>
        </w:rPr>
      </w:pPr>
      <w:r>
        <w:rPr>
          <w:rStyle w:val="FontStyle40"/>
          <w:lang w:val="bg-BG" w:eastAsia="bg-BG"/>
        </w:rPr>
        <w:t>СЪДЪРЖАНИЕ</w:t>
      </w:r>
    </w:p>
    <w:p w:rsidR="00562D9E" w:rsidRDefault="008E7A38" w:rsidP="004512B1">
      <w:pPr>
        <w:pStyle w:val="Style9"/>
        <w:tabs>
          <w:tab w:val="left" w:leader="dot" w:pos="9432"/>
        </w:tabs>
        <w:spacing w:line="240" w:lineRule="auto"/>
        <w:rPr>
          <w:rStyle w:val="FontStyle40"/>
          <w:lang w:val="bg-BG" w:eastAsia="bg-BG"/>
        </w:rPr>
      </w:pPr>
      <w:r>
        <w:rPr>
          <w:rStyle w:val="FontStyle40"/>
          <w:lang w:val="bg-BG" w:eastAsia="bg-BG"/>
        </w:rPr>
        <w:t>СЪДЪРЖАНИЕ</w:t>
      </w:r>
      <w:r>
        <w:rPr>
          <w:rStyle w:val="FontStyle40"/>
          <w:lang w:val="bg-BG" w:eastAsia="bg-BG"/>
        </w:rPr>
        <w:tab/>
        <w:t>1</w:t>
      </w:r>
    </w:p>
    <w:p w:rsidR="00562D9E" w:rsidRDefault="00562D9E" w:rsidP="004512B1">
      <w:pPr>
        <w:pStyle w:val="Style9"/>
        <w:tabs>
          <w:tab w:val="left" w:leader="dot" w:pos="9442"/>
        </w:tabs>
        <w:spacing w:line="240" w:lineRule="auto"/>
        <w:rPr>
          <w:rStyle w:val="FontStyle40"/>
          <w:lang w:val="bg-BG" w:eastAsia="bg-BG"/>
        </w:rPr>
      </w:pPr>
      <w:r>
        <w:rPr>
          <w:rStyle w:val="FontStyle40"/>
          <w:lang w:val="bg-BG" w:eastAsia="bg-BG"/>
        </w:rPr>
        <w:t>РАЗДЕЛ I. ОП</w:t>
      </w:r>
      <w:r w:rsidR="00D851E0">
        <w:rPr>
          <w:rStyle w:val="FontStyle40"/>
          <w:lang w:val="bg-BG" w:eastAsia="bg-BG"/>
        </w:rPr>
        <w:t>ИСАНИЕ НА ОБЩЕСТВЕНАТА ПОРЪЧКА</w:t>
      </w:r>
      <w:r w:rsidR="00D851E0">
        <w:rPr>
          <w:rStyle w:val="FontStyle40"/>
          <w:lang w:val="bg-BG" w:eastAsia="bg-BG"/>
        </w:rPr>
        <w:tab/>
        <w:t>2</w:t>
      </w:r>
    </w:p>
    <w:p w:rsidR="00562D9E" w:rsidRDefault="00562D9E" w:rsidP="004512B1">
      <w:pPr>
        <w:pStyle w:val="Style9"/>
        <w:tabs>
          <w:tab w:val="left" w:leader="dot" w:pos="9442"/>
        </w:tabs>
        <w:spacing w:line="240" w:lineRule="auto"/>
        <w:rPr>
          <w:rStyle w:val="FontStyle40"/>
          <w:lang w:val="bg-BG" w:eastAsia="bg-BG"/>
        </w:rPr>
      </w:pPr>
      <w:r>
        <w:rPr>
          <w:rStyle w:val="FontStyle40"/>
          <w:lang w:val="bg-BG" w:eastAsia="bg-BG"/>
        </w:rPr>
        <w:t>РАЗДЕЛ II. ИЗИСКВАНИЯ</w:t>
      </w:r>
      <w:r w:rsidR="00D851E0">
        <w:rPr>
          <w:rStyle w:val="FontStyle40"/>
          <w:lang w:val="bg-BG" w:eastAsia="bg-BG"/>
        </w:rPr>
        <w:t xml:space="preserve"> КЪМ ИЗПЪЛНЕНИЕТО НА ПОРЪЧКАТА</w:t>
      </w:r>
      <w:r w:rsidR="00D851E0">
        <w:rPr>
          <w:rStyle w:val="FontStyle40"/>
          <w:lang w:val="bg-BG" w:eastAsia="bg-BG"/>
        </w:rPr>
        <w:tab/>
      </w:r>
      <w:r w:rsidR="00D55C77">
        <w:rPr>
          <w:rStyle w:val="FontStyle40"/>
          <w:lang w:val="bg-BG" w:eastAsia="bg-BG"/>
        </w:rPr>
        <w:t>4</w:t>
      </w:r>
    </w:p>
    <w:p w:rsidR="00562D9E" w:rsidRDefault="00562D9E" w:rsidP="004512B1">
      <w:pPr>
        <w:pStyle w:val="Style9"/>
        <w:tabs>
          <w:tab w:val="left" w:leader="dot" w:pos="9442"/>
        </w:tabs>
        <w:spacing w:line="240" w:lineRule="auto"/>
        <w:rPr>
          <w:rStyle w:val="FontStyle40"/>
          <w:lang w:val="bg-BG" w:eastAsia="bg-BG"/>
        </w:rPr>
      </w:pPr>
      <w:r>
        <w:rPr>
          <w:rStyle w:val="FontStyle40"/>
          <w:lang w:val="bg-BG" w:eastAsia="bg-BG"/>
        </w:rPr>
        <w:t xml:space="preserve">РАЗДЕЛ </w:t>
      </w:r>
      <w:r>
        <w:rPr>
          <w:rStyle w:val="FontStyle40"/>
          <w:spacing w:val="30"/>
          <w:lang w:eastAsia="bg-BG"/>
        </w:rPr>
        <w:t>III.</w:t>
      </w:r>
      <w:r>
        <w:rPr>
          <w:rStyle w:val="FontStyle40"/>
          <w:lang w:val="bg-BG" w:eastAsia="bg-BG"/>
        </w:rPr>
        <w:t xml:space="preserve"> ИЗИСКВАНИЯ</w:t>
      </w:r>
      <w:r w:rsidR="00A32C6E">
        <w:rPr>
          <w:rStyle w:val="FontStyle40"/>
          <w:lang w:val="bg-BG" w:eastAsia="bg-BG"/>
        </w:rPr>
        <w:t xml:space="preserve"> КЪМ КАНДИДАТИТЕ</w:t>
      </w:r>
      <w:r w:rsidR="00D851E0">
        <w:rPr>
          <w:rStyle w:val="FontStyle40"/>
          <w:lang w:val="bg-BG" w:eastAsia="bg-BG"/>
        </w:rPr>
        <w:t xml:space="preserve"> В ПРОЦЕДУРАТА</w:t>
      </w:r>
      <w:r w:rsidR="00D851E0">
        <w:rPr>
          <w:rStyle w:val="FontStyle40"/>
          <w:lang w:val="bg-BG" w:eastAsia="bg-BG"/>
        </w:rPr>
        <w:tab/>
        <w:t>4</w:t>
      </w:r>
    </w:p>
    <w:p w:rsidR="00562D9E" w:rsidRDefault="00562D9E" w:rsidP="004512B1">
      <w:pPr>
        <w:pStyle w:val="Style9"/>
        <w:spacing w:line="240" w:lineRule="auto"/>
        <w:jc w:val="left"/>
        <w:rPr>
          <w:rStyle w:val="FontStyle40"/>
          <w:lang w:val="bg-BG" w:eastAsia="bg-BG"/>
        </w:rPr>
      </w:pPr>
      <w:r>
        <w:rPr>
          <w:rStyle w:val="FontStyle40"/>
          <w:lang w:val="bg-BG" w:eastAsia="bg-BG"/>
        </w:rPr>
        <w:t>Раздел IV. К</w:t>
      </w:r>
      <w:r w:rsidR="00A32C6E">
        <w:rPr>
          <w:rStyle w:val="FontStyle40"/>
          <w:lang w:val="bg-BG" w:eastAsia="bg-BG"/>
        </w:rPr>
        <w:t>РИТЕРИИ ЗА ПОДБОР НА КАНДИДАТИТЕ</w:t>
      </w:r>
      <w:r>
        <w:rPr>
          <w:rStyle w:val="FontStyle40"/>
          <w:lang w:val="bg-BG" w:eastAsia="bg-BG"/>
        </w:rPr>
        <w:t>. МИНИМАЛНИ ИЗИСКВАНИЯ</w:t>
      </w:r>
    </w:p>
    <w:p w:rsidR="00562D9E" w:rsidRDefault="008F054F" w:rsidP="004512B1">
      <w:pPr>
        <w:pStyle w:val="Style9"/>
        <w:tabs>
          <w:tab w:val="left" w:leader="dot" w:pos="9322"/>
        </w:tabs>
        <w:spacing w:line="240" w:lineRule="auto"/>
        <w:rPr>
          <w:rStyle w:val="FontStyle40"/>
          <w:spacing w:val="30"/>
          <w:lang w:val="bg-BG" w:eastAsia="bg-BG"/>
        </w:rPr>
      </w:pPr>
      <w:r>
        <w:rPr>
          <w:rStyle w:val="FontStyle40"/>
          <w:lang w:val="bg-BG" w:eastAsia="bg-BG"/>
        </w:rPr>
        <w:t>И ДОКУМЕНТИ ЗА ДОКАЗВАНЕ.............................................................................................................................</w:t>
      </w:r>
      <w:r w:rsidR="00562D9E">
        <w:rPr>
          <w:rStyle w:val="FontStyle40"/>
          <w:lang w:val="bg-BG" w:eastAsia="bg-BG"/>
        </w:rPr>
        <w:t xml:space="preserve"> </w:t>
      </w:r>
      <w:r w:rsidR="00E46E31">
        <w:rPr>
          <w:rStyle w:val="FontStyle40"/>
          <w:spacing w:val="30"/>
          <w:lang w:val="bg-BG" w:eastAsia="bg-BG"/>
        </w:rPr>
        <w:t>9</w:t>
      </w:r>
    </w:p>
    <w:p w:rsidR="00562D9E" w:rsidRPr="00E46E31" w:rsidRDefault="00562D9E" w:rsidP="004512B1">
      <w:pPr>
        <w:pStyle w:val="Style9"/>
        <w:tabs>
          <w:tab w:val="left" w:leader="dot" w:pos="9322"/>
        </w:tabs>
        <w:spacing w:line="240" w:lineRule="auto"/>
        <w:rPr>
          <w:rStyle w:val="FontStyle40"/>
          <w:lang w:val="bg-BG" w:eastAsia="bg-BG"/>
        </w:rPr>
      </w:pPr>
      <w:r w:rsidRPr="00E46E31">
        <w:rPr>
          <w:rStyle w:val="FontStyle40"/>
          <w:lang w:val="bg-BG" w:eastAsia="bg-BG"/>
        </w:rPr>
        <w:t>РАЗДЕЛ V. КРИТЕ</w:t>
      </w:r>
      <w:r w:rsidR="00E46E31">
        <w:rPr>
          <w:rStyle w:val="FontStyle40"/>
          <w:lang w:val="bg-BG" w:eastAsia="bg-BG"/>
        </w:rPr>
        <w:t>РИИ ЗА ВЪЗЛАГАНЕ НА ПОРЪЧКАТА</w:t>
      </w:r>
      <w:r w:rsidR="00E46E31">
        <w:rPr>
          <w:rStyle w:val="FontStyle40"/>
          <w:lang w:val="bg-BG" w:eastAsia="bg-BG"/>
        </w:rPr>
        <w:tab/>
        <w:t>15</w:t>
      </w:r>
    </w:p>
    <w:p w:rsidR="00562D9E" w:rsidRPr="00E46E31" w:rsidRDefault="00E46E31" w:rsidP="004512B1">
      <w:pPr>
        <w:pStyle w:val="Style9"/>
        <w:tabs>
          <w:tab w:val="left" w:leader="dot" w:pos="9562"/>
        </w:tabs>
        <w:spacing w:line="240" w:lineRule="auto"/>
        <w:rPr>
          <w:rStyle w:val="FontStyle40"/>
          <w:lang w:val="bg-BG" w:eastAsia="bg-BG"/>
        </w:rPr>
      </w:pPr>
      <w:r w:rsidRPr="00E46E31">
        <w:rPr>
          <w:rStyle w:val="FontStyle40"/>
          <w:lang w:val="bg-BG" w:eastAsia="bg-BG"/>
        </w:rPr>
        <w:t>РАЗДЕЛ VI. ПОДГОТОВКА НА ЗАЯВЛЕНИЕ ЗА УЧАСТИЕ...............................................................................15</w:t>
      </w:r>
    </w:p>
    <w:p w:rsidR="00562D9E" w:rsidRDefault="00562D9E" w:rsidP="004512B1">
      <w:pPr>
        <w:pStyle w:val="Style9"/>
        <w:tabs>
          <w:tab w:val="left" w:pos="9540"/>
        </w:tabs>
        <w:spacing w:line="240" w:lineRule="auto"/>
        <w:rPr>
          <w:rStyle w:val="FontStyle40"/>
          <w:lang w:val="bg-BG" w:eastAsia="bg-BG"/>
        </w:rPr>
      </w:pPr>
      <w:r w:rsidRPr="00E46E31">
        <w:rPr>
          <w:rStyle w:val="FontStyle40"/>
          <w:lang w:val="bg-BG" w:eastAsia="bg-BG"/>
        </w:rPr>
        <w:t>РАЗ</w:t>
      </w:r>
      <w:r w:rsidR="00164851">
        <w:rPr>
          <w:rStyle w:val="FontStyle40"/>
          <w:lang w:val="bg-BG" w:eastAsia="bg-BG"/>
        </w:rPr>
        <w:t>ДЕЛ VII</w:t>
      </w:r>
      <w:r w:rsidR="00E46E31" w:rsidRPr="00E46E31">
        <w:rPr>
          <w:rStyle w:val="FontStyle40"/>
          <w:lang w:val="bg-BG" w:eastAsia="bg-BG"/>
        </w:rPr>
        <w:t>.СЪДЪРЖАНИЕ НА ОПАКОВКАТА НА ЗАЯВЛЕНИЕТО ЗА УЧАСТИЕ В ПРЕДВАРИТЕЛНИЯ ПОДБОР.........................................................................................................................................................................</w:t>
      </w:r>
      <w:r w:rsidR="008F054F" w:rsidRPr="00E46E31">
        <w:rPr>
          <w:rStyle w:val="FontStyle40"/>
          <w:lang w:val="bg-BG" w:eastAsia="bg-BG"/>
        </w:rPr>
        <w:t>...</w:t>
      </w:r>
      <w:r w:rsidR="00D55C77">
        <w:rPr>
          <w:rStyle w:val="FontStyle40"/>
          <w:lang w:val="bg-BG" w:eastAsia="bg-BG"/>
        </w:rPr>
        <w:t>17</w:t>
      </w:r>
      <w:r w:rsidRPr="00E46E31">
        <w:rPr>
          <w:rStyle w:val="FontStyle40"/>
          <w:lang w:val="bg-BG" w:eastAsia="bg-BG"/>
        </w:rPr>
        <w:br/>
        <w:t xml:space="preserve">РАЗДЕЛ </w:t>
      </w:r>
      <w:r w:rsidR="00164851">
        <w:rPr>
          <w:rStyle w:val="FontStyle40"/>
          <w:spacing w:val="30"/>
          <w:lang w:eastAsia="bg-BG"/>
        </w:rPr>
        <w:t>VIII</w:t>
      </w:r>
      <w:r w:rsidRPr="00E46E31">
        <w:rPr>
          <w:rStyle w:val="FontStyle40"/>
          <w:spacing w:val="30"/>
          <w:lang w:val="bg-BG" w:eastAsia="bg-BG"/>
        </w:rPr>
        <w:t>.</w:t>
      </w:r>
      <w:r w:rsidR="00E46E31" w:rsidRPr="00E46E31">
        <w:rPr>
          <w:rStyle w:val="FontStyle40"/>
          <w:lang w:val="bg-BG" w:eastAsia="bg-BG"/>
        </w:rPr>
        <w:t xml:space="preserve"> ОТВАРЯНЕ НА ПОЛУЧЕНИТЕ ЗАЯВЛЕНИЯ. РАЗГЛЕЖДАНЕ НА Д</w:t>
      </w:r>
      <w:r w:rsidR="00E46E31">
        <w:rPr>
          <w:rStyle w:val="FontStyle40"/>
          <w:lang w:val="bg-BG" w:eastAsia="bg-BG"/>
        </w:rPr>
        <w:t>О</w:t>
      </w:r>
      <w:r w:rsidR="00E46E31" w:rsidRPr="00E46E31">
        <w:rPr>
          <w:rStyle w:val="FontStyle40"/>
          <w:lang w:val="bg-BG" w:eastAsia="bg-BG"/>
        </w:rPr>
        <w:t>КУМЕНТИТЕ. РЕШЕНИЕ ЗА ПРЕДВАРИТЕЛЕН ПОДБОР .............................................................................................................</w:t>
      </w:r>
      <w:r w:rsidR="00D55C77">
        <w:rPr>
          <w:rStyle w:val="FontStyle40"/>
          <w:lang w:val="bg-BG" w:eastAsia="bg-BG"/>
        </w:rPr>
        <w:t>17</w:t>
      </w:r>
    </w:p>
    <w:p w:rsidR="00E46E31" w:rsidRDefault="00164851" w:rsidP="004512B1">
      <w:pPr>
        <w:pStyle w:val="Style9"/>
        <w:spacing w:line="240" w:lineRule="auto"/>
        <w:rPr>
          <w:rStyle w:val="FontStyle40"/>
          <w:lang w:val="bg-BG" w:eastAsia="bg-BG"/>
        </w:rPr>
      </w:pPr>
      <w:r>
        <w:rPr>
          <w:rStyle w:val="FontStyle40"/>
          <w:lang w:val="bg-BG" w:eastAsia="bg-BG"/>
        </w:rPr>
        <w:t>РАЗДЕЛ</w:t>
      </w:r>
      <w:r>
        <w:rPr>
          <w:rStyle w:val="FontStyle40"/>
          <w:lang w:eastAsia="bg-BG"/>
        </w:rPr>
        <w:t xml:space="preserve"> I</w:t>
      </w:r>
      <w:r w:rsidR="00E46E31" w:rsidRPr="00E46E31">
        <w:rPr>
          <w:rStyle w:val="FontStyle40"/>
          <w:spacing w:val="30"/>
          <w:lang w:val="bg-BG" w:eastAsia="bg-BG"/>
        </w:rPr>
        <w:t>X.</w:t>
      </w:r>
      <w:r w:rsidR="00E46E31" w:rsidRPr="00E46E31">
        <w:rPr>
          <w:rStyle w:val="FontStyle40"/>
          <w:lang w:val="bg-BG" w:eastAsia="bg-BG"/>
        </w:rPr>
        <w:t xml:space="preserve"> </w:t>
      </w:r>
      <w:r w:rsidR="00E46E31">
        <w:rPr>
          <w:rStyle w:val="FontStyle40"/>
          <w:lang w:val="bg-BG" w:eastAsia="bg-BG"/>
        </w:rPr>
        <w:t>ПОДГОТОВКА НА ПЪРВОНАЧАЛНА ОФЕРТА</w:t>
      </w:r>
      <w:r w:rsidR="00E46E31" w:rsidRPr="00E46E31">
        <w:rPr>
          <w:rStyle w:val="FontStyle40"/>
          <w:lang w:val="bg-BG" w:eastAsia="bg-BG"/>
        </w:rPr>
        <w:t xml:space="preserve"> ...</w:t>
      </w:r>
      <w:r>
        <w:rPr>
          <w:rStyle w:val="FontStyle40"/>
          <w:lang w:val="bg-BG" w:eastAsia="bg-BG"/>
        </w:rPr>
        <w:t>...............................</w:t>
      </w:r>
      <w:r w:rsidR="00E46E31" w:rsidRPr="00E46E31">
        <w:rPr>
          <w:rStyle w:val="FontStyle40"/>
          <w:lang w:val="bg-BG" w:eastAsia="bg-BG"/>
        </w:rPr>
        <w:t>............................</w:t>
      </w:r>
      <w:r w:rsidR="00E46E31">
        <w:rPr>
          <w:rStyle w:val="FontStyle40"/>
          <w:lang w:val="bg-BG" w:eastAsia="bg-BG"/>
        </w:rPr>
        <w:t>................</w:t>
      </w:r>
      <w:r w:rsidR="00D55C77">
        <w:rPr>
          <w:rStyle w:val="FontStyle40"/>
          <w:lang w:val="bg-BG" w:eastAsia="bg-BG"/>
        </w:rPr>
        <w:t>18</w:t>
      </w:r>
    </w:p>
    <w:p w:rsidR="00085D19" w:rsidRDefault="00085D19" w:rsidP="004512B1">
      <w:pPr>
        <w:pStyle w:val="Style9"/>
        <w:spacing w:line="240" w:lineRule="auto"/>
        <w:rPr>
          <w:rStyle w:val="FontStyle40"/>
          <w:lang w:val="bg-BG" w:eastAsia="bg-BG"/>
        </w:rPr>
      </w:pPr>
      <w:r w:rsidRPr="00E46E31">
        <w:rPr>
          <w:rStyle w:val="FontStyle40"/>
          <w:lang w:val="bg-BG" w:eastAsia="bg-BG"/>
        </w:rPr>
        <w:t xml:space="preserve">РАЗДЕЛ </w:t>
      </w:r>
      <w:r w:rsidR="00164851">
        <w:rPr>
          <w:rStyle w:val="FontStyle40"/>
          <w:spacing w:val="30"/>
          <w:lang w:val="bg-BG" w:eastAsia="bg-BG"/>
        </w:rPr>
        <w:t>X</w:t>
      </w:r>
      <w:r w:rsidRPr="00E46E31">
        <w:rPr>
          <w:rStyle w:val="FontStyle40"/>
          <w:spacing w:val="30"/>
          <w:lang w:val="bg-BG" w:eastAsia="bg-BG"/>
        </w:rPr>
        <w:t>.</w:t>
      </w:r>
      <w:r w:rsidRPr="00E46E31">
        <w:rPr>
          <w:rStyle w:val="FontStyle40"/>
          <w:lang w:val="bg-BG" w:eastAsia="bg-BG"/>
        </w:rPr>
        <w:t xml:space="preserve"> </w:t>
      </w:r>
      <w:r>
        <w:rPr>
          <w:rStyle w:val="FontStyle40"/>
          <w:lang w:val="bg-BG" w:eastAsia="bg-BG"/>
        </w:rPr>
        <w:t>СЪДЪРЖАНИЕ НА ОПАКОВКАТА НА ПЪРВОНАЧАЛНАТА ОФЕРТА ЗА УЧАСТИЕ В ПРОЦЕДУРАТА</w:t>
      </w:r>
      <w:r w:rsidRPr="00E46E31">
        <w:rPr>
          <w:rStyle w:val="FontStyle40"/>
          <w:lang w:val="bg-BG" w:eastAsia="bg-BG"/>
        </w:rPr>
        <w:t xml:space="preserve"> ...............................................................</w:t>
      </w:r>
      <w:r>
        <w:rPr>
          <w:rStyle w:val="FontStyle40"/>
          <w:lang w:val="bg-BG" w:eastAsia="bg-BG"/>
        </w:rPr>
        <w:t>..............................................................</w:t>
      </w:r>
      <w:r w:rsidR="00D55C77">
        <w:rPr>
          <w:rStyle w:val="FontStyle40"/>
          <w:lang w:val="bg-BG" w:eastAsia="bg-BG"/>
        </w:rPr>
        <w:t>..............................19</w:t>
      </w:r>
    </w:p>
    <w:p w:rsidR="00085D19" w:rsidRDefault="00085D19" w:rsidP="004512B1">
      <w:pPr>
        <w:pStyle w:val="Style9"/>
        <w:spacing w:line="240" w:lineRule="auto"/>
        <w:rPr>
          <w:rStyle w:val="FontStyle40"/>
          <w:lang w:val="bg-BG" w:eastAsia="bg-BG"/>
        </w:rPr>
      </w:pPr>
      <w:r w:rsidRPr="00E46E31">
        <w:rPr>
          <w:rStyle w:val="FontStyle40"/>
          <w:lang w:val="bg-BG" w:eastAsia="bg-BG"/>
        </w:rPr>
        <w:t xml:space="preserve">РАЗДЕЛ </w:t>
      </w:r>
      <w:r w:rsidR="00164851">
        <w:rPr>
          <w:rStyle w:val="FontStyle40"/>
          <w:spacing w:val="30"/>
          <w:lang w:val="bg-BG" w:eastAsia="bg-BG"/>
        </w:rPr>
        <w:t>XI</w:t>
      </w:r>
      <w:r w:rsidRPr="00E46E31">
        <w:rPr>
          <w:rStyle w:val="FontStyle40"/>
          <w:spacing w:val="30"/>
          <w:lang w:val="bg-BG" w:eastAsia="bg-BG"/>
        </w:rPr>
        <w:t>.</w:t>
      </w:r>
      <w:r w:rsidRPr="00E46E31">
        <w:rPr>
          <w:rStyle w:val="FontStyle40"/>
          <w:lang w:val="bg-BG" w:eastAsia="bg-BG"/>
        </w:rPr>
        <w:t xml:space="preserve"> </w:t>
      </w:r>
      <w:r>
        <w:rPr>
          <w:rStyle w:val="FontStyle40"/>
          <w:lang w:val="bg-BG" w:eastAsia="bg-BG"/>
        </w:rPr>
        <w:t>ОТВАРЯНЕ НА ПЪРВОНАЧАЛНИТЕ ОФЕРТИ И ПРОВЕЖДАНЕ НА ПРЕГОВОРИ. ОЦЕНКА И КЛАСИРАНЕ НА ОФЕРТИТЕ. РЕШЕНИЕ ЗА ОПРЕДЕЛЯНЕ НА ИЗПЪЛНИТЕЛ/ЗА ПРЕКРАТЯВАНЕ НА ПРОЦЕДУРАТА</w:t>
      </w:r>
      <w:r w:rsidRPr="00E46E31">
        <w:rPr>
          <w:rStyle w:val="FontStyle40"/>
          <w:lang w:val="bg-BG" w:eastAsia="bg-BG"/>
        </w:rPr>
        <w:t>.......................</w:t>
      </w:r>
      <w:r>
        <w:rPr>
          <w:rStyle w:val="FontStyle40"/>
          <w:lang w:val="bg-BG" w:eastAsia="bg-BG"/>
        </w:rPr>
        <w:t>..............................................................................................</w:t>
      </w:r>
      <w:r w:rsidR="004512B1">
        <w:rPr>
          <w:rStyle w:val="FontStyle40"/>
          <w:lang w:val="bg-BG" w:eastAsia="bg-BG"/>
        </w:rPr>
        <w:t>.......................................</w:t>
      </w:r>
      <w:r w:rsidR="00D55C77">
        <w:rPr>
          <w:rStyle w:val="FontStyle40"/>
          <w:lang w:val="bg-BG" w:eastAsia="bg-BG"/>
        </w:rPr>
        <w:t>19</w:t>
      </w:r>
    </w:p>
    <w:p w:rsidR="00085D19" w:rsidRDefault="00085D19" w:rsidP="004512B1">
      <w:pPr>
        <w:pStyle w:val="Style9"/>
        <w:spacing w:line="240" w:lineRule="auto"/>
        <w:rPr>
          <w:rStyle w:val="FontStyle40"/>
          <w:lang w:val="bg-BG" w:eastAsia="bg-BG"/>
        </w:rPr>
      </w:pPr>
      <w:r w:rsidRPr="00E46E31">
        <w:rPr>
          <w:rStyle w:val="FontStyle40"/>
          <w:lang w:val="bg-BG" w:eastAsia="bg-BG"/>
        </w:rPr>
        <w:t xml:space="preserve">РАЗДЕЛ </w:t>
      </w:r>
      <w:r w:rsidR="00164851">
        <w:rPr>
          <w:rStyle w:val="FontStyle40"/>
          <w:spacing w:val="30"/>
          <w:lang w:val="bg-BG" w:eastAsia="bg-BG"/>
        </w:rPr>
        <w:t>XI</w:t>
      </w:r>
      <w:r w:rsidRPr="00E46E31">
        <w:rPr>
          <w:rStyle w:val="FontStyle40"/>
          <w:spacing w:val="30"/>
          <w:lang w:val="bg-BG" w:eastAsia="bg-BG"/>
        </w:rPr>
        <w:t>I.</w:t>
      </w:r>
      <w:r w:rsidRPr="00E46E31">
        <w:rPr>
          <w:rStyle w:val="FontStyle40"/>
          <w:lang w:val="bg-BG" w:eastAsia="bg-BG"/>
        </w:rPr>
        <w:t xml:space="preserve"> </w:t>
      </w:r>
      <w:r>
        <w:rPr>
          <w:rStyle w:val="FontStyle40"/>
          <w:lang w:val="bg-BG" w:eastAsia="bg-BG"/>
        </w:rPr>
        <w:t>НЕОБХОДИМИ ДОКУМЕНТИ ПРЕДИ СКЛЮЧВАНЕ НА ДОГОВОР И СКЛЮЧВАНЕ НА ДОГОВОР ЗА ВЪЗЛАГАНЕ НА ОБЩЕСТВЕНА ПОРЪЧКА...................................................</w:t>
      </w:r>
      <w:r w:rsidR="00D55C77">
        <w:rPr>
          <w:rStyle w:val="FontStyle40"/>
          <w:lang w:val="bg-BG" w:eastAsia="bg-BG"/>
        </w:rPr>
        <w:t>..............................20</w:t>
      </w:r>
    </w:p>
    <w:p w:rsidR="00085D19" w:rsidRPr="005C6AC3" w:rsidRDefault="00EA25E5" w:rsidP="004512B1">
      <w:pPr>
        <w:pStyle w:val="Style9"/>
        <w:spacing w:line="240" w:lineRule="auto"/>
        <w:rPr>
          <w:rStyle w:val="FontStyle40"/>
          <w:lang w:val="bg-BG" w:eastAsia="bg-BG"/>
        </w:rPr>
        <w:sectPr w:rsidR="00085D19" w:rsidRPr="005C6AC3" w:rsidSect="008E7A38">
          <w:footerReference w:type="default" r:id="rId8"/>
          <w:pgSz w:w="11905" w:h="16837"/>
          <w:pgMar w:top="1710" w:right="1138" w:bottom="1440" w:left="1138" w:header="720" w:footer="720" w:gutter="0"/>
          <w:cols w:space="720"/>
        </w:sectPr>
      </w:pPr>
      <w:r w:rsidRPr="00E46E31">
        <w:rPr>
          <w:rStyle w:val="FontStyle40"/>
          <w:lang w:val="bg-BG" w:eastAsia="bg-BG"/>
        </w:rPr>
        <w:t>РАЗ</w:t>
      </w:r>
      <w:r w:rsidR="004512B1">
        <w:rPr>
          <w:rStyle w:val="FontStyle40"/>
          <w:lang w:val="bg-BG" w:eastAsia="bg-BG"/>
        </w:rPr>
        <w:t xml:space="preserve">ДЕЛ </w:t>
      </w:r>
      <w:r w:rsidRPr="00E46E31">
        <w:rPr>
          <w:rStyle w:val="FontStyle40"/>
          <w:spacing w:val="30"/>
          <w:lang w:val="bg-BG" w:eastAsia="bg-BG"/>
        </w:rPr>
        <w:t>XI</w:t>
      </w:r>
      <w:r w:rsidR="00164851">
        <w:rPr>
          <w:rStyle w:val="FontStyle40"/>
          <w:spacing w:val="30"/>
          <w:lang w:eastAsia="bg-BG"/>
        </w:rPr>
        <w:t>II</w:t>
      </w:r>
      <w:r w:rsidRPr="00E46E31">
        <w:rPr>
          <w:rStyle w:val="FontStyle40"/>
          <w:spacing w:val="30"/>
          <w:lang w:val="bg-BG" w:eastAsia="bg-BG"/>
        </w:rPr>
        <w:t>.</w:t>
      </w:r>
      <w:r>
        <w:rPr>
          <w:rStyle w:val="FontStyle40"/>
          <w:lang w:val="bg-BG" w:eastAsia="bg-BG"/>
        </w:rPr>
        <w:t>ДРУГИ УКАЗАНИЯ........................................................</w:t>
      </w:r>
      <w:r>
        <w:rPr>
          <w:rStyle w:val="FontStyle40"/>
          <w:lang w:eastAsia="bg-BG"/>
        </w:rPr>
        <w:t xml:space="preserve">  </w:t>
      </w:r>
      <w:r w:rsidRPr="00E46E31">
        <w:rPr>
          <w:rStyle w:val="FontStyle40"/>
          <w:lang w:val="bg-BG" w:eastAsia="bg-BG"/>
        </w:rPr>
        <w:t>.................................................</w:t>
      </w:r>
      <w:r w:rsidR="004512B1">
        <w:rPr>
          <w:rStyle w:val="FontStyle40"/>
          <w:lang w:val="bg-BG" w:eastAsia="bg-BG"/>
        </w:rPr>
        <w:t>...........</w:t>
      </w:r>
      <w:r>
        <w:rPr>
          <w:rStyle w:val="FontStyle40"/>
          <w:lang w:val="bg-BG" w:eastAsia="bg-BG"/>
        </w:rPr>
        <w:t>2</w:t>
      </w:r>
      <w:r w:rsidR="00D55C77">
        <w:rPr>
          <w:rStyle w:val="FontStyle40"/>
          <w:lang w:val="bg-BG" w:eastAsia="bg-BG"/>
        </w:rPr>
        <w:t>2</w:t>
      </w:r>
    </w:p>
    <w:p w:rsidR="00562D9E" w:rsidRPr="008F054F" w:rsidRDefault="00562D9E" w:rsidP="00562D9E">
      <w:pPr>
        <w:pStyle w:val="Style4"/>
        <w:widowControl/>
        <w:spacing w:before="48" w:line="240" w:lineRule="auto"/>
        <w:jc w:val="left"/>
        <w:rPr>
          <w:rStyle w:val="FontStyle39"/>
          <w:sz w:val="24"/>
          <w:szCs w:val="24"/>
        </w:rPr>
      </w:pPr>
      <w:r w:rsidRPr="008F054F">
        <w:rPr>
          <w:rStyle w:val="FontStyle39"/>
          <w:sz w:val="24"/>
          <w:szCs w:val="24"/>
          <w:lang w:val="bg-BG" w:eastAsia="bg-BG"/>
        </w:rPr>
        <w:lastRenderedPageBreak/>
        <w:t>РАЗДЕЛ I. ОПИСАНИЕ НА ОБЩЕСТВЕНАТА ПОРЪЧКА</w:t>
      </w:r>
    </w:p>
    <w:p w:rsidR="00562D9E" w:rsidRPr="005C6AC3" w:rsidRDefault="005C6AC3" w:rsidP="00562D9E">
      <w:pPr>
        <w:pStyle w:val="Style9"/>
        <w:widowControl/>
        <w:spacing w:line="240" w:lineRule="exact"/>
        <w:rPr>
          <w:lang w:val="bg-BG"/>
        </w:rPr>
      </w:pPr>
      <w:r>
        <w:rPr>
          <w:lang w:val="bg-BG"/>
        </w:rPr>
        <w:t>1. Основание за откриване</w:t>
      </w:r>
    </w:p>
    <w:p w:rsidR="00562D9E" w:rsidRPr="008F054F" w:rsidRDefault="00562D9E" w:rsidP="00562D9E">
      <w:pPr>
        <w:pStyle w:val="Style9"/>
        <w:widowControl/>
        <w:spacing w:before="14" w:line="312" w:lineRule="exact"/>
        <w:rPr>
          <w:rStyle w:val="FontStyle40"/>
          <w:sz w:val="24"/>
          <w:szCs w:val="24"/>
          <w:lang w:val="bg-BG" w:eastAsia="bg-BG"/>
        </w:rPr>
      </w:pPr>
      <w:r w:rsidRPr="008F054F">
        <w:rPr>
          <w:rStyle w:val="FontStyle40"/>
          <w:sz w:val="24"/>
          <w:szCs w:val="24"/>
          <w:lang w:val="bg-BG" w:eastAsia="bg-BG"/>
        </w:rPr>
        <w:t>Процедурата за възлагане на обществената поръчка се открива на основание чл.132 във връ</w:t>
      </w:r>
      <w:r w:rsidR="00A32C6E">
        <w:rPr>
          <w:rStyle w:val="FontStyle40"/>
          <w:sz w:val="24"/>
          <w:szCs w:val="24"/>
          <w:lang w:val="bg-BG" w:eastAsia="bg-BG"/>
        </w:rPr>
        <w:t>зка с чл.18, ал.1, т.4</w:t>
      </w:r>
      <w:r w:rsidRPr="008F054F">
        <w:rPr>
          <w:rStyle w:val="FontStyle40"/>
          <w:sz w:val="24"/>
          <w:szCs w:val="24"/>
          <w:lang w:val="bg-BG" w:eastAsia="bg-BG"/>
        </w:rPr>
        <w:t xml:space="preserve"> от Закона за обществените поръчки (ЗОП).</w:t>
      </w:r>
    </w:p>
    <w:p w:rsidR="00562D9E" w:rsidRPr="008F054F" w:rsidRDefault="00562D9E" w:rsidP="00562D9E">
      <w:pPr>
        <w:pStyle w:val="Style16"/>
        <w:widowControl/>
        <w:numPr>
          <w:ilvl w:val="0"/>
          <w:numId w:val="1"/>
        </w:numPr>
        <w:tabs>
          <w:tab w:val="left" w:pos="288"/>
        </w:tabs>
        <w:spacing w:before="398"/>
        <w:jc w:val="left"/>
        <w:rPr>
          <w:rStyle w:val="FontStyle39"/>
          <w:sz w:val="24"/>
          <w:szCs w:val="24"/>
        </w:rPr>
      </w:pPr>
      <w:r w:rsidRPr="008F054F">
        <w:rPr>
          <w:rStyle w:val="FontStyle39"/>
          <w:sz w:val="24"/>
          <w:szCs w:val="24"/>
          <w:lang w:val="bg-BG" w:eastAsia="bg-BG"/>
        </w:rPr>
        <w:t>ОБЕКТ НА ОБЩЕСТВЕНАТА ПОРЪЧКА</w:t>
      </w:r>
    </w:p>
    <w:p w:rsidR="00562D9E" w:rsidRPr="008F054F" w:rsidRDefault="00562D9E" w:rsidP="008F054F">
      <w:pPr>
        <w:pStyle w:val="Style9"/>
        <w:widowControl/>
        <w:spacing w:before="86" w:line="240" w:lineRule="auto"/>
        <w:rPr>
          <w:rStyle w:val="FontStyle40"/>
          <w:sz w:val="24"/>
          <w:szCs w:val="24"/>
        </w:rPr>
      </w:pPr>
      <w:r w:rsidRPr="008F054F">
        <w:rPr>
          <w:rStyle w:val="FontStyle40"/>
          <w:sz w:val="24"/>
          <w:szCs w:val="24"/>
          <w:lang w:val="bg-BG" w:eastAsia="bg-BG"/>
        </w:rPr>
        <w:t>Обект на настоящата обществена поръчка е „УСЛУГА" по смисъла на чл.3, ал.1, т.3 от ЗОП.</w:t>
      </w:r>
    </w:p>
    <w:p w:rsidR="00562D9E" w:rsidRPr="0057775C" w:rsidRDefault="00562D9E" w:rsidP="0057775C">
      <w:pPr>
        <w:pStyle w:val="Style16"/>
        <w:widowControl/>
        <w:numPr>
          <w:ilvl w:val="0"/>
          <w:numId w:val="2"/>
        </w:numPr>
        <w:tabs>
          <w:tab w:val="left" w:pos="288"/>
        </w:tabs>
        <w:spacing w:before="403"/>
        <w:jc w:val="left"/>
        <w:rPr>
          <w:b/>
          <w:bCs/>
        </w:rPr>
      </w:pPr>
      <w:r w:rsidRPr="008F054F">
        <w:rPr>
          <w:rStyle w:val="FontStyle39"/>
          <w:sz w:val="24"/>
          <w:szCs w:val="24"/>
          <w:lang w:val="bg-BG" w:eastAsia="bg-BG"/>
        </w:rPr>
        <w:t>ОПИСАНИЕ НА ПРЕДМЕТА НА ПОРЪЧКАТА</w:t>
      </w:r>
    </w:p>
    <w:p w:rsidR="005C6AC3" w:rsidRPr="007752E1" w:rsidRDefault="008F054F" w:rsidP="005C6AC3">
      <w:pPr>
        <w:shd w:val="clear" w:color="auto" w:fill="FFFFFF"/>
        <w:tabs>
          <w:tab w:val="left" w:pos="540"/>
          <w:tab w:val="left" w:pos="720"/>
        </w:tabs>
        <w:ind w:right="5"/>
        <w:jc w:val="both"/>
        <w:rPr>
          <w:bCs/>
          <w:lang w:val="bg-BG"/>
        </w:rPr>
      </w:pPr>
      <w:r w:rsidRPr="008F054F">
        <w:t xml:space="preserve">Предмет на настоящата обществена поръчка е: </w:t>
      </w:r>
      <w:r w:rsidR="00970CD7">
        <w:rPr>
          <w:b/>
          <w:spacing w:val="4"/>
          <w:lang w:val="bg-BG"/>
        </w:rPr>
        <w:t>„Извършване на капитален ремонт на електрически локомотиви 46013 и 46040, собственост на „БДЖ – Товарни превози”</w:t>
      </w:r>
      <w:r w:rsidR="00970CD7">
        <w:rPr>
          <w:spacing w:val="4"/>
          <w:lang w:val="bg-BG"/>
        </w:rPr>
        <w:t xml:space="preserve"> </w:t>
      </w:r>
      <w:r w:rsidR="00970CD7">
        <w:rPr>
          <w:b/>
          <w:spacing w:val="4"/>
          <w:lang w:val="bg-BG"/>
        </w:rPr>
        <w:t>ЕООД, във връзка с изпълнение на ремонтната програма за 2018г.”</w:t>
      </w:r>
      <w:r w:rsidR="005C6AC3" w:rsidRPr="005C6AC3">
        <w:rPr>
          <w:bCs/>
          <w:lang w:val="bg-BG"/>
        </w:rPr>
        <w:t xml:space="preserve"> </w:t>
      </w:r>
      <w:r w:rsidR="005C6AC3">
        <w:rPr>
          <w:bCs/>
          <w:lang w:val="bg-BG"/>
        </w:rPr>
        <w:t xml:space="preserve">при спазване на </w:t>
      </w:r>
      <w:r w:rsidR="005C6AC3" w:rsidRPr="00F2682A">
        <w:rPr>
          <w:bCs/>
          <w:lang w:val="bg-BG"/>
        </w:rPr>
        <w:t>нормат</w:t>
      </w:r>
      <w:r w:rsidR="005C6AC3">
        <w:rPr>
          <w:bCs/>
          <w:lang w:val="bg-BG"/>
        </w:rPr>
        <w:t>ивните документи (ТП_ ПЛС 129/15 - Правилник за основен</w:t>
      </w:r>
      <w:r w:rsidR="005C6AC3" w:rsidRPr="00F2682A">
        <w:rPr>
          <w:bCs/>
          <w:lang w:val="bg-BG"/>
        </w:rPr>
        <w:t xml:space="preserve"> </w:t>
      </w:r>
      <w:r w:rsidR="005C6AC3">
        <w:rPr>
          <w:bCs/>
          <w:lang w:val="bg-BG"/>
        </w:rPr>
        <w:t>/подемен и капитален/</w:t>
      </w:r>
      <w:r w:rsidR="005C6AC3" w:rsidRPr="00F2682A">
        <w:rPr>
          <w:bCs/>
          <w:lang w:val="bg-BG"/>
        </w:rPr>
        <w:t xml:space="preserve"> </w:t>
      </w:r>
      <w:r w:rsidR="005C6AC3">
        <w:rPr>
          <w:bCs/>
          <w:lang w:val="bg-BG"/>
        </w:rPr>
        <w:t xml:space="preserve">ремонт </w:t>
      </w:r>
      <w:r w:rsidR="005C6AC3" w:rsidRPr="00F2682A">
        <w:rPr>
          <w:bCs/>
          <w:lang w:val="bg-BG"/>
        </w:rPr>
        <w:t xml:space="preserve">на </w:t>
      </w:r>
      <w:r w:rsidR="005C6AC3">
        <w:rPr>
          <w:rStyle w:val="Bodytext2"/>
          <w:color w:val="000000"/>
          <w:lang w:val="bg-BG"/>
        </w:rPr>
        <w:t>електрически</w:t>
      </w:r>
      <w:r w:rsidR="005C6AC3" w:rsidRPr="001D5557">
        <w:rPr>
          <w:rStyle w:val="Bodytext2"/>
          <w:color w:val="000000"/>
        </w:rPr>
        <w:t xml:space="preserve"> </w:t>
      </w:r>
      <w:r w:rsidR="005C6AC3" w:rsidRPr="00F2682A">
        <w:rPr>
          <w:bCs/>
          <w:lang w:val="bg-BG"/>
        </w:rPr>
        <w:t xml:space="preserve">локомотиви серия </w:t>
      </w:r>
      <w:r w:rsidR="005C6AC3">
        <w:rPr>
          <w:bCs/>
          <w:lang w:val="bg-BG"/>
        </w:rPr>
        <w:t>46000</w:t>
      </w:r>
      <w:r w:rsidR="005C6AC3" w:rsidRPr="00F2682A">
        <w:rPr>
          <w:bCs/>
          <w:lang w:val="bg-BG"/>
        </w:rPr>
        <w:t xml:space="preserve">) и </w:t>
      </w:r>
      <w:r w:rsidR="005C6AC3">
        <w:rPr>
          <w:bCs/>
          <w:lang w:val="bg-BG"/>
        </w:rPr>
        <w:t>Технически условия за извършване</w:t>
      </w:r>
      <w:r w:rsidR="005C6AC3" w:rsidRPr="00F2682A">
        <w:rPr>
          <w:bCs/>
          <w:lang w:val="bg-BG"/>
        </w:rPr>
        <w:t xml:space="preserve"> </w:t>
      </w:r>
      <w:r w:rsidR="005C6AC3">
        <w:rPr>
          <w:bCs/>
          <w:lang w:val="bg-BG"/>
        </w:rPr>
        <w:t xml:space="preserve">на капитален </w:t>
      </w:r>
      <w:r w:rsidR="005C6AC3" w:rsidRPr="00F2682A">
        <w:rPr>
          <w:bCs/>
          <w:lang w:val="bg-BG"/>
        </w:rPr>
        <w:t>ремонт</w:t>
      </w:r>
      <w:r w:rsidR="005C6AC3" w:rsidRPr="00917D2C">
        <w:rPr>
          <w:rStyle w:val="Bodytext2"/>
          <w:color w:val="000000"/>
        </w:rPr>
        <w:t xml:space="preserve"> </w:t>
      </w:r>
      <w:r w:rsidR="005C6AC3">
        <w:rPr>
          <w:rStyle w:val="Bodytext2"/>
          <w:color w:val="000000"/>
          <w:lang w:val="bg-BG"/>
        </w:rPr>
        <w:t>на електрически</w:t>
      </w:r>
      <w:r w:rsidR="005C6AC3" w:rsidRPr="00F2682A">
        <w:rPr>
          <w:bCs/>
          <w:lang w:val="bg-BG"/>
        </w:rPr>
        <w:t xml:space="preserve"> </w:t>
      </w:r>
      <w:r w:rsidR="005C6AC3">
        <w:rPr>
          <w:bCs/>
          <w:lang w:val="bg-BG"/>
        </w:rPr>
        <w:t xml:space="preserve">локомотиви </w:t>
      </w:r>
      <w:r w:rsidR="005C6AC3">
        <w:rPr>
          <w:rStyle w:val="Bodytext2"/>
          <w:color w:val="000000"/>
          <w:lang w:val="bg-BG"/>
        </w:rPr>
        <w:t>46013</w:t>
      </w:r>
      <w:r w:rsidR="005C6AC3" w:rsidRPr="001D5557">
        <w:rPr>
          <w:rStyle w:val="Bodytext2"/>
          <w:color w:val="000000"/>
        </w:rPr>
        <w:t xml:space="preserve"> и </w:t>
      </w:r>
      <w:r w:rsidR="005C6AC3">
        <w:rPr>
          <w:rStyle w:val="Bodytext2"/>
          <w:color w:val="000000"/>
          <w:lang w:val="bg-BG"/>
        </w:rPr>
        <w:t>46040</w:t>
      </w:r>
      <w:r w:rsidR="005C6AC3">
        <w:rPr>
          <w:bCs/>
          <w:lang w:val="bg-BG"/>
        </w:rPr>
        <w:t xml:space="preserve"> (Приложение 3 към документацията).</w:t>
      </w:r>
    </w:p>
    <w:p w:rsidR="007752E1" w:rsidRDefault="007752E1" w:rsidP="007752E1">
      <w:pPr>
        <w:pStyle w:val="Style16"/>
        <w:widowControl/>
        <w:rPr>
          <w:b/>
          <w:spacing w:val="4"/>
          <w:lang w:val="bg-BG"/>
        </w:rPr>
      </w:pPr>
    </w:p>
    <w:p w:rsidR="007752E1" w:rsidRPr="007752E1" w:rsidRDefault="007752E1" w:rsidP="007752E1">
      <w:pPr>
        <w:pStyle w:val="Style16"/>
        <w:widowControl/>
        <w:rPr>
          <w:rStyle w:val="FontStyle39"/>
          <w:b w:val="0"/>
          <w:bCs w:val="0"/>
          <w:sz w:val="24"/>
          <w:szCs w:val="24"/>
          <w:lang w:val="bg-BG"/>
        </w:rPr>
      </w:pPr>
    </w:p>
    <w:p w:rsidR="00562D9E" w:rsidRPr="00970CD7" w:rsidRDefault="00562D9E" w:rsidP="007752E1">
      <w:pPr>
        <w:pStyle w:val="Style16"/>
        <w:widowControl/>
        <w:tabs>
          <w:tab w:val="left" w:pos="715"/>
        </w:tabs>
        <w:rPr>
          <w:sz w:val="2"/>
          <w:szCs w:val="2"/>
        </w:rPr>
      </w:pPr>
    </w:p>
    <w:p w:rsidR="00562D9E" w:rsidRDefault="00562D9E" w:rsidP="007752E1">
      <w:pPr>
        <w:widowControl/>
        <w:rPr>
          <w:sz w:val="2"/>
          <w:szCs w:val="2"/>
        </w:rPr>
      </w:pPr>
    </w:p>
    <w:p w:rsidR="00562D9E" w:rsidRPr="0057775C" w:rsidRDefault="007752E1" w:rsidP="007752E1">
      <w:pPr>
        <w:pStyle w:val="Style16"/>
        <w:widowControl/>
        <w:tabs>
          <w:tab w:val="left" w:pos="235"/>
        </w:tabs>
        <w:jc w:val="left"/>
        <w:rPr>
          <w:b/>
          <w:bCs/>
          <w:lang w:val="bg-BG" w:eastAsia="bg-BG"/>
        </w:rPr>
      </w:pPr>
      <w:r>
        <w:rPr>
          <w:rStyle w:val="FontStyle39"/>
          <w:sz w:val="24"/>
          <w:szCs w:val="24"/>
          <w:lang w:val="bg-BG" w:eastAsia="bg-BG"/>
        </w:rPr>
        <w:t xml:space="preserve">3. </w:t>
      </w:r>
      <w:r w:rsidR="00562D9E" w:rsidRPr="0057775C">
        <w:rPr>
          <w:rStyle w:val="FontStyle39"/>
          <w:sz w:val="24"/>
          <w:szCs w:val="24"/>
          <w:lang w:val="bg-BG" w:eastAsia="bg-BG"/>
        </w:rPr>
        <w:t>ОБЕМ НА ПОРЪЧКАТА</w:t>
      </w:r>
    </w:p>
    <w:p w:rsidR="005C6AC3" w:rsidRDefault="005C6AC3" w:rsidP="007752E1">
      <w:pPr>
        <w:shd w:val="clear" w:color="auto" w:fill="FFFFFF"/>
        <w:tabs>
          <w:tab w:val="left" w:pos="540"/>
          <w:tab w:val="left" w:pos="720"/>
        </w:tabs>
        <w:spacing w:after="80"/>
        <w:jc w:val="both"/>
        <w:rPr>
          <w:spacing w:val="4"/>
          <w:lang w:val="bg-BG"/>
        </w:rPr>
      </w:pPr>
      <w:r>
        <w:rPr>
          <w:spacing w:val="4"/>
          <w:lang w:val="bg-BG"/>
        </w:rPr>
        <w:t>И</w:t>
      </w:r>
      <w:r w:rsidR="00970CD7" w:rsidRPr="00970CD7">
        <w:rPr>
          <w:spacing w:val="4"/>
          <w:lang w:val="bg-BG"/>
        </w:rPr>
        <w:t>звършване</w:t>
      </w:r>
      <w:r>
        <w:rPr>
          <w:spacing w:val="4"/>
          <w:lang w:val="bg-BG"/>
        </w:rPr>
        <w:t>то</w:t>
      </w:r>
      <w:r w:rsidR="00970CD7" w:rsidRPr="00970CD7">
        <w:rPr>
          <w:spacing w:val="4"/>
          <w:lang w:val="bg-BG"/>
        </w:rPr>
        <w:t xml:space="preserve"> на капитален ремонт на електрически локомотиви 46013 и 46040</w:t>
      </w:r>
      <w:r>
        <w:rPr>
          <w:spacing w:val="4"/>
          <w:lang w:val="bg-BG"/>
        </w:rPr>
        <w:t xml:space="preserve"> включва:</w:t>
      </w:r>
    </w:p>
    <w:p w:rsidR="005C6AC3" w:rsidRDefault="005C6AC3" w:rsidP="007752E1">
      <w:pPr>
        <w:shd w:val="clear" w:color="auto" w:fill="FFFFFF"/>
        <w:tabs>
          <w:tab w:val="left" w:pos="540"/>
          <w:tab w:val="left" w:pos="720"/>
        </w:tabs>
        <w:spacing w:after="80"/>
        <w:jc w:val="both"/>
        <w:rPr>
          <w:spacing w:val="4"/>
          <w:lang w:val="bg-BG"/>
        </w:rPr>
      </w:pPr>
      <w:r>
        <w:rPr>
          <w:spacing w:val="4"/>
          <w:lang w:val="bg-BG"/>
        </w:rPr>
        <w:t>-</w:t>
      </w:r>
      <w:r w:rsidR="00580DDC">
        <w:rPr>
          <w:spacing w:val="4"/>
          <w:lang w:val="bg-BG"/>
        </w:rPr>
        <w:t xml:space="preserve"> </w:t>
      </w:r>
      <w:r>
        <w:rPr>
          <w:spacing w:val="4"/>
          <w:lang w:val="bg-BG"/>
        </w:rPr>
        <w:t>задължителен капитален ремонт;</w:t>
      </w:r>
    </w:p>
    <w:p w:rsidR="00580DDC" w:rsidRDefault="00580DDC" w:rsidP="007752E1">
      <w:pPr>
        <w:shd w:val="clear" w:color="auto" w:fill="FFFFFF"/>
        <w:tabs>
          <w:tab w:val="left" w:pos="540"/>
          <w:tab w:val="left" w:pos="720"/>
        </w:tabs>
        <w:spacing w:after="80"/>
        <w:jc w:val="both"/>
        <w:rPr>
          <w:spacing w:val="4"/>
          <w:lang w:val="bg-BG"/>
        </w:rPr>
      </w:pPr>
      <w:r>
        <w:rPr>
          <w:spacing w:val="4"/>
          <w:lang w:val="bg-BG"/>
        </w:rPr>
        <w:t>- допълнителен ремонт;</w:t>
      </w:r>
    </w:p>
    <w:p w:rsidR="00580DDC" w:rsidRDefault="00580DDC" w:rsidP="007752E1">
      <w:pPr>
        <w:shd w:val="clear" w:color="auto" w:fill="FFFFFF"/>
        <w:tabs>
          <w:tab w:val="left" w:pos="540"/>
          <w:tab w:val="left" w:pos="720"/>
        </w:tabs>
        <w:spacing w:after="80"/>
        <w:jc w:val="both"/>
        <w:rPr>
          <w:spacing w:val="4"/>
          <w:lang w:val="bg-BG"/>
        </w:rPr>
      </w:pPr>
      <w:r>
        <w:rPr>
          <w:spacing w:val="4"/>
          <w:lang w:val="bg-BG"/>
        </w:rPr>
        <w:t>- дейности, свързани с частична модернизация</w:t>
      </w:r>
      <w:r w:rsidR="004D753E">
        <w:rPr>
          <w:spacing w:val="4"/>
          <w:lang w:val="bg-BG"/>
        </w:rPr>
        <w:t>.</w:t>
      </w:r>
    </w:p>
    <w:p w:rsidR="007752E1" w:rsidRDefault="00970CD7" w:rsidP="007752E1">
      <w:pPr>
        <w:shd w:val="clear" w:color="auto" w:fill="FFFFFF"/>
        <w:tabs>
          <w:tab w:val="left" w:pos="540"/>
          <w:tab w:val="left" w:pos="720"/>
        </w:tabs>
        <w:spacing w:after="80"/>
        <w:jc w:val="both"/>
        <w:rPr>
          <w:bCs/>
          <w:lang w:val="bg-BG"/>
        </w:rPr>
      </w:pPr>
      <w:r>
        <w:rPr>
          <w:spacing w:val="4"/>
          <w:lang w:val="bg-BG"/>
        </w:rPr>
        <w:t xml:space="preserve"> </w:t>
      </w:r>
      <w:r w:rsidR="007752E1">
        <w:rPr>
          <w:bCs/>
          <w:lang w:val="bg-BG"/>
        </w:rPr>
        <w:t xml:space="preserve">Обществената поръчка е неделима. Кандидатите участват за изпълнение на целия ѝ обем. </w:t>
      </w:r>
    </w:p>
    <w:p w:rsidR="00562D9E" w:rsidRPr="0057775C" w:rsidRDefault="007752E1" w:rsidP="007752E1">
      <w:pPr>
        <w:pStyle w:val="Style16"/>
        <w:widowControl/>
        <w:tabs>
          <w:tab w:val="left" w:pos="235"/>
        </w:tabs>
        <w:spacing w:before="394"/>
        <w:jc w:val="left"/>
        <w:rPr>
          <w:b/>
          <w:bCs/>
        </w:rPr>
      </w:pPr>
      <w:r>
        <w:rPr>
          <w:rStyle w:val="FontStyle39"/>
          <w:sz w:val="24"/>
          <w:szCs w:val="24"/>
          <w:lang w:val="bg-BG" w:eastAsia="bg-BG"/>
        </w:rPr>
        <w:t xml:space="preserve">4. </w:t>
      </w:r>
      <w:r w:rsidR="00562D9E" w:rsidRPr="0057775C">
        <w:rPr>
          <w:rStyle w:val="FontStyle39"/>
          <w:sz w:val="24"/>
          <w:szCs w:val="24"/>
          <w:lang w:val="bg-BG" w:eastAsia="bg-BG"/>
        </w:rPr>
        <w:t>ВЪЗЛОЖИТЕЛ</w:t>
      </w:r>
    </w:p>
    <w:p w:rsidR="00562D9E" w:rsidRDefault="00562D9E" w:rsidP="00562D9E">
      <w:pPr>
        <w:pStyle w:val="Style9"/>
        <w:widowControl/>
        <w:spacing w:before="10" w:line="317" w:lineRule="exact"/>
        <w:rPr>
          <w:rStyle w:val="FontStyle40"/>
          <w:sz w:val="24"/>
          <w:szCs w:val="24"/>
          <w:lang w:val="bg-BG" w:eastAsia="bg-BG"/>
        </w:rPr>
      </w:pPr>
      <w:r w:rsidRPr="0057775C">
        <w:rPr>
          <w:rStyle w:val="FontStyle40"/>
          <w:sz w:val="24"/>
          <w:szCs w:val="24"/>
          <w:lang w:val="bg-BG" w:eastAsia="bg-BG"/>
        </w:rPr>
        <w:t>Възложител на настоящата обществена поръчка</w:t>
      </w:r>
      <w:r w:rsidRPr="0057775C">
        <w:rPr>
          <w:rStyle w:val="FontStyle40"/>
          <w:sz w:val="24"/>
          <w:szCs w:val="24"/>
          <w:lang w:eastAsia="bg-BG"/>
        </w:rPr>
        <w:t xml:space="preserve"> e</w:t>
      </w:r>
      <w:r w:rsidR="0057775C" w:rsidRPr="0057775C">
        <w:rPr>
          <w:rStyle w:val="FontStyle40"/>
          <w:sz w:val="24"/>
          <w:szCs w:val="24"/>
          <w:lang w:val="bg-BG" w:eastAsia="bg-BG"/>
        </w:rPr>
        <w:t xml:space="preserve"> инж. Любомир Илиев</w:t>
      </w:r>
      <w:r w:rsidRPr="0057775C">
        <w:rPr>
          <w:rStyle w:val="FontStyle40"/>
          <w:sz w:val="24"/>
          <w:szCs w:val="24"/>
          <w:lang w:val="bg-BG" w:eastAsia="bg-BG"/>
        </w:rPr>
        <w:t xml:space="preserve"> </w:t>
      </w:r>
      <w:r w:rsidRPr="0057775C">
        <w:rPr>
          <w:rStyle w:val="FontStyle39"/>
          <w:sz w:val="24"/>
          <w:szCs w:val="24"/>
          <w:lang w:val="bg-BG" w:eastAsia="bg-BG"/>
        </w:rPr>
        <w:t xml:space="preserve">- </w:t>
      </w:r>
      <w:r w:rsidR="0057775C" w:rsidRPr="0057775C">
        <w:rPr>
          <w:rStyle w:val="FontStyle40"/>
          <w:sz w:val="24"/>
          <w:szCs w:val="24"/>
          <w:lang w:val="bg-BG" w:eastAsia="bg-BG"/>
        </w:rPr>
        <w:t>Управител на „БДЖ-Товарни превози" ЕОО</w:t>
      </w:r>
      <w:r w:rsidRPr="0057775C">
        <w:rPr>
          <w:rStyle w:val="FontStyle40"/>
          <w:sz w:val="24"/>
          <w:szCs w:val="24"/>
          <w:lang w:val="bg-BG" w:eastAsia="bg-BG"/>
        </w:rPr>
        <w:t>Д, к</w:t>
      </w:r>
      <w:r w:rsidR="007752E1">
        <w:rPr>
          <w:rStyle w:val="FontStyle40"/>
          <w:sz w:val="24"/>
          <w:szCs w:val="24"/>
          <w:lang w:val="bg-BG" w:eastAsia="bg-BG"/>
        </w:rPr>
        <w:t>ойто е възложител по смисъла на</w:t>
      </w:r>
      <w:r w:rsidRPr="008E7A38">
        <w:rPr>
          <w:rStyle w:val="FontStyle40"/>
          <w:sz w:val="24"/>
          <w:szCs w:val="24"/>
          <w:lang w:val="bg-BG" w:eastAsia="bg-BG"/>
        </w:rPr>
        <w:t xml:space="preserve"> </w:t>
      </w:r>
      <w:r w:rsidR="007752E1" w:rsidRPr="008E7A38">
        <w:rPr>
          <w:rStyle w:val="FontStyle40"/>
          <w:sz w:val="24"/>
          <w:szCs w:val="24"/>
          <w:lang w:val="bg-BG" w:eastAsia="bg-BG"/>
        </w:rPr>
        <w:t xml:space="preserve">чл.5, </w:t>
      </w:r>
      <w:r w:rsidR="007752E1">
        <w:rPr>
          <w:rStyle w:val="FontStyle40"/>
          <w:sz w:val="24"/>
          <w:szCs w:val="24"/>
          <w:lang w:val="bg-BG" w:eastAsia="bg-BG"/>
        </w:rPr>
        <w:t>ал.4, т.1във връзка с чл.123, т.4</w:t>
      </w:r>
      <w:r w:rsidR="007752E1" w:rsidRPr="008E7A38">
        <w:rPr>
          <w:rStyle w:val="FontStyle40"/>
          <w:sz w:val="24"/>
          <w:szCs w:val="24"/>
          <w:lang w:val="bg-BG" w:eastAsia="bg-BG"/>
        </w:rPr>
        <w:t xml:space="preserve"> от Закона за обществени поръчки /ЗОП/.</w:t>
      </w:r>
      <w:r w:rsidRPr="008E7A38">
        <w:rPr>
          <w:rStyle w:val="FontStyle40"/>
          <w:sz w:val="24"/>
          <w:szCs w:val="24"/>
          <w:lang w:val="bg-BG" w:eastAsia="bg-BG"/>
        </w:rPr>
        <w:t xml:space="preserve"> Възложителят взема решение за откриване на процедура за</w:t>
      </w:r>
      <w:r w:rsidRPr="0057775C">
        <w:rPr>
          <w:rStyle w:val="FontStyle40"/>
          <w:sz w:val="24"/>
          <w:szCs w:val="24"/>
          <w:lang w:val="bg-BG" w:eastAsia="bg-BG"/>
        </w:rPr>
        <w:t xml:space="preserve"> възлагане на обществена поръчка, с което одобрява обявлението и документацията за обществената поръчка.</w:t>
      </w:r>
    </w:p>
    <w:p w:rsidR="0057775C" w:rsidRPr="0057775C" w:rsidRDefault="0057775C" w:rsidP="00562D9E">
      <w:pPr>
        <w:pStyle w:val="Style9"/>
        <w:widowControl/>
        <w:spacing w:before="10" w:line="317" w:lineRule="exact"/>
        <w:rPr>
          <w:rStyle w:val="FontStyle40"/>
          <w:sz w:val="24"/>
          <w:szCs w:val="24"/>
          <w:lang w:val="bg-BG" w:eastAsia="bg-BG"/>
        </w:rPr>
      </w:pPr>
    </w:p>
    <w:p w:rsidR="0052050E" w:rsidRDefault="006D252C" w:rsidP="0052050E">
      <w:pPr>
        <w:pStyle w:val="Style16"/>
        <w:widowControl/>
        <w:tabs>
          <w:tab w:val="left" w:pos="235"/>
        </w:tabs>
        <w:spacing w:before="48"/>
        <w:jc w:val="left"/>
        <w:rPr>
          <w:rStyle w:val="FontStyle39"/>
          <w:sz w:val="24"/>
          <w:szCs w:val="24"/>
          <w:lang w:val="bg-BG" w:eastAsia="bg-BG"/>
        </w:rPr>
      </w:pPr>
      <w:r>
        <w:rPr>
          <w:rStyle w:val="FontStyle39"/>
          <w:sz w:val="24"/>
          <w:szCs w:val="24"/>
          <w:lang w:val="bg-BG" w:eastAsia="bg-BG"/>
        </w:rPr>
        <w:t>5</w:t>
      </w:r>
      <w:r w:rsidR="00562D9E" w:rsidRPr="006D252C">
        <w:rPr>
          <w:rStyle w:val="FontStyle39"/>
          <w:sz w:val="24"/>
          <w:szCs w:val="24"/>
          <w:lang w:val="bg-BG" w:eastAsia="bg-BG"/>
        </w:rPr>
        <w:t>.</w:t>
      </w:r>
      <w:r w:rsidR="00562D9E" w:rsidRPr="006D252C">
        <w:rPr>
          <w:rStyle w:val="FontStyle39"/>
          <w:sz w:val="24"/>
          <w:szCs w:val="24"/>
          <w:lang w:val="bg-BG" w:eastAsia="bg-BG"/>
        </w:rPr>
        <w:tab/>
        <w:t xml:space="preserve">СРОК </w:t>
      </w:r>
      <w:r w:rsidR="008E7A38" w:rsidRPr="006D252C">
        <w:rPr>
          <w:rStyle w:val="FontStyle39"/>
          <w:sz w:val="24"/>
          <w:szCs w:val="24"/>
          <w:lang w:val="bg-BG" w:eastAsia="bg-BG"/>
        </w:rPr>
        <w:t xml:space="preserve"> </w:t>
      </w:r>
      <w:r w:rsidR="00562D9E" w:rsidRPr="006D252C">
        <w:rPr>
          <w:rStyle w:val="FontStyle39"/>
          <w:sz w:val="24"/>
          <w:szCs w:val="24"/>
          <w:lang w:val="bg-BG" w:eastAsia="bg-BG"/>
        </w:rPr>
        <w:t>И МЯСТО ЗА ИЗПЪЛНЕНИЕ НА ОБЩЕСТВЕНАТА ПОРЪЧКА</w:t>
      </w:r>
    </w:p>
    <w:p w:rsidR="00562D9E" w:rsidRDefault="006D252C" w:rsidP="006D252C">
      <w:pPr>
        <w:pStyle w:val="Style16"/>
        <w:widowControl/>
        <w:tabs>
          <w:tab w:val="left" w:pos="235"/>
        </w:tabs>
        <w:spacing w:before="48"/>
        <w:rPr>
          <w:rStyle w:val="FontStyle40"/>
          <w:sz w:val="24"/>
          <w:szCs w:val="24"/>
          <w:lang w:val="bg-BG" w:eastAsia="bg-BG"/>
        </w:rPr>
      </w:pPr>
      <w:r>
        <w:rPr>
          <w:rStyle w:val="FontStyle39"/>
          <w:sz w:val="24"/>
          <w:szCs w:val="24"/>
          <w:lang w:val="bg-BG" w:eastAsia="bg-BG"/>
        </w:rPr>
        <w:t>5</w:t>
      </w:r>
      <w:r w:rsidR="0052050E">
        <w:rPr>
          <w:rStyle w:val="FontStyle39"/>
          <w:sz w:val="24"/>
          <w:szCs w:val="24"/>
          <w:lang w:val="bg-BG" w:eastAsia="bg-BG"/>
        </w:rPr>
        <w:t xml:space="preserve">.1. </w:t>
      </w:r>
      <w:r>
        <w:rPr>
          <w:rStyle w:val="FontStyle40"/>
          <w:sz w:val="24"/>
          <w:szCs w:val="24"/>
          <w:lang w:val="bg-BG" w:eastAsia="bg-BG"/>
        </w:rPr>
        <w:t>Срокът на извършване на задължителния капитален ремонт, допълнителния ремонт и частична модернизация за всеки отделен локомотив е 120 дни</w:t>
      </w:r>
      <w:r w:rsidR="0057775C">
        <w:rPr>
          <w:rStyle w:val="FontStyle40"/>
          <w:sz w:val="24"/>
          <w:szCs w:val="24"/>
          <w:lang w:val="bg-BG" w:eastAsia="bg-BG"/>
        </w:rPr>
        <w:t>.</w:t>
      </w:r>
    </w:p>
    <w:p w:rsidR="0052050E" w:rsidRPr="0052050E" w:rsidRDefault="006D252C" w:rsidP="0052050E">
      <w:pPr>
        <w:pStyle w:val="Style16"/>
        <w:widowControl/>
        <w:tabs>
          <w:tab w:val="left" w:pos="235"/>
        </w:tabs>
        <w:spacing w:before="48"/>
        <w:jc w:val="left"/>
        <w:rPr>
          <w:rStyle w:val="FontStyle40"/>
          <w:bCs/>
          <w:sz w:val="24"/>
          <w:szCs w:val="24"/>
        </w:rPr>
      </w:pPr>
      <w:r w:rsidRPr="00580DDC">
        <w:rPr>
          <w:rStyle w:val="FontStyle40"/>
          <w:b/>
          <w:sz w:val="24"/>
          <w:szCs w:val="24"/>
          <w:lang w:val="bg-BG" w:eastAsia="bg-BG"/>
        </w:rPr>
        <w:t>5</w:t>
      </w:r>
      <w:r w:rsidR="0052050E" w:rsidRPr="00580DDC">
        <w:rPr>
          <w:rStyle w:val="FontStyle40"/>
          <w:b/>
          <w:sz w:val="24"/>
          <w:szCs w:val="24"/>
          <w:lang w:val="bg-BG" w:eastAsia="bg-BG"/>
        </w:rPr>
        <w:t xml:space="preserve">.2. </w:t>
      </w:r>
      <w:r w:rsidR="0052050E" w:rsidRPr="00580DDC">
        <w:rPr>
          <w:rStyle w:val="FontStyle40"/>
          <w:sz w:val="24"/>
          <w:szCs w:val="24"/>
          <w:lang w:val="bg-BG" w:eastAsia="bg-BG"/>
        </w:rPr>
        <w:t xml:space="preserve">Място на изпълнение: </w:t>
      </w:r>
      <w:r w:rsidR="007E617F" w:rsidRPr="00580DDC">
        <w:rPr>
          <w:rStyle w:val="FontStyle40"/>
          <w:sz w:val="24"/>
          <w:szCs w:val="24"/>
          <w:lang w:val="bg-BG" w:eastAsia="bg-BG"/>
        </w:rPr>
        <w:t>ремонтна база на Изпълнителя</w:t>
      </w:r>
      <w:r w:rsidR="0052050E" w:rsidRPr="00580DDC">
        <w:rPr>
          <w:rStyle w:val="FontStyle40"/>
          <w:sz w:val="24"/>
          <w:szCs w:val="24"/>
          <w:lang w:val="bg-BG" w:eastAsia="bg-BG"/>
        </w:rPr>
        <w:t>.</w:t>
      </w:r>
    </w:p>
    <w:p w:rsidR="00562D9E" w:rsidRDefault="00562D9E" w:rsidP="00562D9E">
      <w:pPr>
        <w:pStyle w:val="Style9"/>
        <w:widowControl/>
        <w:spacing w:line="240" w:lineRule="exact"/>
      </w:pPr>
    </w:p>
    <w:p w:rsidR="00562D9E" w:rsidRDefault="00562D9E" w:rsidP="00562D9E">
      <w:pPr>
        <w:pStyle w:val="Style16"/>
        <w:widowControl/>
        <w:spacing w:line="240" w:lineRule="exact"/>
        <w:jc w:val="left"/>
      </w:pPr>
    </w:p>
    <w:p w:rsidR="0052050E" w:rsidRDefault="007E617F" w:rsidP="0052050E">
      <w:pPr>
        <w:pStyle w:val="Style16"/>
        <w:widowControl/>
        <w:tabs>
          <w:tab w:val="left" w:pos="235"/>
        </w:tabs>
        <w:jc w:val="left"/>
        <w:rPr>
          <w:rStyle w:val="FontStyle39"/>
          <w:sz w:val="24"/>
          <w:szCs w:val="24"/>
          <w:lang w:val="bg-BG" w:eastAsia="bg-BG"/>
        </w:rPr>
      </w:pPr>
      <w:r>
        <w:rPr>
          <w:rStyle w:val="FontStyle39"/>
          <w:sz w:val="24"/>
          <w:szCs w:val="24"/>
          <w:lang w:val="bg-BG" w:eastAsia="bg-BG"/>
        </w:rPr>
        <w:t>6.</w:t>
      </w:r>
      <w:r>
        <w:rPr>
          <w:rStyle w:val="FontStyle39"/>
          <w:sz w:val="24"/>
          <w:szCs w:val="24"/>
          <w:lang w:val="bg-BG" w:eastAsia="bg-BG"/>
        </w:rPr>
        <w:tab/>
        <w:t>СРОК НА ВАЛИДНОСТ НА ЗАЯВЛЕНИЯТА</w:t>
      </w:r>
    </w:p>
    <w:p w:rsidR="00562D9E" w:rsidRPr="0052050E" w:rsidRDefault="007E617F" w:rsidP="0052050E">
      <w:pPr>
        <w:pStyle w:val="Style16"/>
        <w:widowControl/>
        <w:tabs>
          <w:tab w:val="left" w:pos="235"/>
        </w:tabs>
        <w:rPr>
          <w:rStyle w:val="FontStyle39"/>
          <w:sz w:val="24"/>
          <w:szCs w:val="24"/>
          <w:lang w:val="bg-BG" w:eastAsia="bg-BG"/>
        </w:rPr>
      </w:pPr>
      <w:r>
        <w:rPr>
          <w:rStyle w:val="FontStyle39"/>
          <w:sz w:val="24"/>
          <w:szCs w:val="24"/>
          <w:lang w:val="bg-BG" w:eastAsia="bg-BG"/>
        </w:rPr>
        <w:t>6</w:t>
      </w:r>
      <w:r w:rsidR="0052050E" w:rsidRPr="0052050E">
        <w:rPr>
          <w:rStyle w:val="FontStyle39"/>
          <w:sz w:val="24"/>
          <w:szCs w:val="24"/>
          <w:lang w:val="bg-BG" w:eastAsia="bg-BG"/>
        </w:rPr>
        <w:t xml:space="preserve">.1. </w:t>
      </w:r>
      <w:r>
        <w:rPr>
          <w:rStyle w:val="FontStyle40"/>
          <w:sz w:val="24"/>
          <w:szCs w:val="24"/>
          <w:lang w:val="bg-BG" w:eastAsia="bg-BG"/>
        </w:rPr>
        <w:t>Срокът на валидност на заявленията</w:t>
      </w:r>
      <w:r w:rsidR="00562D9E" w:rsidRPr="0052050E">
        <w:rPr>
          <w:rStyle w:val="FontStyle40"/>
          <w:sz w:val="24"/>
          <w:szCs w:val="24"/>
          <w:lang w:val="bg-BG" w:eastAsia="bg-BG"/>
        </w:rPr>
        <w:t xml:space="preserve"> трябва да бъде </w:t>
      </w:r>
      <w:r>
        <w:rPr>
          <w:rStyle w:val="FontStyle40"/>
          <w:sz w:val="24"/>
          <w:szCs w:val="24"/>
          <w:lang w:val="bg-BG" w:eastAsia="bg-BG"/>
        </w:rPr>
        <w:t xml:space="preserve">не по-малък от </w:t>
      </w:r>
      <w:r w:rsidR="00562D9E" w:rsidRPr="0052050E">
        <w:rPr>
          <w:rStyle w:val="FontStyle40"/>
          <w:sz w:val="24"/>
          <w:szCs w:val="24"/>
          <w:lang w:val="bg-BG" w:eastAsia="bg-BG"/>
        </w:rPr>
        <w:t>6 (шест) месеца, считано от край</w:t>
      </w:r>
      <w:r>
        <w:rPr>
          <w:rStyle w:val="FontStyle40"/>
          <w:sz w:val="24"/>
          <w:szCs w:val="24"/>
          <w:lang w:val="bg-BG" w:eastAsia="bg-BG"/>
        </w:rPr>
        <w:t>ния срок за получаване на заявленията</w:t>
      </w:r>
      <w:r w:rsidR="00562D9E" w:rsidRPr="0052050E">
        <w:rPr>
          <w:rStyle w:val="FontStyle40"/>
          <w:sz w:val="24"/>
          <w:szCs w:val="24"/>
          <w:lang w:val="bg-BG" w:eastAsia="bg-BG"/>
        </w:rPr>
        <w:t>. Възложител</w:t>
      </w:r>
      <w:r w:rsidR="00D30F46">
        <w:rPr>
          <w:rStyle w:val="FontStyle40"/>
          <w:sz w:val="24"/>
          <w:szCs w:val="24"/>
          <w:lang w:val="bg-BG" w:eastAsia="bg-BG"/>
        </w:rPr>
        <w:t>ят може да поиска от кандидатите</w:t>
      </w:r>
      <w:r w:rsidR="00562D9E" w:rsidRPr="0052050E">
        <w:rPr>
          <w:rStyle w:val="FontStyle40"/>
          <w:sz w:val="24"/>
          <w:szCs w:val="24"/>
          <w:lang w:val="bg-BG" w:eastAsia="bg-BG"/>
        </w:rPr>
        <w:t xml:space="preserve"> да удължа</w:t>
      </w:r>
      <w:r>
        <w:rPr>
          <w:rStyle w:val="FontStyle40"/>
          <w:sz w:val="24"/>
          <w:szCs w:val="24"/>
          <w:lang w:val="bg-BG" w:eastAsia="bg-BG"/>
        </w:rPr>
        <w:t>т срока на валидност на заявленията</w:t>
      </w:r>
      <w:r w:rsidR="00562D9E" w:rsidRPr="0052050E">
        <w:rPr>
          <w:rStyle w:val="FontStyle40"/>
          <w:sz w:val="24"/>
          <w:szCs w:val="24"/>
          <w:lang w:val="bg-BG" w:eastAsia="bg-BG"/>
        </w:rPr>
        <w:t xml:space="preserve"> си до сключване на договор.</w:t>
      </w:r>
    </w:p>
    <w:p w:rsidR="00562D9E" w:rsidRDefault="007E617F" w:rsidP="0052050E">
      <w:pPr>
        <w:pStyle w:val="Style29"/>
        <w:widowControl/>
        <w:tabs>
          <w:tab w:val="left" w:pos="432"/>
        </w:tabs>
        <w:spacing w:line="317" w:lineRule="exact"/>
        <w:rPr>
          <w:rStyle w:val="FontStyle40"/>
          <w:sz w:val="24"/>
          <w:szCs w:val="24"/>
          <w:lang w:val="bg-BG" w:eastAsia="bg-BG"/>
        </w:rPr>
      </w:pPr>
      <w:r>
        <w:rPr>
          <w:rStyle w:val="FontStyle40"/>
          <w:b/>
          <w:sz w:val="24"/>
          <w:szCs w:val="24"/>
          <w:lang w:val="bg-BG" w:eastAsia="bg-BG"/>
        </w:rPr>
        <w:lastRenderedPageBreak/>
        <w:t>6</w:t>
      </w:r>
      <w:r w:rsidR="0052050E" w:rsidRPr="0052050E">
        <w:rPr>
          <w:rStyle w:val="FontStyle40"/>
          <w:b/>
          <w:sz w:val="24"/>
          <w:szCs w:val="24"/>
          <w:lang w:val="bg-BG" w:eastAsia="bg-BG"/>
        </w:rPr>
        <w:t>.2.</w:t>
      </w:r>
      <w:r w:rsidR="0052050E" w:rsidRPr="0052050E">
        <w:rPr>
          <w:rStyle w:val="FontStyle40"/>
          <w:sz w:val="24"/>
          <w:szCs w:val="24"/>
          <w:lang w:val="bg-BG" w:eastAsia="bg-BG"/>
        </w:rPr>
        <w:t xml:space="preserve"> </w:t>
      </w:r>
      <w:r w:rsidR="00D30F46">
        <w:rPr>
          <w:rStyle w:val="FontStyle40"/>
          <w:sz w:val="24"/>
          <w:szCs w:val="24"/>
          <w:lang w:val="bg-BG" w:eastAsia="bg-BG"/>
        </w:rPr>
        <w:t>Кандидат</w:t>
      </w:r>
      <w:r w:rsidR="00562D9E" w:rsidRPr="0052050E">
        <w:rPr>
          <w:rStyle w:val="FontStyle40"/>
          <w:sz w:val="24"/>
          <w:szCs w:val="24"/>
          <w:lang w:val="bg-BG" w:eastAsia="bg-BG"/>
        </w:rPr>
        <w:t>, който откаже да удълж</w:t>
      </w:r>
      <w:r>
        <w:rPr>
          <w:rStyle w:val="FontStyle40"/>
          <w:sz w:val="24"/>
          <w:szCs w:val="24"/>
          <w:lang w:val="bg-BG" w:eastAsia="bg-BG"/>
        </w:rPr>
        <w:t>и срока на валидност на заявлението</w:t>
      </w:r>
      <w:r w:rsidR="00562D9E" w:rsidRPr="0052050E">
        <w:rPr>
          <w:rStyle w:val="FontStyle40"/>
          <w:sz w:val="24"/>
          <w:szCs w:val="24"/>
          <w:lang w:val="bg-BG" w:eastAsia="bg-BG"/>
        </w:rPr>
        <w:t xml:space="preserve"> си след отправяне на покана от страна на Възложителя в определения в поканата срок, ще бъде отстранен от участие в процедурата за възлагане.</w:t>
      </w:r>
    </w:p>
    <w:p w:rsidR="00D30F46" w:rsidRDefault="00D30F46" w:rsidP="0052050E">
      <w:pPr>
        <w:pStyle w:val="Style29"/>
        <w:widowControl/>
        <w:tabs>
          <w:tab w:val="left" w:pos="432"/>
        </w:tabs>
        <w:spacing w:line="317" w:lineRule="exact"/>
        <w:rPr>
          <w:rStyle w:val="FontStyle40"/>
          <w:sz w:val="24"/>
          <w:szCs w:val="24"/>
          <w:lang w:val="bg-BG" w:eastAsia="bg-BG"/>
        </w:rPr>
      </w:pPr>
    </w:p>
    <w:p w:rsidR="00D30F46" w:rsidRDefault="00D30F46" w:rsidP="0052050E">
      <w:pPr>
        <w:pStyle w:val="Style29"/>
        <w:widowControl/>
        <w:tabs>
          <w:tab w:val="left" w:pos="432"/>
        </w:tabs>
        <w:spacing w:line="317" w:lineRule="exact"/>
        <w:rPr>
          <w:rStyle w:val="FontStyle40"/>
          <w:b/>
          <w:sz w:val="24"/>
          <w:szCs w:val="24"/>
          <w:lang w:val="bg-BG" w:eastAsia="bg-BG"/>
        </w:rPr>
      </w:pPr>
      <w:r w:rsidRPr="00D30F46">
        <w:rPr>
          <w:rStyle w:val="FontStyle40"/>
          <w:b/>
          <w:sz w:val="24"/>
          <w:szCs w:val="24"/>
          <w:lang w:val="bg-BG" w:eastAsia="bg-BG"/>
        </w:rPr>
        <w:t>7. СРОК НА ВАЛИДНОСТ НА ОФЕРТИТЕ</w:t>
      </w:r>
    </w:p>
    <w:p w:rsidR="00D30F46" w:rsidRDefault="00BF20F8" w:rsidP="0052050E">
      <w:pPr>
        <w:pStyle w:val="Style29"/>
        <w:widowControl/>
        <w:tabs>
          <w:tab w:val="left" w:pos="432"/>
        </w:tabs>
        <w:spacing w:line="317" w:lineRule="exact"/>
        <w:rPr>
          <w:rStyle w:val="FontStyle40"/>
          <w:sz w:val="24"/>
          <w:szCs w:val="24"/>
          <w:lang w:val="bg-BG" w:eastAsia="bg-BG"/>
        </w:rPr>
      </w:pPr>
      <w:r w:rsidRPr="00BF20F8">
        <w:rPr>
          <w:rStyle w:val="FontStyle40"/>
          <w:b/>
          <w:sz w:val="24"/>
          <w:szCs w:val="24"/>
          <w:lang w:val="bg-BG" w:eastAsia="bg-BG"/>
        </w:rPr>
        <w:t>7.1.</w:t>
      </w:r>
      <w:r>
        <w:rPr>
          <w:rStyle w:val="FontStyle40"/>
          <w:sz w:val="24"/>
          <w:szCs w:val="24"/>
          <w:lang w:val="bg-BG" w:eastAsia="bg-BG"/>
        </w:rPr>
        <w:t xml:space="preserve"> </w:t>
      </w:r>
      <w:r w:rsidR="00D30F46" w:rsidRPr="00D30F46">
        <w:rPr>
          <w:rStyle w:val="FontStyle40"/>
          <w:sz w:val="24"/>
          <w:szCs w:val="24"/>
          <w:lang w:val="bg-BG" w:eastAsia="bg-BG"/>
        </w:rPr>
        <w:t xml:space="preserve">Срокът на </w:t>
      </w:r>
      <w:r w:rsidR="00D30F46">
        <w:rPr>
          <w:rStyle w:val="FontStyle40"/>
          <w:sz w:val="24"/>
          <w:szCs w:val="24"/>
          <w:lang w:val="bg-BG" w:eastAsia="bg-BG"/>
        </w:rPr>
        <w:t xml:space="preserve">валидност на офертите трябва да бъде не по-малък от </w:t>
      </w:r>
      <w:r w:rsidR="00D30F46" w:rsidRPr="0052050E">
        <w:rPr>
          <w:rStyle w:val="FontStyle40"/>
          <w:sz w:val="24"/>
          <w:szCs w:val="24"/>
          <w:lang w:val="bg-BG" w:eastAsia="bg-BG"/>
        </w:rPr>
        <w:t>(шест) месеца, считано от край</w:t>
      </w:r>
      <w:r w:rsidR="00D30F46">
        <w:rPr>
          <w:rStyle w:val="FontStyle40"/>
          <w:sz w:val="24"/>
          <w:szCs w:val="24"/>
          <w:lang w:val="bg-BG" w:eastAsia="bg-BG"/>
        </w:rPr>
        <w:t>ния срок за получаване на първоначални оферти, посочен в поканата за предоставянето им</w:t>
      </w:r>
      <w:r w:rsidR="00D30F46" w:rsidRPr="0052050E">
        <w:rPr>
          <w:rStyle w:val="FontStyle40"/>
          <w:sz w:val="24"/>
          <w:szCs w:val="24"/>
          <w:lang w:val="bg-BG" w:eastAsia="bg-BG"/>
        </w:rPr>
        <w:t xml:space="preserve">. </w:t>
      </w:r>
    </w:p>
    <w:p w:rsidR="00BF20F8" w:rsidRDefault="00BF20F8" w:rsidP="00BF20F8">
      <w:pPr>
        <w:pStyle w:val="Style29"/>
        <w:widowControl/>
        <w:tabs>
          <w:tab w:val="left" w:pos="432"/>
        </w:tabs>
        <w:spacing w:line="317" w:lineRule="exact"/>
        <w:rPr>
          <w:rStyle w:val="FontStyle40"/>
          <w:sz w:val="24"/>
          <w:szCs w:val="24"/>
          <w:lang w:val="bg-BG" w:eastAsia="bg-BG"/>
        </w:rPr>
      </w:pPr>
      <w:r>
        <w:rPr>
          <w:rStyle w:val="FontStyle40"/>
          <w:b/>
          <w:sz w:val="24"/>
          <w:szCs w:val="24"/>
          <w:lang w:val="bg-BG" w:eastAsia="bg-BG"/>
        </w:rPr>
        <w:t>7</w:t>
      </w:r>
      <w:r w:rsidRPr="0052050E">
        <w:rPr>
          <w:rStyle w:val="FontStyle40"/>
          <w:b/>
          <w:sz w:val="24"/>
          <w:szCs w:val="24"/>
          <w:lang w:val="bg-BG" w:eastAsia="bg-BG"/>
        </w:rPr>
        <w:t>.2.</w:t>
      </w:r>
      <w:r w:rsidRPr="0052050E">
        <w:rPr>
          <w:rStyle w:val="FontStyle40"/>
          <w:sz w:val="24"/>
          <w:szCs w:val="24"/>
          <w:lang w:val="bg-BG" w:eastAsia="bg-BG"/>
        </w:rPr>
        <w:t xml:space="preserve"> </w:t>
      </w:r>
      <w:r>
        <w:rPr>
          <w:rStyle w:val="FontStyle40"/>
          <w:sz w:val="24"/>
          <w:szCs w:val="24"/>
          <w:lang w:val="bg-BG" w:eastAsia="bg-BG"/>
        </w:rPr>
        <w:t>Участник</w:t>
      </w:r>
      <w:r w:rsidRPr="0052050E">
        <w:rPr>
          <w:rStyle w:val="FontStyle40"/>
          <w:sz w:val="24"/>
          <w:szCs w:val="24"/>
          <w:lang w:val="bg-BG" w:eastAsia="bg-BG"/>
        </w:rPr>
        <w:t>, който откаже да удълж</w:t>
      </w:r>
      <w:r>
        <w:rPr>
          <w:rStyle w:val="FontStyle40"/>
          <w:sz w:val="24"/>
          <w:szCs w:val="24"/>
          <w:lang w:val="bg-BG" w:eastAsia="bg-BG"/>
        </w:rPr>
        <w:t>и срока на валидност на офертата</w:t>
      </w:r>
      <w:r w:rsidRPr="0052050E">
        <w:rPr>
          <w:rStyle w:val="FontStyle40"/>
          <w:sz w:val="24"/>
          <w:szCs w:val="24"/>
          <w:lang w:val="bg-BG" w:eastAsia="bg-BG"/>
        </w:rPr>
        <w:t xml:space="preserve"> си след отправяне на покана от страна на Възложителя в определения в поканата срок, ще бъде отстранен от участие в процедурата за възлагане.</w:t>
      </w:r>
    </w:p>
    <w:p w:rsidR="00BF20F8" w:rsidRPr="00D30F46" w:rsidRDefault="00BF20F8" w:rsidP="0052050E">
      <w:pPr>
        <w:pStyle w:val="Style29"/>
        <w:widowControl/>
        <w:tabs>
          <w:tab w:val="left" w:pos="432"/>
        </w:tabs>
        <w:spacing w:line="317" w:lineRule="exact"/>
        <w:rPr>
          <w:rStyle w:val="FontStyle39"/>
          <w:sz w:val="24"/>
          <w:szCs w:val="24"/>
          <w:lang w:val="bg-BG" w:eastAsia="bg-BG"/>
        </w:rPr>
      </w:pPr>
    </w:p>
    <w:p w:rsidR="00562D9E" w:rsidRDefault="00562D9E" w:rsidP="00E55D15">
      <w:pPr>
        <w:pStyle w:val="Style16"/>
        <w:widowControl/>
        <w:spacing w:line="240" w:lineRule="exact"/>
        <w:jc w:val="left"/>
      </w:pPr>
    </w:p>
    <w:p w:rsidR="00562D9E" w:rsidRPr="003D3AD1" w:rsidRDefault="00BF20F8" w:rsidP="00E62B1D">
      <w:pPr>
        <w:pStyle w:val="Style16"/>
        <w:widowControl/>
        <w:tabs>
          <w:tab w:val="left" w:pos="235"/>
        </w:tabs>
        <w:jc w:val="left"/>
        <w:rPr>
          <w:rStyle w:val="FontStyle39"/>
          <w:sz w:val="24"/>
          <w:szCs w:val="24"/>
          <w:lang w:eastAsia="bg-BG"/>
        </w:rPr>
      </w:pPr>
      <w:r w:rsidRPr="004D753E">
        <w:rPr>
          <w:rStyle w:val="FontStyle39"/>
          <w:sz w:val="24"/>
          <w:szCs w:val="24"/>
          <w:lang w:val="bg-BG" w:eastAsia="bg-BG"/>
        </w:rPr>
        <w:t>8</w:t>
      </w:r>
      <w:r w:rsidR="00562D9E" w:rsidRPr="004D753E">
        <w:rPr>
          <w:rStyle w:val="FontStyle39"/>
          <w:sz w:val="24"/>
          <w:szCs w:val="24"/>
          <w:lang w:val="bg-BG" w:eastAsia="bg-BG"/>
        </w:rPr>
        <w:t>.</w:t>
      </w:r>
      <w:r w:rsidR="00562D9E" w:rsidRPr="004D753E">
        <w:rPr>
          <w:rStyle w:val="FontStyle39"/>
          <w:sz w:val="24"/>
          <w:szCs w:val="24"/>
          <w:lang w:val="bg-BG" w:eastAsia="bg-BG"/>
        </w:rPr>
        <w:tab/>
        <w:t>ПРОГНОЗНА СТОЙНОСТ НА</w:t>
      </w:r>
      <w:r w:rsidR="003D3AD1" w:rsidRPr="004D753E">
        <w:rPr>
          <w:rStyle w:val="FontStyle39"/>
          <w:sz w:val="24"/>
          <w:szCs w:val="24"/>
          <w:lang w:val="bg-BG" w:eastAsia="bg-BG"/>
        </w:rPr>
        <w:t xml:space="preserve"> ПОРЪЧКАТА.</w:t>
      </w:r>
      <w:r w:rsidR="003D3AD1">
        <w:rPr>
          <w:rStyle w:val="FontStyle39"/>
          <w:sz w:val="24"/>
          <w:szCs w:val="24"/>
          <w:lang w:val="bg-BG" w:eastAsia="bg-BG"/>
        </w:rPr>
        <w:t xml:space="preserve"> </w:t>
      </w:r>
    </w:p>
    <w:p w:rsidR="007E617F" w:rsidRPr="007E617F" w:rsidRDefault="00BF20F8" w:rsidP="007E617F">
      <w:pPr>
        <w:pStyle w:val="Style29"/>
        <w:widowControl/>
        <w:tabs>
          <w:tab w:val="left" w:pos="514"/>
        </w:tabs>
        <w:spacing w:line="317" w:lineRule="exact"/>
        <w:rPr>
          <w:lang w:val="bg-BG" w:eastAsia="bg-BG"/>
        </w:rPr>
      </w:pPr>
      <w:r>
        <w:rPr>
          <w:rStyle w:val="FontStyle39"/>
          <w:sz w:val="24"/>
          <w:szCs w:val="24"/>
          <w:lang w:val="bg-BG" w:eastAsia="bg-BG"/>
        </w:rPr>
        <w:t>8</w:t>
      </w:r>
      <w:r w:rsidR="00562D9E" w:rsidRPr="00E62B1D">
        <w:rPr>
          <w:rStyle w:val="FontStyle39"/>
          <w:sz w:val="24"/>
          <w:szCs w:val="24"/>
          <w:lang w:val="bg-BG" w:eastAsia="bg-BG"/>
        </w:rPr>
        <w:t>.1.</w:t>
      </w:r>
      <w:r w:rsidR="00562D9E" w:rsidRPr="00E62B1D">
        <w:rPr>
          <w:rStyle w:val="FontStyle39"/>
          <w:sz w:val="24"/>
          <w:szCs w:val="24"/>
          <w:lang w:val="bg-BG" w:eastAsia="bg-BG"/>
        </w:rPr>
        <w:tab/>
      </w:r>
      <w:r w:rsidR="007E617F" w:rsidRPr="00031054">
        <w:rPr>
          <w:b/>
          <w:bCs/>
          <w:lang w:val="bg-BG"/>
        </w:rPr>
        <w:t xml:space="preserve">Определената прогнозна стойност за изпълнение на обществената поръчка е в размер   </w:t>
      </w:r>
      <w:r w:rsidR="007E617F">
        <w:rPr>
          <w:b/>
          <w:bCs/>
          <w:lang w:val="bg-BG"/>
        </w:rPr>
        <w:t>на</w:t>
      </w:r>
      <w:r w:rsidR="007E617F" w:rsidRPr="00031054">
        <w:rPr>
          <w:b/>
          <w:bCs/>
          <w:lang w:val="bg-BG"/>
        </w:rPr>
        <w:t xml:space="preserve">   1 739 381,40 лева без ДДС.</w:t>
      </w:r>
    </w:p>
    <w:p w:rsidR="007E617F" w:rsidRPr="00886873" w:rsidRDefault="007E617F" w:rsidP="007E617F">
      <w:pPr>
        <w:shd w:val="clear" w:color="auto" w:fill="FFFFFF"/>
        <w:tabs>
          <w:tab w:val="left" w:pos="540"/>
          <w:tab w:val="left" w:pos="720"/>
        </w:tabs>
        <w:spacing w:after="80"/>
        <w:jc w:val="both"/>
        <w:rPr>
          <w:bCs/>
          <w:i/>
          <w:lang w:val="bg-BG"/>
        </w:rPr>
      </w:pPr>
      <w:r w:rsidRPr="00886873">
        <w:rPr>
          <w:bCs/>
          <w:i/>
          <w:lang w:val="bg-BG"/>
        </w:rPr>
        <w:tab/>
      </w:r>
      <w:r w:rsidRPr="00886873">
        <w:rPr>
          <w:bCs/>
          <w:i/>
          <w:lang w:val="bg-BG"/>
        </w:rPr>
        <w:tab/>
        <w:t xml:space="preserve">Общата стойност на капиталния ремонт на </w:t>
      </w:r>
      <w:r w:rsidRPr="00886873">
        <w:rPr>
          <w:rStyle w:val="Bodytext2"/>
          <w:i/>
          <w:color w:val="000000"/>
          <w:u w:val="single"/>
          <w:lang w:val="bg-BG"/>
        </w:rPr>
        <w:t>електрически</w:t>
      </w:r>
      <w:r w:rsidRPr="00886873">
        <w:rPr>
          <w:rStyle w:val="Bodytext2"/>
          <w:i/>
          <w:color w:val="000000"/>
          <w:u w:val="single"/>
        </w:rPr>
        <w:t xml:space="preserve"> </w:t>
      </w:r>
      <w:r w:rsidRPr="00886873">
        <w:rPr>
          <w:bCs/>
          <w:i/>
          <w:u w:val="single"/>
          <w:lang w:val="bg-BG"/>
        </w:rPr>
        <w:t>локомотив 46013</w:t>
      </w:r>
      <w:r w:rsidRPr="00886873">
        <w:rPr>
          <w:bCs/>
          <w:i/>
          <w:lang w:val="bg-BG"/>
        </w:rPr>
        <w:t>, не може да надвишава 869 690,70 лева без ДДС, като стойността включва:</w:t>
      </w:r>
    </w:p>
    <w:p w:rsidR="007E617F" w:rsidRPr="005867A0" w:rsidRDefault="007E617F" w:rsidP="007E617F">
      <w:pPr>
        <w:numPr>
          <w:ilvl w:val="0"/>
          <w:numId w:val="96"/>
        </w:numPr>
        <w:shd w:val="clear" w:color="auto" w:fill="FFFFFF"/>
        <w:tabs>
          <w:tab w:val="left" w:pos="0"/>
          <w:tab w:val="left" w:pos="360"/>
        </w:tabs>
        <w:ind w:right="5" w:hanging="1170"/>
        <w:jc w:val="both"/>
        <w:rPr>
          <w:bCs/>
          <w:lang w:val="bg-BG"/>
        </w:rPr>
      </w:pPr>
      <w:r>
        <w:rPr>
          <w:bCs/>
          <w:lang w:val="bg-BG"/>
        </w:rPr>
        <w:t>Прогнозна стойност на задължителния капитален</w:t>
      </w:r>
      <w:r w:rsidRPr="005867A0">
        <w:rPr>
          <w:bCs/>
          <w:lang w:val="bg-BG"/>
        </w:rPr>
        <w:t xml:space="preserve"> ремонт, ненадвишаваща </w:t>
      </w:r>
      <w:r>
        <w:rPr>
          <w:bCs/>
          <w:lang w:val="bg-BG"/>
        </w:rPr>
        <w:t>553 012,47</w:t>
      </w:r>
      <w:r w:rsidRPr="005867A0">
        <w:rPr>
          <w:bCs/>
          <w:lang w:val="bg-BG"/>
        </w:rPr>
        <w:t xml:space="preserve"> лв. без ДДС;</w:t>
      </w:r>
    </w:p>
    <w:p w:rsidR="007E617F" w:rsidRPr="005867A0" w:rsidRDefault="007E617F" w:rsidP="007E617F">
      <w:pPr>
        <w:numPr>
          <w:ilvl w:val="0"/>
          <w:numId w:val="96"/>
        </w:numPr>
        <w:shd w:val="clear" w:color="auto" w:fill="FFFFFF"/>
        <w:tabs>
          <w:tab w:val="left" w:pos="360"/>
        </w:tabs>
        <w:ind w:left="0" w:right="5" w:firstLine="0"/>
        <w:jc w:val="both"/>
        <w:rPr>
          <w:bCs/>
          <w:lang w:val="bg-BG"/>
        </w:rPr>
      </w:pPr>
      <w:r w:rsidRPr="005867A0">
        <w:rPr>
          <w:bCs/>
          <w:lang w:val="bg-BG"/>
        </w:rPr>
        <w:t>Стойност на прог</w:t>
      </w:r>
      <w:r w:rsidR="00053FF6">
        <w:rPr>
          <w:bCs/>
          <w:lang w:val="bg-BG"/>
        </w:rPr>
        <w:t>нозния допълнителен ремонт, ненадвишаваща 210 144,74 лв без ДДС</w:t>
      </w:r>
      <w:r w:rsidRPr="005867A0">
        <w:rPr>
          <w:bCs/>
          <w:lang w:val="bg-BG"/>
        </w:rPr>
        <w:t>;</w:t>
      </w:r>
    </w:p>
    <w:p w:rsidR="007E617F" w:rsidRPr="005867A0" w:rsidRDefault="007E617F" w:rsidP="007E617F">
      <w:pPr>
        <w:numPr>
          <w:ilvl w:val="0"/>
          <w:numId w:val="96"/>
        </w:numPr>
        <w:shd w:val="clear" w:color="auto" w:fill="FFFFFF"/>
        <w:tabs>
          <w:tab w:val="left" w:pos="360"/>
        </w:tabs>
        <w:ind w:left="0" w:right="5" w:firstLine="0"/>
        <w:jc w:val="both"/>
        <w:rPr>
          <w:bCs/>
          <w:lang w:val="bg-BG"/>
        </w:rPr>
      </w:pPr>
      <w:r w:rsidRPr="005867A0">
        <w:rPr>
          <w:bCs/>
          <w:lang w:val="bg-BG"/>
        </w:rPr>
        <w:t>Стойност на допълнителния дейности, свързани извършван</w:t>
      </w:r>
      <w:r w:rsidR="00053FF6">
        <w:rPr>
          <w:bCs/>
          <w:lang w:val="bg-BG"/>
        </w:rPr>
        <w:t>е на частична модернизация, ненадвишаваща 106 533,49 лв без ДДС</w:t>
      </w:r>
      <w:r w:rsidRPr="005867A0">
        <w:rPr>
          <w:bCs/>
          <w:lang w:val="bg-BG"/>
        </w:rPr>
        <w:t>;</w:t>
      </w:r>
    </w:p>
    <w:p w:rsidR="007E617F" w:rsidRPr="00886873" w:rsidRDefault="007E617F" w:rsidP="007E617F">
      <w:pPr>
        <w:shd w:val="clear" w:color="auto" w:fill="FFFFFF"/>
        <w:tabs>
          <w:tab w:val="left" w:pos="540"/>
          <w:tab w:val="left" w:pos="720"/>
        </w:tabs>
        <w:spacing w:after="80"/>
        <w:jc w:val="both"/>
        <w:rPr>
          <w:bCs/>
          <w:i/>
          <w:lang w:val="bg-BG"/>
        </w:rPr>
      </w:pPr>
      <w:r w:rsidRPr="00886873">
        <w:rPr>
          <w:bCs/>
          <w:i/>
          <w:lang w:val="bg-BG"/>
        </w:rPr>
        <w:tab/>
      </w:r>
      <w:r w:rsidRPr="00886873">
        <w:rPr>
          <w:bCs/>
          <w:i/>
          <w:lang w:val="bg-BG"/>
        </w:rPr>
        <w:tab/>
        <w:t xml:space="preserve">Общата стойност на капиталния ремонт на </w:t>
      </w:r>
      <w:r w:rsidRPr="00886873">
        <w:rPr>
          <w:rStyle w:val="Bodytext2"/>
          <w:i/>
          <w:color w:val="000000"/>
          <w:u w:val="single"/>
          <w:lang w:val="bg-BG"/>
        </w:rPr>
        <w:t>електрически</w:t>
      </w:r>
      <w:r w:rsidRPr="00886873">
        <w:rPr>
          <w:rStyle w:val="Bodytext2"/>
          <w:i/>
          <w:color w:val="000000"/>
          <w:u w:val="single"/>
        </w:rPr>
        <w:t xml:space="preserve"> </w:t>
      </w:r>
      <w:r w:rsidRPr="00886873">
        <w:rPr>
          <w:bCs/>
          <w:i/>
          <w:u w:val="single"/>
          <w:lang w:val="bg-BG"/>
        </w:rPr>
        <w:t>локомотив 46040</w:t>
      </w:r>
      <w:r w:rsidRPr="00886873">
        <w:rPr>
          <w:bCs/>
          <w:i/>
          <w:lang w:val="bg-BG"/>
        </w:rPr>
        <w:t>, не може да надвишава 869 690,70 лева без ДДС, като стойността включва:</w:t>
      </w:r>
    </w:p>
    <w:p w:rsidR="007E617F" w:rsidRPr="005867A0" w:rsidRDefault="007E617F" w:rsidP="007E617F">
      <w:pPr>
        <w:numPr>
          <w:ilvl w:val="0"/>
          <w:numId w:val="96"/>
        </w:numPr>
        <w:shd w:val="clear" w:color="auto" w:fill="FFFFFF"/>
        <w:tabs>
          <w:tab w:val="left" w:pos="0"/>
          <w:tab w:val="left" w:pos="360"/>
        </w:tabs>
        <w:ind w:right="5" w:hanging="1170"/>
        <w:jc w:val="both"/>
        <w:rPr>
          <w:bCs/>
          <w:lang w:val="bg-BG"/>
        </w:rPr>
      </w:pPr>
      <w:r>
        <w:rPr>
          <w:bCs/>
          <w:lang w:val="bg-BG"/>
        </w:rPr>
        <w:t>Прогнозна стойност на задължителния капитален</w:t>
      </w:r>
      <w:r w:rsidRPr="005867A0">
        <w:rPr>
          <w:bCs/>
          <w:lang w:val="bg-BG"/>
        </w:rPr>
        <w:t xml:space="preserve"> ремонт, ненадвишаваща </w:t>
      </w:r>
      <w:r>
        <w:rPr>
          <w:bCs/>
          <w:lang w:val="bg-BG"/>
        </w:rPr>
        <w:t>553 012,47</w:t>
      </w:r>
      <w:r w:rsidRPr="005867A0">
        <w:rPr>
          <w:bCs/>
          <w:lang w:val="bg-BG"/>
        </w:rPr>
        <w:t xml:space="preserve"> лв. без ДДС;</w:t>
      </w:r>
    </w:p>
    <w:p w:rsidR="007E617F" w:rsidRPr="00031054" w:rsidRDefault="007E617F" w:rsidP="007E617F">
      <w:pPr>
        <w:numPr>
          <w:ilvl w:val="0"/>
          <w:numId w:val="96"/>
        </w:numPr>
        <w:shd w:val="clear" w:color="auto" w:fill="FFFFFF"/>
        <w:tabs>
          <w:tab w:val="left" w:pos="360"/>
        </w:tabs>
        <w:ind w:left="0" w:right="5" w:firstLine="0"/>
        <w:jc w:val="both"/>
        <w:rPr>
          <w:bCs/>
          <w:lang w:val="bg-BG"/>
        </w:rPr>
      </w:pPr>
      <w:r w:rsidRPr="005867A0">
        <w:rPr>
          <w:bCs/>
          <w:lang w:val="bg-BG"/>
        </w:rPr>
        <w:t>Стойност на прогнозн</w:t>
      </w:r>
      <w:r w:rsidR="00053FF6">
        <w:rPr>
          <w:bCs/>
          <w:lang w:val="bg-BG"/>
        </w:rPr>
        <w:t>ия допълнителен ремонт, ненадвишаваща 210 144,74 лв без ДДС</w:t>
      </w:r>
      <w:r w:rsidRPr="005867A0">
        <w:rPr>
          <w:bCs/>
          <w:lang w:val="bg-BG"/>
        </w:rPr>
        <w:t>;</w:t>
      </w:r>
    </w:p>
    <w:p w:rsidR="007E617F" w:rsidRDefault="007E617F" w:rsidP="007E617F">
      <w:pPr>
        <w:numPr>
          <w:ilvl w:val="0"/>
          <w:numId w:val="96"/>
        </w:numPr>
        <w:shd w:val="clear" w:color="auto" w:fill="FFFFFF"/>
        <w:tabs>
          <w:tab w:val="left" w:pos="360"/>
        </w:tabs>
        <w:ind w:left="0" w:right="5" w:firstLine="0"/>
        <w:jc w:val="both"/>
        <w:rPr>
          <w:bCs/>
          <w:lang w:val="bg-BG"/>
        </w:rPr>
      </w:pPr>
      <w:r w:rsidRPr="00031054">
        <w:rPr>
          <w:bCs/>
          <w:lang w:val="bg-BG"/>
        </w:rPr>
        <w:t>Стойност на допълнителния дейности, свързани извърш</w:t>
      </w:r>
      <w:r w:rsidR="00053FF6">
        <w:rPr>
          <w:bCs/>
          <w:lang w:val="bg-BG"/>
        </w:rPr>
        <w:t>ване на частична модернизация, ненадвишаваща 106 533,49 лв без ДДС</w:t>
      </w:r>
      <w:r w:rsidRPr="005867A0">
        <w:rPr>
          <w:bCs/>
          <w:lang w:val="bg-BG"/>
        </w:rPr>
        <w:t>;</w:t>
      </w:r>
    </w:p>
    <w:p w:rsidR="007E617F" w:rsidRPr="005867A0" w:rsidRDefault="007E617F" w:rsidP="007E617F">
      <w:pPr>
        <w:shd w:val="clear" w:color="auto" w:fill="FFFFFF"/>
        <w:tabs>
          <w:tab w:val="left" w:pos="360"/>
        </w:tabs>
        <w:ind w:right="5"/>
        <w:jc w:val="both"/>
        <w:rPr>
          <w:bCs/>
          <w:lang w:val="bg-BG"/>
        </w:rPr>
      </w:pPr>
      <w:r>
        <w:rPr>
          <w:bCs/>
          <w:lang w:val="bg-BG"/>
        </w:rPr>
        <w:t>Участник, на който ценовото предложение за задължителния капитален ремонт надхвърля определената прогнозна стойност, се отстранява от процедурата.</w:t>
      </w:r>
    </w:p>
    <w:p w:rsidR="00E62B1D" w:rsidRPr="00E55D15" w:rsidRDefault="004D753E" w:rsidP="007E617F">
      <w:pPr>
        <w:pStyle w:val="Style29"/>
        <w:widowControl/>
        <w:tabs>
          <w:tab w:val="left" w:pos="422"/>
        </w:tabs>
        <w:spacing w:line="0" w:lineRule="atLeast"/>
        <w:rPr>
          <w:rStyle w:val="FontStyle40"/>
          <w:b/>
          <w:bCs/>
          <w:sz w:val="24"/>
          <w:szCs w:val="24"/>
          <w:lang w:val="bg-BG" w:eastAsia="bg-BG"/>
        </w:rPr>
      </w:pPr>
      <w:r>
        <w:rPr>
          <w:rStyle w:val="FontStyle40"/>
          <w:b/>
          <w:sz w:val="24"/>
          <w:szCs w:val="24"/>
          <w:lang w:val="bg-BG" w:eastAsia="bg-BG"/>
        </w:rPr>
        <w:t>8</w:t>
      </w:r>
      <w:r w:rsidR="007E617F" w:rsidRPr="007E617F">
        <w:rPr>
          <w:rStyle w:val="FontStyle40"/>
          <w:b/>
          <w:sz w:val="24"/>
          <w:szCs w:val="24"/>
          <w:lang w:val="bg-BG" w:eastAsia="bg-BG"/>
        </w:rPr>
        <w:t>.2.</w:t>
      </w:r>
      <w:r w:rsidR="007E617F">
        <w:rPr>
          <w:rStyle w:val="FontStyle40"/>
          <w:sz w:val="24"/>
          <w:szCs w:val="24"/>
          <w:lang w:val="bg-BG" w:eastAsia="bg-BG"/>
        </w:rPr>
        <w:t xml:space="preserve"> </w:t>
      </w:r>
      <w:r w:rsidR="00E62B1D" w:rsidRPr="00E62B1D">
        <w:rPr>
          <w:rStyle w:val="FontStyle40"/>
          <w:sz w:val="24"/>
          <w:szCs w:val="24"/>
          <w:lang w:val="bg-BG" w:eastAsia="bg-BG"/>
        </w:rPr>
        <w:t>Всички разплащания по договора</w:t>
      </w:r>
      <w:r w:rsidR="00562D9E" w:rsidRPr="00E62B1D">
        <w:rPr>
          <w:rStyle w:val="FontStyle40"/>
          <w:sz w:val="24"/>
          <w:szCs w:val="24"/>
          <w:lang w:val="bg-BG" w:eastAsia="bg-BG"/>
        </w:rPr>
        <w:t xml:space="preserve"> за обществената поръчка ще се извършват в </w:t>
      </w:r>
      <w:r w:rsidR="00E62B1D">
        <w:rPr>
          <w:rStyle w:val="FontStyle40"/>
          <w:sz w:val="24"/>
          <w:szCs w:val="24"/>
          <w:lang w:val="bg-BG" w:eastAsia="bg-BG"/>
        </w:rPr>
        <w:t>съответствие и по реда, посочен в проекта на договора</w:t>
      </w:r>
      <w:r w:rsidR="003D3AD1">
        <w:rPr>
          <w:rStyle w:val="FontStyle40"/>
          <w:sz w:val="24"/>
          <w:szCs w:val="24"/>
          <w:lang w:eastAsia="bg-BG"/>
        </w:rPr>
        <w:t xml:space="preserve"> </w:t>
      </w:r>
      <w:r w:rsidR="003D3AD1">
        <w:rPr>
          <w:rStyle w:val="FontStyle40"/>
          <w:sz w:val="24"/>
          <w:szCs w:val="24"/>
          <w:lang w:val="bg-BG" w:eastAsia="bg-BG"/>
        </w:rPr>
        <w:t>със собствени средства на Възложителя.</w:t>
      </w:r>
    </w:p>
    <w:p w:rsidR="00E55D15" w:rsidRPr="00E62B1D" w:rsidRDefault="00E55D15" w:rsidP="00E55D15">
      <w:pPr>
        <w:pStyle w:val="Style29"/>
        <w:widowControl/>
        <w:tabs>
          <w:tab w:val="left" w:pos="422"/>
        </w:tabs>
        <w:spacing w:line="0" w:lineRule="atLeast"/>
        <w:jc w:val="left"/>
        <w:rPr>
          <w:rStyle w:val="FontStyle39"/>
          <w:sz w:val="24"/>
          <w:szCs w:val="24"/>
          <w:lang w:val="bg-BG" w:eastAsia="bg-BG"/>
        </w:rPr>
      </w:pPr>
    </w:p>
    <w:p w:rsidR="00E62B1D" w:rsidRDefault="004D753E" w:rsidP="00E55D15">
      <w:pPr>
        <w:pStyle w:val="Style16"/>
        <w:widowControl/>
        <w:tabs>
          <w:tab w:val="left" w:pos="235"/>
        </w:tabs>
        <w:spacing w:line="0" w:lineRule="atLeast"/>
        <w:jc w:val="left"/>
        <w:rPr>
          <w:rStyle w:val="FontStyle39"/>
          <w:sz w:val="24"/>
          <w:szCs w:val="24"/>
          <w:lang w:val="bg-BG" w:eastAsia="bg-BG"/>
        </w:rPr>
      </w:pPr>
      <w:r>
        <w:rPr>
          <w:rStyle w:val="FontStyle39"/>
          <w:sz w:val="24"/>
          <w:szCs w:val="24"/>
          <w:lang w:val="bg-BG" w:eastAsia="bg-BG"/>
        </w:rPr>
        <w:t>9</w:t>
      </w:r>
      <w:r w:rsidR="00562D9E" w:rsidRPr="00E62B1D">
        <w:rPr>
          <w:rStyle w:val="FontStyle39"/>
          <w:sz w:val="24"/>
          <w:szCs w:val="24"/>
          <w:lang w:val="bg-BG" w:eastAsia="bg-BG"/>
        </w:rPr>
        <w:t>.</w:t>
      </w:r>
      <w:r w:rsidR="00562D9E" w:rsidRPr="00E62B1D">
        <w:rPr>
          <w:rStyle w:val="FontStyle39"/>
          <w:sz w:val="24"/>
          <w:szCs w:val="24"/>
          <w:lang w:val="bg-BG" w:eastAsia="bg-BG"/>
        </w:rPr>
        <w:tab/>
        <w:t>ВЪЗМОЖНОСТ ЗА ПРЕДСТАВЯНЕ НА ВАРИАНТИ В ОФЕРТИТЕ</w:t>
      </w:r>
    </w:p>
    <w:p w:rsidR="00562D9E" w:rsidRDefault="00562D9E" w:rsidP="00E55D15">
      <w:pPr>
        <w:pStyle w:val="Style16"/>
        <w:widowControl/>
        <w:tabs>
          <w:tab w:val="left" w:pos="235"/>
        </w:tabs>
        <w:spacing w:line="0" w:lineRule="atLeast"/>
        <w:jc w:val="left"/>
        <w:rPr>
          <w:rStyle w:val="FontStyle40"/>
          <w:sz w:val="24"/>
          <w:szCs w:val="24"/>
          <w:lang w:val="bg-BG" w:eastAsia="bg-BG"/>
        </w:rPr>
      </w:pPr>
      <w:r w:rsidRPr="00E62B1D">
        <w:rPr>
          <w:rStyle w:val="FontStyle40"/>
          <w:sz w:val="24"/>
          <w:szCs w:val="24"/>
          <w:lang w:val="bg-BG" w:eastAsia="bg-BG"/>
        </w:rPr>
        <w:t>Няма възможност за представяне на варианти в офертите.</w:t>
      </w:r>
    </w:p>
    <w:p w:rsidR="00E55D15" w:rsidRDefault="00E55D15" w:rsidP="00E55D15">
      <w:pPr>
        <w:pStyle w:val="Style16"/>
        <w:widowControl/>
        <w:tabs>
          <w:tab w:val="left" w:pos="235"/>
        </w:tabs>
        <w:spacing w:line="0" w:lineRule="atLeast"/>
        <w:jc w:val="left"/>
        <w:rPr>
          <w:rStyle w:val="FontStyle40"/>
          <w:b/>
          <w:bCs/>
          <w:sz w:val="24"/>
          <w:szCs w:val="24"/>
          <w:lang w:val="bg-BG" w:eastAsia="bg-BG"/>
        </w:rPr>
      </w:pPr>
    </w:p>
    <w:p w:rsidR="00053FF6" w:rsidRPr="00E62B1D" w:rsidRDefault="00053FF6" w:rsidP="00E55D15">
      <w:pPr>
        <w:pStyle w:val="Style16"/>
        <w:widowControl/>
        <w:tabs>
          <w:tab w:val="left" w:pos="235"/>
        </w:tabs>
        <w:spacing w:line="0" w:lineRule="atLeast"/>
        <w:jc w:val="left"/>
        <w:rPr>
          <w:rStyle w:val="FontStyle40"/>
          <w:b/>
          <w:bCs/>
          <w:sz w:val="24"/>
          <w:szCs w:val="24"/>
          <w:lang w:val="bg-BG" w:eastAsia="bg-BG"/>
        </w:rPr>
      </w:pPr>
    </w:p>
    <w:p w:rsidR="00562D9E" w:rsidRPr="00E55D15" w:rsidRDefault="004D753E" w:rsidP="007E617F">
      <w:pPr>
        <w:pStyle w:val="Style16"/>
        <w:widowControl/>
        <w:tabs>
          <w:tab w:val="left" w:pos="346"/>
        </w:tabs>
        <w:spacing w:line="0" w:lineRule="atLeast"/>
        <w:rPr>
          <w:rStyle w:val="FontStyle39"/>
          <w:sz w:val="24"/>
          <w:szCs w:val="24"/>
        </w:rPr>
      </w:pPr>
      <w:r>
        <w:rPr>
          <w:rStyle w:val="FontStyle39"/>
          <w:sz w:val="24"/>
          <w:szCs w:val="24"/>
          <w:lang w:val="bg-BG" w:eastAsia="bg-BG"/>
        </w:rPr>
        <w:t>10</w:t>
      </w:r>
      <w:r w:rsidR="00562D9E" w:rsidRPr="00E55D15">
        <w:rPr>
          <w:rStyle w:val="FontStyle39"/>
          <w:sz w:val="24"/>
          <w:szCs w:val="24"/>
          <w:lang w:val="bg-BG" w:eastAsia="bg-BG"/>
        </w:rPr>
        <w:t>.</w:t>
      </w:r>
      <w:r w:rsidR="00562D9E" w:rsidRPr="00E55D15">
        <w:rPr>
          <w:rStyle w:val="FontStyle39"/>
          <w:sz w:val="24"/>
          <w:szCs w:val="24"/>
          <w:lang w:val="bg-BG" w:eastAsia="bg-BG"/>
        </w:rPr>
        <w:tab/>
        <w:t xml:space="preserve">РАЗХОДИ ЗА ПОДГОТОВКА НА </w:t>
      </w:r>
      <w:r w:rsidR="007E617F">
        <w:rPr>
          <w:rStyle w:val="FontStyle39"/>
          <w:sz w:val="24"/>
          <w:szCs w:val="24"/>
          <w:lang w:val="bg-BG" w:eastAsia="bg-BG"/>
        </w:rPr>
        <w:t>ЗАЯВЛЕНИЯТА И ОФЕРТИТЕ ЗА</w:t>
      </w:r>
      <w:r w:rsidR="00562D9E" w:rsidRPr="00E55D15">
        <w:rPr>
          <w:rStyle w:val="FontStyle39"/>
          <w:sz w:val="24"/>
          <w:szCs w:val="24"/>
          <w:lang w:val="bg-BG" w:eastAsia="bg-BG"/>
        </w:rPr>
        <w:t xml:space="preserve"> УЧАСТИЕ В ПРОЦЕДУРАТА</w:t>
      </w:r>
    </w:p>
    <w:p w:rsidR="00562D9E" w:rsidRDefault="00562D9E" w:rsidP="00E55D15">
      <w:pPr>
        <w:pStyle w:val="Style9"/>
        <w:widowControl/>
        <w:spacing w:line="0" w:lineRule="atLeast"/>
        <w:rPr>
          <w:rStyle w:val="FontStyle40"/>
          <w:sz w:val="24"/>
          <w:szCs w:val="24"/>
          <w:lang w:val="bg-BG" w:eastAsia="bg-BG"/>
        </w:rPr>
      </w:pPr>
      <w:r w:rsidRPr="00E55D15">
        <w:rPr>
          <w:rStyle w:val="FontStyle40"/>
          <w:sz w:val="24"/>
          <w:szCs w:val="24"/>
          <w:lang w:val="bg-BG" w:eastAsia="bg-BG"/>
        </w:rPr>
        <w:lastRenderedPageBreak/>
        <w:t xml:space="preserve">Разходите за изготвяне на </w:t>
      </w:r>
      <w:r w:rsidR="007E617F">
        <w:rPr>
          <w:rStyle w:val="FontStyle40"/>
          <w:sz w:val="24"/>
          <w:szCs w:val="24"/>
          <w:lang w:val="bg-BG" w:eastAsia="bg-BG"/>
        </w:rPr>
        <w:t xml:space="preserve">заявленията и офертите </w:t>
      </w:r>
      <w:r w:rsidRPr="00E55D15">
        <w:rPr>
          <w:rStyle w:val="FontStyle40"/>
          <w:sz w:val="24"/>
          <w:szCs w:val="24"/>
          <w:lang w:val="bg-BG" w:eastAsia="bg-BG"/>
        </w:rPr>
        <w:t xml:space="preserve">за участие в процедурата са за сметка на </w:t>
      </w:r>
      <w:r w:rsidR="007E617F">
        <w:rPr>
          <w:rStyle w:val="FontStyle40"/>
          <w:sz w:val="24"/>
          <w:szCs w:val="24"/>
          <w:lang w:val="bg-BG" w:eastAsia="bg-BG"/>
        </w:rPr>
        <w:t>кандидатите/</w:t>
      </w:r>
      <w:r w:rsidRPr="00E55D15">
        <w:rPr>
          <w:rStyle w:val="FontStyle40"/>
          <w:sz w:val="24"/>
          <w:szCs w:val="24"/>
          <w:lang w:val="bg-BG" w:eastAsia="bg-BG"/>
        </w:rPr>
        <w:t>участниците. Възложителят не участва в тези разходи, независимо от начина на провеждане или изхода на процедурата.</w:t>
      </w:r>
    </w:p>
    <w:p w:rsidR="00E55D15" w:rsidRPr="00E55D15" w:rsidRDefault="00E55D15" w:rsidP="00E55D15">
      <w:pPr>
        <w:pStyle w:val="Style9"/>
        <w:widowControl/>
        <w:spacing w:line="0" w:lineRule="atLeast"/>
        <w:rPr>
          <w:rStyle w:val="FontStyle40"/>
          <w:sz w:val="24"/>
          <w:szCs w:val="24"/>
        </w:rPr>
      </w:pPr>
    </w:p>
    <w:p w:rsidR="00562D9E" w:rsidRPr="00E55D15" w:rsidRDefault="004D753E" w:rsidP="004D753E">
      <w:pPr>
        <w:pStyle w:val="Style4"/>
        <w:widowControl/>
        <w:spacing w:line="0" w:lineRule="atLeast"/>
        <w:rPr>
          <w:rStyle w:val="FontStyle39"/>
          <w:sz w:val="24"/>
          <w:szCs w:val="24"/>
        </w:rPr>
      </w:pPr>
      <w:r>
        <w:rPr>
          <w:rStyle w:val="FontStyle39"/>
          <w:sz w:val="24"/>
          <w:szCs w:val="24"/>
          <w:lang w:val="bg-BG" w:eastAsia="bg-BG"/>
        </w:rPr>
        <w:t xml:space="preserve">11. </w:t>
      </w:r>
      <w:r w:rsidR="00562D9E" w:rsidRPr="00E55D15">
        <w:rPr>
          <w:rStyle w:val="FontStyle39"/>
          <w:sz w:val="24"/>
          <w:szCs w:val="24"/>
          <w:lang w:val="bg-BG" w:eastAsia="bg-BG"/>
        </w:rPr>
        <w:t>УСЛОВИЯ   ЗА   ПОЛУ</w:t>
      </w:r>
      <w:r>
        <w:rPr>
          <w:rStyle w:val="FontStyle39"/>
          <w:sz w:val="24"/>
          <w:szCs w:val="24"/>
          <w:lang w:val="bg-BG" w:eastAsia="bg-BG"/>
        </w:rPr>
        <w:t xml:space="preserve">ЧАВАНЕ   НА  ДОКУМЕНТАЦИЯТА ЗА </w:t>
      </w:r>
      <w:r w:rsidR="00562D9E" w:rsidRPr="00E55D15">
        <w:rPr>
          <w:rStyle w:val="FontStyle39"/>
          <w:sz w:val="24"/>
          <w:szCs w:val="24"/>
          <w:lang w:val="bg-BG" w:eastAsia="bg-BG"/>
        </w:rPr>
        <w:t>ОБЩЕСТВЕНАТА ПОРЪЧКА</w:t>
      </w:r>
    </w:p>
    <w:p w:rsidR="00562D9E" w:rsidRPr="00E55D15" w:rsidRDefault="00562D9E" w:rsidP="00E55D15">
      <w:pPr>
        <w:pStyle w:val="Style9"/>
        <w:widowControl/>
        <w:spacing w:line="0" w:lineRule="atLeast"/>
        <w:rPr>
          <w:rStyle w:val="FontStyle40"/>
          <w:sz w:val="24"/>
          <w:szCs w:val="24"/>
        </w:rPr>
      </w:pPr>
      <w:r w:rsidRPr="00E55D15">
        <w:rPr>
          <w:rStyle w:val="FontStyle40"/>
          <w:sz w:val="24"/>
          <w:szCs w:val="24"/>
          <w:lang w:val="bg-BG" w:eastAsia="bg-BG"/>
        </w:rPr>
        <w:t xml:space="preserve">Възложителят публикува документацията за обществената поръчка на своя профил на купувача на интернет адрес: </w:t>
      </w:r>
      <w:r w:rsidR="00721A4D" w:rsidRPr="00721A4D">
        <w:t>http://bdzcargo.bdz.bg/bg/proceduri-po-zop/s-reshenie-14-ot-11102018g-na-upravitelia-na-bdj-tovarni-prevozieood-e-otkrita-procedura-na.html</w:t>
      </w:r>
      <w:r w:rsidRPr="00E55D15">
        <w:rPr>
          <w:rStyle w:val="FontStyle40"/>
          <w:sz w:val="24"/>
          <w:szCs w:val="24"/>
          <w:lang w:eastAsia="bg-BG"/>
        </w:rPr>
        <w:t>,</w:t>
      </w:r>
      <w:r w:rsidRPr="00E55D15">
        <w:rPr>
          <w:rStyle w:val="FontStyle40"/>
          <w:sz w:val="24"/>
          <w:szCs w:val="24"/>
          <w:lang w:val="bg-BG" w:eastAsia="bg-BG"/>
        </w:rPr>
        <w:t xml:space="preserve"> откъдето документацията е достъпна безплатно и неограничено в електронен вид.</w:t>
      </w:r>
    </w:p>
    <w:p w:rsidR="00562D9E" w:rsidRDefault="00562D9E" w:rsidP="00562D9E">
      <w:pPr>
        <w:pStyle w:val="Style4"/>
        <w:widowControl/>
        <w:spacing w:line="240" w:lineRule="exact"/>
        <w:ind w:right="278"/>
        <w:jc w:val="center"/>
        <w:rPr>
          <w:lang w:val="bg-BG"/>
        </w:rPr>
      </w:pPr>
    </w:p>
    <w:p w:rsidR="007A2443" w:rsidRPr="007A2443" w:rsidRDefault="007A2443" w:rsidP="00562D9E">
      <w:pPr>
        <w:pStyle w:val="Style4"/>
        <w:widowControl/>
        <w:spacing w:line="240" w:lineRule="exact"/>
        <w:ind w:right="278"/>
        <w:jc w:val="center"/>
        <w:rPr>
          <w:lang w:val="bg-BG"/>
        </w:rPr>
      </w:pPr>
    </w:p>
    <w:p w:rsidR="00562D9E" w:rsidRDefault="00562D9E" w:rsidP="00E55D15">
      <w:pPr>
        <w:pStyle w:val="Style4"/>
        <w:widowControl/>
        <w:spacing w:line="0" w:lineRule="atLeast"/>
        <w:ind w:right="278"/>
        <w:jc w:val="center"/>
        <w:rPr>
          <w:rStyle w:val="FontStyle39"/>
          <w:sz w:val="24"/>
          <w:szCs w:val="24"/>
          <w:lang w:val="bg-BG" w:eastAsia="bg-BG"/>
        </w:rPr>
      </w:pPr>
      <w:r w:rsidRPr="00E55D15">
        <w:rPr>
          <w:rStyle w:val="FontStyle39"/>
          <w:sz w:val="24"/>
          <w:szCs w:val="24"/>
          <w:lang w:val="bg-BG" w:eastAsia="bg-BG"/>
        </w:rPr>
        <w:t>РАЗДЕЛ</w:t>
      </w:r>
      <w:r w:rsidRPr="00E55D15">
        <w:rPr>
          <w:rStyle w:val="FontStyle39"/>
          <w:sz w:val="24"/>
          <w:szCs w:val="24"/>
          <w:lang w:eastAsia="bg-BG"/>
        </w:rPr>
        <w:t xml:space="preserve"> II.</w:t>
      </w:r>
      <w:r w:rsidRPr="00E55D15">
        <w:rPr>
          <w:rStyle w:val="FontStyle39"/>
          <w:sz w:val="24"/>
          <w:szCs w:val="24"/>
          <w:lang w:val="bg-BG" w:eastAsia="bg-BG"/>
        </w:rPr>
        <w:t xml:space="preserve"> ИЗИСКВАНИЯ КЪМ ИЗПЪЛНЕНИЕТО НА ПОРЪЧКАТА</w:t>
      </w:r>
    </w:p>
    <w:p w:rsidR="007A2443" w:rsidRDefault="007A2443" w:rsidP="00E55D15">
      <w:pPr>
        <w:pStyle w:val="Style4"/>
        <w:widowControl/>
        <w:spacing w:line="0" w:lineRule="atLeast"/>
        <w:ind w:right="278"/>
        <w:jc w:val="center"/>
        <w:rPr>
          <w:rStyle w:val="FontStyle39"/>
          <w:sz w:val="24"/>
          <w:szCs w:val="24"/>
          <w:lang w:val="bg-BG" w:eastAsia="bg-BG"/>
        </w:rPr>
      </w:pPr>
    </w:p>
    <w:p w:rsidR="00E425FE" w:rsidRPr="00E425FE" w:rsidRDefault="00E425FE" w:rsidP="00E425FE">
      <w:pPr>
        <w:ind w:firstLine="677"/>
        <w:jc w:val="both"/>
        <w:rPr>
          <w:rStyle w:val="FontStyle46"/>
          <w:sz w:val="24"/>
          <w:szCs w:val="24"/>
          <w:lang w:val="bg-BG" w:eastAsia="bg-BG"/>
        </w:rPr>
      </w:pPr>
      <w:r w:rsidRPr="00E425FE">
        <w:rPr>
          <w:rStyle w:val="FontStyle46"/>
          <w:b/>
          <w:bCs/>
          <w:sz w:val="24"/>
          <w:szCs w:val="24"/>
        </w:rPr>
        <w:t>1.</w:t>
      </w:r>
      <w:r w:rsidRPr="00E425FE">
        <w:rPr>
          <w:rStyle w:val="FontStyle46"/>
          <w:b/>
          <w:bCs/>
          <w:sz w:val="24"/>
          <w:szCs w:val="24"/>
          <w:lang w:val="bg-BG"/>
        </w:rPr>
        <w:t xml:space="preserve"> </w:t>
      </w:r>
      <w:r w:rsidRPr="00E425FE">
        <w:rPr>
          <w:rStyle w:val="FontStyle46"/>
          <w:sz w:val="24"/>
          <w:szCs w:val="24"/>
          <w:lang w:val="bg-BG" w:eastAsia="bg-BG"/>
        </w:rPr>
        <w:t>При изпълнение на обществената поръчка следва да се спазват всички изисквания на Ввъзложителя, посочени в Минимални изисквания към кандидатите</w:t>
      </w:r>
      <w:r>
        <w:rPr>
          <w:rStyle w:val="FontStyle46"/>
          <w:sz w:val="24"/>
          <w:szCs w:val="24"/>
          <w:lang w:val="bg-BG" w:eastAsia="bg-BG"/>
        </w:rPr>
        <w:t>/участниците</w:t>
      </w:r>
      <w:r w:rsidRPr="00E425FE">
        <w:rPr>
          <w:rStyle w:val="FontStyle46"/>
          <w:sz w:val="24"/>
          <w:szCs w:val="24"/>
          <w:lang w:val="bg-BG" w:eastAsia="bg-BG"/>
        </w:rPr>
        <w:t xml:space="preserve"> за доказване на техническите възможности и квалификация - Приложение </w:t>
      </w:r>
      <w:r w:rsidR="004D753E">
        <w:rPr>
          <w:rStyle w:val="FontStyle46"/>
          <w:b/>
          <w:bCs/>
          <w:sz w:val="24"/>
          <w:szCs w:val="24"/>
          <w:lang w:val="bg-BG"/>
        </w:rPr>
        <w:t>№ 4</w:t>
      </w:r>
      <w:r w:rsidRPr="00E425FE">
        <w:rPr>
          <w:rStyle w:val="FontStyle46"/>
          <w:b/>
          <w:bCs/>
          <w:sz w:val="24"/>
          <w:szCs w:val="24"/>
        </w:rPr>
        <w:t xml:space="preserve"> </w:t>
      </w:r>
      <w:r w:rsidRPr="00E425FE">
        <w:rPr>
          <w:rStyle w:val="FontStyle46"/>
          <w:sz w:val="24"/>
          <w:szCs w:val="24"/>
          <w:lang w:val="bg-BG" w:eastAsia="bg-BG"/>
        </w:rPr>
        <w:t>към настоящата документация.</w:t>
      </w:r>
    </w:p>
    <w:p w:rsidR="00E425FE" w:rsidRPr="00E425FE" w:rsidRDefault="00E425FE" w:rsidP="00E425FE">
      <w:pPr>
        <w:pStyle w:val="Style17"/>
        <w:widowControl/>
        <w:numPr>
          <w:ilvl w:val="0"/>
          <w:numId w:val="97"/>
        </w:numPr>
        <w:tabs>
          <w:tab w:val="left" w:pos="0"/>
          <w:tab w:val="left" w:pos="202"/>
        </w:tabs>
        <w:spacing w:line="240" w:lineRule="auto"/>
        <w:ind w:firstLine="677"/>
        <w:rPr>
          <w:rStyle w:val="FontStyle46"/>
          <w:sz w:val="24"/>
          <w:szCs w:val="24"/>
          <w:lang w:val="bg-BG" w:eastAsia="bg-BG"/>
        </w:rPr>
      </w:pPr>
      <w:r>
        <w:rPr>
          <w:rStyle w:val="FontStyle46"/>
          <w:sz w:val="24"/>
          <w:szCs w:val="24"/>
          <w:lang w:val="bg-BG" w:eastAsia="bg-BG"/>
        </w:rPr>
        <w:t>Гаранционен срок на извършения капитален ремонт – не по-малък от 180 000 км.</w:t>
      </w:r>
    </w:p>
    <w:p w:rsidR="00E425FE" w:rsidRPr="00E425FE" w:rsidRDefault="00E425FE" w:rsidP="00E425FE">
      <w:pPr>
        <w:pStyle w:val="Style17"/>
        <w:widowControl/>
        <w:tabs>
          <w:tab w:val="left" w:pos="0"/>
          <w:tab w:val="left" w:pos="202"/>
        </w:tabs>
        <w:spacing w:line="240" w:lineRule="auto"/>
        <w:ind w:firstLine="0"/>
        <w:rPr>
          <w:rStyle w:val="FontStyle46"/>
          <w:sz w:val="24"/>
          <w:szCs w:val="24"/>
          <w:lang w:val="bg-BG" w:eastAsia="bg-BG"/>
        </w:rPr>
      </w:pPr>
      <w:r w:rsidRPr="00E425FE">
        <w:rPr>
          <w:rStyle w:val="FontStyle46"/>
          <w:b/>
          <w:bCs/>
          <w:sz w:val="24"/>
          <w:szCs w:val="24"/>
          <w:lang w:val="bg-BG"/>
        </w:rPr>
        <w:tab/>
      </w:r>
      <w:r>
        <w:rPr>
          <w:rStyle w:val="FontStyle46"/>
          <w:b/>
          <w:bCs/>
          <w:sz w:val="24"/>
          <w:szCs w:val="24"/>
          <w:lang w:val="bg-BG"/>
        </w:rPr>
        <w:t xml:space="preserve">        </w:t>
      </w:r>
      <w:r w:rsidRPr="00E425FE">
        <w:rPr>
          <w:rStyle w:val="FontStyle46"/>
          <w:b/>
          <w:bCs/>
          <w:sz w:val="24"/>
          <w:szCs w:val="24"/>
          <w:lang w:val="bg-BG"/>
        </w:rPr>
        <w:t xml:space="preserve">3. </w:t>
      </w:r>
      <w:r w:rsidRPr="004D753E">
        <w:rPr>
          <w:rStyle w:val="FontStyle46"/>
          <w:bCs/>
          <w:sz w:val="24"/>
          <w:szCs w:val="24"/>
          <w:lang w:val="bg-BG" w:eastAsia="bg-BG"/>
        </w:rPr>
        <w:t>П</w:t>
      </w:r>
      <w:r w:rsidRPr="00E425FE">
        <w:rPr>
          <w:rStyle w:val="FontStyle46"/>
          <w:sz w:val="24"/>
          <w:szCs w:val="24"/>
          <w:lang w:val="bg-BG" w:eastAsia="bg-BG"/>
        </w:rPr>
        <w:t>ри изпълнение на поръчката Изпълнителят е длъжен да спазва всички нормативни изисквания, свързани с данъци и осигуровки, закрила на заетостта и условията на труд, които са в сила в Република България, и които са приложими към предоставяните услуги.</w:t>
      </w:r>
    </w:p>
    <w:p w:rsidR="00E425FE" w:rsidRPr="00E425FE" w:rsidRDefault="00E425FE" w:rsidP="00E425FE">
      <w:pPr>
        <w:pStyle w:val="Style18"/>
        <w:widowControl/>
        <w:spacing w:line="240" w:lineRule="auto"/>
        <w:rPr>
          <w:rStyle w:val="FontStyle46"/>
          <w:sz w:val="24"/>
          <w:szCs w:val="24"/>
          <w:lang w:val="bg-BG" w:eastAsia="bg-BG"/>
        </w:rPr>
      </w:pPr>
      <w:r w:rsidRPr="00E425FE">
        <w:rPr>
          <w:rStyle w:val="FontStyle46"/>
          <w:sz w:val="24"/>
          <w:szCs w:val="24"/>
          <w:lang w:val="bg-BG" w:eastAsia="bg-BG"/>
        </w:rPr>
        <w:t>Информация за изискванията, свързани с данъци и осигуровки, може да бъде получена от НАП.</w:t>
      </w:r>
    </w:p>
    <w:p w:rsidR="00E425FE" w:rsidRPr="00E425FE" w:rsidRDefault="00E425FE" w:rsidP="00E425FE">
      <w:pPr>
        <w:pStyle w:val="Style18"/>
        <w:widowControl/>
        <w:spacing w:line="240" w:lineRule="auto"/>
        <w:rPr>
          <w:rStyle w:val="FontStyle46"/>
          <w:sz w:val="24"/>
          <w:szCs w:val="24"/>
          <w:lang w:val="bg-BG" w:eastAsia="bg-BG"/>
        </w:rPr>
      </w:pPr>
      <w:bookmarkStart w:id="0" w:name="bookmark13"/>
      <w:r w:rsidRPr="00E425FE">
        <w:rPr>
          <w:rStyle w:val="FontStyle46"/>
          <w:sz w:val="24"/>
          <w:szCs w:val="24"/>
          <w:lang w:val="bg-BG" w:eastAsia="bg-BG"/>
        </w:rPr>
        <w:t>И</w:t>
      </w:r>
      <w:bookmarkEnd w:id="0"/>
      <w:r w:rsidRPr="00E425FE">
        <w:rPr>
          <w:rStyle w:val="FontStyle46"/>
          <w:sz w:val="24"/>
          <w:szCs w:val="24"/>
          <w:lang w:val="bg-BG" w:eastAsia="bg-BG"/>
        </w:rPr>
        <w:t>нформация относно условията за закрила на заетостта и условията на труд може да бъде получена от ИА „Главна инспекция по труда".</w:t>
      </w:r>
    </w:p>
    <w:p w:rsidR="00EF2C2F" w:rsidRPr="00EF2C2F" w:rsidRDefault="00EF2C2F" w:rsidP="00E55D15">
      <w:pPr>
        <w:pStyle w:val="ListParagraph"/>
        <w:widowControl/>
        <w:ind w:left="0"/>
        <w:jc w:val="both"/>
        <w:rPr>
          <w:rFonts w:eastAsia="Times New Roman"/>
          <w:bCs/>
          <w:lang w:val="bg-BG"/>
        </w:rPr>
      </w:pPr>
    </w:p>
    <w:p w:rsidR="00E425FE" w:rsidRDefault="00E425FE" w:rsidP="00562D9E">
      <w:pPr>
        <w:pStyle w:val="Style4"/>
        <w:widowControl/>
        <w:spacing w:before="43" w:line="240" w:lineRule="auto"/>
        <w:ind w:right="278"/>
        <w:jc w:val="center"/>
        <w:rPr>
          <w:lang w:val="bg-BG"/>
        </w:rPr>
      </w:pPr>
    </w:p>
    <w:p w:rsidR="00562D9E" w:rsidRPr="00B66511" w:rsidRDefault="00562D9E" w:rsidP="00562D9E">
      <w:pPr>
        <w:pStyle w:val="Style4"/>
        <w:widowControl/>
        <w:spacing w:before="43" w:line="240" w:lineRule="auto"/>
        <w:ind w:right="278"/>
        <w:jc w:val="center"/>
        <w:rPr>
          <w:rStyle w:val="FontStyle39"/>
          <w:sz w:val="24"/>
          <w:szCs w:val="24"/>
          <w:lang w:val="bg-BG" w:eastAsia="bg-BG"/>
        </w:rPr>
      </w:pPr>
      <w:r w:rsidRPr="00B66511">
        <w:rPr>
          <w:rStyle w:val="FontStyle39"/>
          <w:sz w:val="24"/>
          <w:szCs w:val="24"/>
          <w:lang w:val="bg-BG" w:eastAsia="bg-BG"/>
        </w:rPr>
        <w:t>РАЗДЕЛ</w:t>
      </w:r>
      <w:r w:rsidRPr="00B66511">
        <w:rPr>
          <w:rStyle w:val="FontStyle39"/>
          <w:sz w:val="24"/>
          <w:szCs w:val="24"/>
          <w:lang w:eastAsia="bg-BG"/>
        </w:rPr>
        <w:t xml:space="preserve"> III.</w:t>
      </w:r>
      <w:r w:rsidR="00580DDC">
        <w:rPr>
          <w:rStyle w:val="FontStyle39"/>
          <w:sz w:val="24"/>
          <w:szCs w:val="24"/>
          <w:lang w:val="bg-BG" w:eastAsia="bg-BG"/>
        </w:rPr>
        <w:t xml:space="preserve"> ИЗИСКВАНИЯ КЪМ КАНДИДАТИТЕ</w:t>
      </w:r>
      <w:r w:rsidRPr="00B66511">
        <w:rPr>
          <w:rStyle w:val="FontStyle39"/>
          <w:sz w:val="24"/>
          <w:szCs w:val="24"/>
          <w:lang w:val="bg-BG" w:eastAsia="bg-BG"/>
        </w:rPr>
        <w:t xml:space="preserve"> В ПРОЦЕДУРАТА</w:t>
      </w:r>
    </w:p>
    <w:p w:rsidR="00562D9E" w:rsidRPr="00B66511" w:rsidRDefault="00562D9E" w:rsidP="00562D9E">
      <w:pPr>
        <w:pStyle w:val="Style4"/>
        <w:widowControl/>
        <w:spacing w:line="240" w:lineRule="exact"/>
        <w:jc w:val="left"/>
      </w:pPr>
    </w:p>
    <w:p w:rsidR="00562D9E" w:rsidRPr="00B66511" w:rsidRDefault="00562D9E" w:rsidP="00562D9E">
      <w:pPr>
        <w:pStyle w:val="Style4"/>
        <w:widowControl/>
        <w:spacing w:before="14" w:line="240" w:lineRule="auto"/>
        <w:jc w:val="left"/>
        <w:rPr>
          <w:rStyle w:val="FontStyle39"/>
          <w:sz w:val="24"/>
          <w:szCs w:val="24"/>
          <w:lang w:val="bg-BG" w:eastAsia="bg-BG"/>
        </w:rPr>
      </w:pPr>
      <w:r w:rsidRPr="00B66511">
        <w:rPr>
          <w:rStyle w:val="FontStyle39"/>
          <w:sz w:val="24"/>
          <w:szCs w:val="24"/>
          <w:lang w:val="bg-BG" w:eastAsia="bg-BG"/>
        </w:rPr>
        <w:t>1. УСЛОВИЯ ЗА УЧАСТИЕ В ПРОЦЕДУРАТА</w:t>
      </w:r>
    </w:p>
    <w:p w:rsidR="00562D9E" w:rsidRPr="00B66511" w:rsidRDefault="00562D9E" w:rsidP="00B66511">
      <w:pPr>
        <w:pStyle w:val="Style9"/>
        <w:widowControl/>
        <w:spacing w:line="240" w:lineRule="auto"/>
        <w:rPr>
          <w:rStyle w:val="FontStyle40"/>
          <w:sz w:val="24"/>
          <w:szCs w:val="24"/>
        </w:rPr>
      </w:pPr>
      <w:r w:rsidRPr="00B66511">
        <w:rPr>
          <w:rStyle w:val="FontStyle39"/>
          <w:sz w:val="24"/>
          <w:szCs w:val="24"/>
          <w:lang w:val="bg-BG" w:eastAsia="bg-BG"/>
        </w:rPr>
        <w:t>1.1.</w:t>
      </w:r>
      <w:r w:rsidR="00E425FE">
        <w:rPr>
          <w:rStyle w:val="FontStyle40"/>
          <w:sz w:val="24"/>
          <w:szCs w:val="24"/>
          <w:lang w:val="bg-BG" w:eastAsia="bg-BG"/>
        </w:rPr>
        <w:t xml:space="preserve"> Кандидат</w:t>
      </w:r>
      <w:r w:rsidRPr="00B66511">
        <w:rPr>
          <w:rStyle w:val="FontStyle40"/>
          <w:sz w:val="24"/>
          <w:szCs w:val="24"/>
          <w:lang w:val="bg-BG" w:eastAsia="bg-BG"/>
        </w:rPr>
        <w:t xml:space="preserve"> не може да бъде отстранен от процедурата за възлагане на обществена поръчка на основание на неговия статут или правната му форма, когато той или участниците в обединението имат право да предоставят съответната услуга в държавата членка, в която са установени.</w:t>
      </w:r>
    </w:p>
    <w:p w:rsidR="00562D9E" w:rsidRPr="00B66511" w:rsidRDefault="00E425FE" w:rsidP="00B66511">
      <w:pPr>
        <w:pStyle w:val="Style29"/>
        <w:widowControl/>
        <w:numPr>
          <w:ilvl w:val="0"/>
          <w:numId w:val="33"/>
        </w:numPr>
        <w:tabs>
          <w:tab w:val="left" w:pos="432"/>
        </w:tabs>
        <w:spacing w:line="240" w:lineRule="auto"/>
        <w:rPr>
          <w:rStyle w:val="FontStyle39"/>
          <w:sz w:val="24"/>
          <w:szCs w:val="24"/>
        </w:rPr>
      </w:pPr>
      <w:r>
        <w:rPr>
          <w:rStyle w:val="FontStyle40"/>
          <w:sz w:val="24"/>
          <w:szCs w:val="24"/>
          <w:lang w:val="bg-BG" w:eastAsia="bg-BG"/>
        </w:rPr>
        <w:t>Подаването на заявленията задължава кандидатите</w:t>
      </w:r>
      <w:r w:rsidR="00562D9E" w:rsidRPr="00B66511">
        <w:rPr>
          <w:rStyle w:val="FontStyle40"/>
          <w:sz w:val="24"/>
          <w:szCs w:val="24"/>
          <w:lang w:val="bg-BG" w:eastAsia="bg-BG"/>
        </w:rPr>
        <w:t xml:space="preserve">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w:t>
      </w:r>
      <w:r>
        <w:rPr>
          <w:rStyle w:val="FontStyle40"/>
          <w:sz w:val="24"/>
          <w:szCs w:val="24"/>
          <w:lang w:val="bg-BG" w:eastAsia="bg-BG"/>
        </w:rPr>
        <w:t>зисквания от страна на кандидата</w:t>
      </w:r>
      <w:r w:rsidR="00562D9E" w:rsidRPr="00B66511">
        <w:rPr>
          <w:rStyle w:val="FontStyle40"/>
          <w:sz w:val="24"/>
          <w:szCs w:val="24"/>
          <w:lang w:val="bg-BG" w:eastAsia="bg-BG"/>
        </w:rPr>
        <w:t xml:space="preserve"> ще доведе до отстраняването му.</w:t>
      </w:r>
    </w:p>
    <w:p w:rsidR="00562D9E" w:rsidRPr="00B66511" w:rsidRDefault="00562D9E" w:rsidP="00B66511">
      <w:pPr>
        <w:pStyle w:val="Style29"/>
        <w:widowControl/>
        <w:numPr>
          <w:ilvl w:val="0"/>
          <w:numId w:val="33"/>
        </w:numPr>
        <w:tabs>
          <w:tab w:val="left" w:pos="432"/>
        </w:tabs>
        <w:spacing w:line="240" w:lineRule="auto"/>
        <w:rPr>
          <w:rStyle w:val="FontStyle39"/>
          <w:sz w:val="24"/>
          <w:szCs w:val="24"/>
          <w:lang w:val="bg-BG" w:eastAsia="bg-BG"/>
        </w:rPr>
      </w:pPr>
      <w:r w:rsidRPr="00B66511">
        <w:rPr>
          <w:rStyle w:val="FontStyle40"/>
          <w:sz w:val="24"/>
          <w:szCs w:val="24"/>
          <w:lang w:val="bg-BG" w:eastAsia="bg-BG"/>
        </w:rPr>
        <w:t>Свързани лица по смисъла на §2, т.45 от доп. разпоредби на ЗОП, във вр. с § 1, т.13 и т.14 от ДР на Закона за публично предлагане на ценни книжа не могат да бъдат самостоятелни участници в една и съща процедура.</w:t>
      </w:r>
    </w:p>
    <w:p w:rsidR="00562D9E" w:rsidRPr="00B66511" w:rsidRDefault="00562D9E" w:rsidP="00B66511">
      <w:pPr>
        <w:pStyle w:val="Style30"/>
        <w:widowControl/>
        <w:jc w:val="left"/>
        <w:rPr>
          <w:rStyle w:val="FontStyle37"/>
          <w:sz w:val="24"/>
          <w:szCs w:val="24"/>
        </w:rPr>
      </w:pPr>
      <w:r w:rsidRPr="00B66511">
        <w:rPr>
          <w:rStyle w:val="FontStyle37"/>
          <w:sz w:val="24"/>
          <w:szCs w:val="24"/>
          <w:lang w:val="bg-BG" w:eastAsia="bg-BG"/>
        </w:rPr>
        <w:t>"Свързани лица" са:</w:t>
      </w:r>
    </w:p>
    <w:p w:rsidR="00562D9E" w:rsidRPr="00B66511" w:rsidRDefault="00562D9E" w:rsidP="00B66511">
      <w:pPr>
        <w:pStyle w:val="Style28"/>
        <w:widowControl/>
        <w:tabs>
          <w:tab w:val="left" w:pos="230"/>
        </w:tabs>
        <w:spacing w:line="240" w:lineRule="auto"/>
        <w:rPr>
          <w:rStyle w:val="FontStyle37"/>
          <w:sz w:val="24"/>
          <w:szCs w:val="24"/>
          <w:lang w:val="bg-BG" w:eastAsia="bg-BG"/>
        </w:rPr>
      </w:pPr>
      <w:r w:rsidRPr="00B66511">
        <w:rPr>
          <w:rStyle w:val="FontStyle37"/>
          <w:sz w:val="24"/>
          <w:szCs w:val="24"/>
          <w:lang w:val="bg-BG" w:eastAsia="bg-BG"/>
        </w:rPr>
        <w:t>а)</w:t>
      </w:r>
      <w:r w:rsidRPr="00B66511">
        <w:rPr>
          <w:rStyle w:val="FontStyle37"/>
          <w:sz w:val="24"/>
          <w:szCs w:val="24"/>
          <w:lang w:val="bg-BG" w:eastAsia="bg-BG"/>
        </w:rPr>
        <w:tab/>
        <w:t>лицата, едното от които контролира другото лице или негово дъщерно дружество;</w:t>
      </w:r>
    </w:p>
    <w:p w:rsidR="00562D9E" w:rsidRPr="00B66511" w:rsidRDefault="00562D9E" w:rsidP="00B66511">
      <w:pPr>
        <w:pStyle w:val="Style28"/>
        <w:widowControl/>
        <w:tabs>
          <w:tab w:val="left" w:pos="230"/>
        </w:tabs>
        <w:spacing w:line="240" w:lineRule="auto"/>
        <w:rPr>
          <w:rStyle w:val="FontStyle37"/>
          <w:sz w:val="24"/>
          <w:szCs w:val="24"/>
          <w:lang w:val="bg-BG" w:eastAsia="bg-BG"/>
        </w:rPr>
      </w:pPr>
      <w:r w:rsidRPr="00B66511">
        <w:rPr>
          <w:rStyle w:val="FontStyle37"/>
          <w:sz w:val="24"/>
          <w:szCs w:val="24"/>
          <w:lang w:val="bg-BG" w:eastAsia="bg-BG"/>
        </w:rPr>
        <w:t>б)</w:t>
      </w:r>
      <w:r w:rsidRPr="00B66511">
        <w:rPr>
          <w:rStyle w:val="FontStyle37"/>
          <w:sz w:val="24"/>
          <w:szCs w:val="24"/>
          <w:lang w:val="bg-BG" w:eastAsia="bg-BG"/>
        </w:rPr>
        <w:tab/>
        <w:t>лицата, чиято дейност се контролира от трето лице;</w:t>
      </w:r>
    </w:p>
    <w:p w:rsidR="007A2443" w:rsidRDefault="007A2443" w:rsidP="00B66511">
      <w:pPr>
        <w:pStyle w:val="Style28"/>
        <w:widowControl/>
        <w:tabs>
          <w:tab w:val="left" w:pos="230"/>
        </w:tabs>
        <w:spacing w:line="240" w:lineRule="auto"/>
        <w:rPr>
          <w:rStyle w:val="FontStyle37"/>
          <w:sz w:val="24"/>
          <w:szCs w:val="24"/>
          <w:lang w:val="bg-BG" w:eastAsia="bg-BG"/>
        </w:rPr>
      </w:pPr>
    </w:p>
    <w:p w:rsidR="00562D9E" w:rsidRPr="00B66511" w:rsidRDefault="00562D9E" w:rsidP="00B66511">
      <w:pPr>
        <w:pStyle w:val="Style28"/>
        <w:widowControl/>
        <w:tabs>
          <w:tab w:val="left" w:pos="230"/>
        </w:tabs>
        <w:spacing w:line="240" w:lineRule="auto"/>
        <w:rPr>
          <w:rStyle w:val="FontStyle37"/>
          <w:sz w:val="24"/>
          <w:szCs w:val="24"/>
          <w:lang w:val="bg-BG" w:eastAsia="bg-BG"/>
        </w:rPr>
      </w:pPr>
      <w:r w:rsidRPr="00B66511">
        <w:rPr>
          <w:rStyle w:val="FontStyle37"/>
          <w:sz w:val="24"/>
          <w:szCs w:val="24"/>
          <w:lang w:val="bg-BG" w:eastAsia="bg-BG"/>
        </w:rPr>
        <w:t>в)</w:t>
      </w:r>
      <w:r w:rsidRPr="00B66511">
        <w:rPr>
          <w:rStyle w:val="FontStyle37"/>
          <w:sz w:val="24"/>
          <w:szCs w:val="24"/>
          <w:lang w:val="bg-BG" w:eastAsia="bg-BG"/>
        </w:rPr>
        <w:tab/>
        <w:t>лицата, които съвместно контролират трето лице;</w:t>
      </w:r>
    </w:p>
    <w:p w:rsidR="00562D9E" w:rsidRPr="00B66511" w:rsidRDefault="00562D9E" w:rsidP="00B66511">
      <w:pPr>
        <w:pStyle w:val="Style28"/>
        <w:widowControl/>
        <w:tabs>
          <w:tab w:val="left" w:pos="230"/>
        </w:tabs>
        <w:spacing w:line="240" w:lineRule="auto"/>
        <w:jc w:val="both"/>
        <w:rPr>
          <w:rStyle w:val="FontStyle37"/>
          <w:sz w:val="24"/>
          <w:szCs w:val="24"/>
          <w:lang w:val="bg-BG" w:eastAsia="bg-BG"/>
        </w:rPr>
      </w:pPr>
      <w:r w:rsidRPr="00B66511">
        <w:rPr>
          <w:rStyle w:val="FontStyle37"/>
          <w:sz w:val="24"/>
          <w:szCs w:val="24"/>
          <w:lang w:val="bg-BG" w:eastAsia="bg-BG"/>
        </w:rPr>
        <w:t>г)</w:t>
      </w:r>
      <w:r w:rsidRPr="00B66511">
        <w:rPr>
          <w:rStyle w:val="FontStyle37"/>
          <w:sz w:val="24"/>
          <w:szCs w:val="24"/>
          <w:lang w:val="bg-BG" w:eastAsia="bg-BG"/>
        </w:rPr>
        <w:tab/>
        <w:t>съпрузите, роднините по права линия без ограничения, роднините по съребрена линия до</w:t>
      </w:r>
      <w:r w:rsidRPr="00B66511">
        <w:rPr>
          <w:rStyle w:val="FontStyle37"/>
          <w:sz w:val="24"/>
          <w:szCs w:val="24"/>
          <w:lang w:val="bg-BG" w:eastAsia="bg-BG"/>
        </w:rPr>
        <w:br/>
        <w:t>четвърта степен включително и роднините по сватовство до четвърта степен</w:t>
      </w:r>
      <w:r w:rsidRPr="00B66511">
        <w:rPr>
          <w:rStyle w:val="FontStyle37"/>
          <w:sz w:val="24"/>
          <w:szCs w:val="24"/>
          <w:lang w:val="bg-BG" w:eastAsia="bg-BG"/>
        </w:rPr>
        <w:br/>
        <w:t>включително.</w:t>
      </w:r>
    </w:p>
    <w:p w:rsidR="00562D9E" w:rsidRPr="00B66511" w:rsidRDefault="00562D9E" w:rsidP="00B66511">
      <w:pPr>
        <w:pStyle w:val="Style30"/>
        <w:widowControl/>
        <w:ind w:left="792"/>
        <w:jc w:val="left"/>
        <w:rPr>
          <w:rStyle w:val="FontStyle37"/>
          <w:sz w:val="24"/>
          <w:szCs w:val="24"/>
          <w:lang w:val="bg-BG" w:eastAsia="bg-BG"/>
        </w:rPr>
      </w:pPr>
      <w:r w:rsidRPr="00B66511">
        <w:rPr>
          <w:rStyle w:val="FontStyle37"/>
          <w:sz w:val="24"/>
          <w:szCs w:val="24"/>
          <w:lang w:val="bg-BG" w:eastAsia="bg-BG"/>
        </w:rPr>
        <w:t>„Контрол " е налице, когато едно лице:</w:t>
      </w:r>
    </w:p>
    <w:p w:rsidR="00562D9E" w:rsidRPr="00B66511" w:rsidRDefault="00562D9E" w:rsidP="00B66511">
      <w:pPr>
        <w:pStyle w:val="Style11"/>
        <w:widowControl/>
        <w:tabs>
          <w:tab w:val="left" w:pos="1061"/>
        </w:tabs>
        <w:spacing w:line="240" w:lineRule="auto"/>
        <w:ind w:right="24"/>
        <w:jc w:val="both"/>
        <w:rPr>
          <w:rStyle w:val="FontStyle37"/>
          <w:sz w:val="24"/>
          <w:szCs w:val="24"/>
          <w:lang w:val="bg-BG" w:eastAsia="bg-BG"/>
        </w:rPr>
      </w:pPr>
      <w:r w:rsidRPr="00B66511">
        <w:rPr>
          <w:rStyle w:val="FontStyle37"/>
          <w:sz w:val="24"/>
          <w:szCs w:val="24"/>
          <w:lang w:val="bg-BG" w:eastAsia="bg-BG"/>
        </w:rPr>
        <w:t>а)</w:t>
      </w:r>
      <w:r w:rsidRPr="00B66511">
        <w:rPr>
          <w:rStyle w:val="FontStyle37"/>
          <w:sz w:val="24"/>
          <w:szCs w:val="24"/>
          <w:lang w:val="bg-BG" w:eastAsia="bg-BG"/>
        </w:rPr>
        <w:tab/>
        <w:t>притежава, включително чрез дъщерно дружество или по силата на</w:t>
      </w:r>
      <w:r w:rsidRPr="00B66511">
        <w:rPr>
          <w:rStyle w:val="FontStyle37"/>
          <w:sz w:val="24"/>
          <w:szCs w:val="24"/>
          <w:lang w:val="bg-BG" w:eastAsia="bg-BG"/>
        </w:rPr>
        <w:br/>
        <w:t>споразумение с друго лице, над 50 на сто от броя на гласовете в общото събрание на едно</w:t>
      </w:r>
      <w:r w:rsidRPr="00B66511">
        <w:rPr>
          <w:rStyle w:val="FontStyle37"/>
          <w:sz w:val="24"/>
          <w:szCs w:val="24"/>
          <w:lang w:val="bg-BG" w:eastAsia="bg-BG"/>
        </w:rPr>
        <w:br/>
        <w:t>дружество или друго юридическо лице; или</w:t>
      </w:r>
    </w:p>
    <w:p w:rsidR="00562D9E" w:rsidRPr="00B66511" w:rsidRDefault="00562D9E" w:rsidP="00B66511">
      <w:pPr>
        <w:pStyle w:val="Style11"/>
        <w:widowControl/>
        <w:tabs>
          <w:tab w:val="left" w:pos="1061"/>
        </w:tabs>
        <w:spacing w:line="240" w:lineRule="auto"/>
        <w:ind w:right="24"/>
        <w:jc w:val="both"/>
        <w:rPr>
          <w:rStyle w:val="FontStyle37"/>
          <w:sz w:val="24"/>
          <w:szCs w:val="24"/>
          <w:lang w:val="bg-BG" w:eastAsia="bg-BG"/>
        </w:rPr>
      </w:pPr>
      <w:r w:rsidRPr="00B66511">
        <w:rPr>
          <w:rStyle w:val="FontStyle37"/>
          <w:sz w:val="24"/>
          <w:szCs w:val="24"/>
          <w:lang w:val="bg-BG" w:eastAsia="bg-BG"/>
        </w:rPr>
        <w:t>б)</w:t>
      </w:r>
      <w:r w:rsidRPr="00B66511">
        <w:rPr>
          <w:rStyle w:val="FontStyle37"/>
          <w:sz w:val="24"/>
          <w:szCs w:val="24"/>
          <w:lang w:val="bg-BG" w:eastAsia="bg-BG"/>
        </w:rPr>
        <w:tab/>
        <w:t>може да определя пряко или непряко повече от половината от членовете на</w:t>
      </w:r>
      <w:r w:rsidRPr="00B66511">
        <w:rPr>
          <w:rStyle w:val="FontStyle37"/>
          <w:sz w:val="24"/>
          <w:szCs w:val="24"/>
          <w:lang w:val="bg-BG" w:eastAsia="bg-BG"/>
        </w:rPr>
        <w:br/>
        <w:t>управителния или контролния орган на едно юридическо лице; или</w:t>
      </w:r>
    </w:p>
    <w:p w:rsidR="00562D9E" w:rsidRPr="00B66511" w:rsidRDefault="00562D9E" w:rsidP="00B66511">
      <w:pPr>
        <w:pStyle w:val="Style11"/>
        <w:widowControl/>
        <w:tabs>
          <w:tab w:val="left" w:pos="1061"/>
        </w:tabs>
        <w:spacing w:line="240" w:lineRule="auto"/>
        <w:ind w:right="24"/>
        <w:jc w:val="both"/>
        <w:rPr>
          <w:rStyle w:val="FontStyle37"/>
          <w:sz w:val="24"/>
          <w:szCs w:val="24"/>
          <w:lang w:val="bg-BG" w:eastAsia="bg-BG"/>
        </w:rPr>
      </w:pPr>
      <w:r w:rsidRPr="00B66511">
        <w:rPr>
          <w:rStyle w:val="FontStyle37"/>
          <w:sz w:val="24"/>
          <w:szCs w:val="24"/>
          <w:lang w:val="bg-BG" w:eastAsia="bg-BG"/>
        </w:rPr>
        <w:t>в)</w:t>
      </w:r>
      <w:r w:rsidRPr="00B66511">
        <w:rPr>
          <w:rStyle w:val="FontStyle37"/>
          <w:sz w:val="24"/>
          <w:szCs w:val="24"/>
          <w:lang w:val="bg-BG" w:eastAsia="bg-BG"/>
        </w:rPr>
        <w:tab/>
        <w:t>може по друг начин да упражнява решаващо влияние върху вземането на решения</w:t>
      </w:r>
      <w:r w:rsidRPr="00B66511">
        <w:rPr>
          <w:rStyle w:val="FontStyle37"/>
          <w:sz w:val="24"/>
          <w:szCs w:val="24"/>
          <w:lang w:val="bg-BG" w:eastAsia="bg-BG"/>
        </w:rPr>
        <w:br/>
        <w:t>във връзка с дейността на юридическо лице.</w:t>
      </w:r>
    </w:p>
    <w:p w:rsidR="00562D9E" w:rsidRPr="00B66511" w:rsidRDefault="00CB5DB0" w:rsidP="00B66511">
      <w:pPr>
        <w:pStyle w:val="Style9"/>
        <w:widowControl/>
        <w:spacing w:line="240" w:lineRule="auto"/>
        <w:rPr>
          <w:rStyle w:val="FontStyle40"/>
          <w:sz w:val="24"/>
          <w:szCs w:val="24"/>
        </w:rPr>
      </w:pPr>
      <w:r>
        <w:rPr>
          <w:rStyle w:val="FontStyle39"/>
          <w:sz w:val="24"/>
          <w:szCs w:val="24"/>
          <w:lang w:val="bg-BG" w:eastAsia="bg-BG"/>
        </w:rPr>
        <w:t>1.4</w:t>
      </w:r>
      <w:r w:rsidR="00562D9E" w:rsidRPr="00B66511">
        <w:rPr>
          <w:rStyle w:val="FontStyle39"/>
          <w:sz w:val="24"/>
          <w:szCs w:val="24"/>
          <w:lang w:val="bg-BG" w:eastAsia="bg-BG"/>
        </w:rPr>
        <w:t xml:space="preserve">. </w:t>
      </w:r>
      <w:r w:rsidR="00562D9E" w:rsidRPr="00B66511">
        <w:rPr>
          <w:rStyle w:val="FontStyle40"/>
          <w:sz w:val="24"/>
          <w:szCs w:val="24"/>
          <w:lang w:val="bg-BG" w:eastAsia="bg-BG"/>
        </w:rPr>
        <w:t>До изтичанет</w:t>
      </w:r>
      <w:r w:rsidR="00E425FE">
        <w:rPr>
          <w:rStyle w:val="FontStyle40"/>
          <w:sz w:val="24"/>
          <w:szCs w:val="24"/>
          <w:lang w:val="bg-BG" w:eastAsia="bg-BG"/>
        </w:rPr>
        <w:t>о на срока за подаване на заявления</w:t>
      </w:r>
      <w:r w:rsidR="00562D9E" w:rsidRPr="00B66511">
        <w:rPr>
          <w:rStyle w:val="FontStyle40"/>
          <w:sz w:val="24"/>
          <w:szCs w:val="24"/>
          <w:lang w:val="bg-BG" w:eastAsia="bg-BG"/>
        </w:rPr>
        <w:t xml:space="preserve"> всеки участник в процедурата може да промени, д</w:t>
      </w:r>
      <w:r w:rsidR="00E425FE">
        <w:rPr>
          <w:rStyle w:val="FontStyle40"/>
          <w:sz w:val="24"/>
          <w:szCs w:val="24"/>
          <w:lang w:val="bg-BG" w:eastAsia="bg-BG"/>
        </w:rPr>
        <w:t>опълни или да оттегли заявлението</w:t>
      </w:r>
      <w:r w:rsidR="00562D9E" w:rsidRPr="00B66511">
        <w:rPr>
          <w:rStyle w:val="FontStyle40"/>
          <w:sz w:val="24"/>
          <w:szCs w:val="24"/>
          <w:lang w:val="bg-BG" w:eastAsia="bg-BG"/>
        </w:rPr>
        <w:t xml:space="preserve"> си.</w:t>
      </w:r>
    </w:p>
    <w:p w:rsidR="00562D9E" w:rsidRDefault="00562D9E" w:rsidP="00562D9E">
      <w:pPr>
        <w:pStyle w:val="Style4"/>
        <w:widowControl/>
        <w:spacing w:line="240" w:lineRule="exact"/>
        <w:jc w:val="left"/>
      </w:pPr>
    </w:p>
    <w:p w:rsidR="00562D9E" w:rsidRPr="00B66511" w:rsidRDefault="00562D9E" w:rsidP="00B66511">
      <w:pPr>
        <w:pStyle w:val="Style4"/>
        <w:widowControl/>
        <w:spacing w:line="240" w:lineRule="auto"/>
        <w:jc w:val="left"/>
        <w:rPr>
          <w:rStyle w:val="FontStyle39"/>
          <w:sz w:val="24"/>
          <w:szCs w:val="24"/>
          <w:lang w:val="bg-BG" w:eastAsia="bg-BG"/>
        </w:rPr>
      </w:pPr>
      <w:r w:rsidRPr="00B66511">
        <w:rPr>
          <w:rStyle w:val="FontStyle39"/>
          <w:sz w:val="24"/>
          <w:szCs w:val="24"/>
          <w:lang w:val="bg-BG" w:eastAsia="bg-BG"/>
        </w:rPr>
        <w:t>2. ОБЕДИНЕНИЕ:</w:t>
      </w:r>
    </w:p>
    <w:p w:rsidR="00562D9E" w:rsidRPr="00B66511" w:rsidRDefault="00562D9E" w:rsidP="00B66511">
      <w:pPr>
        <w:pStyle w:val="Style29"/>
        <w:widowControl/>
        <w:tabs>
          <w:tab w:val="left" w:pos="432"/>
        </w:tabs>
        <w:spacing w:line="240" w:lineRule="auto"/>
        <w:rPr>
          <w:rStyle w:val="FontStyle40"/>
          <w:sz w:val="24"/>
          <w:szCs w:val="24"/>
          <w:lang w:val="bg-BG" w:eastAsia="bg-BG"/>
        </w:rPr>
      </w:pPr>
      <w:r w:rsidRPr="00B66511">
        <w:rPr>
          <w:rStyle w:val="FontStyle39"/>
          <w:sz w:val="24"/>
          <w:szCs w:val="24"/>
          <w:lang w:val="bg-BG" w:eastAsia="bg-BG"/>
        </w:rPr>
        <w:t>2.1.</w:t>
      </w:r>
      <w:r w:rsidRPr="00B66511">
        <w:rPr>
          <w:rStyle w:val="FontStyle39"/>
          <w:sz w:val="24"/>
          <w:szCs w:val="24"/>
          <w:lang w:val="bg-BG" w:eastAsia="bg-BG"/>
        </w:rPr>
        <w:tab/>
      </w:r>
      <w:r w:rsidRPr="00B66511">
        <w:rPr>
          <w:rStyle w:val="FontStyle40"/>
          <w:sz w:val="24"/>
          <w:szCs w:val="24"/>
          <w:lang w:val="bg-BG" w:eastAsia="bg-BG"/>
        </w:rPr>
        <w:t>Възложителят не поставя каквито и да е изисквания относно правната форма, под която</w:t>
      </w:r>
      <w:r w:rsidRPr="00B66511">
        <w:rPr>
          <w:rStyle w:val="FontStyle40"/>
          <w:sz w:val="24"/>
          <w:szCs w:val="24"/>
          <w:lang w:val="bg-BG" w:eastAsia="bg-BG"/>
        </w:rPr>
        <w:br/>
        <w:t>обединението ще участва в процедурата за възлагане на поръчката.</w:t>
      </w:r>
    </w:p>
    <w:p w:rsidR="00562D9E" w:rsidRPr="00B66511" w:rsidRDefault="00562D9E" w:rsidP="00B66511">
      <w:pPr>
        <w:pStyle w:val="Style29"/>
        <w:widowControl/>
        <w:tabs>
          <w:tab w:val="left" w:pos="562"/>
        </w:tabs>
        <w:spacing w:line="240" w:lineRule="auto"/>
        <w:rPr>
          <w:rStyle w:val="FontStyle40"/>
          <w:sz w:val="24"/>
          <w:szCs w:val="24"/>
          <w:lang w:val="bg-BG" w:eastAsia="bg-BG"/>
        </w:rPr>
      </w:pPr>
      <w:r w:rsidRPr="00B66511">
        <w:rPr>
          <w:rStyle w:val="FontStyle39"/>
          <w:sz w:val="24"/>
          <w:szCs w:val="24"/>
          <w:lang w:val="bg-BG" w:eastAsia="bg-BG"/>
        </w:rPr>
        <w:t>2.2.</w:t>
      </w:r>
      <w:r w:rsidRPr="00B66511">
        <w:rPr>
          <w:rStyle w:val="FontStyle39"/>
          <w:sz w:val="24"/>
          <w:szCs w:val="24"/>
          <w:lang w:val="bg-BG" w:eastAsia="bg-BG"/>
        </w:rPr>
        <w:tab/>
      </w:r>
      <w:r w:rsidR="00874D70">
        <w:rPr>
          <w:rStyle w:val="FontStyle40"/>
          <w:sz w:val="24"/>
          <w:szCs w:val="24"/>
          <w:lang w:val="bg-BG" w:eastAsia="bg-BG"/>
        </w:rPr>
        <w:t>В случай, че кандидат</w:t>
      </w:r>
      <w:r w:rsidRPr="00B66511">
        <w:rPr>
          <w:rStyle w:val="FontStyle40"/>
          <w:sz w:val="24"/>
          <w:szCs w:val="24"/>
          <w:lang w:val="bg-BG" w:eastAsia="bg-BG"/>
        </w:rPr>
        <w:t>ът участва като обединение, което не е регистрирано като</w:t>
      </w:r>
      <w:r w:rsidRPr="00B66511">
        <w:rPr>
          <w:rStyle w:val="FontStyle40"/>
          <w:sz w:val="24"/>
          <w:szCs w:val="24"/>
          <w:lang w:val="bg-BG" w:eastAsia="bg-BG"/>
        </w:rPr>
        <w:br/>
        <w:t xml:space="preserve">самостоятелно юридическо лице съответствието с критериите за подбор се </w:t>
      </w:r>
      <w:r w:rsidR="00874D70">
        <w:rPr>
          <w:rStyle w:val="FontStyle40"/>
          <w:sz w:val="24"/>
          <w:szCs w:val="24"/>
          <w:lang w:val="bg-BG" w:eastAsia="bg-BG"/>
        </w:rPr>
        <w:t>доказва от</w:t>
      </w:r>
      <w:r w:rsidR="00874D70">
        <w:rPr>
          <w:rStyle w:val="FontStyle40"/>
          <w:sz w:val="24"/>
          <w:szCs w:val="24"/>
          <w:lang w:val="bg-BG" w:eastAsia="bg-BG"/>
        </w:rPr>
        <w:br/>
        <w:t>обединението кандидат</w:t>
      </w:r>
      <w:r w:rsidRPr="00B66511">
        <w:rPr>
          <w:rStyle w:val="FontStyle40"/>
          <w:sz w:val="24"/>
          <w:szCs w:val="24"/>
          <w:lang w:val="bg-BG" w:eastAsia="bg-BG"/>
        </w:rPr>
        <w:t>, а не от всяко от лицата, включени в него, с изключение на съответна</w:t>
      </w:r>
      <w:r w:rsidRPr="00B66511">
        <w:rPr>
          <w:rStyle w:val="FontStyle40"/>
          <w:sz w:val="24"/>
          <w:szCs w:val="24"/>
          <w:lang w:val="bg-BG" w:eastAsia="bg-BG"/>
        </w:rPr>
        <w:br/>
        <w:t>регистрация, представяне на сертификат или друго условие, необходимо за изпълнение на</w:t>
      </w:r>
      <w:r w:rsidRPr="00B66511">
        <w:rPr>
          <w:rStyle w:val="FontStyle40"/>
          <w:sz w:val="24"/>
          <w:szCs w:val="24"/>
          <w:lang w:val="bg-BG" w:eastAsia="bg-BG"/>
        </w:rPr>
        <w:br/>
        <w:t>поръчката, съгласно изискванията на нормативен или административен акт и съобразно</w:t>
      </w:r>
      <w:r w:rsidRPr="00B66511">
        <w:rPr>
          <w:rStyle w:val="FontStyle40"/>
          <w:sz w:val="24"/>
          <w:szCs w:val="24"/>
          <w:lang w:val="bg-BG" w:eastAsia="bg-BG"/>
        </w:rPr>
        <w:br/>
        <w:t>разпределението на участието на лицата при изпълнение на дейностите, предвидено в</w:t>
      </w:r>
      <w:r w:rsidRPr="00B66511">
        <w:rPr>
          <w:rStyle w:val="FontStyle40"/>
          <w:sz w:val="24"/>
          <w:szCs w:val="24"/>
          <w:lang w:val="bg-BG" w:eastAsia="bg-BG"/>
        </w:rPr>
        <w:br/>
        <w:t>договора за създаване на обединението.</w:t>
      </w:r>
    </w:p>
    <w:p w:rsidR="00562D9E" w:rsidRPr="00B22B1B" w:rsidRDefault="00562D9E" w:rsidP="00B22B1B">
      <w:pPr>
        <w:pStyle w:val="Style29"/>
        <w:widowControl/>
        <w:tabs>
          <w:tab w:val="left" w:pos="509"/>
        </w:tabs>
        <w:spacing w:line="240" w:lineRule="auto"/>
        <w:ind w:right="14"/>
        <w:rPr>
          <w:rStyle w:val="FontStyle40"/>
          <w:sz w:val="24"/>
          <w:szCs w:val="24"/>
          <w:lang w:val="bg-BG" w:eastAsia="bg-BG"/>
        </w:rPr>
      </w:pPr>
      <w:r w:rsidRPr="00B22B1B">
        <w:rPr>
          <w:rStyle w:val="FontStyle39"/>
          <w:sz w:val="24"/>
          <w:szCs w:val="24"/>
          <w:lang w:val="bg-BG" w:eastAsia="bg-BG"/>
        </w:rPr>
        <w:t>2.3.</w:t>
      </w:r>
      <w:r w:rsidRPr="00B22B1B">
        <w:rPr>
          <w:rStyle w:val="FontStyle39"/>
          <w:sz w:val="24"/>
          <w:szCs w:val="24"/>
          <w:lang w:val="bg-BG" w:eastAsia="bg-BG"/>
        </w:rPr>
        <w:tab/>
      </w:r>
      <w:r w:rsidRPr="00B22B1B">
        <w:rPr>
          <w:rStyle w:val="FontStyle40"/>
          <w:sz w:val="24"/>
          <w:szCs w:val="24"/>
          <w:lang w:val="bg-BG" w:eastAsia="bg-BG"/>
        </w:rPr>
        <w:t>Когато</w:t>
      </w:r>
      <w:r w:rsidR="00874D70">
        <w:rPr>
          <w:rStyle w:val="FontStyle40"/>
          <w:sz w:val="24"/>
          <w:szCs w:val="24"/>
          <w:lang w:val="bg-BG" w:eastAsia="bg-BG"/>
        </w:rPr>
        <w:t xml:space="preserve"> кандидат</w:t>
      </w:r>
      <w:r w:rsidRPr="00B22B1B">
        <w:rPr>
          <w:rStyle w:val="FontStyle40"/>
          <w:sz w:val="24"/>
          <w:szCs w:val="24"/>
          <w:lang w:val="bg-BG" w:eastAsia="bg-BG"/>
        </w:rPr>
        <w:t xml:space="preserve"> в процедурата е обединение, което не е юридическо </w:t>
      </w:r>
      <w:r w:rsidR="00874D70">
        <w:rPr>
          <w:rStyle w:val="FontStyle40"/>
          <w:sz w:val="24"/>
          <w:szCs w:val="24"/>
          <w:lang w:val="bg-BG" w:eastAsia="bg-BG"/>
        </w:rPr>
        <w:t>лице, към</w:t>
      </w:r>
      <w:r w:rsidR="00874D70">
        <w:rPr>
          <w:rStyle w:val="FontStyle40"/>
          <w:sz w:val="24"/>
          <w:szCs w:val="24"/>
          <w:lang w:val="bg-BG" w:eastAsia="bg-BG"/>
        </w:rPr>
        <w:br/>
        <w:t>заявлението</w:t>
      </w:r>
      <w:r w:rsidRPr="00B22B1B">
        <w:rPr>
          <w:rStyle w:val="FontStyle40"/>
          <w:sz w:val="24"/>
          <w:szCs w:val="24"/>
          <w:lang w:val="bg-BG" w:eastAsia="bg-BG"/>
        </w:rPr>
        <w:t xml:space="preserve"> се представя копие на документ, от който да е видно правното</w:t>
      </w:r>
      <w:r w:rsidRPr="00B22B1B">
        <w:rPr>
          <w:rStyle w:val="FontStyle40"/>
          <w:sz w:val="24"/>
          <w:szCs w:val="24"/>
          <w:lang w:val="bg-BG" w:eastAsia="bg-BG"/>
        </w:rPr>
        <w:br/>
        <w:t>основание за създаване на обединението. В документа за създаване на обединение следва по</w:t>
      </w:r>
      <w:r w:rsidRPr="00B22B1B">
        <w:rPr>
          <w:rStyle w:val="FontStyle40"/>
          <w:sz w:val="24"/>
          <w:szCs w:val="24"/>
          <w:lang w:val="bg-BG" w:eastAsia="bg-BG"/>
        </w:rPr>
        <w:br/>
        <w:t>безусловен начин да се удостовери, че участниците в обединението поемат солидарна</w:t>
      </w:r>
      <w:r w:rsidRPr="00B22B1B">
        <w:rPr>
          <w:rStyle w:val="FontStyle40"/>
          <w:sz w:val="24"/>
          <w:szCs w:val="24"/>
          <w:lang w:val="bg-BG" w:eastAsia="bg-BG"/>
        </w:rPr>
        <w:br/>
        <w:t>отговорност за участието в обществената поръчка и за периода на изпълнение на договора.</w:t>
      </w:r>
      <w:r w:rsidRPr="00B22B1B">
        <w:rPr>
          <w:rStyle w:val="FontStyle40"/>
          <w:sz w:val="24"/>
          <w:szCs w:val="24"/>
          <w:lang w:val="bg-BG" w:eastAsia="bg-BG"/>
        </w:rPr>
        <w:br/>
        <w:t>Като минимално съдържание договорът задължително трябва да съдържа следната</w:t>
      </w:r>
      <w:r w:rsidRPr="00B22B1B">
        <w:rPr>
          <w:rStyle w:val="FontStyle40"/>
          <w:sz w:val="24"/>
          <w:szCs w:val="24"/>
          <w:lang w:val="bg-BG" w:eastAsia="bg-BG"/>
        </w:rPr>
        <w:br/>
        <w:t>информация във връзка с конкретната обществена поръчка:</w:t>
      </w:r>
    </w:p>
    <w:p w:rsidR="00562D9E" w:rsidRPr="00B22B1B" w:rsidRDefault="00562D9E" w:rsidP="00B22B1B">
      <w:pPr>
        <w:pStyle w:val="Style14"/>
        <w:widowControl/>
        <w:numPr>
          <w:ilvl w:val="0"/>
          <w:numId w:val="35"/>
        </w:numPr>
        <w:tabs>
          <w:tab w:val="left" w:pos="1080"/>
        </w:tabs>
        <w:ind w:left="845"/>
        <w:jc w:val="left"/>
        <w:rPr>
          <w:rStyle w:val="FontStyle40"/>
          <w:sz w:val="24"/>
          <w:szCs w:val="24"/>
          <w:lang w:val="bg-BG" w:eastAsia="bg-BG"/>
        </w:rPr>
      </w:pPr>
      <w:r w:rsidRPr="00B22B1B">
        <w:rPr>
          <w:rStyle w:val="FontStyle40"/>
          <w:sz w:val="24"/>
          <w:szCs w:val="24"/>
          <w:lang w:val="bg-BG" w:eastAsia="bg-BG"/>
        </w:rPr>
        <w:t>Правата и задълженията на участниците в обединението;</w:t>
      </w:r>
    </w:p>
    <w:p w:rsidR="00562D9E" w:rsidRPr="00B22B1B" w:rsidRDefault="00562D9E" w:rsidP="00B22B1B">
      <w:pPr>
        <w:pStyle w:val="Style14"/>
        <w:widowControl/>
        <w:numPr>
          <w:ilvl w:val="0"/>
          <w:numId w:val="35"/>
        </w:numPr>
        <w:tabs>
          <w:tab w:val="left" w:pos="1080"/>
        </w:tabs>
        <w:ind w:left="845"/>
        <w:jc w:val="left"/>
        <w:rPr>
          <w:rStyle w:val="FontStyle40"/>
          <w:sz w:val="24"/>
          <w:szCs w:val="24"/>
          <w:lang w:val="bg-BG" w:eastAsia="bg-BG"/>
        </w:rPr>
      </w:pPr>
      <w:r w:rsidRPr="00B22B1B">
        <w:rPr>
          <w:rStyle w:val="FontStyle40"/>
          <w:sz w:val="24"/>
          <w:szCs w:val="24"/>
          <w:lang w:val="bg-BG" w:eastAsia="bg-BG"/>
        </w:rPr>
        <w:t>Разпределението на отговорността между членовете на обединението;</w:t>
      </w:r>
    </w:p>
    <w:p w:rsidR="00562D9E" w:rsidRPr="00B22B1B" w:rsidRDefault="00562D9E" w:rsidP="00B22B1B">
      <w:pPr>
        <w:pStyle w:val="Style14"/>
        <w:widowControl/>
        <w:numPr>
          <w:ilvl w:val="0"/>
          <w:numId w:val="35"/>
        </w:numPr>
        <w:tabs>
          <w:tab w:val="left" w:pos="1080"/>
        </w:tabs>
        <w:ind w:left="845"/>
        <w:jc w:val="left"/>
        <w:rPr>
          <w:rStyle w:val="FontStyle40"/>
          <w:sz w:val="24"/>
          <w:szCs w:val="24"/>
          <w:lang w:val="bg-BG" w:eastAsia="bg-BG"/>
        </w:rPr>
      </w:pPr>
      <w:r w:rsidRPr="00B22B1B">
        <w:rPr>
          <w:rStyle w:val="FontStyle40"/>
          <w:sz w:val="24"/>
          <w:szCs w:val="24"/>
          <w:lang w:val="bg-BG" w:eastAsia="bg-BG"/>
        </w:rPr>
        <w:t>Дейностите, които ще изпълнява всеки член на обединението.</w:t>
      </w:r>
    </w:p>
    <w:p w:rsidR="00562D9E" w:rsidRPr="00B22B1B" w:rsidRDefault="00562D9E" w:rsidP="00B22B1B">
      <w:pPr>
        <w:widowControl/>
      </w:pPr>
    </w:p>
    <w:p w:rsidR="00562D9E" w:rsidRPr="00B22B1B" w:rsidRDefault="00874D70" w:rsidP="00B22B1B">
      <w:pPr>
        <w:pStyle w:val="Style29"/>
        <w:widowControl/>
        <w:numPr>
          <w:ilvl w:val="0"/>
          <w:numId w:val="36"/>
        </w:numPr>
        <w:tabs>
          <w:tab w:val="left" w:pos="432"/>
        </w:tabs>
        <w:spacing w:line="240" w:lineRule="auto"/>
        <w:ind w:right="10"/>
        <w:rPr>
          <w:rStyle w:val="FontStyle39"/>
          <w:sz w:val="24"/>
          <w:szCs w:val="24"/>
          <w:lang w:val="bg-BG" w:eastAsia="bg-BG"/>
        </w:rPr>
      </w:pPr>
      <w:r>
        <w:rPr>
          <w:rStyle w:val="FontStyle40"/>
          <w:sz w:val="24"/>
          <w:szCs w:val="24"/>
          <w:lang w:val="bg-BG" w:eastAsia="bg-BG"/>
        </w:rPr>
        <w:t>Когато кандидатът</w:t>
      </w:r>
      <w:r w:rsidR="00562D9E" w:rsidRPr="00B22B1B">
        <w:rPr>
          <w:rStyle w:val="FontStyle40"/>
          <w:sz w:val="24"/>
          <w:szCs w:val="24"/>
          <w:lang w:val="bg-BG" w:eastAsia="bg-BG"/>
        </w:rPr>
        <w:t xml:space="preserve">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rsidR="00562D9E" w:rsidRPr="00B22B1B" w:rsidRDefault="00562D9E" w:rsidP="00B22B1B">
      <w:pPr>
        <w:pStyle w:val="Style29"/>
        <w:widowControl/>
        <w:numPr>
          <w:ilvl w:val="0"/>
          <w:numId w:val="36"/>
        </w:numPr>
        <w:tabs>
          <w:tab w:val="left" w:pos="432"/>
        </w:tabs>
        <w:spacing w:line="240" w:lineRule="auto"/>
        <w:ind w:right="5"/>
        <w:rPr>
          <w:rStyle w:val="FontStyle39"/>
          <w:sz w:val="24"/>
          <w:szCs w:val="24"/>
          <w:lang w:val="bg-BG" w:eastAsia="bg-BG"/>
        </w:rPr>
      </w:pPr>
      <w:r w:rsidRPr="00B22B1B">
        <w:rPr>
          <w:rStyle w:val="FontStyle40"/>
          <w:sz w:val="24"/>
          <w:szCs w:val="24"/>
          <w:lang w:val="bg-BG" w:eastAsia="bg-BG"/>
        </w:rPr>
        <w:t>В случай че обединението е регистрирано по БУЛСТАТ пред</w:t>
      </w:r>
      <w:r w:rsidR="00874D70">
        <w:rPr>
          <w:rStyle w:val="FontStyle40"/>
          <w:sz w:val="24"/>
          <w:szCs w:val="24"/>
          <w:lang w:val="bg-BG" w:eastAsia="bg-BG"/>
        </w:rPr>
        <w:t>и датата на подаване на заявлението</w:t>
      </w:r>
      <w:r w:rsidRPr="00B22B1B">
        <w:rPr>
          <w:rStyle w:val="FontStyle40"/>
          <w:sz w:val="24"/>
          <w:szCs w:val="24"/>
          <w:lang w:val="bg-BG" w:eastAsia="bg-BG"/>
        </w:rPr>
        <w:t xml:space="preserve">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p>
    <w:p w:rsidR="00562D9E" w:rsidRPr="00B22B1B" w:rsidRDefault="00562D9E" w:rsidP="00B22B1B">
      <w:pPr>
        <w:pStyle w:val="Style29"/>
        <w:widowControl/>
        <w:numPr>
          <w:ilvl w:val="0"/>
          <w:numId w:val="36"/>
        </w:numPr>
        <w:tabs>
          <w:tab w:val="left" w:pos="432"/>
        </w:tabs>
        <w:spacing w:line="240" w:lineRule="auto"/>
        <w:ind w:right="14"/>
        <w:rPr>
          <w:rStyle w:val="FontStyle39"/>
          <w:sz w:val="24"/>
          <w:szCs w:val="24"/>
          <w:lang w:val="bg-BG" w:eastAsia="bg-BG"/>
        </w:rPr>
      </w:pPr>
      <w:r w:rsidRPr="00B22B1B">
        <w:rPr>
          <w:rStyle w:val="FontStyle40"/>
          <w:sz w:val="24"/>
          <w:szCs w:val="24"/>
          <w:lang w:val="bg-BG" w:eastAsia="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w:t>
      </w:r>
      <w:r w:rsidRPr="00B22B1B">
        <w:rPr>
          <w:rStyle w:val="FontStyle40"/>
          <w:sz w:val="24"/>
          <w:szCs w:val="24"/>
          <w:lang w:val="bg-BG" w:eastAsia="bg-BG"/>
        </w:rPr>
        <w:lastRenderedPageBreak/>
        <w:t>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(чл.70 от Правилника за прилагане на ЗОП).</w:t>
      </w:r>
    </w:p>
    <w:p w:rsidR="00562D9E" w:rsidRPr="00B22B1B" w:rsidRDefault="00562D9E" w:rsidP="00B22B1B">
      <w:pPr>
        <w:pStyle w:val="Style29"/>
        <w:widowControl/>
        <w:tabs>
          <w:tab w:val="left" w:pos="514"/>
        </w:tabs>
        <w:spacing w:line="240" w:lineRule="auto"/>
        <w:rPr>
          <w:rStyle w:val="FontStyle40"/>
          <w:sz w:val="24"/>
          <w:szCs w:val="24"/>
        </w:rPr>
      </w:pPr>
      <w:r w:rsidRPr="00B22B1B">
        <w:rPr>
          <w:rStyle w:val="FontStyle39"/>
          <w:sz w:val="24"/>
          <w:szCs w:val="24"/>
          <w:lang w:val="bg-BG" w:eastAsia="bg-BG"/>
        </w:rPr>
        <w:t>2.7.</w:t>
      </w:r>
      <w:r w:rsidRPr="00B22B1B">
        <w:rPr>
          <w:rStyle w:val="FontStyle39"/>
          <w:sz w:val="24"/>
          <w:szCs w:val="24"/>
          <w:lang w:val="bg-BG" w:eastAsia="bg-BG"/>
        </w:rPr>
        <w:tab/>
      </w:r>
      <w:r w:rsidRPr="00B22B1B">
        <w:rPr>
          <w:rStyle w:val="FontStyle40"/>
          <w:sz w:val="24"/>
          <w:szCs w:val="24"/>
          <w:lang w:val="bg-BG" w:eastAsia="bg-BG"/>
        </w:rPr>
        <w:t>Лице, което участва в обединение, не може да подава самостоятелна оферта. В</w:t>
      </w:r>
      <w:r w:rsidRPr="00B22B1B">
        <w:rPr>
          <w:rStyle w:val="FontStyle40"/>
          <w:sz w:val="24"/>
          <w:szCs w:val="24"/>
          <w:lang w:val="bg-BG" w:eastAsia="bg-BG"/>
        </w:rPr>
        <w:br/>
        <w:t>процедурата за възлагане на обществената поръчка едно физическо или юридическо лице</w:t>
      </w:r>
      <w:r w:rsidRPr="00B22B1B">
        <w:rPr>
          <w:rStyle w:val="FontStyle40"/>
          <w:sz w:val="24"/>
          <w:szCs w:val="24"/>
          <w:lang w:val="bg-BG" w:eastAsia="bg-BG"/>
        </w:rPr>
        <w:br/>
        <w:t>може да участва само в едно обединение.</w:t>
      </w:r>
    </w:p>
    <w:p w:rsidR="00562D9E" w:rsidRPr="00B22B1B" w:rsidRDefault="00562D9E" w:rsidP="00874D70">
      <w:pPr>
        <w:pStyle w:val="Style29"/>
        <w:widowControl/>
        <w:tabs>
          <w:tab w:val="left" w:pos="413"/>
          <w:tab w:val="left" w:pos="8730"/>
          <w:tab w:val="left" w:pos="9720"/>
        </w:tabs>
        <w:spacing w:line="240" w:lineRule="auto"/>
        <w:rPr>
          <w:rStyle w:val="FontStyle40"/>
          <w:sz w:val="24"/>
          <w:szCs w:val="24"/>
          <w:lang w:val="bg-BG" w:eastAsia="bg-BG"/>
        </w:rPr>
      </w:pPr>
      <w:r w:rsidRPr="00B22B1B">
        <w:rPr>
          <w:rStyle w:val="FontStyle39"/>
          <w:sz w:val="24"/>
          <w:szCs w:val="24"/>
          <w:lang w:val="bg-BG" w:eastAsia="bg-BG"/>
        </w:rPr>
        <w:t>2.8.</w:t>
      </w:r>
      <w:r w:rsidRPr="00B22B1B">
        <w:rPr>
          <w:rStyle w:val="FontStyle39"/>
          <w:sz w:val="24"/>
          <w:szCs w:val="24"/>
          <w:lang w:val="bg-BG" w:eastAsia="bg-BG"/>
        </w:rPr>
        <w:tab/>
      </w:r>
      <w:r w:rsidRPr="00B22B1B">
        <w:rPr>
          <w:rStyle w:val="FontStyle40"/>
          <w:sz w:val="24"/>
          <w:szCs w:val="24"/>
          <w:lang w:val="bg-BG" w:eastAsia="bg-BG"/>
        </w:rPr>
        <w:t>Не се допуска промяна в състава на обединението след изтичане на срока за подаване на</w:t>
      </w:r>
      <w:r w:rsidRPr="00B22B1B">
        <w:rPr>
          <w:rStyle w:val="FontStyle40"/>
          <w:sz w:val="24"/>
          <w:szCs w:val="24"/>
          <w:lang w:val="bg-BG" w:eastAsia="bg-BG"/>
        </w:rPr>
        <w:br/>
      </w:r>
      <w:r w:rsidR="00874D70">
        <w:rPr>
          <w:rStyle w:val="FontStyle40"/>
          <w:sz w:val="24"/>
          <w:szCs w:val="24"/>
          <w:lang w:val="bg-BG" w:eastAsia="bg-BG"/>
        </w:rPr>
        <w:t>заявлението/офертата</w:t>
      </w:r>
      <w:r w:rsidRPr="00B22B1B">
        <w:rPr>
          <w:rStyle w:val="FontStyle40"/>
          <w:sz w:val="24"/>
          <w:szCs w:val="24"/>
          <w:lang w:val="bg-BG" w:eastAsia="bg-BG"/>
        </w:rPr>
        <w:t xml:space="preserve"> за участие в процедурата за възлагане на</w:t>
      </w:r>
      <w:r w:rsidR="00874D70">
        <w:rPr>
          <w:rStyle w:val="FontStyle40"/>
          <w:sz w:val="24"/>
          <w:szCs w:val="24"/>
          <w:lang w:val="bg-BG" w:eastAsia="bg-BG"/>
        </w:rPr>
        <w:t xml:space="preserve"> настоящата обществена поръчка, като </w:t>
      </w:r>
      <w:r w:rsidRPr="00B22B1B">
        <w:rPr>
          <w:rStyle w:val="FontStyle40"/>
          <w:sz w:val="24"/>
          <w:szCs w:val="24"/>
          <w:lang w:val="bg-BG" w:eastAsia="bg-BG"/>
        </w:rPr>
        <w:t xml:space="preserve">всяка извършена такава е основание за отстраняване на </w:t>
      </w:r>
      <w:r w:rsidR="00874D70">
        <w:rPr>
          <w:rStyle w:val="FontStyle40"/>
          <w:sz w:val="24"/>
          <w:szCs w:val="24"/>
          <w:lang w:val="bg-BG" w:eastAsia="bg-BG"/>
        </w:rPr>
        <w:t>кандидата/</w:t>
      </w:r>
      <w:r w:rsidRPr="00B22B1B">
        <w:rPr>
          <w:rStyle w:val="FontStyle40"/>
          <w:sz w:val="24"/>
          <w:szCs w:val="24"/>
          <w:lang w:val="bg-BG" w:eastAsia="bg-BG"/>
        </w:rPr>
        <w:t>участника.</w:t>
      </w:r>
    </w:p>
    <w:p w:rsidR="00562D9E" w:rsidRDefault="00562D9E" w:rsidP="00562D9E">
      <w:pPr>
        <w:pStyle w:val="Style4"/>
        <w:widowControl/>
        <w:spacing w:line="240" w:lineRule="exact"/>
        <w:jc w:val="left"/>
      </w:pPr>
    </w:p>
    <w:p w:rsidR="00562D9E" w:rsidRPr="00B22B1B" w:rsidRDefault="00562D9E" w:rsidP="00B22B1B">
      <w:pPr>
        <w:pStyle w:val="Style4"/>
        <w:widowControl/>
        <w:spacing w:line="240" w:lineRule="auto"/>
        <w:rPr>
          <w:b/>
          <w:bCs/>
          <w:lang w:val="bg-BG" w:eastAsia="bg-BG"/>
        </w:rPr>
      </w:pPr>
      <w:r w:rsidRPr="00B22B1B">
        <w:rPr>
          <w:rStyle w:val="FontStyle39"/>
          <w:sz w:val="24"/>
          <w:szCs w:val="24"/>
          <w:lang w:val="bg-BG" w:eastAsia="bg-BG"/>
        </w:rPr>
        <w:t>3. ЛИЧНО СЪСТОЯНИЕ НА УЧАСТНИЦИТЕ</w:t>
      </w:r>
    </w:p>
    <w:p w:rsidR="00BF079B" w:rsidRDefault="00562D9E" w:rsidP="00B22B1B">
      <w:pPr>
        <w:pStyle w:val="Style8"/>
        <w:widowControl/>
        <w:jc w:val="both"/>
        <w:rPr>
          <w:rStyle w:val="FontStyle40"/>
          <w:sz w:val="24"/>
          <w:szCs w:val="24"/>
          <w:lang w:val="bg-BG" w:eastAsia="bg-BG"/>
        </w:rPr>
      </w:pPr>
      <w:r w:rsidRPr="00B22B1B">
        <w:rPr>
          <w:rStyle w:val="FontStyle39"/>
          <w:sz w:val="24"/>
          <w:szCs w:val="24"/>
          <w:lang w:val="bg-BG" w:eastAsia="bg-BG"/>
        </w:rPr>
        <w:t>3.1.</w:t>
      </w:r>
      <w:r w:rsidR="00E241D2">
        <w:rPr>
          <w:rStyle w:val="FontStyle39"/>
          <w:sz w:val="24"/>
          <w:szCs w:val="24"/>
          <w:lang w:val="bg-BG" w:eastAsia="bg-BG"/>
        </w:rPr>
        <w:t>1.</w:t>
      </w:r>
      <w:r w:rsidRPr="00B22B1B">
        <w:rPr>
          <w:rStyle w:val="FontStyle39"/>
          <w:sz w:val="24"/>
          <w:szCs w:val="24"/>
          <w:lang w:val="bg-BG" w:eastAsia="bg-BG"/>
        </w:rPr>
        <w:t xml:space="preserve"> </w:t>
      </w:r>
      <w:r w:rsidRPr="00B22B1B">
        <w:rPr>
          <w:rStyle w:val="FontStyle40"/>
          <w:sz w:val="24"/>
          <w:szCs w:val="24"/>
          <w:lang w:val="bg-BG" w:eastAsia="bg-BG"/>
        </w:rPr>
        <w:t xml:space="preserve">Възложителят отстранява от участие в процедурата за възлагане на обществена поръчка </w:t>
      </w:r>
      <w:r w:rsidR="00874D70">
        <w:rPr>
          <w:rStyle w:val="FontStyle40"/>
          <w:sz w:val="24"/>
          <w:szCs w:val="24"/>
          <w:lang w:val="bg-BG" w:eastAsia="bg-BG"/>
        </w:rPr>
        <w:t>кандидат</w:t>
      </w:r>
      <w:r w:rsidRPr="002946E4">
        <w:rPr>
          <w:rStyle w:val="FontStyle40"/>
          <w:sz w:val="24"/>
          <w:szCs w:val="24"/>
          <w:lang w:val="bg-BG" w:eastAsia="bg-BG"/>
        </w:rPr>
        <w:t xml:space="preserve"> за когото са налице</w:t>
      </w:r>
      <w:r w:rsidR="00BF079B">
        <w:rPr>
          <w:rStyle w:val="FontStyle40"/>
          <w:sz w:val="24"/>
          <w:szCs w:val="24"/>
          <w:lang w:val="bg-BG" w:eastAsia="bg-BG"/>
        </w:rPr>
        <w:t>:</w:t>
      </w:r>
    </w:p>
    <w:p w:rsidR="00BF079B" w:rsidRDefault="00BF079B" w:rsidP="00B22B1B">
      <w:pPr>
        <w:pStyle w:val="Style8"/>
        <w:widowControl/>
        <w:jc w:val="both"/>
        <w:rPr>
          <w:rStyle w:val="FontStyle40"/>
          <w:sz w:val="24"/>
          <w:szCs w:val="24"/>
          <w:lang w:val="bg-BG" w:eastAsia="bg-BG"/>
        </w:rPr>
      </w:pPr>
      <w:r>
        <w:rPr>
          <w:rStyle w:val="FontStyle40"/>
          <w:sz w:val="24"/>
          <w:szCs w:val="24"/>
          <w:lang w:val="bg-BG" w:eastAsia="bg-BG"/>
        </w:rPr>
        <w:t>- основанията по чл.107, във връзка с чл.144, ал.2 от ЗОП;</w:t>
      </w:r>
    </w:p>
    <w:p w:rsidR="00BF079B" w:rsidRDefault="00BF079B" w:rsidP="00B22B1B">
      <w:pPr>
        <w:pStyle w:val="Style8"/>
        <w:widowControl/>
        <w:jc w:val="both"/>
        <w:rPr>
          <w:rStyle w:val="FontStyle40"/>
          <w:sz w:val="24"/>
          <w:szCs w:val="24"/>
          <w:lang w:val="bg-BG" w:eastAsia="bg-BG"/>
        </w:rPr>
      </w:pPr>
      <w:r>
        <w:rPr>
          <w:rStyle w:val="FontStyle40"/>
          <w:sz w:val="24"/>
          <w:szCs w:val="24"/>
          <w:lang w:val="bg-BG" w:eastAsia="bg-BG"/>
        </w:rPr>
        <w:t>-</w:t>
      </w:r>
      <w:r w:rsidR="00562D9E" w:rsidRPr="002946E4">
        <w:rPr>
          <w:rStyle w:val="FontStyle40"/>
          <w:sz w:val="24"/>
          <w:szCs w:val="24"/>
          <w:lang w:val="bg-BG" w:eastAsia="bg-BG"/>
        </w:rPr>
        <w:t xml:space="preserve"> основанията по чл.54, ал.1, </w:t>
      </w:r>
      <w:r w:rsidR="003B405E">
        <w:rPr>
          <w:rStyle w:val="FontStyle40"/>
          <w:sz w:val="24"/>
          <w:szCs w:val="24"/>
          <w:lang w:val="bg-BG" w:eastAsia="bg-BG"/>
        </w:rPr>
        <w:t>т.т.1-7 и чл.55, ал.1, т.1</w:t>
      </w:r>
      <w:r w:rsidR="00562D9E" w:rsidRPr="002946E4">
        <w:rPr>
          <w:rStyle w:val="FontStyle40"/>
          <w:sz w:val="24"/>
          <w:szCs w:val="24"/>
          <w:lang w:val="bg-BG" w:eastAsia="bg-BG"/>
        </w:rPr>
        <w:t xml:space="preserve"> от ЗОП,</w:t>
      </w:r>
      <w:r w:rsidR="00562D9E" w:rsidRPr="00B22B1B">
        <w:rPr>
          <w:rStyle w:val="FontStyle40"/>
          <w:sz w:val="24"/>
          <w:szCs w:val="24"/>
          <w:lang w:val="bg-BG" w:eastAsia="bg-BG"/>
        </w:rPr>
        <w:t xml:space="preserve"> възникнали пред</w:t>
      </w:r>
      <w:r>
        <w:rPr>
          <w:rStyle w:val="FontStyle40"/>
          <w:sz w:val="24"/>
          <w:szCs w:val="24"/>
          <w:lang w:val="bg-BG" w:eastAsia="bg-BG"/>
        </w:rPr>
        <w:t>и или по време на процедурата;</w:t>
      </w:r>
    </w:p>
    <w:p w:rsidR="00BF079B" w:rsidRDefault="00562D9E" w:rsidP="00B22B1B">
      <w:pPr>
        <w:pStyle w:val="Style8"/>
        <w:widowControl/>
        <w:jc w:val="both"/>
        <w:rPr>
          <w:rStyle w:val="FontStyle39"/>
          <w:sz w:val="24"/>
          <w:szCs w:val="24"/>
          <w:lang w:val="bg-BG" w:eastAsia="bg-BG"/>
        </w:rPr>
      </w:pPr>
      <w:r w:rsidRPr="00B22B1B">
        <w:rPr>
          <w:rStyle w:val="FontStyle40"/>
          <w:sz w:val="24"/>
          <w:szCs w:val="24"/>
          <w:lang w:val="bg-BG" w:eastAsia="bg-BG"/>
        </w:rPr>
        <w:t xml:space="preserve">Информацията относно личното състояние се посочва в </w:t>
      </w:r>
      <w:r w:rsidR="00BF079B">
        <w:rPr>
          <w:rStyle w:val="FontStyle40"/>
          <w:sz w:val="24"/>
          <w:szCs w:val="24"/>
          <w:lang w:val="bg-BG" w:eastAsia="bg-BG"/>
        </w:rPr>
        <w:t>е</w:t>
      </w:r>
      <w:r w:rsidR="00BF079B" w:rsidRPr="00B22B1B">
        <w:rPr>
          <w:rStyle w:val="FontStyle40"/>
          <w:sz w:val="24"/>
          <w:szCs w:val="24"/>
          <w:lang w:val="bg-BG" w:eastAsia="bg-BG"/>
        </w:rPr>
        <w:t>ЕЕДОП</w:t>
      </w:r>
      <w:r w:rsidR="00BF079B">
        <w:rPr>
          <w:rStyle w:val="FontStyle40"/>
          <w:sz w:val="24"/>
          <w:szCs w:val="24"/>
          <w:lang w:val="bg-BG" w:eastAsia="bg-BG"/>
        </w:rPr>
        <w:t>,</w:t>
      </w:r>
      <w:r w:rsidR="00BF079B" w:rsidRPr="00B22B1B">
        <w:rPr>
          <w:rStyle w:val="FontStyle40"/>
          <w:sz w:val="24"/>
          <w:szCs w:val="24"/>
          <w:lang w:val="bg-BG" w:eastAsia="bg-BG"/>
        </w:rPr>
        <w:t xml:space="preserve"> </w:t>
      </w:r>
      <w:r w:rsidRPr="00B22B1B">
        <w:rPr>
          <w:rStyle w:val="FontStyle40"/>
          <w:sz w:val="24"/>
          <w:szCs w:val="24"/>
          <w:lang w:val="bg-BG" w:eastAsia="bg-BG"/>
        </w:rPr>
        <w:t>Част</w:t>
      </w:r>
      <w:r w:rsidR="00BF079B">
        <w:rPr>
          <w:rStyle w:val="FontStyle40"/>
          <w:sz w:val="24"/>
          <w:szCs w:val="24"/>
          <w:lang w:val="bg-BG" w:eastAsia="bg-BG"/>
        </w:rPr>
        <w:t xml:space="preserve"> III: „Основания за изключване”</w:t>
      </w:r>
      <w:r w:rsidRPr="00B22B1B">
        <w:rPr>
          <w:rStyle w:val="FontStyle40"/>
          <w:sz w:val="24"/>
          <w:szCs w:val="24"/>
          <w:lang w:val="bg-BG" w:eastAsia="bg-BG"/>
        </w:rPr>
        <w:t xml:space="preserve">. </w:t>
      </w:r>
    </w:p>
    <w:p w:rsidR="00562D9E" w:rsidRPr="00B22B1B" w:rsidRDefault="00562D9E" w:rsidP="00B22B1B">
      <w:pPr>
        <w:pStyle w:val="Style8"/>
        <w:widowControl/>
        <w:jc w:val="both"/>
        <w:rPr>
          <w:rStyle w:val="FontStyle40"/>
          <w:sz w:val="24"/>
          <w:szCs w:val="24"/>
          <w:lang w:val="bg-BG" w:eastAsia="bg-BG"/>
        </w:rPr>
      </w:pPr>
      <w:r w:rsidRPr="00B22B1B">
        <w:rPr>
          <w:rStyle w:val="FontStyle39"/>
          <w:sz w:val="24"/>
          <w:szCs w:val="24"/>
          <w:lang w:val="bg-BG" w:eastAsia="bg-BG"/>
        </w:rPr>
        <w:t xml:space="preserve">Обстоятелствата по чл.54, ал.1, т.т.1 - 7 от ЗОП, са както следва: </w:t>
      </w:r>
      <w:r w:rsidRPr="00B22B1B">
        <w:rPr>
          <w:rStyle w:val="FontStyle40"/>
          <w:sz w:val="24"/>
          <w:szCs w:val="24"/>
          <w:u w:val="single"/>
          <w:lang w:val="bg-BG" w:eastAsia="bg-BG"/>
        </w:rPr>
        <w:t xml:space="preserve">За </w:t>
      </w:r>
      <w:r w:rsidR="00874D70">
        <w:rPr>
          <w:rStyle w:val="FontStyle40"/>
          <w:sz w:val="24"/>
          <w:szCs w:val="24"/>
          <w:u w:val="single"/>
          <w:lang w:val="bg-BG" w:eastAsia="bg-BG"/>
        </w:rPr>
        <w:t>кандидат</w:t>
      </w:r>
      <w:r w:rsidRPr="00B22B1B">
        <w:rPr>
          <w:rStyle w:val="FontStyle40"/>
          <w:sz w:val="24"/>
          <w:szCs w:val="24"/>
          <w:lang w:val="bg-BG" w:eastAsia="bg-BG"/>
        </w:rPr>
        <w:t xml:space="preserve"> когато:</w:t>
      </w:r>
    </w:p>
    <w:p w:rsidR="00562D9E" w:rsidRPr="00B22B1B" w:rsidRDefault="00562D9E" w:rsidP="00B22B1B">
      <w:pPr>
        <w:pStyle w:val="Style8"/>
        <w:widowControl/>
        <w:jc w:val="both"/>
        <w:rPr>
          <w:rStyle w:val="FontStyle40"/>
          <w:sz w:val="24"/>
          <w:szCs w:val="24"/>
          <w:lang w:val="bg-BG" w:eastAsia="bg-BG"/>
        </w:rPr>
      </w:pPr>
      <w:r w:rsidRPr="00B22B1B">
        <w:rPr>
          <w:rStyle w:val="FontStyle40"/>
          <w:sz w:val="24"/>
          <w:szCs w:val="24"/>
          <w:lang w:val="bg-BG" w:eastAsia="bg-BG"/>
        </w:rPr>
        <w:t>а) е осъден с влязла в сила присъда, освен ако е реабилитиран, за престъпление по чл. 108а, чл.159а - 159г, чл. 172, чл.192а, чл. 194 - 217, чл. 219 - 252, чл. 253 - 260, чл. 301 - 307, чл. 321, 321а и чл. 352-353е от Наказателния кодекс (НК) - чл.54, ал.1, т.1 от ЗОП;</w:t>
      </w:r>
    </w:p>
    <w:p w:rsidR="00562D9E" w:rsidRPr="00B22B1B" w:rsidRDefault="00562D9E" w:rsidP="00B22B1B">
      <w:pPr>
        <w:pStyle w:val="Style29"/>
        <w:widowControl/>
        <w:tabs>
          <w:tab w:val="left" w:pos="250"/>
        </w:tabs>
        <w:spacing w:line="240" w:lineRule="auto"/>
        <w:ind w:right="14"/>
        <w:rPr>
          <w:rStyle w:val="FontStyle40"/>
          <w:sz w:val="24"/>
          <w:szCs w:val="24"/>
          <w:lang w:val="bg-BG" w:eastAsia="bg-BG"/>
        </w:rPr>
      </w:pPr>
      <w:r w:rsidRPr="00B22B1B">
        <w:rPr>
          <w:rStyle w:val="FontStyle40"/>
          <w:sz w:val="24"/>
          <w:szCs w:val="24"/>
          <w:lang w:val="bg-BG" w:eastAsia="bg-BG"/>
        </w:rPr>
        <w:t>б)</w:t>
      </w:r>
      <w:r w:rsidRPr="00B22B1B">
        <w:rPr>
          <w:rStyle w:val="FontStyle40"/>
          <w:sz w:val="24"/>
          <w:szCs w:val="24"/>
          <w:lang w:val="bg-BG" w:eastAsia="bg-BG"/>
        </w:rPr>
        <w:tab/>
        <w:t>е осъден с влязла в сила присъда, освен ако е реабилитиран, за престъпление, аналогично</w:t>
      </w:r>
      <w:r w:rsidRPr="00B22B1B">
        <w:rPr>
          <w:rStyle w:val="FontStyle40"/>
          <w:sz w:val="24"/>
          <w:szCs w:val="24"/>
          <w:lang w:val="bg-BG" w:eastAsia="bg-BG"/>
        </w:rPr>
        <w:br/>
        <w:t>на тези по т.1, в друга държава членка или трета страна - чл.54, ал.1, т.2 от ЗОП;</w:t>
      </w:r>
    </w:p>
    <w:p w:rsidR="00562D9E" w:rsidRPr="00B22B1B" w:rsidRDefault="00562D9E" w:rsidP="00562D9E">
      <w:pPr>
        <w:pStyle w:val="Style29"/>
        <w:widowControl/>
        <w:tabs>
          <w:tab w:val="left" w:pos="250"/>
        </w:tabs>
        <w:spacing w:line="317" w:lineRule="exact"/>
        <w:ind w:right="10"/>
        <w:rPr>
          <w:rStyle w:val="FontStyle40"/>
          <w:sz w:val="24"/>
          <w:szCs w:val="24"/>
          <w:lang w:val="bg-BG" w:eastAsia="bg-BG"/>
        </w:rPr>
      </w:pPr>
      <w:r w:rsidRPr="00B22B1B">
        <w:rPr>
          <w:rStyle w:val="FontStyle40"/>
          <w:sz w:val="24"/>
          <w:szCs w:val="24"/>
          <w:lang w:val="bg-BG" w:eastAsia="bg-BG"/>
        </w:rPr>
        <w:t>в)</w:t>
      </w:r>
      <w:r w:rsidRPr="00B22B1B">
        <w:rPr>
          <w:rStyle w:val="FontStyle40"/>
          <w:sz w:val="24"/>
          <w:szCs w:val="24"/>
          <w:lang w:val="bg-BG" w:eastAsia="bg-BG"/>
        </w:rPr>
        <w:tab/>
        <w:t>има задължения за данъци и задължителни осигурителни вноски по смисъла на чл. 162,</w:t>
      </w:r>
      <w:r w:rsidRPr="00B22B1B">
        <w:rPr>
          <w:rStyle w:val="FontStyle40"/>
          <w:sz w:val="24"/>
          <w:szCs w:val="24"/>
          <w:lang w:val="bg-BG" w:eastAsia="bg-BG"/>
        </w:rPr>
        <w:br/>
        <w:t>ал.2, т.1 от Данъчно-осигурителния процесуален кодекс и лихвите по тях, към държавата или</w:t>
      </w:r>
      <w:r w:rsidRPr="00B22B1B">
        <w:rPr>
          <w:rStyle w:val="FontStyle40"/>
          <w:sz w:val="24"/>
          <w:szCs w:val="24"/>
          <w:lang w:val="bg-BG" w:eastAsia="bg-BG"/>
        </w:rPr>
        <w:br/>
        <w:t>към общината по седалището на възложителя и на кандидата или участника, или аналогични</w:t>
      </w:r>
      <w:r w:rsidRPr="00B22B1B">
        <w:rPr>
          <w:rStyle w:val="FontStyle40"/>
          <w:sz w:val="24"/>
          <w:szCs w:val="24"/>
          <w:lang w:val="bg-BG" w:eastAsia="bg-BG"/>
        </w:rPr>
        <w:br/>
        <w:t>задължения, установени с акт на компетентен орган, съгласно законодателството на</w:t>
      </w:r>
      <w:r w:rsidRPr="00B22B1B">
        <w:rPr>
          <w:rStyle w:val="FontStyle40"/>
          <w:sz w:val="24"/>
          <w:szCs w:val="24"/>
          <w:lang w:val="bg-BG" w:eastAsia="bg-BG"/>
        </w:rPr>
        <w:br/>
        <w:t>държавата, в която кандидатът или участникът е установен, освен ако е допуснато</w:t>
      </w:r>
      <w:r w:rsidRPr="00B22B1B">
        <w:rPr>
          <w:rStyle w:val="FontStyle40"/>
          <w:sz w:val="24"/>
          <w:szCs w:val="24"/>
          <w:lang w:val="bg-BG" w:eastAsia="bg-BG"/>
        </w:rPr>
        <w:br/>
        <w:t>разсрочване, отсрочване или обезпечение на задълженията или задължението е по акт, който</w:t>
      </w:r>
      <w:r w:rsidRPr="00B22B1B">
        <w:rPr>
          <w:rStyle w:val="FontStyle40"/>
          <w:sz w:val="24"/>
          <w:szCs w:val="24"/>
          <w:lang w:val="bg-BG" w:eastAsia="bg-BG"/>
        </w:rPr>
        <w:br/>
        <w:t>не е влязъл в сила - чл.54, ал.1, т.3 от ЗОП;</w:t>
      </w:r>
    </w:p>
    <w:p w:rsidR="00562D9E" w:rsidRPr="00B22B1B" w:rsidRDefault="00562D9E" w:rsidP="00562D9E">
      <w:pPr>
        <w:pStyle w:val="Style29"/>
        <w:widowControl/>
        <w:tabs>
          <w:tab w:val="left" w:pos="250"/>
        </w:tabs>
        <w:spacing w:line="317" w:lineRule="exact"/>
        <w:jc w:val="left"/>
        <w:rPr>
          <w:rStyle w:val="FontStyle40"/>
          <w:sz w:val="24"/>
          <w:szCs w:val="24"/>
          <w:lang w:val="bg-BG" w:eastAsia="bg-BG"/>
        </w:rPr>
      </w:pPr>
      <w:r w:rsidRPr="00B22B1B">
        <w:rPr>
          <w:rStyle w:val="FontStyle40"/>
          <w:sz w:val="24"/>
          <w:szCs w:val="24"/>
          <w:lang w:val="bg-BG" w:eastAsia="bg-BG"/>
        </w:rPr>
        <w:t>г)</w:t>
      </w:r>
      <w:r w:rsidRPr="00B22B1B">
        <w:rPr>
          <w:rStyle w:val="FontStyle40"/>
          <w:sz w:val="24"/>
          <w:szCs w:val="24"/>
          <w:lang w:val="bg-BG" w:eastAsia="bg-BG"/>
        </w:rPr>
        <w:tab/>
      </w:r>
      <w:r w:rsidRPr="00B22B1B">
        <w:rPr>
          <w:rStyle w:val="FontStyle40"/>
          <w:sz w:val="24"/>
          <w:szCs w:val="24"/>
          <w:lang w:eastAsia="bg-BG"/>
        </w:rPr>
        <w:t>e</w:t>
      </w:r>
      <w:r w:rsidRPr="00B22B1B">
        <w:rPr>
          <w:rStyle w:val="FontStyle40"/>
          <w:sz w:val="24"/>
          <w:szCs w:val="24"/>
          <w:lang w:val="bg-BG" w:eastAsia="bg-BG"/>
        </w:rPr>
        <w:t xml:space="preserve"> налице неравнопоставеност в случаите по чл.44, ал.5 от ЗОП</w:t>
      </w:r>
      <w:r w:rsidRPr="00B22B1B">
        <w:rPr>
          <w:rStyle w:val="FontStyle40"/>
          <w:sz w:val="24"/>
          <w:szCs w:val="24"/>
          <w:vertAlign w:val="superscript"/>
          <w:lang w:val="bg-BG" w:eastAsia="bg-BG"/>
        </w:rPr>
        <w:t>1</w:t>
      </w:r>
      <w:r w:rsidRPr="00B22B1B">
        <w:rPr>
          <w:rStyle w:val="FontStyle40"/>
          <w:sz w:val="24"/>
          <w:szCs w:val="24"/>
          <w:lang w:val="bg-BG" w:eastAsia="bg-BG"/>
        </w:rPr>
        <w:t xml:space="preserve"> - чл.54, ал.1, т.4 от ЗОП;</w:t>
      </w:r>
    </w:p>
    <w:p w:rsidR="00562D9E" w:rsidRPr="00B22B1B" w:rsidRDefault="00562D9E" w:rsidP="00562D9E">
      <w:pPr>
        <w:pStyle w:val="Style29"/>
        <w:widowControl/>
        <w:tabs>
          <w:tab w:val="left" w:pos="250"/>
        </w:tabs>
        <w:spacing w:line="317" w:lineRule="exact"/>
        <w:jc w:val="left"/>
        <w:rPr>
          <w:rStyle w:val="FontStyle40"/>
          <w:sz w:val="24"/>
          <w:szCs w:val="24"/>
          <w:lang w:val="bg-BG" w:eastAsia="bg-BG"/>
        </w:rPr>
      </w:pPr>
      <w:r w:rsidRPr="00B22B1B">
        <w:rPr>
          <w:rStyle w:val="FontStyle40"/>
          <w:sz w:val="24"/>
          <w:szCs w:val="24"/>
          <w:lang w:val="bg-BG" w:eastAsia="bg-BG"/>
        </w:rPr>
        <w:t>д)</w:t>
      </w:r>
      <w:r w:rsidRPr="00B22B1B">
        <w:rPr>
          <w:rStyle w:val="FontStyle40"/>
          <w:sz w:val="24"/>
          <w:szCs w:val="24"/>
          <w:lang w:val="bg-BG" w:eastAsia="bg-BG"/>
        </w:rPr>
        <w:tab/>
        <w:t>е установено, че (чл.54, ал.1, т.5 от ЗОП):</w:t>
      </w:r>
    </w:p>
    <w:p w:rsidR="00562D9E" w:rsidRPr="00B22B1B" w:rsidRDefault="00562D9E" w:rsidP="00562D9E">
      <w:pPr>
        <w:pStyle w:val="Style29"/>
        <w:widowControl/>
        <w:numPr>
          <w:ilvl w:val="0"/>
          <w:numId w:val="37"/>
        </w:numPr>
        <w:tabs>
          <w:tab w:val="left" w:pos="221"/>
        </w:tabs>
        <w:spacing w:line="317" w:lineRule="exact"/>
        <w:rPr>
          <w:rStyle w:val="FontStyle40"/>
          <w:sz w:val="24"/>
          <w:szCs w:val="24"/>
          <w:lang w:val="bg-BG" w:eastAsia="bg-BG"/>
        </w:rPr>
      </w:pPr>
      <w:r w:rsidRPr="00B22B1B">
        <w:rPr>
          <w:rStyle w:val="FontStyle40"/>
          <w:sz w:val="24"/>
          <w:szCs w:val="24"/>
          <w:lang w:val="bg-BG" w:eastAsia="bg-BG"/>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562D9E" w:rsidRPr="00B22B1B" w:rsidRDefault="00562D9E" w:rsidP="00562D9E">
      <w:pPr>
        <w:pStyle w:val="Style29"/>
        <w:widowControl/>
        <w:numPr>
          <w:ilvl w:val="0"/>
          <w:numId w:val="37"/>
        </w:numPr>
        <w:tabs>
          <w:tab w:val="left" w:pos="221"/>
        </w:tabs>
        <w:spacing w:line="317" w:lineRule="exact"/>
        <w:rPr>
          <w:rStyle w:val="FontStyle40"/>
          <w:sz w:val="24"/>
          <w:szCs w:val="24"/>
          <w:lang w:val="bg-BG" w:eastAsia="bg-BG"/>
        </w:rPr>
      </w:pPr>
      <w:r w:rsidRPr="00B22B1B">
        <w:rPr>
          <w:rStyle w:val="FontStyle40"/>
          <w:sz w:val="24"/>
          <w:szCs w:val="24"/>
          <w:lang w:val="bg-BG" w:eastAsia="bg-BG"/>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562D9E" w:rsidRPr="00B22B1B" w:rsidRDefault="00562D9E" w:rsidP="00562D9E">
      <w:pPr>
        <w:pStyle w:val="Style29"/>
        <w:widowControl/>
        <w:tabs>
          <w:tab w:val="left" w:pos="250"/>
        </w:tabs>
        <w:spacing w:line="317" w:lineRule="exact"/>
        <w:rPr>
          <w:rStyle w:val="FontStyle40"/>
          <w:sz w:val="24"/>
          <w:szCs w:val="24"/>
          <w:lang w:val="bg-BG" w:eastAsia="bg-BG"/>
        </w:rPr>
      </w:pPr>
      <w:r w:rsidRPr="00B22B1B">
        <w:rPr>
          <w:rStyle w:val="FontStyle40"/>
          <w:sz w:val="24"/>
          <w:szCs w:val="24"/>
          <w:lang w:val="bg-BG" w:eastAsia="bg-BG"/>
        </w:rPr>
        <w:t>е)</w:t>
      </w:r>
      <w:r w:rsidRPr="00B22B1B">
        <w:rPr>
          <w:rStyle w:val="FontStyle40"/>
          <w:sz w:val="24"/>
          <w:szCs w:val="24"/>
          <w:lang w:val="bg-BG" w:eastAsia="bg-BG"/>
        </w:rPr>
        <w:tab/>
        <w:t>е установено с влязло в сила наказателно постановление или съдебно решение, нарушение</w:t>
      </w:r>
      <w:r w:rsidRPr="00B22B1B">
        <w:rPr>
          <w:rStyle w:val="FontStyle40"/>
          <w:sz w:val="24"/>
          <w:szCs w:val="24"/>
          <w:lang w:val="bg-BG" w:eastAsia="bg-BG"/>
        </w:rPr>
        <w:br/>
        <w:t xml:space="preserve">на чл. 61, ал. </w:t>
      </w:r>
      <w:r w:rsidRPr="00B22B1B">
        <w:rPr>
          <w:rStyle w:val="FontStyle40"/>
          <w:spacing w:val="30"/>
          <w:sz w:val="24"/>
          <w:szCs w:val="24"/>
          <w:lang w:val="bg-BG" w:eastAsia="bg-BG"/>
        </w:rPr>
        <w:t>1,чл.</w:t>
      </w:r>
      <w:r w:rsidRPr="00B22B1B">
        <w:rPr>
          <w:rStyle w:val="FontStyle40"/>
          <w:sz w:val="24"/>
          <w:szCs w:val="24"/>
          <w:lang w:val="bg-BG" w:eastAsia="bg-BG"/>
        </w:rPr>
        <w:t xml:space="preserve"> 62, ал. 1 или 3, чл. 63, ал. 1 или 2, чл. 118, чл. 128, чл. 228, ал. 3, чл.</w:t>
      </w:r>
      <w:r w:rsidRPr="00B22B1B">
        <w:rPr>
          <w:rStyle w:val="FontStyle40"/>
          <w:sz w:val="24"/>
          <w:szCs w:val="24"/>
          <w:lang w:val="bg-BG" w:eastAsia="bg-BG"/>
        </w:rPr>
        <w:br/>
        <w:t>245 и чл. 301 - 305 от Кодекса на труда или чл. 13, ал. 1 от Закона за трудовата миграция и</w:t>
      </w:r>
      <w:r w:rsidRPr="00B22B1B">
        <w:rPr>
          <w:rStyle w:val="FontStyle40"/>
          <w:sz w:val="24"/>
          <w:szCs w:val="24"/>
          <w:lang w:val="bg-BG" w:eastAsia="bg-BG"/>
        </w:rPr>
        <w:br/>
        <w:t>трудовата мобилност или аналогични задължения, установени с акт на компетентен орган,</w:t>
      </w:r>
      <w:r w:rsidRPr="00B22B1B">
        <w:rPr>
          <w:rStyle w:val="FontStyle40"/>
          <w:sz w:val="24"/>
          <w:szCs w:val="24"/>
          <w:lang w:val="bg-BG" w:eastAsia="bg-BG"/>
        </w:rPr>
        <w:br/>
        <w:t>съгласно законодателството на държавата, в която кандидатът или участникът е установен -</w:t>
      </w:r>
      <w:r w:rsidRPr="00B22B1B">
        <w:rPr>
          <w:rStyle w:val="FontStyle40"/>
          <w:sz w:val="24"/>
          <w:szCs w:val="24"/>
          <w:lang w:val="bg-BG" w:eastAsia="bg-BG"/>
        </w:rPr>
        <w:br/>
        <w:t>чл.54, ал.1, т.6 от ЗОП;</w:t>
      </w:r>
    </w:p>
    <w:p w:rsidR="00562D9E" w:rsidRPr="00B22B1B" w:rsidRDefault="00562D9E" w:rsidP="00562D9E">
      <w:pPr>
        <w:pStyle w:val="Style29"/>
        <w:widowControl/>
        <w:tabs>
          <w:tab w:val="left" w:pos="331"/>
        </w:tabs>
        <w:spacing w:line="317" w:lineRule="exact"/>
        <w:rPr>
          <w:rStyle w:val="FontStyle40"/>
          <w:sz w:val="24"/>
          <w:szCs w:val="24"/>
          <w:lang w:val="bg-BG" w:eastAsia="bg-BG"/>
        </w:rPr>
      </w:pPr>
      <w:r w:rsidRPr="00B22B1B">
        <w:rPr>
          <w:rStyle w:val="FontStyle40"/>
          <w:sz w:val="24"/>
          <w:szCs w:val="24"/>
          <w:lang w:val="bg-BG" w:eastAsia="bg-BG"/>
        </w:rPr>
        <w:lastRenderedPageBreak/>
        <w:t>ж)</w:t>
      </w:r>
      <w:r w:rsidRPr="00B22B1B">
        <w:rPr>
          <w:rStyle w:val="FontStyle40"/>
          <w:sz w:val="24"/>
          <w:szCs w:val="24"/>
          <w:lang w:val="bg-BG" w:eastAsia="bg-BG"/>
        </w:rPr>
        <w:tab/>
        <w:t>е налице конфликт на интереси по смисъла на §2, т.21 от ДР на ЗОП, който не може да</w:t>
      </w:r>
      <w:r w:rsidRPr="00B22B1B">
        <w:rPr>
          <w:rStyle w:val="FontStyle40"/>
          <w:sz w:val="24"/>
          <w:szCs w:val="24"/>
          <w:lang w:val="bg-BG" w:eastAsia="bg-BG"/>
        </w:rPr>
        <w:br/>
        <w:t>бъде отстранен - чл.54, ал.1, т.7 от ЗОП.</w:t>
      </w:r>
    </w:p>
    <w:p w:rsidR="00562D9E" w:rsidRPr="00B22B1B" w:rsidRDefault="00874D70" w:rsidP="00B22B1B">
      <w:pPr>
        <w:pStyle w:val="Style9"/>
        <w:widowControl/>
        <w:spacing w:line="240" w:lineRule="auto"/>
        <w:ind w:right="24"/>
        <w:rPr>
          <w:rStyle w:val="FontStyle40"/>
          <w:sz w:val="24"/>
          <w:szCs w:val="24"/>
          <w:lang w:val="bg-BG" w:eastAsia="bg-BG"/>
        </w:rPr>
      </w:pPr>
      <w:r>
        <w:rPr>
          <w:rStyle w:val="FontStyle39"/>
          <w:sz w:val="24"/>
          <w:szCs w:val="24"/>
          <w:lang w:val="bg-BG" w:eastAsia="bg-BG"/>
        </w:rPr>
        <w:t>3</w:t>
      </w:r>
      <w:r w:rsidR="00562D9E" w:rsidRPr="00B22B1B">
        <w:rPr>
          <w:rStyle w:val="FontStyle39"/>
          <w:sz w:val="24"/>
          <w:szCs w:val="24"/>
          <w:lang w:val="bg-BG" w:eastAsia="bg-BG"/>
        </w:rPr>
        <w:t>.</w:t>
      </w:r>
      <w:r w:rsidR="00E241D2">
        <w:rPr>
          <w:rStyle w:val="FontStyle39"/>
          <w:sz w:val="24"/>
          <w:szCs w:val="24"/>
          <w:lang w:val="bg-BG" w:eastAsia="bg-BG"/>
        </w:rPr>
        <w:t>1.</w:t>
      </w:r>
      <w:r w:rsidR="00562D9E" w:rsidRPr="00B22B1B">
        <w:rPr>
          <w:rStyle w:val="FontStyle39"/>
          <w:sz w:val="24"/>
          <w:szCs w:val="24"/>
          <w:lang w:val="bg-BG" w:eastAsia="bg-BG"/>
        </w:rPr>
        <w:t xml:space="preserve">2. </w:t>
      </w:r>
      <w:r>
        <w:rPr>
          <w:rStyle w:val="FontStyle40"/>
          <w:sz w:val="24"/>
          <w:szCs w:val="24"/>
          <w:lang w:val="bg-BG" w:eastAsia="bg-BG"/>
        </w:rPr>
        <w:t>Основанията по т. 3.1.</w:t>
      </w:r>
      <w:r w:rsidR="00E241D2">
        <w:rPr>
          <w:rStyle w:val="FontStyle40"/>
          <w:sz w:val="24"/>
          <w:szCs w:val="24"/>
          <w:lang w:val="bg-BG" w:eastAsia="bg-BG"/>
        </w:rPr>
        <w:t>1</w:t>
      </w:r>
      <w:r w:rsidR="00562D9E" w:rsidRPr="00B22B1B">
        <w:rPr>
          <w:rStyle w:val="FontStyle40"/>
          <w:sz w:val="24"/>
          <w:szCs w:val="24"/>
          <w:lang w:val="bg-BG" w:eastAsia="bg-BG"/>
        </w:rPr>
        <w:t xml:space="preserve"> б. „а", „б" и „ж" се отнасят за лицат</w:t>
      </w:r>
      <w:r>
        <w:rPr>
          <w:rStyle w:val="FontStyle40"/>
          <w:sz w:val="24"/>
          <w:szCs w:val="24"/>
          <w:lang w:val="bg-BG" w:eastAsia="bg-BG"/>
        </w:rPr>
        <w:t>а, които представляват кандидата</w:t>
      </w:r>
      <w:r w:rsidR="00562D9E" w:rsidRPr="00B22B1B">
        <w:rPr>
          <w:rStyle w:val="FontStyle40"/>
          <w:sz w:val="24"/>
          <w:szCs w:val="24"/>
          <w:lang w:val="bg-BG" w:eastAsia="bg-BG"/>
        </w:rPr>
        <w:t>, за лицата, които са членове на управителни и надзорни органи на участника, и за други лица, които имат правомощия да упражняват контрол при вземането на решения от тези органи.</w:t>
      </w:r>
    </w:p>
    <w:p w:rsidR="00562D9E" w:rsidRPr="00B22B1B" w:rsidRDefault="00562D9E" w:rsidP="00B22B1B">
      <w:pPr>
        <w:pStyle w:val="Style10"/>
        <w:widowControl/>
      </w:pPr>
    </w:p>
    <w:p w:rsidR="00562D9E" w:rsidRPr="001C7DCA" w:rsidRDefault="00B22B1B" w:rsidP="00B22B1B">
      <w:pPr>
        <w:pStyle w:val="Style10"/>
        <w:widowControl/>
        <w:rPr>
          <w:rStyle w:val="FontStyle36"/>
          <w:lang w:val="bg-BG" w:eastAsia="bg-BG"/>
        </w:rPr>
      </w:pPr>
      <w:r w:rsidRPr="001C7DCA">
        <w:rPr>
          <w:rStyle w:val="FontStyle36"/>
          <w:lang w:val="bg-BG" w:eastAsia="bg-BG"/>
        </w:rPr>
        <w:t>Забележки</w:t>
      </w:r>
      <w:r w:rsidR="00562D9E" w:rsidRPr="001C7DCA">
        <w:rPr>
          <w:rStyle w:val="FontStyle36"/>
          <w:lang w:val="bg-BG" w:eastAsia="bg-BG"/>
        </w:rPr>
        <w:t>:</w:t>
      </w:r>
    </w:p>
    <w:p w:rsidR="00562D9E" w:rsidRPr="00B22B1B" w:rsidRDefault="00562D9E" w:rsidP="00B22B1B">
      <w:pPr>
        <w:pStyle w:val="Style9"/>
        <w:widowControl/>
        <w:spacing w:line="240" w:lineRule="auto"/>
        <w:rPr>
          <w:rStyle w:val="FontStyle40"/>
        </w:rPr>
      </w:pPr>
      <w:r w:rsidRPr="00B22B1B">
        <w:rPr>
          <w:rStyle w:val="FontStyle40"/>
          <w:lang w:val="bg-BG" w:eastAsia="bg-BG"/>
        </w:rPr>
        <w:t>1) Лицат</w:t>
      </w:r>
      <w:r w:rsidR="00874D70">
        <w:rPr>
          <w:rStyle w:val="FontStyle40"/>
          <w:lang w:val="bg-BG" w:eastAsia="bg-BG"/>
        </w:rPr>
        <w:t>а, които представляват кандидата</w:t>
      </w:r>
      <w:r w:rsidRPr="00B22B1B">
        <w:rPr>
          <w:rStyle w:val="FontStyle40"/>
          <w:lang w:val="bg-BG" w:eastAsia="bg-BG"/>
        </w:rPr>
        <w:t xml:space="preserve"> и лицата, които са членове на управителни и надзорни органи на участника са, както следва;</w:t>
      </w:r>
    </w:p>
    <w:p w:rsidR="00562D9E" w:rsidRPr="00B22B1B" w:rsidRDefault="00562D9E" w:rsidP="00B22B1B">
      <w:pPr>
        <w:pStyle w:val="Style13"/>
        <w:widowControl/>
        <w:tabs>
          <w:tab w:val="left" w:pos="1037"/>
        </w:tabs>
        <w:spacing w:line="240" w:lineRule="auto"/>
        <w:ind w:left="1037" w:hanging="293"/>
        <w:rPr>
          <w:rStyle w:val="FontStyle40"/>
          <w:lang w:val="bg-BG" w:eastAsia="bg-BG"/>
        </w:rPr>
      </w:pPr>
      <w:r w:rsidRPr="00B22B1B">
        <w:rPr>
          <w:rStyle w:val="FontStyle40"/>
          <w:lang w:val="bg-BG" w:eastAsia="bg-BG"/>
        </w:rPr>
        <w:t>а)</w:t>
      </w:r>
      <w:r w:rsidRPr="00B22B1B">
        <w:rPr>
          <w:rStyle w:val="FontStyle40"/>
          <w:lang w:val="bg-BG" w:eastAsia="bg-BG"/>
        </w:rPr>
        <w:tab/>
        <w:t>при събирателно дружество - лицата по чл. 84, ал. 1 и чл. 89, ал. 1 от Търговския</w:t>
      </w:r>
      <w:r w:rsidRPr="00B22B1B">
        <w:rPr>
          <w:rStyle w:val="FontStyle40"/>
          <w:lang w:val="bg-BG" w:eastAsia="bg-BG"/>
        </w:rPr>
        <w:br/>
        <w:t>закон;</w:t>
      </w:r>
    </w:p>
    <w:p w:rsidR="00562D9E" w:rsidRPr="00B22B1B" w:rsidRDefault="00562D9E" w:rsidP="00B22B1B">
      <w:pPr>
        <w:pStyle w:val="Style13"/>
        <w:widowControl/>
        <w:tabs>
          <w:tab w:val="left" w:pos="1037"/>
        </w:tabs>
        <w:spacing w:line="240" w:lineRule="auto"/>
        <w:ind w:left="1037" w:hanging="293"/>
        <w:rPr>
          <w:rStyle w:val="FontStyle40"/>
          <w:lang w:val="bg-BG" w:eastAsia="bg-BG"/>
        </w:rPr>
      </w:pPr>
      <w:r w:rsidRPr="00B22B1B">
        <w:rPr>
          <w:rStyle w:val="FontStyle40"/>
          <w:lang w:val="bg-BG" w:eastAsia="bg-BG"/>
        </w:rPr>
        <w:t>б)</w:t>
      </w:r>
      <w:r w:rsidRPr="00B22B1B">
        <w:rPr>
          <w:rStyle w:val="FontStyle40"/>
          <w:lang w:val="bg-BG" w:eastAsia="bg-BG"/>
        </w:rPr>
        <w:tab/>
        <w:t>при командитно дружество - неограничено отговорните съдружници по чл. 105 от</w:t>
      </w:r>
      <w:r w:rsidRPr="00B22B1B">
        <w:rPr>
          <w:rStyle w:val="FontStyle40"/>
          <w:lang w:val="bg-BG" w:eastAsia="bg-BG"/>
        </w:rPr>
        <w:br/>
        <w:t>Търговския закон;</w:t>
      </w:r>
    </w:p>
    <w:p w:rsidR="00562D9E" w:rsidRPr="00B22B1B" w:rsidRDefault="00562D9E" w:rsidP="00B22B1B">
      <w:pPr>
        <w:pStyle w:val="Style13"/>
        <w:widowControl/>
        <w:tabs>
          <w:tab w:val="left" w:pos="1037"/>
        </w:tabs>
        <w:spacing w:line="240" w:lineRule="auto"/>
        <w:ind w:left="1037" w:hanging="293"/>
        <w:rPr>
          <w:rStyle w:val="FontStyle40"/>
          <w:lang w:val="bg-BG" w:eastAsia="bg-BG"/>
        </w:rPr>
      </w:pPr>
      <w:r w:rsidRPr="00B22B1B">
        <w:rPr>
          <w:rStyle w:val="FontStyle40"/>
          <w:lang w:val="bg-BG" w:eastAsia="bg-BG"/>
        </w:rPr>
        <w:t>в)</w:t>
      </w:r>
      <w:r w:rsidRPr="00B22B1B">
        <w:rPr>
          <w:rStyle w:val="FontStyle40"/>
          <w:lang w:val="bg-BG" w:eastAsia="bg-BG"/>
        </w:rPr>
        <w:tab/>
        <w:t>при дружество с ограничена отговорност - лицата по чл. 141, ал. 1 и 2 от</w:t>
      </w:r>
      <w:r w:rsidRPr="00B22B1B">
        <w:rPr>
          <w:rStyle w:val="FontStyle40"/>
          <w:lang w:val="bg-BG" w:eastAsia="bg-BG"/>
        </w:rPr>
        <w:br/>
        <w:t>Търговския закон, а при еднолично дружество с ограничена отговорност - лицата</w:t>
      </w:r>
      <w:r w:rsidRPr="00B22B1B">
        <w:rPr>
          <w:rStyle w:val="FontStyle40"/>
          <w:lang w:val="bg-BG" w:eastAsia="bg-BG"/>
        </w:rPr>
        <w:br/>
        <w:t>по чл. 147, ал. 1 от Търговския закон;</w:t>
      </w:r>
    </w:p>
    <w:p w:rsidR="00562D9E" w:rsidRPr="00B22B1B" w:rsidRDefault="00562D9E" w:rsidP="00B22B1B">
      <w:pPr>
        <w:pStyle w:val="Style13"/>
        <w:widowControl/>
        <w:tabs>
          <w:tab w:val="left" w:pos="1037"/>
        </w:tabs>
        <w:spacing w:line="240" w:lineRule="auto"/>
        <w:ind w:left="1037" w:hanging="293"/>
        <w:rPr>
          <w:rStyle w:val="FontStyle40"/>
          <w:lang w:val="bg-BG" w:eastAsia="bg-BG"/>
        </w:rPr>
      </w:pPr>
      <w:r w:rsidRPr="00B22B1B">
        <w:rPr>
          <w:rStyle w:val="FontStyle40"/>
          <w:lang w:val="bg-BG" w:eastAsia="bg-BG"/>
        </w:rPr>
        <w:t>г)</w:t>
      </w:r>
      <w:r w:rsidRPr="00B22B1B">
        <w:rPr>
          <w:rStyle w:val="FontStyle40"/>
          <w:lang w:val="bg-BG" w:eastAsia="bg-BG"/>
        </w:rPr>
        <w:tab/>
        <w:t>при акционерно дружество - лицата по чл. 241, ал. 1, чл. 242, ал. 1 и чл. 244, ал. 1</w:t>
      </w:r>
      <w:r w:rsidRPr="00B22B1B">
        <w:rPr>
          <w:rStyle w:val="FontStyle40"/>
          <w:lang w:val="bg-BG" w:eastAsia="bg-BG"/>
        </w:rPr>
        <w:br/>
        <w:t>от Търговския закон;</w:t>
      </w:r>
    </w:p>
    <w:p w:rsidR="00562D9E" w:rsidRPr="001C7DCA" w:rsidRDefault="00562D9E" w:rsidP="001C7DCA">
      <w:pPr>
        <w:pStyle w:val="Style13"/>
        <w:widowControl/>
        <w:tabs>
          <w:tab w:val="left" w:pos="1037"/>
        </w:tabs>
        <w:spacing w:line="240" w:lineRule="auto"/>
        <w:ind w:left="744" w:firstLine="0"/>
        <w:jc w:val="left"/>
        <w:rPr>
          <w:sz w:val="20"/>
          <w:szCs w:val="20"/>
          <w:lang w:val="bg-BG" w:eastAsia="bg-BG"/>
        </w:rPr>
      </w:pPr>
      <w:r w:rsidRPr="00B22B1B">
        <w:rPr>
          <w:rStyle w:val="FontStyle40"/>
          <w:lang w:val="bg-BG" w:eastAsia="bg-BG"/>
        </w:rPr>
        <w:t>д)</w:t>
      </w:r>
      <w:r w:rsidRPr="00B22B1B">
        <w:rPr>
          <w:rStyle w:val="FontStyle40"/>
          <w:lang w:val="bg-BG" w:eastAsia="bg-BG"/>
        </w:rPr>
        <w:tab/>
        <w:t>при командитно дружество с акции - лицата по чл. 256 във връзка с чл. 244, ал. 1</w:t>
      </w:r>
    </w:p>
    <w:p w:rsidR="00562D9E" w:rsidRPr="00B22B1B" w:rsidRDefault="00562D9E" w:rsidP="001C7DCA">
      <w:pPr>
        <w:pStyle w:val="Style26"/>
        <w:widowControl/>
        <w:spacing w:line="240" w:lineRule="auto"/>
        <w:rPr>
          <w:rStyle w:val="FontStyle40"/>
          <w:lang w:val="bg-BG" w:eastAsia="bg-BG"/>
        </w:rPr>
      </w:pPr>
      <w:r w:rsidRPr="00B22B1B">
        <w:rPr>
          <w:rStyle w:val="FontStyle34"/>
          <w:sz w:val="20"/>
          <w:szCs w:val="20"/>
          <w:lang w:val="bg-BG" w:eastAsia="bg-BG"/>
        </w:rPr>
        <w:t>Чл. 44, ал. 5 ЗОП гласи: „(5) В случай че с извършването на действия по ал. 3 и/или 4 не може да се осигури спазване на принципа за равнопоставеност, кандидатът или участникът, участвал в пазарните консултации и/или в подготовката за възлагане на поръчката, се отстранява от процедурата, ако не може да докаже, че участието му не води до нарушаване на този принцип."</w:t>
      </w:r>
      <w:r w:rsidRPr="00B22B1B">
        <w:rPr>
          <w:rStyle w:val="FontStyle40"/>
          <w:lang w:val="bg-BG" w:eastAsia="bg-BG"/>
        </w:rPr>
        <w:t xml:space="preserve"> от Търговския закон;</w:t>
      </w:r>
    </w:p>
    <w:p w:rsidR="00562D9E" w:rsidRPr="00B22B1B" w:rsidRDefault="00562D9E" w:rsidP="001C7DCA">
      <w:pPr>
        <w:pStyle w:val="Style13"/>
        <w:widowControl/>
        <w:tabs>
          <w:tab w:val="left" w:pos="984"/>
        </w:tabs>
        <w:spacing w:line="240" w:lineRule="auto"/>
        <w:ind w:left="739" w:firstLine="0"/>
        <w:jc w:val="left"/>
        <w:rPr>
          <w:rStyle w:val="FontStyle40"/>
          <w:lang w:val="bg-BG" w:eastAsia="bg-BG"/>
        </w:rPr>
      </w:pPr>
      <w:r w:rsidRPr="00B22B1B">
        <w:rPr>
          <w:rStyle w:val="FontStyle40"/>
          <w:lang w:val="bg-BG" w:eastAsia="bg-BG"/>
        </w:rPr>
        <w:t>е)</w:t>
      </w:r>
      <w:r w:rsidRPr="00B22B1B">
        <w:rPr>
          <w:rStyle w:val="FontStyle40"/>
          <w:lang w:val="bg-BG" w:eastAsia="bg-BG"/>
        </w:rPr>
        <w:tab/>
        <w:t>при едноличен търговец - физическото лице - търговец;</w:t>
      </w:r>
    </w:p>
    <w:p w:rsidR="00562D9E" w:rsidRPr="00B22B1B" w:rsidRDefault="00562D9E" w:rsidP="001C7DCA">
      <w:pPr>
        <w:pStyle w:val="Style13"/>
        <w:widowControl/>
        <w:tabs>
          <w:tab w:val="left" w:pos="984"/>
        </w:tabs>
        <w:spacing w:line="240" w:lineRule="auto"/>
        <w:ind w:left="984" w:hanging="245"/>
        <w:rPr>
          <w:rStyle w:val="FontStyle40"/>
          <w:lang w:val="bg-BG" w:eastAsia="bg-BG"/>
        </w:rPr>
      </w:pPr>
      <w:r w:rsidRPr="00B22B1B">
        <w:rPr>
          <w:rStyle w:val="FontStyle40"/>
          <w:lang w:val="bg-BG" w:eastAsia="bg-BG"/>
        </w:rPr>
        <w:t>ж)</w:t>
      </w:r>
      <w:r w:rsidRPr="00B22B1B">
        <w:rPr>
          <w:rStyle w:val="FontStyle40"/>
          <w:lang w:val="bg-BG" w:eastAsia="bg-BG"/>
        </w:rPr>
        <w:tab/>
        <w:t>при клон на чуждестранно лице - лицето, което управлява и представлява клона</w:t>
      </w:r>
      <w:r w:rsidRPr="00B22B1B">
        <w:rPr>
          <w:rStyle w:val="FontStyle40"/>
          <w:lang w:val="bg-BG" w:eastAsia="bg-BG"/>
        </w:rPr>
        <w:br/>
        <w:t>или има аналогични права съгласно законодателството на държавата, в която</w:t>
      </w:r>
      <w:r w:rsidRPr="00B22B1B">
        <w:rPr>
          <w:rStyle w:val="FontStyle40"/>
          <w:lang w:val="bg-BG" w:eastAsia="bg-BG"/>
        </w:rPr>
        <w:br/>
        <w:t>клонът е регистриран;</w:t>
      </w:r>
    </w:p>
    <w:p w:rsidR="00562D9E" w:rsidRPr="00B22B1B" w:rsidRDefault="00562D9E" w:rsidP="001C7DCA">
      <w:pPr>
        <w:pStyle w:val="Style13"/>
        <w:widowControl/>
        <w:tabs>
          <w:tab w:val="left" w:pos="984"/>
        </w:tabs>
        <w:spacing w:line="240" w:lineRule="auto"/>
        <w:ind w:left="739" w:firstLine="0"/>
        <w:jc w:val="left"/>
        <w:rPr>
          <w:rStyle w:val="FontStyle40"/>
          <w:lang w:val="bg-BG" w:eastAsia="bg-BG"/>
        </w:rPr>
      </w:pPr>
      <w:r w:rsidRPr="00B22B1B">
        <w:rPr>
          <w:rStyle w:val="FontStyle40"/>
          <w:lang w:val="bg-BG" w:eastAsia="bg-BG"/>
        </w:rPr>
        <w:t>з)</w:t>
      </w:r>
      <w:r w:rsidRPr="00B22B1B">
        <w:rPr>
          <w:rStyle w:val="FontStyle40"/>
          <w:lang w:val="bg-BG" w:eastAsia="bg-BG"/>
        </w:rPr>
        <w:tab/>
        <w:t>в случаите по б. "а" - "ж" - и прокуристите, когато има такива;</w:t>
      </w:r>
    </w:p>
    <w:p w:rsidR="00562D9E" w:rsidRPr="001C7DCA" w:rsidRDefault="00562D9E" w:rsidP="001C7DCA">
      <w:pPr>
        <w:pStyle w:val="Style13"/>
        <w:widowControl/>
        <w:tabs>
          <w:tab w:val="left" w:pos="984"/>
        </w:tabs>
        <w:spacing w:line="240" w:lineRule="auto"/>
        <w:ind w:left="984" w:hanging="245"/>
        <w:rPr>
          <w:sz w:val="20"/>
          <w:szCs w:val="20"/>
          <w:lang w:val="bg-BG" w:eastAsia="bg-BG"/>
        </w:rPr>
      </w:pPr>
      <w:r w:rsidRPr="00B22B1B">
        <w:rPr>
          <w:rStyle w:val="FontStyle40"/>
          <w:lang w:val="bg-BG" w:eastAsia="bg-BG"/>
        </w:rPr>
        <w:t>и)</w:t>
      </w:r>
      <w:r w:rsidRPr="00B22B1B">
        <w:rPr>
          <w:rStyle w:val="FontStyle40"/>
          <w:lang w:val="bg-BG" w:eastAsia="bg-BG"/>
        </w:rPr>
        <w:tab/>
        <w:t>в останалите случаи, включително за чуждестранните лица - лицата, които</w:t>
      </w:r>
      <w:r w:rsidRPr="00B22B1B">
        <w:rPr>
          <w:rStyle w:val="FontStyle40"/>
          <w:lang w:val="bg-BG" w:eastAsia="bg-BG"/>
        </w:rPr>
        <w:br/>
        <w:t>представляват, управляват и контролират участника съгласно законодателството</w:t>
      </w:r>
      <w:r w:rsidRPr="00B22B1B">
        <w:rPr>
          <w:rStyle w:val="FontStyle40"/>
          <w:lang w:val="bg-BG" w:eastAsia="bg-BG"/>
        </w:rPr>
        <w:br/>
        <w:t>на държавата, в която са установени.</w:t>
      </w:r>
    </w:p>
    <w:p w:rsidR="00562D9E" w:rsidRDefault="00562D9E" w:rsidP="00B22B1B">
      <w:pPr>
        <w:pStyle w:val="Style9"/>
        <w:widowControl/>
        <w:spacing w:line="240" w:lineRule="auto"/>
        <w:ind w:right="24"/>
        <w:rPr>
          <w:rStyle w:val="FontStyle40"/>
          <w:lang w:val="bg-BG" w:eastAsia="bg-BG"/>
        </w:rPr>
      </w:pPr>
      <w:r>
        <w:rPr>
          <w:rStyle w:val="FontStyle40"/>
          <w:lang w:val="bg-BG" w:eastAsia="bg-BG"/>
        </w:rPr>
        <w:t>2) Други лица, които имат правомощия да упражняват контрол при вземането на решения от управителните и надзорните органи на участника, са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562D9E" w:rsidRPr="001C7DCA" w:rsidRDefault="00562D9E" w:rsidP="00562D9E">
      <w:pPr>
        <w:pStyle w:val="Style29"/>
        <w:widowControl/>
        <w:numPr>
          <w:ilvl w:val="0"/>
          <w:numId w:val="38"/>
        </w:numPr>
        <w:tabs>
          <w:tab w:val="left" w:pos="605"/>
        </w:tabs>
        <w:spacing w:before="312" w:line="317" w:lineRule="exact"/>
        <w:rPr>
          <w:rStyle w:val="FontStyle39"/>
          <w:sz w:val="24"/>
          <w:szCs w:val="24"/>
        </w:rPr>
      </w:pPr>
      <w:r w:rsidRPr="001C7DCA">
        <w:rPr>
          <w:rStyle w:val="FontStyle40"/>
          <w:sz w:val="24"/>
          <w:szCs w:val="24"/>
          <w:lang w:val="bg-BG" w:eastAsia="bg-BG"/>
        </w:rPr>
        <w:t>Отстра</w:t>
      </w:r>
      <w:r w:rsidR="00874D70">
        <w:rPr>
          <w:rStyle w:val="FontStyle40"/>
          <w:sz w:val="24"/>
          <w:szCs w:val="24"/>
          <w:lang w:val="bg-BG" w:eastAsia="bg-BG"/>
        </w:rPr>
        <w:t>нява се и кандидат</w:t>
      </w:r>
      <w:r w:rsidRPr="001C7DCA">
        <w:rPr>
          <w:rStyle w:val="FontStyle40"/>
          <w:sz w:val="24"/>
          <w:szCs w:val="24"/>
          <w:lang w:val="bg-BG" w:eastAsia="bg-BG"/>
        </w:rPr>
        <w:t xml:space="preserve"> в процедурата - обединение от физически и/или юридически лица, когато за член на обединението е налице някое от посочените по т. 3.1.1 по-горе основания за отстраняване.</w:t>
      </w:r>
    </w:p>
    <w:p w:rsidR="00562D9E" w:rsidRPr="001C7DCA" w:rsidRDefault="00562D9E" w:rsidP="00562D9E">
      <w:pPr>
        <w:pStyle w:val="Style29"/>
        <w:widowControl/>
        <w:numPr>
          <w:ilvl w:val="0"/>
          <w:numId w:val="38"/>
        </w:numPr>
        <w:tabs>
          <w:tab w:val="left" w:pos="605"/>
        </w:tabs>
        <w:spacing w:line="317" w:lineRule="exact"/>
        <w:rPr>
          <w:rStyle w:val="FontStyle39"/>
          <w:sz w:val="24"/>
          <w:szCs w:val="24"/>
          <w:lang w:val="bg-BG" w:eastAsia="bg-BG"/>
        </w:rPr>
      </w:pPr>
      <w:r w:rsidRPr="001C7DCA">
        <w:rPr>
          <w:rStyle w:val="FontStyle40"/>
          <w:sz w:val="24"/>
          <w:szCs w:val="24"/>
          <w:lang w:val="bg-BG" w:eastAsia="bg-BG"/>
        </w:rPr>
        <w:t>Основанията за отстраняване по т. 3.1.1, б. "а" и б. "б" по-горе се прилагат до изтичане на пет години от влизането в сила на присъдата, освен ако в нея е посочен друг срок, а тези по т. 3.1.1, б. "д", обстоятелство първо и т. 3.1.1, б. "е" - три години от датата на настъпване на обстоятелствата, освен ако в акта, с който е установено обстоятелството, е посочен друг срок.</w:t>
      </w:r>
    </w:p>
    <w:p w:rsidR="00562D9E" w:rsidRPr="001C7DCA" w:rsidRDefault="00562D9E" w:rsidP="00562D9E">
      <w:pPr>
        <w:pStyle w:val="Style16"/>
        <w:widowControl/>
        <w:numPr>
          <w:ilvl w:val="0"/>
          <w:numId w:val="38"/>
        </w:numPr>
        <w:tabs>
          <w:tab w:val="left" w:pos="605"/>
        </w:tabs>
        <w:spacing w:line="317" w:lineRule="exact"/>
        <w:jc w:val="left"/>
        <w:rPr>
          <w:rStyle w:val="FontStyle39"/>
          <w:sz w:val="24"/>
          <w:szCs w:val="24"/>
          <w:lang w:val="bg-BG" w:eastAsia="bg-BG"/>
        </w:rPr>
      </w:pPr>
      <w:r w:rsidRPr="001C7DCA">
        <w:rPr>
          <w:rStyle w:val="FontStyle39"/>
          <w:sz w:val="24"/>
          <w:szCs w:val="24"/>
          <w:lang w:val="bg-BG" w:eastAsia="bg-BG"/>
        </w:rPr>
        <w:t xml:space="preserve">Обстоятелството по чл.55, ал.1, </w:t>
      </w:r>
      <w:r w:rsidR="00E241D2">
        <w:rPr>
          <w:rStyle w:val="FontStyle39"/>
          <w:sz w:val="24"/>
          <w:szCs w:val="24"/>
          <w:lang w:val="bg-BG" w:eastAsia="bg-BG"/>
        </w:rPr>
        <w:t>т.1 от ЗОП се отнася за кандидат</w:t>
      </w:r>
      <w:r w:rsidRPr="001C7DCA">
        <w:rPr>
          <w:rStyle w:val="FontStyle39"/>
          <w:sz w:val="24"/>
          <w:szCs w:val="24"/>
          <w:lang w:val="bg-BG" w:eastAsia="bg-BG"/>
        </w:rPr>
        <w:t xml:space="preserve"> който е:</w:t>
      </w:r>
    </w:p>
    <w:p w:rsidR="00562D9E" w:rsidRPr="001C7DCA" w:rsidRDefault="00562D9E" w:rsidP="00562D9E">
      <w:pPr>
        <w:pStyle w:val="Style9"/>
        <w:widowControl/>
        <w:spacing w:line="317" w:lineRule="exact"/>
        <w:rPr>
          <w:rStyle w:val="FontStyle40"/>
          <w:sz w:val="24"/>
          <w:szCs w:val="24"/>
        </w:rPr>
      </w:pPr>
      <w:r w:rsidRPr="001C7DCA">
        <w:rPr>
          <w:rStyle w:val="FontStyle40"/>
          <w:sz w:val="24"/>
          <w:szCs w:val="24"/>
          <w:lang w:val="bg-BG" w:eastAsia="bg-BG"/>
        </w:rPr>
        <w:t xml:space="preserve">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участникът е </w:t>
      </w:r>
      <w:r w:rsidRPr="001C7DCA">
        <w:rPr>
          <w:rStyle w:val="FontStyle40"/>
          <w:sz w:val="24"/>
          <w:szCs w:val="24"/>
          <w:lang w:val="bg-BG" w:eastAsia="bg-BG"/>
        </w:rPr>
        <w:lastRenderedPageBreak/>
        <w:t>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562D9E" w:rsidRDefault="00562D9E" w:rsidP="00B93088">
      <w:pPr>
        <w:pStyle w:val="Style9"/>
        <w:widowControl/>
        <w:spacing w:line="240" w:lineRule="auto"/>
        <w:rPr>
          <w:rStyle w:val="FontStyle40"/>
          <w:lang w:val="bg-BG" w:eastAsia="bg-BG"/>
        </w:rPr>
      </w:pPr>
      <w:r>
        <w:rPr>
          <w:rStyle w:val="FontStyle36"/>
          <w:lang w:val="bg-BG" w:eastAsia="bg-BG"/>
        </w:rPr>
        <w:t xml:space="preserve">Забележка: </w:t>
      </w:r>
      <w:r>
        <w:rPr>
          <w:rStyle w:val="FontStyle40"/>
          <w:lang w:val="bg-BG" w:eastAsia="bg-BG"/>
        </w:rPr>
        <w:t>Основанията по чл.54, ал.1, т.1, т.2 и т.7 от ЗОП се отнасят за лицата по чл.40 от Правилника за прилагане на Закона за обществени поръчки /ППЗОП/, като същите се посочват в Част</w:t>
      </w:r>
      <w:r>
        <w:rPr>
          <w:rStyle w:val="FontStyle40"/>
          <w:lang w:eastAsia="bg-BG"/>
        </w:rPr>
        <w:t xml:space="preserve"> II,</w:t>
      </w:r>
      <w:r>
        <w:rPr>
          <w:rStyle w:val="FontStyle40"/>
          <w:lang w:val="bg-BG" w:eastAsia="bg-BG"/>
        </w:rPr>
        <w:t xml:space="preserve"> Буква Б от ЕЕДОП.</w:t>
      </w:r>
    </w:p>
    <w:p w:rsidR="001C7DCA" w:rsidRDefault="00562D9E" w:rsidP="001C7DCA">
      <w:pPr>
        <w:pStyle w:val="Style9"/>
        <w:widowControl/>
        <w:spacing w:line="240" w:lineRule="auto"/>
        <w:rPr>
          <w:rStyle w:val="FontStyle40"/>
          <w:lang w:val="bg-BG" w:eastAsia="bg-BG"/>
        </w:rPr>
      </w:pPr>
      <w:r>
        <w:rPr>
          <w:rStyle w:val="FontStyle40"/>
          <w:lang w:val="bg-BG" w:eastAsia="bg-BG"/>
        </w:rPr>
        <w:t>Когато изискванията по чл. 54, ал.1, т.1, т.2 и т.7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w:t>
      </w:r>
      <w:r w:rsidR="003B405E">
        <w:rPr>
          <w:rStyle w:val="FontStyle40"/>
          <w:lang w:val="bg-BG" w:eastAsia="bg-BG"/>
        </w:rPr>
        <w:t xml:space="preserve">ята по чл.54, ал.1, т.1, 2 и 7 </w:t>
      </w:r>
      <w:r>
        <w:rPr>
          <w:rStyle w:val="FontStyle40"/>
          <w:lang w:val="bg-BG" w:eastAsia="bg-BG"/>
        </w:rPr>
        <w:t>от ЗОП се попълва в отделен ЕЕДОП за всяко лице или за някои от лицата. В последната хипотеза -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1C7DCA" w:rsidRDefault="001C7DCA" w:rsidP="001C7DCA">
      <w:pPr>
        <w:pStyle w:val="Style9"/>
        <w:widowControl/>
        <w:spacing w:line="240" w:lineRule="auto"/>
        <w:rPr>
          <w:rStyle w:val="FontStyle40"/>
          <w:lang w:val="bg-BG" w:eastAsia="bg-BG"/>
        </w:rPr>
      </w:pPr>
    </w:p>
    <w:p w:rsidR="002946E4" w:rsidRDefault="001C7DCA" w:rsidP="001C7DCA">
      <w:pPr>
        <w:pStyle w:val="Style16"/>
        <w:widowControl/>
        <w:tabs>
          <w:tab w:val="left" w:pos="418"/>
        </w:tabs>
        <w:ind w:right="3533"/>
        <w:rPr>
          <w:rStyle w:val="FontStyle39"/>
          <w:sz w:val="24"/>
          <w:szCs w:val="24"/>
          <w:lang w:val="bg-BG" w:eastAsia="bg-BG"/>
        </w:rPr>
      </w:pPr>
      <w:r>
        <w:rPr>
          <w:rStyle w:val="FontStyle39"/>
          <w:sz w:val="24"/>
          <w:szCs w:val="24"/>
          <w:lang w:val="bg-BG" w:eastAsia="bg-BG"/>
        </w:rPr>
        <w:t>3.2.</w:t>
      </w:r>
      <w:r>
        <w:rPr>
          <w:rStyle w:val="FontStyle39"/>
          <w:sz w:val="24"/>
          <w:szCs w:val="24"/>
          <w:lang w:val="bg-BG" w:eastAsia="bg-BG"/>
        </w:rPr>
        <w:tab/>
        <w:t xml:space="preserve">Други основания за </w:t>
      </w:r>
      <w:r w:rsidR="00562D9E" w:rsidRPr="001C7DCA">
        <w:rPr>
          <w:rStyle w:val="FontStyle39"/>
          <w:sz w:val="24"/>
          <w:szCs w:val="24"/>
          <w:lang w:val="bg-BG" w:eastAsia="bg-BG"/>
        </w:rPr>
        <w:t>отстраняване</w:t>
      </w:r>
    </w:p>
    <w:p w:rsidR="00562D9E" w:rsidRPr="001C7DCA" w:rsidRDefault="00562D9E" w:rsidP="001C7DCA">
      <w:pPr>
        <w:pStyle w:val="Style16"/>
        <w:widowControl/>
        <w:tabs>
          <w:tab w:val="left" w:pos="418"/>
        </w:tabs>
        <w:ind w:right="3533"/>
        <w:rPr>
          <w:rStyle w:val="FontStyle39"/>
          <w:sz w:val="24"/>
          <w:szCs w:val="24"/>
        </w:rPr>
      </w:pPr>
      <w:r w:rsidRPr="001C7DCA">
        <w:rPr>
          <w:rStyle w:val="FontStyle39"/>
          <w:sz w:val="24"/>
          <w:szCs w:val="24"/>
          <w:lang w:val="bg-BG" w:eastAsia="bg-BG"/>
        </w:rPr>
        <w:t>Възложителят ще отстрани от участие в процедурата:</w:t>
      </w:r>
    </w:p>
    <w:p w:rsidR="00562D9E" w:rsidRPr="00B93088" w:rsidRDefault="00E241D2" w:rsidP="001C7DCA">
      <w:pPr>
        <w:pStyle w:val="Style29"/>
        <w:widowControl/>
        <w:numPr>
          <w:ilvl w:val="0"/>
          <w:numId w:val="40"/>
        </w:numPr>
        <w:tabs>
          <w:tab w:val="left" w:pos="619"/>
        </w:tabs>
        <w:spacing w:line="240" w:lineRule="auto"/>
        <w:ind w:right="5"/>
        <w:rPr>
          <w:rStyle w:val="FontStyle37"/>
          <w:b/>
          <w:bCs/>
          <w:i w:val="0"/>
          <w:iCs w:val="0"/>
          <w:sz w:val="24"/>
          <w:szCs w:val="24"/>
          <w:lang w:val="bg-BG" w:eastAsia="bg-BG"/>
        </w:rPr>
      </w:pPr>
      <w:r>
        <w:rPr>
          <w:rStyle w:val="FontStyle40"/>
          <w:sz w:val="24"/>
          <w:szCs w:val="24"/>
          <w:lang w:val="bg-BG" w:eastAsia="bg-BG"/>
        </w:rPr>
        <w:t>Кандидат</w:t>
      </w:r>
      <w:r w:rsidR="00562D9E" w:rsidRPr="001C7DCA">
        <w:rPr>
          <w:rStyle w:val="FontStyle40"/>
          <w:sz w:val="24"/>
          <w:szCs w:val="24"/>
          <w:lang w:val="bg-BG" w:eastAsia="bg-BG"/>
        </w:rPr>
        <w:t>, за когото важат забраните по чл.3, т.8 от Закона за икономическите и финансовите отношения с дружествата, регистрирани в юрисдикции с преферен</w:t>
      </w:r>
      <w:r w:rsidR="00AD09FB">
        <w:rPr>
          <w:rStyle w:val="FontStyle40"/>
          <w:sz w:val="24"/>
          <w:szCs w:val="24"/>
          <w:lang w:val="bg-BG" w:eastAsia="bg-BG"/>
        </w:rPr>
        <w:t>циален данъчен режим, контролираните от</w:t>
      </w:r>
      <w:r w:rsidR="00562D9E" w:rsidRPr="001C7DCA">
        <w:rPr>
          <w:rStyle w:val="FontStyle40"/>
          <w:sz w:val="24"/>
          <w:szCs w:val="24"/>
          <w:lang w:val="bg-BG" w:eastAsia="bg-BG"/>
        </w:rPr>
        <w:t xml:space="preserve"> тях лица и техните дейст</w:t>
      </w:r>
      <w:r w:rsidR="00AD09FB">
        <w:rPr>
          <w:rStyle w:val="FontStyle40"/>
          <w:sz w:val="24"/>
          <w:szCs w:val="24"/>
          <w:lang w:val="bg-BG" w:eastAsia="bg-BG"/>
        </w:rPr>
        <w:t>вителни собственици (ЗИФОДРЮПДРКТ</w:t>
      </w:r>
      <w:r w:rsidR="00562D9E" w:rsidRPr="001C7DCA">
        <w:rPr>
          <w:rStyle w:val="FontStyle40"/>
          <w:sz w:val="24"/>
          <w:szCs w:val="24"/>
          <w:lang w:val="bg-BG" w:eastAsia="bg-BG"/>
        </w:rPr>
        <w:t>ЛТДС), освен ако не са приложими изключенията по ч</w:t>
      </w:r>
      <w:r>
        <w:rPr>
          <w:rStyle w:val="FontStyle40"/>
          <w:sz w:val="24"/>
          <w:szCs w:val="24"/>
          <w:lang w:val="bg-BG" w:eastAsia="bg-BG"/>
        </w:rPr>
        <w:t>л.4 от същия закон. - Кандидатът</w:t>
      </w:r>
      <w:r w:rsidR="00562D9E" w:rsidRPr="001C7DCA">
        <w:rPr>
          <w:rStyle w:val="FontStyle40"/>
          <w:sz w:val="24"/>
          <w:szCs w:val="24"/>
          <w:lang w:val="bg-BG" w:eastAsia="bg-BG"/>
        </w:rPr>
        <w:t xml:space="preserve"> следва да декларира в Част III, буква „Г" от Единния европейски документ за обществени поръчки (ЕЕДОП) липсата на основания по чл.3, т.8 от Закона за икономическите и финансовите отношения с дружествата, регистрирани в юрисдикции с преференци</w:t>
      </w:r>
      <w:r w:rsidR="001C7DCA">
        <w:rPr>
          <w:rStyle w:val="FontStyle40"/>
          <w:sz w:val="24"/>
          <w:szCs w:val="24"/>
          <w:lang w:val="bg-BG" w:eastAsia="bg-BG"/>
        </w:rPr>
        <w:t>ален данъчен режим, контролираните от</w:t>
      </w:r>
      <w:r w:rsidR="00562D9E" w:rsidRPr="001C7DCA">
        <w:rPr>
          <w:rStyle w:val="FontStyle40"/>
          <w:sz w:val="24"/>
          <w:szCs w:val="24"/>
          <w:lang w:val="bg-BG" w:eastAsia="bg-BG"/>
        </w:rPr>
        <w:t xml:space="preserve"> тях лица и техните действителни собственици. </w:t>
      </w:r>
      <w:r w:rsidR="00562D9E" w:rsidRPr="001C7DCA">
        <w:rPr>
          <w:rStyle w:val="FontStyle37"/>
          <w:sz w:val="24"/>
          <w:szCs w:val="24"/>
          <w:lang w:val="bg-BG" w:eastAsia="bg-BG"/>
        </w:rPr>
        <w:t>Ако за участника са приложими изключенията по чл.4 от ЗИФОДРЮПДР</w:t>
      </w:r>
      <w:r w:rsidR="001C7DCA">
        <w:rPr>
          <w:rStyle w:val="FontStyle37"/>
          <w:sz w:val="24"/>
          <w:szCs w:val="24"/>
          <w:lang w:val="bg-BG" w:eastAsia="bg-BG"/>
        </w:rPr>
        <w:t>КТ</w:t>
      </w:r>
      <w:r w:rsidR="00562D9E" w:rsidRPr="001C7DCA">
        <w:rPr>
          <w:rStyle w:val="FontStyle37"/>
          <w:sz w:val="24"/>
          <w:szCs w:val="24"/>
          <w:lang w:val="bg-BG" w:eastAsia="bg-BG"/>
        </w:rPr>
        <w:t>ЛТДС, се посочва конкретното изключение.</w:t>
      </w:r>
    </w:p>
    <w:p w:rsidR="00B93088" w:rsidRPr="00B93088" w:rsidRDefault="00B93088" w:rsidP="001C7DCA">
      <w:pPr>
        <w:pStyle w:val="Style29"/>
        <w:widowControl/>
        <w:numPr>
          <w:ilvl w:val="0"/>
          <w:numId w:val="40"/>
        </w:numPr>
        <w:tabs>
          <w:tab w:val="left" w:pos="619"/>
        </w:tabs>
        <w:spacing w:line="240" w:lineRule="auto"/>
        <w:ind w:right="5"/>
        <w:rPr>
          <w:rStyle w:val="FontStyle37"/>
          <w:b/>
          <w:bCs/>
          <w:i w:val="0"/>
          <w:iCs w:val="0"/>
          <w:sz w:val="24"/>
          <w:szCs w:val="24"/>
          <w:lang w:val="bg-BG" w:eastAsia="bg-BG"/>
        </w:rPr>
      </w:pPr>
      <w:r>
        <w:rPr>
          <w:rStyle w:val="FontStyle37"/>
          <w:i w:val="0"/>
          <w:sz w:val="24"/>
          <w:szCs w:val="24"/>
          <w:lang w:val="bg-BG" w:eastAsia="bg-BG"/>
        </w:rPr>
        <w:t xml:space="preserve">Липсата на обстоятелства, свързани с националните основания за отстраняване се декларира в Раздел </w:t>
      </w:r>
      <w:r>
        <w:rPr>
          <w:rStyle w:val="FontStyle37"/>
          <w:i w:val="0"/>
          <w:sz w:val="24"/>
          <w:szCs w:val="24"/>
          <w:lang w:eastAsia="bg-BG"/>
        </w:rPr>
        <w:t>III</w:t>
      </w:r>
      <w:r>
        <w:rPr>
          <w:rStyle w:val="FontStyle37"/>
          <w:i w:val="0"/>
          <w:sz w:val="24"/>
          <w:szCs w:val="24"/>
          <w:lang w:val="bg-BG" w:eastAsia="bg-BG"/>
        </w:rPr>
        <w:t>, буква „Г” на еЕЕДОП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rsidR="00B93088" w:rsidRDefault="00B93088" w:rsidP="00B93088">
      <w:pPr>
        <w:pStyle w:val="Style29"/>
        <w:widowControl/>
        <w:tabs>
          <w:tab w:val="left" w:pos="619"/>
        </w:tabs>
        <w:spacing w:line="240" w:lineRule="auto"/>
        <w:ind w:right="5"/>
        <w:rPr>
          <w:rStyle w:val="FontStyle36"/>
          <w:b w:val="0"/>
          <w:i w:val="0"/>
          <w:lang w:val="bg-BG" w:eastAsia="bg-BG"/>
        </w:rPr>
      </w:pPr>
      <w:r>
        <w:rPr>
          <w:rStyle w:val="FontStyle37"/>
          <w:i w:val="0"/>
          <w:sz w:val="24"/>
          <w:szCs w:val="24"/>
          <w:lang w:val="bg-BG" w:eastAsia="bg-BG"/>
        </w:rPr>
        <w:t xml:space="preserve"> </w:t>
      </w:r>
      <w:r>
        <w:rPr>
          <w:rStyle w:val="FontStyle36"/>
          <w:lang w:val="bg-BG" w:eastAsia="bg-BG"/>
        </w:rPr>
        <w:t>Забележка:</w:t>
      </w:r>
      <w:r>
        <w:rPr>
          <w:rStyle w:val="FontStyle36"/>
          <w:b w:val="0"/>
          <w:i w:val="0"/>
          <w:lang w:val="bg-BG" w:eastAsia="bg-BG"/>
        </w:rPr>
        <w:t xml:space="preserve"> Националните основания за отстраняване са:</w:t>
      </w:r>
    </w:p>
    <w:p w:rsidR="00B93088" w:rsidRDefault="00B93088" w:rsidP="00B93088">
      <w:pPr>
        <w:pStyle w:val="Style29"/>
        <w:widowControl/>
        <w:tabs>
          <w:tab w:val="left" w:pos="619"/>
        </w:tabs>
        <w:spacing w:line="240" w:lineRule="auto"/>
        <w:ind w:right="5"/>
        <w:rPr>
          <w:rStyle w:val="FontStyle36"/>
          <w:b w:val="0"/>
          <w:i w:val="0"/>
          <w:lang w:val="bg-BG" w:eastAsia="bg-BG"/>
        </w:rPr>
      </w:pPr>
      <w:r>
        <w:rPr>
          <w:rStyle w:val="FontStyle36"/>
          <w:b w:val="0"/>
          <w:i w:val="0"/>
          <w:lang w:val="bg-BG" w:eastAsia="bg-BG"/>
        </w:rPr>
        <w:t xml:space="preserve">- осъждания за престъпления по чл.194-208, чл.213а-217, чл.219-252, чл.254а-255а и чл.256-260 от НК </w:t>
      </w:r>
      <w:r>
        <w:rPr>
          <w:rStyle w:val="FontStyle36"/>
          <w:b w:val="0"/>
          <w:i w:val="0"/>
          <w:lang w:eastAsia="bg-BG"/>
        </w:rPr>
        <w:t>(</w:t>
      </w:r>
      <w:r>
        <w:rPr>
          <w:rStyle w:val="FontStyle36"/>
          <w:b w:val="0"/>
          <w:i w:val="0"/>
          <w:lang w:val="bg-BG" w:eastAsia="bg-BG"/>
        </w:rPr>
        <w:t>чл.54, ал.1, т.1 от ЗОП</w:t>
      </w:r>
      <w:r>
        <w:rPr>
          <w:rStyle w:val="FontStyle36"/>
          <w:b w:val="0"/>
          <w:i w:val="0"/>
          <w:lang w:eastAsia="bg-BG"/>
        </w:rPr>
        <w:t>)</w:t>
      </w:r>
      <w:r>
        <w:rPr>
          <w:rStyle w:val="FontStyle36"/>
          <w:b w:val="0"/>
          <w:i w:val="0"/>
          <w:lang w:val="bg-BG" w:eastAsia="bg-BG"/>
        </w:rPr>
        <w:t>;</w:t>
      </w:r>
    </w:p>
    <w:p w:rsidR="00916F50" w:rsidRDefault="00B93088" w:rsidP="00916F50">
      <w:pPr>
        <w:pStyle w:val="Style29"/>
        <w:widowControl/>
        <w:tabs>
          <w:tab w:val="left" w:pos="619"/>
        </w:tabs>
        <w:spacing w:line="240" w:lineRule="auto"/>
        <w:ind w:right="5"/>
        <w:rPr>
          <w:rStyle w:val="FontStyle36"/>
          <w:b w:val="0"/>
          <w:i w:val="0"/>
          <w:lang w:val="bg-BG" w:eastAsia="bg-BG"/>
        </w:rPr>
      </w:pPr>
      <w:r>
        <w:rPr>
          <w:rStyle w:val="FontStyle36"/>
          <w:b w:val="0"/>
          <w:i w:val="0"/>
          <w:lang w:val="bg-BG" w:eastAsia="bg-BG"/>
        </w:rPr>
        <w:t xml:space="preserve">- нарушения по чл.61, ал.1, чл.62, ал.1 или ал.3, чл.63, ал.1 или </w:t>
      </w:r>
      <w:r w:rsidR="00916F50">
        <w:rPr>
          <w:rStyle w:val="FontStyle36"/>
          <w:b w:val="0"/>
          <w:i w:val="0"/>
          <w:lang w:val="bg-BG" w:eastAsia="bg-BG"/>
        </w:rPr>
        <w:t>ал.</w:t>
      </w:r>
      <w:r>
        <w:rPr>
          <w:rStyle w:val="FontStyle36"/>
          <w:b w:val="0"/>
          <w:i w:val="0"/>
          <w:lang w:val="bg-BG" w:eastAsia="bg-BG"/>
        </w:rPr>
        <w:t>2</w:t>
      </w:r>
      <w:r w:rsidR="00916F50">
        <w:rPr>
          <w:rStyle w:val="FontStyle36"/>
          <w:b w:val="0"/>
          <w:i w:val="0"/>
          <w:lang w:val="bg-BG" w:eastAsia="bg-BG"/>
        </w:rPr>
        <w:t xml:space="preserve">, чл.228, ал.3 от Кодекса на труда </w:t>
      </w:r>
      <w:r w:rsidR="00916F50">
        <w:rPr>
          <w:rStyle w:val="FontStyle36"/>
          <w:b w:val="0"/>
          <w:i w:val="0"/>
          <w:lang w:eastAsia="bg-BG"/>
        </w:rPr>
        <w:t>(</w:t>
      </w:r>
      <w:r w:rsidR="00916F50">
        <w:rPr>
          <w:rStyle w:val="FontStyle36"/>
          <w:b w:val="0"/>
          <w:i w:val="0"/>
          <w:lang w:val="bg-BG" w:eastAsia="bg-BG"/>
        </w:rPr>
        <w:t>чл.54, ал.1, т.6 от ЗОП</w:t>
      </w:r>
      <w:r w:rsidR="00916F50">
        <w:rPr>
          <w:rStyle w:val="FontStyle36"/>
          <w:b w:val="0"/>
          <w:i w:val="0"/>
          <w:lang w:eastAsia="bg-BG"/>
        </w:rPr>
        <w:t>)</w:t>
      </w:r>
      <w:r w:rsidR="00916F50">
        <w:rPr>
          <w:rStyle w:val="FontStyle36"/>
          <w:b w:val="0"/>
          <w:i w:val="0"/>
          <w:lang w:val="bg-BG" w:eastAsia="bg-BG"/>
        </w:rPr>
        <w:t>;</w:t>
      </w:r>
    </w:p>
    <w:p w:rsidR="00916F50" w:rsidRDefault="00916F50" w:rsidP="00916F50">
      <w:pPr>
        <w:pStyle w:val="Style29"/>
        <w:widowControl/>
        <w:tabs>
          <w:tab w:val="left" w:pos="619"/>
        </w:tabs>
        <w:spacing w:line="240" w:lineRule="auto"/>
        <w:ind w:right="5"/>
        <w:rPr>
          <w:rStyle w:val="FontStyle36"/>
          <w:b w:val="0"/>
          <w:i w:val="0"/>
          <w:lang w:val="bg-BG" w:eastAsia="bg-BG"/>
        </w:rPr>
      </w:pPr>
      <w:r>
        <w:rPr>
          <w:rStyle w:val="FontStyle36"/>
          <w:b w:val="0"/>
          <w:i w:val="0"/>
          <w:lang w:val="bg-BG" w:eastAsia="bg-BG"/>
        </w:rPr>
        <w:t xml:space="preserve">- нарушения по чл.13, ал.1 от Закона за трудовата миграция и трудовата мобилност, в сила от 23.05.2018г. </w:t>
      </w:r>
      <w:r>
        <w:rPr>
          <w:rStyle w:val="FontStyle36"/>
          <w:b w:val="0"/>
          <w:i w:val="0"/>
          <w:lang w:eastAsia="bg-BG"/>
        </w:rPr>
        <w:t>(</w:t>
      </w:r>
      <w:r>
        <w:rPr>
          <w:rStyle w:val="FontStyle36"/>
          <w:b w:val="0"/>
          <w:i w:val="0"/>
          <w:lang w:val="bg-BG" w:eastAsia="bg-BG"/>
        </w:rPr>
        <w:t>чл.54, ал.1, т.6 от ЗОП</w:t>
      </w:r>
      <w:r>
        <w:rPr>
          <w:rStyle w:val="FontStyle36"/>
          <w:b w:val="0"/>
          <w:i w:val="0"/>
          <w:lang w:eastAsia="bg-BG"/>
        </w:rPr>
        <w:t>)</w:t>
      </w:r>
      <w:r>
        <w:rPr>
          <w:rStyle w:val="FontStyle36"/>
          <w:b w:val="0"/>
          <w:i w:val="0"/>
          <w:lang w:val="bg-BG" w:eastAsia="bg-BG"/>
        </w:rPr>
        <w:t>;</w:t>
      </w:r>
    </w:p>
    <w:p w:rsidR="00916F50" w:rsidRDefault="00916F50" w:rsidP="00916F50">
      <w:pPr>
        <w:pStyle w:val="Style29"/>
        <w:widowControl/>
        <w:tabs>
          <w:tab w:val="left" w:pos="619"/>
        </w:tabs>
        <w:spacing w:line="240" w:lineRule="auto"/>
        <w:ind w:right="5"/>
        <w:rPr>
          <w:rStyle w:val="FontStyle36"/>
          <w:b w:val="0"/>
          <w:i w:val="0"/>
          <w:lang w:val="bg-BG" w:eastAsia="bg-BG"/>
        </w:rPr>
      </w:pPr>
      <w:r>
        <w:rPr>
          <w:rStyle w:val="FontStyle36"/>
          <w:b w:val="0"/>
          <w:i w:val="0"/>
          <w:lang w:val="bg-BG" w:eastAsia="bg-BG"/>
        </w:rPr>
        <w:t xml:space="preserve">- наличие на свързаност, по смисъла на §2, т.45 от ДР на ЗОП във връзка </w:t>
      </w:r>
      <w:r w:rsidRPr="00916F50">
        <w:rPr>
          <w:rStyle w:val="FontStyle36"/>
          <w:b w:val="0"/>
          <w:i w:val="0"/>
          <w:lang w:val="bg-BG" w:eastAsia="bg-BG"/>
        </w:rPr>
        <w:t>с §</w:t>
      </w:r>
      <w:r>
        <w:rPr>
          <w:rStyle w:val="FontStyle36"/>
          <w:b w:val="0"/>
          <w:i w:val="0"/>
          <w:lang w:val="bg-BG" w:eastAsia="bg-BG"/>
        </w:rPr>
        <w:t xml:space="preserve">1, т.13 и т.14 от ДР на Закона за публично предлагане на ценни книжа между кандидати/участници в конкретна процедура </w:t>
      </w:r>
      <w:r>
        <w:rPr>
          <w:rStyle w:val="FontStyle36"/>
          <w:b w:val="0"/>
          <w:i w:val="0"/>
          <w:lang w:eastAsia="bg-BG"/>
        </w:rPr>
        <w:t>(</w:t>
      </w:r>
      <w:r>
        <w:rPr>
          <w:rStyle w:val="FontStyle36"/>
          <w:b w:val="0"/>
          <w:i w:val="0"/>
          <w:lang w:val="bg-BG" w:eastAsia="bg-BG"/>
        </w:rPr>
        <w:t>чл.107, т.4 от ЗОП</w:t>
      </w:r>
      <w:r>
        <w:rPr>
          <w:rStyle w:val="FontStyle36"/>
          <w:b w:val="0"/>
          <w:i w:val="0"/>
          <w:lang w:eastAsia="bg-BG"/>
        </w:rPr>
        <w:t>)</w:t>
      </w:r>
      <w:r>
        <w:rPr>
          <w:rStyle w:val="FontStyle36"/>
          <w:b w:val="0"/>
          <w:i w:val="0"/>
          <w:lang w:val="bg-BG" w:eastAsia="bg-BG"/>
        </w:rPr>
        <w:t>;</w:t>
      </w:r>
    </w:p>
    <w:p w:rsidR="00916F50" w:rsidRDefault="00916F50" w:rsidP="00916F50">
      <w:pPr>
        <w:pStyle w:val="Style29"/>
        <w:widowControl/>
        <w:tabs>
          <w:tab w:val="left" w:pos="619"/>
        </w:tabs>
        <w:spacing w:line="240" w:lineRule="auto"/>
        <w:ind w:right="5"/>
        <w:rPr>
          <w:rStyle w:val="FontStyle40"/>
          <w:lang w:val="bg-BG" w:eastAsia="bg-BG"/>
        </w:rPr>
      </w:pPr>
      <w:r w:rsidRPr="00916F50">
        <w:rPr>
          <w:rStyle w:val="FontStyle36"/>
          <w:b w:val="0"/>
          <w:i w:val="0"/>
          <w:lang w:val="bg-BG" w:eastAsia="bg-BG"/>
        </w:rPr>
        <w:t xml:space="preserve">- наличие на обстоятелство по чл.3, т.8 от Закона </w:t>
      </w:r>
      <w:r w:rsidRPr="00916F50">
        <w:rPr>
          <w:rStyle w:val="FontStyle40"/>
          <w:lang w:val="bg-BG" w:eastAsia="bg-BG"/>
        </w:rPr>
        <w:t>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r>
        <w:rPr>
          <w:rStyle w:val="FontStyle40"/>
          <w:lang w:val="bg-BG" w:eastAsia="bg-BG"/>
        </w:rPr>
        <w:t>;</w:t>
      </w:r>
    </w:p>
    <w:p w:rsidR="00916F50" w:rsidRPr="00916F50" w:rsidRDefault="00916F50" w:rsidP="00916F50">
      <w:pPr>
        <w:pStyle w:val="Style29"/>
        <w:widowControl/>
        <w:tabs>
          <w:tab w:val="left" w:pos="619"/>
        </w:tabs>
        <w:spacing w:line="240" w:lineRule="auto"/>
        <w:ind w:right="5"/>
        <w:rPr>
          <w:rStyle w:val="FontStyle36"/>
          <w:b w:val="0"/>
          <w:i w:val="0"/>
          <w:lang w:val="bg-BG" w:eastAsia="bg-BG"/>
        </w:rPr>
      </w:pPr>
      <w:r>
        <w:rPr>
          <w:rStyle w:val="FontStyle40"/>
          <w:lang w:val="bg-BG" w:eastAsia="bg-BG"/>
        </w:rPr>
        <w:t>- обстоятелства</w:t>
      </w:r>
      <w:r w:rsidR="00201DF7">
        <w:rPr>
          <w:rStyle w:val="FontStyle40"/>
          <w:lang w:val="bg-BG" w:eastAsia="bg-BG"/>
        </w:rPr>
        <w:t xml:space="preserve"> по чл.69 от Закона за противодействие на корупцията и за отнемане на незаконно придобито имущество </w:t>
      </w:r>
      <w:r w:rsidR="00201DF7">
        <w:rPr>
          <w:rStyle w:val="FontStyle36"/>
          <w:b w:val="0"/>
          <w:i w:val="0"/>
          <w:lang w:eastAsia="bg-BG"/>
        </w:rPr>
        <w:t>(</w:t>
      </w:r>
      <w:r w:rsidR="00201DF7">
        <w:rPr>
          <w:rStyle w:val="FontStyle36"/>
          <w:b w:val="0"/>
          <w:i w:val="0"/>
          <w:lang w:val="bg-BG" w:eastAsia="bg-BG"/>
        </w:rPr>
        <w:t>ЗПКОНПИ</w:t>
      </w:r>
      <w:r w:rsidR="00201DF7">
        <w:rPr>
          <w:rStyle w:val="FontStyle36"/>
          <w:b w:val="0"/>
          <w:i w:val="0"/>
          <w:lang w:eastAsia="bg-BG"/>
        </w:rPr>
        <w:t>)</w:t>
      </w:r>
      <w:r w:rsidR="00201DF7">
        <w:rPr>
          <w:rStyle w:val="FontStyle36"/>
          <w:b w:val="0"/>
          <w:i w:val="0"/>
          <w:lang w:val="bg-BG" w:eastAsia="bg-BG"/>
        </w:rPr>
        <w:t>;</w:t>
      </w:r>
    </w:p>
    <w:p w:rsidR="00B93088" w:rsidRPr="00B93088" w:rsidRDefault="00B93088" w:rsidP="00B93088">
      <w:pPr>
        <w:pStyle w:val="Style29"/>
        <w:widowControl/>
        <w:tabs>
          <w:tab w:val="left" w:pos="619"/>
        </w:tabs>
        <w:spacing w:line="240" w:lineRule="auto"/>
        <w:ind w:right="5"/>
        <w:rPr>
          <w:rStyle w:val="FontStyle37"/>
          <w:bCs/>
          <w:i w:val="0"/>
          <w:iCs w:val="0"/>
          <w:sz w:val="24"/>
          <w:szCs w:val="24"/>
          <w:lang w:val="bg-BG" w:eastAsia="bg-BG"/>
        </w:rPr>
      </w:pPr>
    </w:p>
    <w:p w:rsidR="00562D9E" w:rsidRPr="001C7DCA" w:rsidRDefault="00E241D2" w:rsidP="001C7DCA">
      <w:pPr>
        <w:pStyle w:val="Style29"/>
        <w:widowControl/>
        <w:numPr>
          <w:ilvl w:val="0"/>
          <w:numId w:val="40"/>
        </w:numPr>
        <w:tabs>
          <w:tab w:val="left" w:pos="619"/>
        </w:tabs>
        <w:spacing w:line="240" w:lineRule="auto"/>
        <w:ind w:right="14"/>
        <w:rPr>
          <w:rStyle w:val="FontStyle39"/>
          <w:sz w:val="24"/>
          <w:szCs w:val="24"/>
          <w:lang w:val="bg-BG" w:eastAsia="bg-BG"/>
        </w:rPr>
      </w:pPr>
      <w:r>
        <w:rPr>
          <w:rStyle w:val="FontStyle40"/>
          <w:sz w:val="24"/>
          <w:szCs w:val="24"/>
          <w:lang w:val="bg-BG" w:eastAsia="bg-BG"/>
        </w:rPr>
        <w:t>Кандидат</w:t>
      </w:r>
      <w:r w:rsidR="00562D9E" w:rsidRPr="001C7DCA">
        <w:rPr>
          <w:rStyle w:val="FontStyle40"/>
          <w:sz w:val="24"/>
          <w:szCs w:val="24"/>
          <w:lang w:val="bg-BG" w:eastAsia="bg-BG"/>
        </w:rPr>
        <w:t>,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562D9E" w:rsidRPr="001C7DCA" w:rsidRDefault="00E241D2" w:rsidP="001C7DCA">
      <w:pPr>
        <w:pStyle w:val="Style29"/>
        <w:widowControl/>
        <w:numPr>
          <w:ilvl w:val="0"/>
          <w:numId w:val="40"/>
        </w:numPr>
        <w:tabs>
          <w:tab w:val="left" w:pos="619"/>
        </w:tabs>
        <w:spacing w:line="240" w:lineRule="auto"/>
        <w:jc w:val="left"/>
        <w:rPr>
          <w:rStyle w:val="FontStyle39"/>
          <w:sz w:val="24"/>
          <w:szCs w:val="24"/>
          <w:lang w:val="bg-BG" w:eastAsia="bg-BG"/>
        </w:rPr>
      </w:pPr>
      <w:r>
        <w:rPr>
          <w:rStyle w:val="FontStyle40"/>
          <w:sz w:val="24"/>
          <w:szCs w:val="24"/>
          <w:lang w:val="bg-BG" w:eastAsia="bg-BG"/>
        </w:rPr>
        <w:t>Кандидат</w:t>
      </w:r>
      <w:r w:rsidR="00562D9E" w:rsidRPr="001C7DCA">
        <w:rPr>
          <w:rStyle w:val="FontStyle40"/>
          <w:sz w:val="24"/>
          <w:szCs w:val="24"/>
          <w:lang w:val="bg-BG" w:eastAsia="bg-BG"/>
        </w:rPr>
        <w:t>, който е представил оферта, която не отговаря на:</w:t>
      </w:r>
    </w:p>
    <w:p w:rsidR="00562D9E" w:rsidRPr="001C7DCA" w:rsidRDefault="00562D9E" w:rsidP="00AD09FB">
      <w:pPr>
        <w:pStyle w:val="Style29"/>
        <w:widowControl/>
        <w:tabs>
          <w:tab w:val="left" w:pos="235"/>
        </w:tabs>
        <w:spacing w:line="240" w:lineRule="auto"/>
        <w:jc w:val="left"/>
        <w:rPr>
          <w:rStyle w:val="FontStyle40"/>
          <w:sz w:val="24"/>
          <w:szCs w:val="24"/>
        </w:rPr>
      </w:pPr>
      <w:r w:rsidRPr="001C7DCA">
        <w:rPr>
          <w:rStyle w:val="FontStyle40"/>
          <w:sz w:val="24"/>
          <w:szCs w:val="24"/>
          <w:lang w:val="bg-BG" w:eastAsia="bg-BG"/>
        </w:rPr>
        <w:t>а)</w:t>
      </w:r>
      <w:r w:rsidRPr="001C7DCA">
        <w:rPr>
          <w:rStyle w:val="FontStyle40"/>
          <w:sz w:val="24"/>
          <w:szCs w:val="24"/>
          <w:lang w:val="bg-BG" w:eastAsia="bg-BG"/>
        </w:rPr>
        <w:tab/>
        <w:t>Предварително обявените условия на поръчката;</w:t>
      </w:r>
    </w:p>
    <w:p w:rsidR="00562D9E" w:rsidRPr="00AD09FB" w:rsidRDefault="00562D9E" w:rsidP="00AD09FB">
      <w:pPr>
        <w:pStyle w:val="Style29"/>
        <w:widowControl/>
        <w:tabs>
          <w:tab w:val="left" w:pos="235"/>
        </w:tabs>
        <w:spacing w:line="240" w:lineRule="auto"/>
        <w:rPr>
          <w:rStyle w:val="FontStyle40"/>
          <w:sz w:val="24"/>
          <w:szCs w:val="24"/>
          <w:lang w:val="bg-BG" w:eastAsia="bg-BG"/>
        </w:rPr>
      </w:pPr>
      <w:r w:rsidRPr="00AD09FB">
        <w:rPr>
          <w:rStyle w:val="FontStyle40"/>
          <w:sz w:val="24"/>
          <w:szCs w:val="24"/>
          <w:lang w:val="bg-BG" w:eastAsia="bg-BG"/>
        </w:rPr>
        <w:t>б)</w:t>
      </w:r>
      <w:r w:rsidRPr="00AD09FB">
        <w:rPr>
          <w:rStyle w:val="FontStyle40"/>
          <w:sz w:val="24"/>
          <w:szCs w:val="24"/>
          <w:lang w:val="bg-BG" w:eastAsia="bg-BG"/>
        </w:rPr>
        <w:tab/>
        <w:t xml:space="preserve">Правила и </w:t>
      </w:r>
      <w:r w:rsidR="00AD09FB" w:rsidRPr="00AD09FB">
        <w:rPr>
          <w:rStyle w:val="FontStyle40"/>
          <w:sz w:val="24"/>
          <w:szCs w:val="24"/>
          <w:lang w:val="bg-BG" w:eastAsia="bg-BG"/>
        </w:rPr>
        <w:t>изисквания, свързани със</w:t>
      </w:r>
      <w:r w:rsidRPr="00AD09FB">
        <w:rPr>
          <w:rStyle w:val="FontStyle40"/>
          <w:sz w:val="24"/>
          <w:szCs w:val="24"/>
          <w:lang w:val="bg-BG" w:eastAsia="bg-BG"/>
        </w:rPr>
        <w:t xml:space="preserve"> социалното и трудовото</w:t>
      </w:r>
      <w:r w:rsidRPr="00AD09FB">
        <w:rPr>
          <w:rStyle w:val="FontStyle40"/>
          <w:sz w:val="24"/>
          <w:szCs w:val="24"/>
          <w:lang w:val="bg-BG" w:eastAsia="bg-BG"/>
        </w:rPr>
        <w:br/>
        <w:t>право, приложими колективни споразумения и/или разпоредби на международното</w:t>
      </w:r>
      <w:r w:rsidRPr="00AD09FB">
        <w:rPr>
          <w:rStyle w:val="FontStyle40"/>
          <w:sz w:val="24"/>
          <w:szCs w:val="24"/>
          <w:lang w:val="bg-BG" w:eastAsia="bg-BG"/>
        </w:rPr>
        <w:br/>
        <w:t>екологично, социално и трудово право;</w:t>
      </w:r>
    </w:p>
    <w:p w:rsidR="00E241D2" w:rsidRDefault="00E241D2" w:rsidP="00E241D2">
      <w:pPr>
        <w:pStyle w:val="Style29"/>
        <w:widowControl/>
        <w:tabs>
          <w:tab w:val="left" w:pos="619"/>
        </w:tabs>
        <w:spacing w:line="240" w:lineRule="auto"/>
        <w:ind w:right="5"/>
        <w:rPr>
          <w:rStyle w:val="FontStyle39"/>
          <w:sz w:val="24"/>
          <w:szCs w:val="24"/>
          <w:lang w:val="bg-BG"/>
        </w:rPr>
      </w:pPr>
      <w:r w:rsidRPr="00E241D2">
        <w:rPr>
          <w:rStyle w:val="FontStyle40"/>
          <w:b/>
          <w:sz w:val="24"/>
          <w:szCs w:val="24"/>
          <w:lang w:val="bg-BG" w:eastAsia="bg-BG"/>
        </w:rPr>
        <w:lastRenderedPageBreak/>
        <w:t>3.2.5</w:t>
      </w:r>
      <w:r>
        <w:rPr>
          <w:rStyle w:val="FontStyle40"/>
          <w:sz w:val="24"/>
          <w:szCs w:val="24"/>
          <w:lang w:val="bg-BG" w:eastAsia="bg-BG"/>
        </w:rPr>
        <w:t>.Кандидат</w:t>
      </w:r>
      <w:r w:rsidR="00562D9E" w:rsidRPr="00AD09FB">
        <w:rPr>
          <w:rStyle w:val="FontStyle40"/>
          <w:sz w:val="24"/>
          <w:szCs w:val="24"/>
          <w:lang w:val="bg-BG" w:eastAsia="bg-BG"/>
        </w:rPr>
        <w:t>, който не е представил в срок обосновката по чл.72, ал.1 от ЗОП или чиято оферта не е приета съгласно чл.72, ал.3-5 от ЗОП;</w:t>
      </w:r>
    </w:p>
    <w:p w:rsidR="00562D9E" w:rsidRPr="00E241D2" w:rsidRDefault="00E241D2" w:rsidP="00E241D2">
      <w:pPr>
        <w:pStyle w:val="Style29"/>
        <w:widowControl/>
        <w:tabs>
          <w:tab w:val="left" w:pos="619"/>
        </w:tabs>
        <w:spacing w:line="240" w:lineRule="auto"/>
        <w:ind w:right="5"/>
        <w:rPr>
          <w:rStyle w:val="FontStyle39"/>
          <w:sz w:val="24"/>
          <w:szCs w:val="24"/>
        </w:rPr>
      </w:pPr>
      <w:r>
        <w:rPr>
          <w:rStyle w:val="FontStyle39"/>
          <w:sz w:val="24"/>
          <w:szCs w:val="24"/>
          <w:lang w:val="bg-BG"/>
        </w:rPr>
        <w:t xml:space="preserve">3.2.6. </w:t>
      </w:r>
      <w:r>
        <w:rPr>
          <w:rStyle w:val="FontStyle40"/>
          <w:sz w:val="24"/>
          <w:szCs w:val="24"/>
          <w:lang w:val="bg-BG" w:eastAsia="bg-BG"/>
        </w:rPr>
        <w:t>Кандидати</w:t>
      </w:r>
      <w:r w:rsidR="00562D9E" w:rsidRPr="00AD09FB">
        <w:rPr>
          <w:rStyle w:val="FontStyle40"/>
          <w:sz w:val="24"/>
          <w:szCs w:val="24"/>
          <w:lang w:val="bg-BG" w:eastAsia="bg-BG"/>
        </w:rPr>
        <w:t>, които са свързани лица;</w:t>
      </w:r>
    </w:p>
    <w:p w:rsidR="00562D9E" w:rsidRDefault="00E241D2" w:rsidP="00E241D2">
      <w:pPr>
        <w:pStyle w:val="Style29"/>
        <w:widowControl/>
        <w:tabs>
          <w:tab w:val="left" w:pos="619"/>
        </w:tabs>
        <w:spacing w:line="240" w:lineRule="auto"/>
        <w:ind w:right="14"/>
        <w:rPr>
          <w:rStyle w:val="FontStyle40"/>
          <w:sz w:val="24"/>
          <w:szCs w:val="24"/>
          <w:lang w:val="bg-BG" w:eastAsia="bg-BG"/>
        </w:rPr>
      </w:pPr>
      <w:r w:rsidRPr="00E241D2">
        <w:rPr>
          <w:rStyle w:val="FontStyle40"/>
          <w:b/>
          <w:sz w:val="24"/>
          <w:szCs w:val="24"/>
          <w:lang w:val="bg-BG" w:eastAsia="bg-BG"/>
        </w:rPr>
        <w:t>3.2.7</w:t>
      </w:r>
      <w:r>
        <w:rPr>
          <w:rStyle w:val="FontStyle40"/>
          <w:sz w:val="24"/>
          <w:szCs w:val="24"/>
          <w:lang w:val="bg-BG" w:eastAsia="bg-BG"/>
        </w:rPr>
        <w:t>. Кандидат/участник</w:t>
      </w:r>
      <w:r w:rsidR="00562D9E" w:rsidRPr="00AD09FB">
        <w:rPr>
          <w:rStyle w:val="FontStyle40"/>
          <w:sz w:val="24"/>
          <w:szCs w:val="24"/>
          <w:lang w:val="bg-BG" w:eastAsia="bg-BG"/>
        </w:rPr>
        <w:t xml:space="preserve">, който след покана от Възложителя и в определения в нея срок не удължи срока на валидност на </w:t>
      </w:r>
      <w:r>
        <w:rPr>
          <w:rStyle w:val="FontStyle40"/>
          <w:sz w:val="24"/>
          <w:szCs w:val="24"/>
          <w:lang w:val="bg-BG" w:eastAsia="bg-BG"/>
        </w:rPr>
        <w:t>заявлението/</w:t>
      </w:r>
      <w:r w:rsidR="00562D9E" w:rsidRPr="00AD09FB">
        <w:rPr>
          <w:rStyle w:val="FontStyle40"/>
          <w:sz w:val="24"/>
          <w:szCs w:val="24"/>
          <w:lang w:val="bg-BG" w:eastAsia="bg-BG"/>
        </w:rPr>
        <w:t>офертата си.</w:t>
      </w:r>
    </w:p>
    <w:p w:rsidR="00E241D2" w:rsidRPr="00AD09FB" w:rsidRDefault="00E241D2" w:rsidP="00E241D2">
      <w:pPr>
        <w:pStyle w:val="Style29"/>
        <w:widowControl/>
        <w:tabs>
          <w:tab w:val="left" w:pos="619"/>
        </w:tabs>
        <w:spacing w:line="240" w:lineRule="auto"/>
        <w:ind w:right="14"/>
        <w:rPr>
          <w:rStyle w:val="FontStyle39"/>
          <w:sz w:val="24"/>
          <w:szCs w:val="24"/>
          <w:lang w:val="bg-BG" w:eastAsia="bg-BG"/>
        </w:rPr>
      </w:pPr>
    </w:p>
    <w:p w:rsidR="00562D9E" w:rsidRPr="00AD09FB" w:rsidRDefault="00562D9E" w:rsidP="00AD09FB">
      <w:pPr>
        <w:pStyle w:val="Style16"/>
        <w:widowControl/>
        <w:tabs>
          <w:tab w:val="left" w:pos="418"/>
        </w:tabs>
        <w:rPr>
          <w:rStyle w:val="FontStyle39"/>
          <w:sz w:val="24"/>
          <w:szCs w:val="24"/>
          <w:lang w:val="bg-BG" w:eastAsia="bg-BG"/>
        </w:rPr>
      </w:pPr>
      <w:r w:rsidRPr="00AD09FB">
        <w:rPr>
          <w:rStyle w:val="FontStyle39"/>
          <w:sz w:val="24"/>
          <w:szCs w:val="24"/>
          <w:lang w:val="bg-BG" w:eastAsia="bg-BG"/>
        </w:rPr>
        <w:t>3.3.</w:t>
      </w:r>
      <w:r w:rsidRPr="00AD09FB">
        <w:rPr>
          <w:rStyle w:val="FontStyle39"/>
          <w:sz w:val="24"/>
          <w:szCs w:val="24"/>
          <w:lang w:val="bg-BG" w:eastAsia="bg-BG"/>
        </w:rPr>
        <w:tab/>
        <w:t>Мерки за доказване на надеждност от участниците, доказване липса на основание</w:t>
      </w:r>
      <w:r w:rsidRPr="00AD09FB">
        <w:rPr>
          <w:rStyle w:val="FontStyle39"/>
          <w:sz w:val="24"/>
          <w:szCs w:val="24"/>
          <w:lang w:val="bg-BG" w:eastAsia="bg-BG"/>
        </w:rPr>
        <w:br/>
        <w:t>за отстраняване (чл. 56, ал. 1 от ЗОП).</w:t>
      </w:r>
    </w:p>
    <w:p w:rsidR="00562D9E" w:rsidRPr="00AD09FB" w:rsidRDefault="00562D9E" w:rsidP="00AD09FB">
      <w:pPr>
        <w:pStyle w:val="Style29"/>
        <w:widowControl/>
        <w:numPr>
          <w:ilvl w:val="0"/>
          <w:numId w:val="42"/>
        </w:numPr>
        <w:tabs>
          <w:tab w:val="left" w:pos="595"/>
        </w:tabs>
        <w:spacing w:line="240" w:lineRule="auto"/>
        <w:rPr>
          <w:rStyle w:val="FontStyle39"/>
          <w:sz w:val="24"/>
          <w:szCs w:val="24"/>
          <w:lang w:val="bg-BG" w:eastAsia="bg-BG"/>
        </w:rPr>
      </w:pPr>
      <w:r w:rsidRPr="00AD09FB">
        <w:rPr>
          <w:rStyle w:val="FontStyle40"/>
          <w:sz w:val="24"/>
          <w:szCs w:val="24"/>
          <w:lang w:val="bg-BG" w:eastAsia="bg-BG"/>
        </w:rPr>
        <w:t>При наличие на основание за отстраняване от процедурата по т.3.1.1 и т.3.1.5 от настоящия раздел, съответният участник има право да представи доказателства, че е предприел мерки, които гарантират неговата надеждност, като може да докаже съответно, че е:</w:t>
      </w:r>
    </w:p>
    <w:p w:rsidR="00562D9E" w:rsidRPr="00AD09FB" w:rsidRDefault="00562D9E" w:rsidP="00AD09FB">
      <w:pPr>
        <w:pStyle w:val="Style17"/>
        <w:widowControl/>
        <w:tabs>
          <w:tab w:val="left" w:pos="1008"/>
        </w:tabs>
        <w:spacing w:line="240" w:lineRule="auto"/>
        <w:rPr>
          <w:rStyle w:val="FontStyle40"/>
          <w:sz w:val="24"/>
          <w:szCs w:val="24"/>
        </w:rPr>
      </w:pPr>
      <w:r w:rsidRPr="00AD09FB">
        <w:rPr>
          <w:rStyle w:val="FontStyle40"/>
          <w:sz w:val="24"/>
          <w:szCs w:val="24"/>
          <w:lang w:val="bg-BG" w:eastAsia="bg-BG"/>
        </w:rPr>
        <w:t>а)</w:t>
      </w:r>
      <w:r w:rsidRPr="00AD09FB">
        <w:rPr>
          <w:rStyle w:val="FontStyle40"/>
          <w:sz w:val="24"/>
          <w:szCs w:val="24"/>
          <w:lang w:val="bg-BG" w:eastAsia="bg-BG"/>
        </w:rPr>
        <w:tab/>
        <w:t>погасил задълженията по т.3.1.1, б. "в", включително начислените лихви и/или</w:t>
      </w:r>
      <w:r w:rsidRPr="00AD09FB">
        <w:rPr>
          <w:rStyle w:val="FontStyle40"/>
          <w:sz w:val="24"/>
          <w:szCs w:val="24"/>
          <w:lang w:val="bg-BG" w:eastAsia="bg-BG"/>
        </w:rPr>
        <w:br/>
        <w:t>глоби или че те са разсрочени, отсрочени или обезпечени;</w:t>
      </w:r>
    </w:p>
    <w:p w:rsidR="00562D9E" w:rsidRPr="00AD09FB" w:rsidRDefault="00562D9E" w:rsidP="00AD09FB">
      <w:pPr>
        <w:pStyle w:val="Style17"/>
        <w:widowControl/>
        <w:tabs>
          <w:tab w:val="left" w:pos="1008"/>
        </w:tabs>
        <w:spacing w:line="240" w:lineRule="auto"/>
        <w:rPr>
          <w:rStyle w:val="FontStyle40"/>
          <w:sz w:val="24"/>
          <w:szCs w:val="24"/>
          <w:lang w:val="bg-BG" w:eastAsia="bg-BG"/>
        </w:rPr>
      </w:pPr>
      <w:r w:rsidRPr="00AD09FB">
        <w:rPr>
          <w:rStyle w:val="FontStyle40"/>
          <w:sz w:val="24"/>
          <w:szCs w:val="24"/>
          <w:lang w:val="bg-BG" w:eastAsia="bg-BG"/>
        </w:rPr>
        <w:t>б)</w:t>
      </w:r>
      <w:r w:rsidRPr="00AD09FB">
        <w:rPr>
          <w:rStyle w:val="FontStyle40"/>
          <w:sz w:val="24"/>
          <w:szCs w:val="24"/>
          <w:lang w:val="bg-BG" w:eastAsia="bg-BG"/>
        </w:rPr>
        <w:tab/>
        <w:t>платил или е в процес на изплащане на дължимо обезщетение за всички вреди,</w:t>
      </w:r>
      <w:r w:rsidRPr="00AD09FB">
        <w:rPr>
          <w:rStyle w:val="FontStyle40"/>
          <w:sz w:val="24"/>
          <w:szCs w:val="24"/>
          <w:lang w:val="bg-BG" w:eastAsia="bg-BG"/>
        </w:rPr>
        <w:br/>
        <w:t>настъпили в резултат от извършеното от него престъпление или нарушение;</w:t>
      </w:r>
    </w:p>
    <w:p w:rsidR="00562D9E" w:rsidRPr="00AD09FB" w:rsidRDefault="00562D9E" w:rsidP="00AD09FB">
      <w:pPr>
        <w:pStyle w:val="Style17"/>
        <w:widowControl/>
        <w:tabs>
          <w:tab w:val="left" w:pos="1008"/>
        </w:tabs>
        <w:spacing w:line="240" w:lineRule="auto"/>
        <w:rPr>
          <w:rStyle w:val="FontStyle40"/>
          <w:sz w:val="24"/>
          <w:szCs w:val="24"/>
          <w:lang w:val="bg-BG" w:eastAsia="bg-BG"/>
        </w:rPr>
      </w:pPr>
      <w:r w:rsidRPr="00AD09FB">
        <w:rPr>
          <w:rStyle w:val="FontStyle40"/>
          <w:sz w:val="24"/>
          <w:szCs w:val="24"/>
          <w:lang w:val="bg-BG" w:eastAsia="bg-BG"/>
        </w:rPr>
        <w:t>в)</w:t>
      </w:r>
      <w:r w:rsidRPr="00AD09FB">
        <w:rPr>
          <w:rStyle w:val="FontStyle40"/>
          <w:sz w:val="24"/>
          <w:szCs w:val="24"/>
          <w:lang w:val="bg-BG" w:eastAsia="bg-BG"/>
        </w:rPr>
        <w:tab/>
        <w:t>изяснил изчерпателно фактите и обстоятелствата, като активно е съдействал на</w:t>
      </w:r>
      <w:r w:rsidRPr="00AD09FB">
        <w:rPr>
          <w:rStyle w:val="FontStyle40"/>
          <w:sz w:val="24"/>
          <w:szCs w:val="24"/>
          <w:lang w:val="bg-BG" w:eastAsia="bg-BG"/>
        </w:rPr>
        <w:br/>
        <w:t>компетентните органи, и е изпълнил конкретни предписания, технически, организационни и</w:t>
      </w:r>
      <w:r w:rsidRPr="00AD09FB">
        <w:rPr>
          <w:rStyle w:val="FontStyle40"/>
          <w:sz w:val="24"/>
          <w:szCs w:val="24"/>
          <w:lang w:val="bg-BG" w:eastAsia="bg-BG"/>
        </w:rPr>
        <w:br/>
        <w:t>кадрови мерки, чрез които да се предотвратят нови престъпления или нарушения;</w:t>
      </w:r>
    </w:p>
    <w:p w:rsidR="00562D9E" w:rsidRPr="00AD09FB" w:rsidRDefault="00AD09FB" w:rsidP="00AD09FB">
      <w:pPr>
        <w:pStyle w:val="Style17"/>
        <w:widowControl/>
        <w:tabs>
          <w:tab w:val="left" w:pos="250"/>
        </w:tabs>
        <w:spacing w:line="240" w:lineRule="auto"/>
        <w:ind w:firstLine="0"/>
        <w:rPr>
          <w:rStyle w:val="FontStyle40"/>
          <w:sz w:val="24"/>
          <w:szCs w:val="24"/>
          <w:lang w:val="bg-BG" w:eastAsia="bg-BG"/>
        </w:rPr>
      </w:pPr>
      <w:r w:rsidRPr="00AD09FB">
        <w:rPr>
          <w:rStyle w:val="FontStyle40"/>
          <w:sz w:val="24"/>
          <w:szCs w:val="24"/>
          <w:lang w:val="bg-BG" w:eastAsia="bg-BG"/>
        </w:rPr>
        <w:t xml:space="preserve">               г)</w:t>
      </w:r>
      <w:r w:rsidR="00562D9E" w:rsidRPr="00AD09FB">
        <w:rPr>
          <w:rStyle w:val="FontStyle40"/>
          <w:sz w:val="24"/>
          <w:szCs w:val="24"/>
          <w:lang w:val="bg-BG" w:eastAsia="bg-BG"/>
        </w:rPr>
        <w:t>платил изцяло дължимото вземане по чл.128, чл.228, ал.3 или чл.245 от Кодекса на</w:t>
      </w:r>
      <w:r w:rsidRPr="00AD09FB">
        <w:rPr>
          <w:rStyle w:val="FontStyle40"/>
          <w:sz w:val="24"/>
          <w:szCs w:val="24"/>
          <w:lang w:val="bg-BG" w:eastAsia="bg-BG"/>
        </w:rPr>
        <w:t xml:space="preserve"> </w:t>
      </w:r>
      <w:r w:rsidR="00562D9E" w:rsidRPr="00AD09FB">
        <w:rPr>
          <w:rStyle w:val="FontStyle40"/>
          <w:sz w:val="24"/>
          <w:szCs w:val="24"/>
          <w:lang w:val="bg-BG" w:eastAsia="bg-BG"/>
        </w:rPr>
        <w:t>труда.</w:t>
      </w:r>
    </w:p>
    <w:p w:rsidR="00562D9E" w:rsidRPr="00AD09FB" w:rsidRDefault="00562D9E" w:rsidP="00AD09FB">
      <w:pPr>
        <w:pStyle w:val="Style29"/>
        <w:widowControl/>
        <w:numPr>
          <w:ilvl w:val="0"/>
          <w:numId w:val="43"/>
        </w:numPr>
        <w:tabs>
          <w:tab w:val="left" w:pos="595"/>
        </w:tabs>
        <w:spacing w:line="240" w:lineRule="auto"/>
        <w:jc w:val="left"/>
        <w:rPr>
          <w:rStyle w:val="FontStyle39"/>
          <w:sz w:val="24"/>
          <w:szCs w:val="24"/>
        </w:rPr>
      </w:pPr>
      <w:r w:rsidRPr="00AD09FB">
        <w:rPr>
          <w:rStyle w:val="FontStyle40"/>
          <w:sz w:val="24"/>
          <w:szCs w:val="24"/>
          <w:lang w:val="bg-BG" w:eastAsia="bg-BG"/>
        </w:rPr>
        <w:t>Като доказателства за надеждността на участника се представят следните документи:</w:t>
      </w:r>
    </w:p>
    <w:p w:rsidR="00AD09FB" w:rsidRDefault="00562D9E" w:rsidP="00AD09FB">
      <w:pPr>
        <w:pStyle w:val="Style25"/>
        <w:widowControl/>
        <w:spacing w:line="240" w:lineRule="auto"/>
        <w:ind w:firstLine="0"/>
        <w:rPr>
          <w:rStyle w:val="FontStyle40"/>
          <w:sz w:val="24"/>
          <w:szCs w:val="24"/>
          <w:lang w:val="bg-BG" w:eastAsia="bg-BG"/>
        </w:rPr>
      </w:pPr>
      <w:r w:rsidRPr="00AD09FB">
        <w:rPr>
          <w:rStyle w:val="FontStyle40"/>
          <w:sz w:val="24"/>
          <w:szCs w:val="24"/>
          <w:lang w:val="bg-BG" w:eastAsia="bg-BG"/>
        </w:rPr>
        <w:t xml:space="preserve">• по отношение на обстоятелството по т.3.3.1. б. "а" и "б" (чл.56, ал.1, т.1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 </w:t>
      </w:r>
    </w:p>
    <w:p w:rsidR="00562D9E" w:rsidRPr="00AD09FB" w:rsidRDefault="00562D9E" w:rsidP="00AD09FB">
      <w:pPr>
        <w:pStyle w:val="Style25"/>
        <w:widowControl/>
        <w:spacing w:line="240" w:lineRule="auto"/>
        <w:ind w:firstLine="0"/>
        <w:rPr>
          <w:rStyle w:val="FontStyle40"/>
          <w:sz w:val="24"/>
          <w:szCs w:val="24"/>
        </w:rPr>
      </w:pPr>
      <w:r w:rsidRPr="00AD09FB">
        <w:rPr>
          <w:rStyle w:val="FontStyle40"/>
          <w:sz w:val="24"/>
          <w:szCs w:val="24"/>
          <w:lang w:val="bg-BG" w:eastAsia="bg-BG"/>
        </w:rPr>
        <w:t>• по отношение на обстоятелството по т.3.3.1. б. "в" и б. „г" (чл.56, ал.1, т.3 и т.4 от ЗОП) - документ от съответния компетентен орган за потвърждение на описаните обстоятелства;</w:t>
      </w:r>
    </w:p>
    <w:p w:rsidR="00562D9E" w:rsidRPr="00BD7BAB" w:rsidRDefault="00562D9E" w:rsidP="00BD7BAB">
      <w:pPr>
        <w:pStyle w:val="Style29"/>
        <w:widowControl/>
        <w:numPr>
          <w:ilvl w:val="0"/>
          <w:numId w:val="44"/>
        </w:numPr>
        <w:spacing w:line="240" w:lineRule="auto"/>
        <w:rPr>
          <w:rStyle w:val="FontStyle39"/>
          <w:sz w:val="24"/>
          <w:szCs w:val="24"/>
        </w:rPr>
      </w:pPr>
      <w:r w:rsidRPr="00AD09FB">
        <w:rPr>
          <w:rStyle w:val="FontStyle40"/>
          <w:sz w:val="24"/>
          <w:szCs w:val="24"/>
          <w:lang w:val="bg-BG" w:eastAsia="bg-BG"/>
        </w:rPr>
        <w:t xml:space="preserve">Няма право да се ползва от </w:t>
      </w:r>
      <w:r w:rsidR="00236BDA">
        <w:rPr>
          <w:rStyle w:val="FontStyle40"/>
          <w:sz w:val="24"/>
          <w:szCs w:val="24"/>
          <w:lang w:val="bg-BG" w:eastAsia="bg-BG"/>
        </w:rPr>
        <w:t>възможността по т.3.3.1 кандидат</w:t>
      </w:r>
      <w:r w:rsidRPr="00AD09FB">
        <w:rPr>
          <w:rStyle w:val="FontStyle40"/>
          <w:sz w:val="24"/>
          <w:szCs w:val="24"/>
          <w:lang w:val="bg-BG" w:eastAsia="bg-BG"/>
        </w:rPr>
        <w:t xml:space="preserve">,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w:t>
      </w:r>
      <w:r w:rsidRPr="00BD7BAB">
        <w:rPr>
          <w:rStyle w:val="FontStyle40"/>
          <w:sz w:val="24"/>
          <w:szCs w:val="24"/>
          <w:lang w:val="bg-BG" w:eastAsia="bg-BG"/>
        </w:rPr>
        <w:t>поръчки или концесии, за срока, определен с присъдата/акта.</w:t>
      </w:r>
    </w:p>
    <w:p w:rsidR="00562D9E" w:rsidRPr="00BD7BAB" w:rsidRDefault="00562D9E" w:rsidP="00BD7BAB">
      <w:pPr>
        <w:pStyle w:val="Style29"/>
        <w:widowControl/>
        <w:numPr>
          <w:ilvl w:val="0"/>
          <w:numId w:val="44"/>
        </w:numPr>
        <w:spacing w:line="240" w:lineRule="auto"/>
        <w:rPr>
          <w:rStyle w:val="FontStyle39"/>
          <w:sz w:val="24"/>
          <w:szCs w:val="24"/>
          <w:lang w:val="bg-BG" w:eastAsia="bg-BG"/>
        </w:rPr>
      </w:pPr>
      <w:r w:rsidRPr="00BD7BAB">
        <w:rPr>
          <w:rStyle w:val="FontStyle40"/>
          <w:sz w:val="24"/>
          <w:szCs w:val="24"/>
          <w:lang w:val="bg-BG" w:eastAsia="bg-BG"/>
        </w:rPr>
        <w:t>Възложителят ще п</w:t>
      </w:r>
      <w:r w:rsidR="00236BDA">
        <w:rPr>
          <w:rStyle w:val="FontStyle40"/>
          <w:sz w:val="24"/>
          <w:szCs w:val="24"/>
          <w:lang w:val="bg-BG" w:eastAsia="bg-BG"/>
        </w:rPr>
        <w:t>рецени предприетите от кандидата</w:t>
      </w:r>
      <w:r w:rsidRPr="00BD7BAB">
        <w:rPr>
          <w:rStyle w:val="FontStyle40"/>
          <w:sz w:val="24"/>
          <w:szCs w:val="24"/>
          <w:lang w:val="bg-BG" w:eastAsia="bg-BG"/>
        </w:rPr>
        <w:t xml:space="preserve"> мерки, като вземе предвид тежестта и конкретните обстоятелства, свързани с престъплението/нарушението. Когато прие</w:t>
      </w:r>
      <w:r w:rsidR="00236BDA">
        <w:rPr>
          <w:rStyle w:val="FontStyle40"/>
          <w:sz w:val="24"/>
          <w:szCs w:val="24"/>
          <w:lang w:val="bg-BG" w:eastAsia="bg-BG"/>
        </w:rPr>
        <w:t>ме, че предприетите от кандидата</w:t>
      </w:r>
      <w:r w:rsidRPr="00BD7BAB">
        <w:rPr>
          <w:rStyle w:val="FontStyle40"/>
          <w:sz w:val="24"/>
          <w:szCs w:val="24"/>
          <w:lang w:val="bg-BG" w:eastAsia="bg-BG"/>
        </w:rPr>
        <w:t xml:space="preserve"> мерки са достатъчни, за да се гарантира неговата надеждност, възложителят няма да го отстрани от процедурата.</w:t>
      </w:r>
    </w:p>
    <w:p w:rsidR="00562D9E" w:rsidRPr="00BD7BAB" w:rsidRDefault="00562D9E" w:rsidP="00BD7BAB">
      <w:pPr>
        <w:pStyle w:val="Style29"/>
        <w:widowControl/>
        <w:numPr>
          <w:ilvl w:val="0"/>
          <w:numId w:val="44"/>
        </w:numPr>
        <w:spacing w:line="240" w:lineRule="auto"/>
        <w:rPr>
          <w:rStyle w:val="FontStyle39"/>
          <w:sz w:val="24"/>
          <w:szCs w:val="24"/>
          <w:lang w:val="bg-BG" w:eastAsia="bg-BG"/>
        </w:rPr>
      </w:pPr>
      <w:r w:rsidRPr="00BD7BAB">
        <w:rPr>
          <w:rStyle w:val="FontStyle40"/>
          <w:sz w:val="24"/>
          <w:szCs w:val="24"/>
          <w:lang w:val="bg-BG" w:eastAsia="bg-BG"/>
        </w:rPr>
        <w:t>В решението за класиране, съответно за прекратяване на процедурата, възложителят ще изложи мотиви за приемане или отхвърляне на предприетите от участника мерки за доказване на надеждност и представените за това доказателства, ако е приложимо.</w:t>
      </w:r>
    </w:p>
    <w:p w:rsidR="00562D9E" w:rsidRPr="00BD7BAB" w:rsidRDefault="00562D9E" w:rsidP="00BD7BAB">
      <w:pPr>
        <w:pStyle w:val="Style29"/>
        <w:widowControl/>
        <w:numPr>
          <w:ilvl w:val="0"/>
          <w:numId w:val="44"/>
        </w:numPr>
        <w:spacing w:line="240" w:lineRule="auto"/>
        <w:rPr>
          <w:rStyle w:val="FontStyle39"/>
          <w:sz w:val="24"/>
          <w:szCs w:val="24"/>
          <w:lang w:val="bg-BG" w:eastAsia="bg-BG"/>
        </w:rPr>
      </w:pPr>
      <w:r w:rsidRPr="00BD7BAB">
        <w:rPr>
          <w:rStyle w:val="FontStyle40"/>
          <w:sz w:val="24"/>
          <w:szCs w:val="24"/>
          <w:lang w:val="bg-BG" w:eastAsia="bg-BG"/>
        </w:rPr>
        <w:t>К</w:t>
      </w:r>
      <w:r w:rsidR="00236BDA">
        <w:rPr>
          <w:rStyle w:val="FontStyle40"/>
          <w:sz w:val="24"/>
          <w:szCs w:val="24"/>
          <w:lang w:val="bg-BG" w:eastAsia="bg-BG"/>
        </w:rPr>
        <w:t>огато преди подаване на заявлението кандидатът</w:t>
      </w:r>
      <w:r w:rsidRPr="00BD7BAB">
        <w:rPr>
          <w:rStyle w:val="FontStyle40"/>
          <w:sz w:val="24"/>
          <w:szCs w:val="24"/>
          <w:lang w:val="bg-BG" w:eastAsia="bg-BG"/>
        </w:rPr>
        <w:t xml:space="preserve"> е предприел мерки </w:t>
      </w:r>
      <w:r w:rsidRPr="00BD7BAB">
        <w:rPr>
          <w:rStyle w:val="FontStyle40"/>
          <w:spacing w:val="30"/>
          <w:sz w:val="24"/>
          <w:szCs w:val="24"/>
          <w:lang w:val="bg-BG" w:eastAsia="bg-BG"/>
        </w:rPr>
        <w:t>за</w:t>
      </w:r>
      <w:r w:rsidRPr="00BD7BAB">
        <w:rPr>
          <w:rStyle w:val="FontStyle40"/>
          <w:sz w:val="24"/>
          <w:szCs w:val="24"/>
          <w:lang w:val="bg-BG" w:eastAsia="bg-BG"/>
        </w:rPr>
        <w:t xml:space="preserve"> доказване на надеждност по т.3.3.1 (чл.56 от ЗОП), тези мерки се описват в ЕЕДОП в полето, свързано със съответното обстоятелство и се прилагат доказателства за описаните мерки.</w:t>
      </w:r>
    </w:p>
    <w:p w:rsidR="00562D9E" w:rsidRDefault="00562D9E" w:rsidP="00562D9E">
      <w:pPr>
        <w:pStyle w:val="Style6"/>
        <w:widowControl/>
        <w:spacing w:line="240" w:lineRule="exact"/>
        <w:ind w:left="706"/>
      </w:pPr>
    </w:p>
    <w:p w:rsidR="00562D9E" w:rsidRPr="00BD7BAB" w:rsidRDefault="00562D9E" w:rsidP="00562D9E">
      <w:pPr>
        <w:pStyle w:val="Style6"/>
        <w:widowControl/>
        <w:spacing w:before="211" w:line="278" w:lineRule="exact"/>
        <w:ind w:left="706"/>
        <w:rPr>
          <w:rStyle w:val="FontStyle39"/>
          <w:sz w:val="24"/>
          <w:szCs w:val="24"/>
          <w:lang w:val="bg-BG" w:eastAsia="bg-BG"/>
        </w:rPr>
      </w:pPr>
      <w:r w:rsidRPr="00092C76">
        <w:rPr>
          <w:rStyle w:val="FontStyle39"/>
          <w:sz w:val="24"/>
          <w:szCs w:val="24"/>
          <w:lang w:val="bg-BG" w:eastAsia="bg-BG"/>
        </w:rPr>
        <w:t xml:space="preserve">Раздел IV. КРИТЕРИИ ЗА ПОДБОР НА </w:t>
      </w:r>
      <w:r w:rsidR="00C5399D" w:rsidRPr="00C5399D">
        <w:rPr>
          <w:rStyle w:val="FontStyle40"/>
          <w:b/>
          <w:sz w:val="24"/>
          <w:szCs w:val="24"/>
          <w:lang w:val="bg-BG" w:eastAsia="bg-BG"/>
        </w:rPr>
        <w:t>КАНДИДАТИТЕ</w:t>
      </w:r>
      <w:r w:rsidRPr="00C5399D">
        <w:rPr>
          <w:rStyle w:val="FontStyle39"/>
          <w:b w:val="0"/>
          <w:sz w:val="24"/>
          <w:szCs w:val="24"/>
          <w:lang w:val="bg-BG" w:eastAsia="bg-BG"/>
        </w:rPr>
        <w:t>.</w:t>
      </w:r>
      <w:r w:rsidRPr="00092C76">
        <w:rPr>
          <w:rStyle w:val="FontStyle39"/>
          <w:sz w:val="24"/>
          <w:szCs w:val="24"/>
          <w:lang w:val="bg-BG" w:eastAsia="bg-BG"/>
        </w:rPr>
        <w:t xml:space="preserve"> МИНИМАЛНИ ИЗИСКВАНИЯ И ДОКУМЕНТИ ЗА ДОКАЗВАНЕ</w:t>
      </w:r>
    </w:p>
    <w:p w:rsidR="00562D9E" w:rsidRDefault="00562D9E" w:rsidP="00562D9E">
      <w:pPr>
        <w:pStyle w:val="Style9"/>
        <w:widowControl/>
        <w:spacing w:line="240" w:lineRule="exact"/>
      </w:pPr>
    </w:p>
    <w:p w:rsidR="00562D9E" w:rsidRPr="00BD7BAB" w:rsidRDefault="00562D9E" w:rsidP="00BD7BAB">
      <w:pPr>
        <w:pStyle w:val="Style9"/>
        <w:widowControl/>
        <w:spacing w:line="240" w:lineRule="auto"/>
        <w:rPr>
          <w:rStyle w:val="FontStyle40"/>
          <w:sz w:val="24"/>
          <w:szCs w:val="24"/>
          <w:lang w:val="bg-BG" w:eastAsia="bg-BG"/>
        </w:rPr>
      </w:pPr>
      <w:r w:rsidRPr="00BD7BAB">
        <w:rPr>
          <w:rStyle w:val="FontStyle40"/>
          <w:sz w:val="24"/>
          <w:szCs w:val="24"/>
          <w:lang w:val="bg-BG" w:eastAsia="bg-BG"/>
        </w:rPr>
        <w:t>С посочените по-долу критерии за подбор възложителят е определил минималните изисквания за допусти</w:t>
      </w:r>
      <w:r w:rsidR="00C5399D">
        <w:rPr>
          <w:rStyle w:val="FontStyle40"/>
          <w:sz w:val="24"/>
          <w:szCs w:val="24"/>
          <w:lang w:val="bg-BG" w:eastAsia="bg-BG"/>
        </w:rPr>
        <w:t>мост по отношение на кандидатите</w:t>
      </w:r>
      <w:r w:rsidRPr="00BD7BAB">
        <w:rPr>
          <w:rStyle w:val="FontStyle40"/>
          <w:sz w:val="24"/>
          <w:szCs w:val="24"/>
          <w:lang w:val="bg-BG" w:eastAsia="bg-BG"/>
        </w:rPr>
        <w:t xml:space="preserve"> в процедурата с цел установяване на възможността им за изпълнение на поръчката.</w:t>
      </w:r>
    </w:p>
    <w:p w:rsidR="00562D9E" w:rsidRPr="00BD7BAB" w:rsidRDefault="00562D9E" w:rsidP="00BD7BAB">
      <w:pPr>
        <w:pStyle w:val="Style9"/>
        <w:widowControl/>
        <w:spacing w:line="240" w:lineRule="auto"/>
        <w:rPr>
          <w:rStyle w:val="FontStyle40"/>
          <w:sz w:val="24"/>
          <w:szCs w:val="24"/>
          <w:lang w:val="bg-BG" w:eastAsia="bg-BG"/>
        </w:rPr>
      </w:pPr>
      <w:r w:rsidRPr="00BD7BAB">
        <w:rPr>
          <w:rStyle w:val="FontStyle40"/>
          <w:sz w:val="24"/>
          <w:szCs w:val="24"/>
          <w:lang w:val="bg-BG" w:eastAsia="bg-BG"/>
        </w:rPr>
        <w:t>При участие на обединения, които не са юридически лица, съответствието с критериите за подбор се доказва от обединението-участник,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562D9E" w:rsidRDefault="00562D9E" w:rsidP="00562D9E">
      <w:pPr>
        <w:pStyle w:val="Style4"/>
        <w:widowControl/>
        <w:spacing w:line="240" w:lineRule="exact"/>
        <w:ind w:right="19"/>
      </w:pPr>
    </w:p>
    <w:p w:rsidR="00562D9E" w:rsidRDefault="00562D9E" w:rsidP="00562D9E">
      <w:pPr>
        <w:pStyle w:val="Style4"/>
        <w:widowControl/>
        <w:spacing w:line="240" w:lineRule="exact"/>
        <w:ind w:right="19"/>
        <w:rPr>
          <w:sz w:val="20"/>
          <w:szCs w:val="20"/>
        </w:rPr>
      </w:pPr>
    </w:p>
    <w:p w:rsidR="00562D9E" w:rsidRPr="00BD7BAB" w:rsidRDefault="00562D9E" w:rsidP="00562D9E">
      <w:pPr>
        <w:pStyle w:val="Style4"/>
        <w:widowControl/>
        <w:spacing w:before="77" w:line="317" w:lineRule="exact"/>
        <w:ind w:right="19"/>
        <w:rPr>
          <w:rStyle w:val="FontStyle39"/>
          <w:sz w:val="24"/>
          <w:szCs w:val="24"/>
          <w:lang w:val="bg-BG" w:eastAsia="bg-BG"/>
        </w:rPr>
      </w:pPr>
      <w:r w:rsidRPr="00BD7BAB">
        <w:rPr>
          <w:rStyle w:val="FontStyle39"/>
          <w:sz w:val="24"/>
          <w:szCs w:val="24"/>
          <w:lang w:val="bg-BG" w:eastAsia="bg-BG"/>
        </w:rPr>
        <w:t>1. ИЗИСКВАНИЯ ОТНОСНО ГОДНОСТТА (ПРАВОСПОСОБНОСТТА) ЗА УПРАЖНЯВАНЕ НА ПРОФЕСИОНАЛНА ДЕЙНОСТ</w:t>
      </w:r>
      <w:r w:rsidR="00092C76">
        <w:rPr>
          <w:rStyle w:val="FontStyle39"/>
          <w:sz w:val="24"/>
          <w:szCs w:val="24"/>
          <w:lang w:val="bg-BG" w:eastAsia="bg-BG"/>
        </w:rPr>
        <w:t xml:space="preserve"> НА КАНДИДАТИТЕ</w:t>
      </w:r>
      <w:r w:rsidRPr="00BD7BAB">
        <w:rPr>
          <w:rStyle w:val="FontStyle39"/>
          <w:sz w:val="24"/>
          <w:szCs w:val="24"/>
          <w:lang w:val="bg-BG" w:eastAsia="bg-BG"/>
        </w:rPr>
        <w:t>:</w:t>
      </w:r>
    </w:p>
    <w:p w:rsidR="00F519A8" w:rsidRDefault="00F519A8" w:rsidP="00F519A8">
      <w:pPr>
        <w:jc w:val="both"/>
      </w:pPr>
      <w:r>
        <w:t xml:space="preserve">Кандидатите, регистрирани и/ или извършващи дейност на територията на Република България следва да имат въведена система за поддръжка на превозни средства и да са сертифицирани с функция за извършване на поддръжка, съгласно Чл.62б., ал.7, т.4 и ал.9 от Наредба №59/ 05.12.2006 г. за управление на безопасността в железопътния транспорт, на електрически локомотиви серия 46 БДЖ </w:t>
      </w:r>
      <w:proofErr w:type="gramStart"/>
      <w:r>
        <w:t>( LE</w:t>
      </w:r>
      <w:proofErr w:type="gramEnd"/>
      <w:r>
        <w:t xml:space="preserve"> Co-Co 5100 kW, BDZ ) или еквивалентни, с обхват за извършване на капитален ремонт.</w:t>
      </w:r>
    </w:p>
    <w:p w:rsidR="00F519A8" w:rsidRDefault="00F519A8" w:rsidP="00F519A8">
      <w:pPr>
        <w:jc w:val="both"/>
      </w:pPr>
    </w:p>
    <w:p w:rsidR="00F519A8" w:rsidRDefault="00F519A8" w:rsidP="00F519A8">
      <w:pPr>
        <w:pStyle w:val="CM1"/>
        <w:jc w:val="both"/>
      </w:pPr>
      <w:r>
        <w:tab/>
        <w:t>Кандидатите, регистрирани и/ или извършващи дейност извън територията на Република България да са сертифицирани, съгласно критериите, определени в Приложение №5б от Наредба №59/ 05.12.2006 г. или еквивалентни критерии, съгласно националните правила за безопасност, където е установен кандидатът. Въведената система за поддръжка следва да е еквивалента на организацията, съгласно Чл.62б., ал.9 от Наредба №59/ 05.12.2006 г. с функция за извършване на поддържането, съгласно Чл.62б., ал.7, т.4 от същата Наредба и в съответствие с критериите на Директива 2004/ 49/ ЕО относно безопасността на железопътния транспорт.</w:t>
      </w:r>
    </w:p>
    <w:p w:rsidR="00F519A8" w:rsidRDefault="00F519A8" w:rsidP="00F519A8">
      <w:pPr>
        <w:pStyle w:val="CM3"/>
        <w:jc w:val="both"/>
      </w:pPr>
    </w:p>
    <w:p w:rsidR="00092C76" w:rsidRPr="005616AB" w:rsidRDefault="00092C76" w:rsidP="00092C76">
      <w:pPr>
        <w:pStyle w:val="NoSpacing"/>
        <w:rPr>
          <w:rFonts w:ascii="Times New Roman" w:hAnsi="Times New Roman" w:cs="Times New Roman"/>
          <w:bCs/>
          <w:i/>
          <w:sz w:val="24"/>
          <w:szCs w:val="24"/>
          <w:lang w:val="bg-BG"/>
        </w:rPr>
      </w:pPr>
      <w:r w:rsidRPr="005616AB">
        <w:rPr>
          <w:rFonts w:ascii="Times New Roman" w:hAnsi="Times New Roman" w:cs="Times New Roman"/>
          <w:b/>
          <w:bCs/>
          <w:i/>
          <w:color w:val="000000" w:themeColor="text1"/>
          <w:sz w:val="24"/>
          <w:szCs w:val="24"/>
          <w:lang w:val="bg-BG"/>
        </w:rPr>
        <w:t>Доказване:</w:t>
      </w:r>
      <w:r w:rsidRPr="005616AB">
        <w:rPr>
          <w:rFonts w:ascii="Times New Roman" w:hAnsi="Times New Roman" w:cs="Times New Roman"/>
          <w:bCs/>
          <w:i/>
          <w:color w:val="000000" w:themeColor="text1"/>
          <w:sz w:val="24"/>
          <w:szCs w:val="24"/>
          <w:lang w:val="bg-BG"/>
        </w:rPr>
        <w:t xml:space="preserve"> </w:t>
      </w:r>
      <w:r w:rsidRPr="005616AB">
        <w:rPr>
          <w:rFonts w:ascii="Times New Roman" w:hAnsi="Times New Roman" w:cs="Times New Roman"/>
          <w:bCs/>
          <w:i/>
          <w:sz w:val="24"/>
          <w:szCs w:val="24"/>
          <w:lang w:val="bg-BG"/>
        </w:rPr>
        <w:t xml:space="preserve">Кандидтът декларира съответствието с това изискване като попълва част </w:t>
      </w:r>
      <w:r w:rsidRPr="005616AB">
        <w:rPr>
          <w:rFonts w:ascii="Times New Roman" w:hAnsi="Times New Roman" w:cs="Times New Roman"/>
          <w:bCs/>
          <w:i/>
          <w:sz w:val="24"/>
          <w:szCs w:val="24"/>
        </w:rPr>
        <w:t>IV</w:t>
      </w:r>
      <w:r w:rsidRPr="005616AB">
        <w:rPr>
          <w:rFonts w:ascii="Times New Roman" w:hAnsi="Times New Roman" w:cs="Times New Roman"/>
          <w:bCs/>
          <w:i/>
          <w:sz w:val="24"/>
          <w:szCs w:val="24"/>
          <w:lang w:val="bg-BG"/>
        </w:rPr>
        <w:t xml:space="preserve">”Критерии за подбор”, раздел А:”Годност” от </w:t>
      </w:r>
      <w:r>
        <w:rPr>
          <w:rFonts w:ascii="Times New Roman" w:hAnsi="Times New Roman" w:cs="Times New Roman"/>
          <w:bCs/>
          <w:i/>
          <w:sz w:val="24"/>
          <w:szCs w:val="24"/>
          <w:lang w:val="bg-BG"/>
        </w:rPr>
        <w:t>е</w:t>
      </w:r>
      <w:r w:rsidRPr="005616AB">
        <w:rPr>
          <w:rFonts w:ascii="Times New Roman" w:hAnsi="Times New Roman" w:cs="Times New Roman"/>
          <w:bCs/>
          <w:i/>
          <w:sz w:val="24"/>
          <w:szCs w:val="24"/>
          <w:lang w:val="bg-BG"/>
        </w:rPr>
        <w:t xml:space="preserve">ЕЕДОП. Във връзка с чл. 67, ал. 5 и </w:t>
      </w:r>
      <w:r w:rsidRPr="005616AB">
        <w:rPr>
          <w:rFonts w:ascii="Times New Roman" w:hAnsi="Times New Roman" w:cs="Times New Roman"/>
          <w:bCs/>
          <w:i/>
          <w:color w:val="000000" w:themeColor="text1"/>
          <w:sz w:val="24"/>
          <w:szCs w:val="24"/>
          <w:lang w:val="bg-BG"/>
        </w:rPr>
        <w:t>ал. 6</w:t>
      </w:r>
      <w:r w:rsidRPr="005616AB">
        <w:rPr>
          <w:rFonts w:ascii="Times New Roman" w:hAnsi="Times New Roman" w:cs="Times New Roman"/>
          <w:bCs/>
          <w:i/>
          <w:sz w:val="24"/>
          <w:szCs w:val="24"/>
          <w:lang w:val="bg-BG"/>
        </w:rPr>
        <w:t xml:space="preserve"> от ЗОП кандидатът </w:t>
      </w:r>
      <w:r>
        <w:rPr>
          <w:rFonts w:ascii="Times New Roman" w:hAnsi="Times New Roman" w:cs="Times New Roman"/>
          <w:bCs/>
          <w:i/>
          <w:sz w:val="24"/>
          <w:szCs w:val="24"/>
          <w:lang w:val="bg-BG"/>
        </w:rPr>
        <w:t>представя горецитирания документ при поискване в хода на процедурата или преди сключване на договор.</w:t>
      </w:r>
      <w:r w:rsidRPr="005616AB">
        <w:rPr>
          <w:rFonts w:ascii="Times New Roman" w:hAnsi="Times New Roman" w:cs="Times New Roman"/>
          <w:bCs/>
          <w:i/>
          <w:sz w:val="24"/>
          <w:szCs w:val="24"/>
          <w:lang w:val="bg-BG"/>
        </w:rPr>
        <w:t xml:space="preserve"> </w:t>
      </w:r>
    </w:p>
    <w:p w:rsidR="00BD7BAB" w:rsidRPr="00A630F8" w:rsidRDefault="00BD7BAB" w:rsidP="00092C76">
      <w:pPr>
        <w:widowControl/>
        <w:ind w:firstLine="720"/>
        <w:jc w:val="both"/>
        <w:rPr>
          <w:lang w:bidi="he-IL"/>
        </w:rPr>
      </w:pPr>
    </w:p>
    <w:p w:rsidR="00562D9E" w:rsidRDefault="00562D9E" w:rsidP="00562D9E">
      <w:pPr>
        <w:pStyle w:val="Style16"/>
        <w:widowControl/>
        <w:spacing w:line="240" w:lineRule="exact"/>
      </w:pPr>
    </w:p>
    <w:p w:rsidR="00562D9E" w:rsidRPr="00BD7BAB" w:rsidRDefault="00562D9E" w:rsidP="00BD7BAB">
      <w:pPr>
        <w:pStyle w:val="Style16"/>
        <w:widowControl/>
        <w:tabs>
          <w:tab w:val="left" w:pos="283"/>
        </w:tabs>
        <w:spacing w:before="72"/>
        <w:rPr>
          <w:rStyle w:val="FontStyle39"/>
          <w:sz w:val="24"/>
          <w:szCs w:val="24"/>
          <w:lang w:val="bg-BG" w:eastAsia="bg-BG"/>
        </w:rPr>
      </w:pPr>
      <w:r w:rsidRPr="00BD7BAB">
        <w:rPr>
          <w:rStyle w:val="FontStyle39"/>
          <w:sz w:val="24"/>
          <w:szCs w:val="24"/>
          <w:lang w:val="bg-BG" w:eastAsia="bg-BG"/>
        </w:rPr>
        <w:t>2.</w:t>
      </w:r>
      <w:r w:rsidRPr="00BD7BAB">
        <w:rPr>
          <w:rStyle w:val="FontStyle39"/>
          <w:sz w:val="24"/>
          <w:szCs w:val="24"/>
          <w:lang w:val="bg-BG" w:eastAsia="bg-BG"/>
        </w:rPr>
        <w:tab/>
        <w:t>ИЗИСКВАНИЯ КЪМ ИКОНОМИЧЕСКОТО И ФИНАНСОВО СЪСТОЯНИЕ НА</w:t>
      </w:r>
      <w:r w:rsidR="00BD7BAB">
        <w:rPr>
          <w:rStyle w:val="FontStyle39"/>
          <w:sz w:val="24"/>
          <w:szCs w:val="24"/>
          <w:lang w:val="bg-BG" w:eastAsia="bg-BG"/>
        </w:rPr>
        <w:t xml:space="preserve"> </w:t>
      </w:r>
      <w:r w:rsidR="00092C76">
        <w:rPr>
          <w:rStyle w:val="FontStyle39"/>
          <w:sz w:val="24"/>
          <w:szCs w:val="24"/>
          <w:lang w:val="bg-BG" w:eastAsia="bg-BG"/>
        </w:rPr>
        <w:t>КАНДИДАТИТЕ</w:t>
      </w:r>
      <w:r w:rsidRPr="00BD7BAB">
        <w:rPr>
          <w:rStyle w:val="FontStyle39"/>
          <w:sz w:val="24"/>
          <w:szCs w:val="24"/>
          <w:lang w:val="bg-BG" w:eastAsia="bg-BG"/>
        </w:rPr>
        <w:t>:</w:t>
      </w:r>
    </w:p>
    <w:p w:rsidR="00092C76" w:rsidRDefault="00092C76" w:rsidP="00092C76">
      <w:pPr>
        <w:pStyle w:val="NoSpacing"/>
        <w:rPr>
          <w:rFonts w:ascii="Times New Roman" w:hAnsi="Times New Roman" w:cs="Times New Roman"/>
          <w:bCs/>
          <w:sz w:val="24"/>
          <w:szCs w:val="24"/>
          <w:lang w:val="bg-BG"/>
        </w:rPr>
      </w:pPr>
      <w:r>
        <w:rPr>
          <w:rFonts w:ascii="Times New Roman" w:hAnsi="Times New Roman" w:cs="Times New Roman"/>
          <w:bCs/>
          <w:sz w:val="24"/>
          <w:szCs w:val="24"/>
          <w:lang w:val="bg-BG"/>
        </w:rPr>
        <w:t>Възложителя няма изисквания към икономическо и финансово състояние на кандидатите.</w:t>
      </w:r>
    </w:p>
    <w:p w:rsidR="00092C76" w:rsidRDefault="00092C76" w:rsidP="00F6742E">
      <w:pPr>
        <w:pStyle w:val="Style16"/>
        <w:widowControl/>
        <w:tabs>
          <w:tab w:val="left" w:pos="182"/>
        </w:tabs>
        <w:rPr>
          <w:rStyle w:val="FontStyle39"/>
          <w:sz w:val="24"/>
          <w:szCs w:val="24"/>
          <w:lang w:val="bg-BG" w:eastAsia="bg-BG"/>
        </w:rPr>
      </w:pPr>
    </w:p>
    <w:p w:rsidR="00562D9E" w:rsidRPr="00BD7BAB" w:rsidRDefault="00562D9E" w:rsidP="00F6742E">
      <w:pPr>
        <w:pStyle w:val="Style16"/>
        <w:widowControl/>
        <w:tabs>
          <w:tab w:val="left" w:pos="182"/>
        </w:tabs>
        <w:rPr>
          <w:rStyle w:val="FontStyle39"/>
          <w:sz w:val="24"/>
          <w:szCs w:val="24"/>
        </w:rPr>
      </w:pPr>
      <w:r w:rsidRPr="00BD7BAB">
        <w:rPr>
          <w:rStyle w:val="FontStyle39"/>
          <w:sz w:val="24"/>
          <w:szCs w:val="24"/>
          <w:lang w:val="bg-BG" w:eastAsia="bg-BG"/>
        </w:rPr>
        <w:t>3.</w:t>
      </w:r>
      <w:r w:rsidRPr="00BD7BAB">
        <w:rPr>
          <w:rStyle w:val="FontStyle39"/>
          <w:sz w:val="24"/>
          <w:szCs w:val="24"/>
          <w:lang w:val="bg-BG" w:eastAsia="bg-BG"/>
        </w:rPr>
        <w:tab/>
      </w:r>
      <w:r w:rsidR="00F6742E">
        <w:rPr>
          <w:rStyle w:val="FontStyle39"/>
          <w:sz w:val="24"/>
          <w:szCs w:val="24"/>
          <w:lang w:val="bg-BG" w:eastAsia="bg-BG"/>
        </w:rPr>
        <w:t xml:space="preserve"> </w:t>
      </w:r>
      <w:r w:rsidRPr="00BD7BAB">
        <w:rPr>
          <w:rStyle w:val="FontStyle39"/>
          <w:sz w:val="24"/>
          <w:szCs w:val="24"/>
          <w:lang w:val="bg-BG" w:eastAsia="bg-BG"/>
        </w:rPr>
        <w:t>ИЗИСКВАНИЯ КЪМ ТЕХНИЧЕСКИТЕ И ПРОФЕСИОНАЛНИ СПОСОБНОСТИ</w:t>
      </w:r>
      <w:r w:rsidR="00FA004D">
        <w:rPr>
          <w:rStyle w:val="FontStyle39"/>
          <w:sz w:val="24"/>
          <w:szCs w:val="24"/>
          <w:lang w:val="bg-BG" w:eastAsia="bg-BG"/>
        </w:rPr>
        <w:t xml:space="preserve"> </w:t>
      </w:r>
      <w:r w:rsidRPr="00BD7BAB">
        <w:rPr>
          <w:rStyle w:val="FontStyle39"/>
          <w:sz w:val="24"/>
          <w:szCs w:val="24"/>
          <w:lang w:val="bg-BG" w:eastAsia="bg-BG"/>
        </w:rPr>
        <w:t>НА УЧАСТНИЦИТЕ:</w:t>
      </w:r>
    </w:p>
    <w:p w:rsidR="00092C76" w:rsidRPr="00D612F5" w:rsidRDefault="00092C76" w:rsidP="00092C76">
      <w:pPr>
        <w:pStyle w:val="NoSpacing"/>
        <w:rPr>
          <w:rFonts w:ascii="Times New Roman" w:hAnsi="Times New Roman" w:cs="Times New Roman"/>
          <w:spacing w:val="4"/>
          <w:sz w:val="24"/>
          <w:szCs w:val="24"/>
          <w:lang w:val="bg-BG"/>
        </w:rPr>
      </w:pPr>
      <w:r w:rsidRPr="00D612F5">
        <w:rPr>
          <w:rFonts w:ascii="Times New Roman" w:hAnsi="Times New Roman" w:cs="Times New Roman"/>
          <w:spacing w:val="4"/>
          <w:sz w:val="24"/>
          <w:szCs w:val="24"/>
          <w:lang w:val="bg-BG"/>
        </w:rPr>
        <w:t xml:space="preserve">5.3.1. </w:t>
      </w:r>
      <w:r>
        <w:rPr>
          <w:rFonts w:ascii="Times New Roman" w:hAnsi="Times New Roman" w:cs="Times New Roman"/>
          <w:bCs/>
          <w:sz w:val="24"/>
          <w:szCs w:val="24"/>
          <w:lang w:val="bg-BG"/>
        </w:rPr>
        <w:t>Кандидатът</w:t>
      </w:r>
      <w:r w:rsidRPr="00D612F5">
        <w:rPr>
          <w:rFonts w:ascii="Times New Roman" w:hAnsi="Times New Roman" w:cs="Times New Roman"/>
          <w:bCs/>
          <w:sz w:val="24"/>
          <w:szCs w:val="24"/>
          <w:lang w:val="bg-BG"/>
        </w:rPr>
        <w:t xml:space="preserve"> </w:t>
      </w:r>
      <w:r>
        <w:rPr>
          <w:rFonts w:ascii="Times New Roman" w:hAnsi="Times New Roman" w:cs="Times New Roman"/>
          <w:bCs/>
          <w:sz w:val="24"/>
          <w:szCs w:val="24"/>
          <w:lang w:val="bg-BG"/>
        </w:rPr>
        <w:t>трябва да е изпълнил</w:t>
      </w:r>
      <w:r>
        <w:rPr>
          <w:rFonts w:ascii="Times New Roman" w:hAnsi="Times New Roman" w:cs="Times New Roman"/>
          <w:spacing w:val="4"/>
          <w:sz w:val="24"/>
          <w:szCs w:val="24"/>
          <w:lang w:val="bg-BG"/>
        </w:rPr>
        <w:t xml:space="preserve"> услуги</w:t>
      </w:r>
      <w:r w:rsidRPr="00D612F5">
        <w:rPr>
          <w:rFonts w:ascii="Times New Roman" w:hAnsi="Times New Roman" w:cs="Times New Roman"/>
          <w:spacing w:val="4"/>
          <w:sz w:val="24"/>
          <w:szCs w:val="24"/>
          <w:lang w:val="bg-BG"/>
        </w:rPr>
        <w:t>, които са еднакви или сходни с предмета на обществената поръчка, изпълнени през последните три години, считано от датата на п</w:t>
      </w:r>
      <w:r>
        <w:rPr>
          <w:rFonts w:ascii="Times New Roman" w:hAnsi="Times New Roman" w:cs="Times New Roman"/>
          <w:spacing w:val="4"/>
          <w:sz w:val="24"/>
          <w:szCs w:val="24"/>
          <w:lang w:val="bg-BG"/>
        </w:rPr>
        <w:t>одаване на заявлението</w:t>
      </w:r>
      <w:r w:rsidRPr="00D612F5">
        <w:rPr>
          <w:rFonts w:ascii="Times New Roman" w:hAnsi="Times New Roman" w:cs="Times New Roman"/>
          <w:spacing w:val="4"/>
          <w:sz w:val="24"/>
          <w:szCs w:val="24"/>
          <w:lang w:val="bg-BG"/>
        </w:rPr>
        <w:t>, с посочване на сто</w:t>
      </w:r>
      <w:r>
        <w:rPr>
          <w:rFonts w:ascii="Times New Roman" w:hAnsi="Times New Roman" w:cs="Times New Roman"/>
          <w:spacing w:val="4"/>
          <w:sz w:val="24"/>
          <w:szCs w:val="24"/>
          <w:lang w:val="bg-BG"/>
        </w:rPr>
        <w:t>йностите, датите и получателите.</w:t>
      </w:r>
      <w:r w:rsidRPr="00D612F5">
        <w:rPr>
          <w:rFonts w:ascii="Times New Roman" w:hAnsi="Times New Roman" w:cs="Times New Roman"/>
          <w:spacing w:val="4"/>
          <w:sz w:val="24"/>
          <w:szCs w:val="24"/>
          <w:lang w:val="bg-BG"/>
        </w:rPr>
        <w:t xml:space="preserve"> </w:t>
      </w:r>
    </w:p>
    <w:p w:rsidR="00092C76" w:rsidRDefault="00092C76" w:rsidP="00092C76">
      <w:pPr>
        <w:pStyle w:val="NoSpacing"/>
        <w:ind w:firstLine="567"/>
        <w:rPr>
          <w:rFonts w:ascii="Times New Roman" w:hAnsi="Times New Roman" w:cs="Times New Roman"/>
          <w:spacing w:val="4"/>
          <w:sz w:val="24"/>
          <w:szCs w:val="24"/>
        </w:rPr>
      </w:pPr>
      <w:r w:rsidRPr="00D612F5">
        <w:rPr>
          <w:rFonts w:ascii="Times New Roman" w:hAnsi="Times New Roman" w:cs="Times New Roman"/>
          <w:spacing w:val="4"/>
          <w:sz w:val="24"/>
          <w:szCs w:val="24"/>
          <w:lang w:val="bg-BG"/>
        </w:rPr>
        <w:lastRenderedPageBreak/>
        <w:t xml:space="preserve">Под услуги, които са сходни с предмета на обществената поръчка, следва да се разбират услуги, свързани с извършване на основни ремонти на други серии </w:t>
      </w:r>
      <w:r>
        <w:rPr>
          <w:rFonts w:ascii="Times New Roman" w:hAnsi="Times New Roman" w:cs="Times New Roman"/>
          <w:spacing w:val="4"/>
          <w:sz w:val="24"/>
          <w:szCs w:val="24"/>
          <w:lang w:val="bg-BG"/>
        </w:rPr>
        <w:t>електрически</w:t>
      </w:r>
      <w:r w:rsidRPr="00D612F5">
        <w:rPr>
          <w:rFonts w:ascii="Times New Roman" w:hAnsi="Times New Roman" w:cs="Times New Roman"/>
          <w:spacing w:val="4"/>
          <w:sz w:val="24"/>
          <w:szCs w:val="24"/>
          <w:lang w:val="bg-BG"/>
        </w:rPr>
        <w:t xml:space="preserve"> локомотиви в обем не по-малък от обема на ремонта, предмет на тази обществена поръчка.  </w:t>
      </w:r>
    </w:p>
    <w:p w:rsidR="00092C76" w:rsidRPr="00FD57A9" w:rsidRDefault="00092C76" w:rsidP="00092C76">
      <w:pPr>
        <w:pStyle w:val="NoSpacing"/>
        <w:rPr>
          <w:rFonts w:ascii="Times New Roman" w:hAnsi="Times New Roman" w:cs="Times New Roman"/>
          <w:bCs/>
          <w:i/>
          <w:sz w:val="24"/>
          <w:szCs w:val="24"/>
          <w:lang w:val="bg-BG"/>
        </w:rPr>
      </w:pPr>
      <w:r w:rsidRPr="00FD57A9">
        <w:rPr>
          <w:rFonts w:ascii="Times New Roman" w:hAnsi="Times New Roman" w:cs="Times New Roman"/>
          <w:i/>
          <w:color w:val="000000" w:themeColor="text1"/>
          <w:sz w:val="24"/>
          <w:szCs w:val="24"/>
          <w:lang w:val="bg-BG"/>
        </w:rPr>
        <w:t xml:space="preserve">Доказване: </w:t>
      </w:r>
      <w:r w:rsidRPr="00FD57A9">
        <w:rPr>
          <w:rFonts w:ascii="Times New Roman" w:hAnsi="Times New Roman" w:cs="Times New Roman"/>
          <w:i/>
          <w:color w:val="000000" w:themeColor="text1"/>
          <w:sz w:val="24"/>
          <w:szCs w:val="24"/>
        </w:rPr>
        <w:t>Кандидатът доказва съответствието с това изискване</w:t>
      </w:r>
      <w:r w:rsidRPr="00FD57A9">
        <w:rPr>
          <w:rFonts w:ascii="Times New Roman" w:hAnsi="Times New Roman" w:cs="Times New Roman"/>
          <w:i/>
          <w:color w:val="000000" w:themeColor="text1"/>
          <w:sz w:val="24"/>
          <w:szCs w:val="24"/>
          <w:lang w:val="bg-BG"/>
        </w:rPr>
        <w:t>,</w:t>
      </w:r>
      <w:r w:rsidRPr="00FD57A9">
        <w:rPr>
          <w:rFonts w:ascii="Times New Roman" w:hAnsi="Times New Roman" w:cs="Times New Roman"/>
          <w:i/>
          <w:color w:val="000000" w:themeColor="text1"/>
          <w:sz w:val="24"/>
          <w:szCs w:val="24"/>
        </w:rPr>
        <w:t xml:space="preserve"> като попълни Част IV: „Критерии за подбор“, раздел В: „Технически и професионални способности”, т.1б) от </w:t>
      </w:r>
      <w:r w:rsidRPr="00FD57A9">
        <w:rPr>
          <w:rFonts w:ascii="Times New Roman" w:hAnsi="Times New Roman" w:cs="Times New Roman"/>
          <w:i/>
          <w:color w:val="000000" w:themeColor="text1"/>
          <w:sz w:val="24"/>
          <w:szCs w:val="24"/>
          <w:lang w:val="bg-BG"/>
        </w:rPr>
        <w:t>е</w:t>
      </w:r>
      <w:r w:rsidRPr="00FD57A9">
        <w:rPr>
          <w:rFonts w:ascii="Times New Roman" w:hAnsi="Times New Roman" w:cs="Times New Roman"/>
          <w:i/>
          <w:color w:val="000000" w:themeColor="text1"/>
          <w:sz w:val="24"/>
          <w:szCs w:val="24"/>
        </w:rPr>
        <w:t>ЕЕДОП (таблица</w:t>
      </w:r>
      <w:r w:rsidRPr="00FD57A9">
        <w:rPr>
          <w:rFonts w:ascii="Times New Roman" w:hAnsi="Times New Roman" w:cs="Times New Roman"/>
          <w:i/>
          <w:color w:val="000000" w:themeColor="text1"/>
          <w:sz w:val="24"/>
          <w:szCs w:val="24"/>
          <w:lang w:val="bg-BG"/>
        </w:rPr>
        <w:t xml:space="preserve"> </w:t>
      </w:r>
      <w:r w:rsidRPr="00FD57A9">
        <w:rPr>
          <w:rFonts w:ascii="Times New Roman" w:hAnsi="Times New Roman" w:cs="Times New Roman"/>
          <w:i/>
          <w:color w:val="000000" w:themeColor="text1"/>
          <w:spacing w:val="4"/>
          <w:sz w:val="24"/>
          <w:szCs w:val="24"/>
          <w:lang w:val="bg-BG"/>
        </w:rPr>
        <w:t>с посочване на стойностите, датите и получателите</w:t>
      </w:r>
      <w:r w:rsidRPr="00FD57A9">
        <w:rPr>
          <w:rFonts w:ascii="Times New Roman" w:hAnsi="Times New Roman" w:cs="Times New Roman"/>
          <w:i/>
          <w:color w:val="000000" w:themeColor="text1"/>
          <w:sz w:val="24"/>
          <w:szCs w:val="24"/>
        </w:rPr>
        <w:t xml:space="preserve">). </w:t>
      </w:r>
      <w:r w:rsidRPr="00FD57A9">
        <w:rPr>
          <w:rFonts w:ascii="Times New Roman" w:hAnsi="Times New Roman" w:cs="Times New Roman"/>
          <w:bCs/>
          <w:i/>
          <w:sz w:val="24"/>
          <w:szCs w:val="24"/>
          <w:lang w:val="bg-BG"/>
        </w:rPr>
        <w:t xml:space="preserve">Във връзка с чл. 67, ал. 5 и </w:t>
      </w:r>
      <w:r w:rsidRPr="00FD57A9">
        <w:rPr>
          <w:rFonts w:ascii="Times New Roman" w:hAnsi="Times New Roman" w:cs="Times New Roman"/>
          <w:bCs/>
          <w:i/>
          <w:color w:val="000000" w:themeColor="text1"/>
          <w:sz w:val="24"/>
          <w:szCs w:val="24"/>
          <w:lang w:val="bg-BG"/>
        </w:rPr>
        <w:t>ал. 6</w:t>
      </w:r>
      <w:r w:rsidRPr="00FD57A9">
        <w:rPr>
          <w:rFonts w:ascii="Times New Roman" w:hAnsi="Times New Roman" w:cs="Times New Roman"/>
          <w:bCs/>
          <w:i/>
          <w:sz w:val="24"/>
          <w:szCs w:val="24"/>
          <w:lang w:val="bg-BG"/>
        </w:rPr>
        <w:t xml:space="preserve"> от ЗОП кандидатът представя</w:t>
      </w:r>
      <w:r>
        <w:rPr>
          <w:rFonts w:ascii="Times New Roman" w:hAnsi="Times New Roman" w:cs="Times New Roman"/>
          <w:bCs/>
          <w:i/>
          <w:sz w:val="24"/>
          <w:szCs w:val="24"/>
          <w:lang w:val="bg-BG"/>
        </w:rPr>
        <w:t xml:space="preserve"> минимум едно доказателство за извършена услуга</w:t>
      </w:r>
      <w:r w:rsidRPr="00FD57A9">
        <w:rPr>
          <w:rFonts w:ascii="Times New Roman" w:hAnsi="Times New Roman" w:cs="Times New Roman"/>
          <w:bCs/>
          <w:i/>
          <w:sz w:val="24"/>
          <w:szCs w:val="24"/>
          <w:lang w:val="bg-BG"/>
        </w:rPr>
        <w:t xml:space="preserve"> при поискване в хода на процедурата или преди сключване на договор. </w:t>
      </w:r>
    </w:p>
    <w:p w:rsidR="00092C76" w:rsidRPr="005616AB" w:rsidRDefault="00092C76" w:rsidP="00092C76">
      <w:pPr>
        <w:pStyle w:val="Bodytext71"/>
        <w:tabs>
          <w:tab w:val="left" w:pos="1251"/>
        </w:tabs>
        <w:spacing w:after="0" w:line="240" w:lineRule="auto"/>
        <w:rPr>
          <w:b w:val="0"/>
          <w:i/>
          <w:color w:val="000000" w:themeColor="text1"/>
          <w:spacing w:val="4"/>
          <w:sz w:val="24"/>
          <w:szCs w:val="24"/>
          <w:lang w:val="bg-BG"/>
        </w:rPr>
      </w:pPr>
    </w:p>
    <w:p w:rsidR="00DB5516" w:rsidRPr="00DB5516" w:rsidRDefault="00092C76" w:rsidP="00DB5516">
      <w:pPr>
        <w:pStyle w:val="Bodytext71"/>
        <w:shd w:val="clear" w:color="auto" w:fill="auto"/>
        <w:tabs>
          <w:tab w:val="left" w:pos="1251"/>
        </w:tabs>
        <w:spacing w:after="0"/>
        <w:jc w:val="both"/>
        <w:rPr>
          <w:rFonts w:eastAsia="Times New Roman"/>
          <w:sz w:val="24"/>
          <w:szCs w:val="24"/>
          <w:lang w:val="bg-BG"/>
        </w:rPr>
      </w:pPr>
      <w:r w:rsidRPr="00DB5516">
        <w:rPr>
          <w:rFonts w:eastAsia="Calibri"/>
          <w:color w:val="000000" w:themeColor="text1"/>
          <w:spacing w:val="4"/>
          <w:sz w:val="24"/>
          <w:szCs w:val="24"/>
          <w:lang w:val="bg-BG"/>
        </w:rPr>
        <w:t xml:space="preserve">5.3.2. </w:t>
      </w:r>
      <w:r w:rsidRPr="00DB5516">
        <w:rPr>
          <w:b w:val="0"/>
          <w:color w:val="000000" w:themeColor="text1"/>
          <w:spacing w:val="4"/>
          <w:sz w:val="24"/>
          <w:szCs w:val="24"/>
          <w:lang w:val="bg-BG"/>
        </w:rPr>
        <w:t>Кандидатът</w:t>
      </w:r>
      <w:r w:rsidR="00DB5516" w:rsidRPr="00DB5516">
        <w:rPr>
          <w:rStyle w:val="Bodytext2"/>
          <w:b w:val="0"/>
          <w:color w:val="000000"/>
          <w:sz w:val="24"/>
          <w:szCs w:val="24"/>
        </w:rPr>
        <w:t xml:space="preserve"> да притежава валиден сертификат</w:t>
      </w:r>
      <w:r w:rsidR="00DB5516" w:rsidRPr="00DB5516">
        <w:rPr>
          <w:rStyle w:val="Bodytext2"/>
          <w:b w:val="0"/>
          <w:color w:val="000000"/>
          <w:sz w:val="24"/>
          <w:szCs w:val="24"/>
          <w:lang w:val="bg-BG"/>
        </w:rPr>
        <w:t xml:space="preserve"> за</w:t>
      </w:r>
      <w:r w:rsidR="00DB5516" w:rsidRPr="00DB5516">
        <w:rPr>
          <w:rStyle w:val="Bodytext2"/>
          <w:b w:val="0"/>
          <w:sz w:val="24"/>
          <w:szCs w:val="24"/>
        </w:rPr>
        <w:t xml:space="preserve"> въведена система за управление на качеството, съгласно стандарт EN ISO 9001 с </w:t>
      </w:r>
      <w:r w:rsidR="00DB5516" w:rsidRPr="00DB5516">
        <w:rPr>
          <w:rFonts w:eastAsia="Times New Roman"/>
          <w:sz w:val="24"/>
          <w:szCs w:val="24"/>
        </w:rPr>
        <w:t xml:space="preserve">обхват на сертификация, отговарящ на предмета на поръчката или еквивалентен документ. </w:t>
      </w:r>
    </w:p>
    <w:p w:rsidR="00DB5516" w:rsidRDefault="00DB5516" w:rsidP="00DB5516">
      <w:pPr>
        <w:pStyle w:val="Bodytext71"/>
        <w:shd w:val="clear" w:color="auto" w:fill="auto"/>
        <w:tabs>
          <w:tab w:val="left" w:pos="1251"/>
        </w:tabs>
        <w:spacing w:after="0" w:line="240" w:lineRule="auto"/>
        <w:jc w:val="both"/>
        <w:rPr>
          <w:b w:val="0"/>
          <w:iCs/>
          <w:sz w:val="20"/>
          <w:szCs w:val="20"/>
          <w:lang w:val="bg-BG"/>
        </w:rPr>
      </w:pPr>
      <w:r>
        <w:rPr>
          <w:rFonts w:eastAsia="Times New Roman"/>
          <w:i/>
          <w:sz w:val="20"/>
          <w:szCs w:val="20"/>
          <w:lang w:val="bg-BG"/>
        </w:rPr>
        <w:t>Забележка</w:t>
      </w:r>
      <w:r>
        <w:rPr>
          <w:rFonts w:eastAsia="Times New Roman"/>
          <w:b w:val="0"/>
          <w:sz w:val="20"/>
          <w:szCs w:val="20"/>
          <w:lang w:val="bg-BG"/>
        </w:rPr>
        <w:t xml:space="preserve">: </w:t>
      </w:r>
      <w:r>
        <w:rPr>
          <w:b w:val="0"/>
          <w:iCs/>
          <w:sz w:val="20"/>
          <w:szCs w:val="20"/>
        </w:rPr>
        <w:t>Сертификатът трябва да 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w:t>
      </w:r>
      <w:r>
        <w:rPr>
          <w:iCs/>
          <w:sz w:val="24"/>
          <w:szCs w:val="24"/>
        </w:rPr>
        <w:t xml:space="preserve"> </w:t>
      </w:r>
      <w:r>
        <w:rPr>
          <w:b w:val="0"/>
          <w:iCs/>
          <w:sz w:val="20"/>
          <w:szCs w:val="20"/>
        </w:rPr>
        <w:t xml:space="preserve">изискванията за признаване съгласно чл. </w:t>
      </w:r>
      <w:proofErr w:type="gramStart"/>
      <w:r>
        <w:rPr>
          <w:b w:val="0"/>
          <w:iCs/>
          <w:sz w:val="20"/>
          <w:szCs w:val="20"/>
        </w:rPr>
        <w:t>5а, ал.2 от Закона за националната акредитация на органи за оценяване на съответствието.</w:t>
      </w:r>
      <w:proofErr w:type="gramEnd"/>
      <w:r>
        <w:rPr>
          <w:b w:val="0"/>
          <w:iCs/>
          <w:sz w:val="20"/>
          <w:szCs w:val="20"/>
        </w:rPr>
        <w:t xml:space="preserve"> </w:t>
      </w:r>
      <w:proofErr w:type="gramStart"/>
      <w:r>
        <w:rPr>
          <w:b w:val="0"/>
          <w:iCs/>
          <w:sz w:val="20"/>
          <w:szCs w:val="20"/>
        </w:rPr>
        <w:t>Възложителят  прием</w:t>
      </w:r>
      <w:r>
        <w:rPr>
          <w:b w:val="0"/>
          <w:iCs/>
          <w:sz w:val="20"/>
          <w:szCs w:val="20"/>
          <w:lang w:val="bg-BG"/>
        </w:rPr>
        <w:t>а</w:t>
      </w:r>
      <w:proofErr w:type="gramEnd"/>
      <w:r>
        <w:rPr>
          <w:b w:val="0"/>
          <w:iCs/>
          <w:sz w:val="20"/>
          <w:szCs w:val="20"/>
        </w:rPr>
        <w:t xml:space="preserve"> еквивалентен сертификат, издаден от органи, установени в други държави членки както и други доказателства за еквивалентни мерки за осигуряване на качеството.</w:t>
      </w:r>
    </w:p>
    <w:p w:rsidR="00DB5516" w:rsidRDefault="00DB5516" w:rsidP="00DB5516">
      <w:pPr>
        <w:pStyle w:val="Style12"/>
        <w:widowControl/>
        <w:spacing w:line="240" w:lineRule="auto"/>
        <w:rPr>
          <w:rStyle w:val="FontStyle37"/>
          <w:lang w:eastAsia="bg-BG"/>
        </w:rPr>
      </w:pPr>
      <w:r>
        <w:rPr>
          <w:rStyle w:val="FontStyle37"/>
          <w:lang w:val="bg-BG" w:eastAsia="bg-BG"/>
        </w:rPr>
        <w:t>Когато кандидатът не е имал достъп до такъв сертификат или е нямал възможност да го получи в съответните срокове по независещи от него причини, той може да представи други доказателства за еквивалентни мерки за осигуряване на система за управление на качеството. В тези случаи кандидатът трябва да е в състояние да докаже, че предлаганите мерки са еквивалентни на изискваните.</w:t>
      </w:r>
    </w:p>
    <w:p w:rsidR="00DB5516" w:rsidRDefault="00DB5516" w:rsidP="00DB5516">
      <w:pPr>
        <w:pStyle w:val="Style12"/>
        <w:widowControl/>
        <w:spacing w:line="240" w:lineRule="auto"/>
        <w:rPr>
          <w:rStyle w:val="FontStyle37"/>
          <w:lang w:val="bg-BG" w:eastAsia="bg-BG"/>
        </w:rPr>
      </w:pPr>
      <w:r>
        <w:rPr>
          <w:rStyle w:val="FontStyle37"/>
          <w:lang w:val="bg-BG" w:eastAsia="bg-BG"/>
        </w:rPr>
        <w:t>Кандидатът, определен за изпълнител, трябва да има валиден сертификат през целия срок на изпълнение на договора, а когато е приложимо да прилага еквивалентните мерки.</w:t>
      </w:r>
    </w:p>
    <w:p w:rsidR="00DB5516" w:rsidRDefault="00DB5516" w:rsidP="00DB5516">
      <w:pPr>
        <w:pStyle w:val="Bodytext71"/>
        <w:shd w:val="clear" w:color="auto" w:fill="auto"/>
        <w:tabs>
          <w:tab w:val="left" w:pos="1251"/>
        </w:tabs>
        <w:spacing w:after="0"/>
        <w:jc w:val="both"/>
        <w:rPr>
          <w:b w:val="0"/>
          <w:color w:val="000000"/>
          <w:shd w:val="clear" w:color="auto" w:fill="FFFFFF"/>
        </w:rPr>
      </w:pPr>
    </w:p>
    <w:p w:rsidR="00DB5516" w:rsidRPr="00DB5516" w:rsidRDefault="00DB5516" w:rsidP="00DB5516">
      <w:pPr>
        <w:jc w:val="both"/>
        <w:rPr>
          <w:rStyle w:val="inputvalue1"/>
          <w:rFonts w:ascii="Times New Roman" w:hAnsi="Times New Roman" w:cs="Times New Roman"/>
          <w:sz w:val="24"/>
          <w:szCs w:val="24"/>
          <w:lang w:val="bg-BG"/>
        </w:rPr>
      </w:pPr>
      <w:r w:rsidRPr="00DB5516">
        <w:rPr>
          <w:i/>
          <w:iCs/>
        </w:rPr>
        <w:t>Доказване: Обстоятелството се удостоверява в Част IV</w:t>
      </w:r>
      <w:r w:rsidRPr="00DB5516">
        <w:rPr>
          <w:i/>
          <w:iCs/>
          <w:lang w:val="bg-BG"/>
        </w:rPr>
        <w:t>: Критерии за подбор</w:t>
      </w:r>
      <w:r w:rsidRPr="00DB5516">
        <w:rPr>
          <w:i/>
          <w:iCs/>
        </w:rPr>
        <w:t>, Раздел Г</w:t>
      </w:r>
      <w:r w:rsidRPr="00DB5516">
        <w:rPr>
          <w:i/>
          <w:iCs/>
          <w:lang w:val="bg-BG"/>
        </w:rPr>
        <w:t>: Схеми за осигуряване на качеството и стандарти за екологично управление</w:t>
      </w:r>
      <w:r w:rsidRPr="00DB5516">
        <w:rPr>
          <w:i/>
          <w:iCs/>
        </w:rPr>
        <w:t xml:space="preserve">, </w:t>
      </w:r>
      <w:r w:rsidRPr="00DB5516">
        <w:rPr>
          <w:rStyle w:val="inputvalue1"/>
          <w:rFonts w:ascii="Times New Roman" w:hAnsi="Times New Roman" w:cs="Times New Roman"/>
          <w:i/>
          <w:iCs/>
          <w:sz w:val="24"/>
          <w:szCs w:val="24"/>
        </w:rPr>
        <w:t>т.1</w:t>
      </w:r>
      <w:r w:rsidRPr="00DB5516">
        <w:rPr>
          <w:i/>
          <w:iCs/>
        </w:rPr>
        <w:t xml:space="preserve"> от </w:t>
      </w:r>
      <w:r w:rsidRPr="00DB5516">
        <w:rPr>
          <w:i/>
          <w:iCs/>
          <w:lang w:val="bg-BG"/>
        </w:rPr>
        <w:t>е</w:t>
      </w:r>
      <w:r w:rsidRPr="00DB5516">
        <w:rPr>
          <w:i/>
          <w:iCs/>
        </w:rPr>
        <w:t>ЕЕДОП</w:t>
      </w:r>
      <w:r w:rsidRPr="00DB5516">
        <w:rPr>
          <w:rStyle w:val="inputvalue1"/>
          <w:rFonts w:ascii="Times New Roman" w:hAnsi="Times New Roman" w:cs="Times New Roman"/>
          <w:sz w:val="24"/>
          <w:szCs w:val="24"/>
        </w:rPr>
        <w:t>, в което се описва сертификата - №, дата на сертификацията и валидност</w:t>
      </w:r>
    </w:p>
    <w:p w:rsidR="00DB5516" w:rsidRDefault="00DB5516" w:rsidP="00DB5516">
      <w:pPr>
        <w:jc w:val="both"/>
        <w:rPr>
          <w:rStyle w:val="inputvalue1"/>
          <w:lang w:val="bg-BG"/>
        </w:rPr>
      </w:pPr>
    </w:p>
    <w:p w:rsidR="00092C76" w:rsidRDefault="00092C76" w:rsidP="00DB5516">
      <w:pPr>
        <w:jc w:val="both"/>
        <w:rPr>
          <w:spacing w:val="4"/>
        </w:rPr>
      </w:pPr>
      <w:r w:rsidRPr="00D63233">
        <w:rPr>
          <w:spacing w:val="4"/>
          <w:lang w:val="bg-BG"/>
        </w:rPr>
        <w:t>5.3</w:t>
      </w:r>
      <w:r>
        <w:rPr>
          <w:spacing w:val="4"/>
          <w:lang w:val="bg-BG"/>
        </w:rPr>
        <w:t>.3</w:t>
      </w:r>
      <w:r w:rsidRPr="00D63233">
        <w:rPr>
          <w:spacing w:val="4"/>
          <w:lang w:val="bg-BG"/>
        </w:rPr>
        <w:t xml:space="preserve">. </w:t>
      </w:r>
      <w:r>
        <w:rPr>
          <w:spacing w:val="4"/>
          <w:lang w:val="bg-BG"/>
        </w:rPr>
        <w:t>Кандидатът следва да разполага с технически</w:t>
      </w:r>
      <w:r w:rsidRPr="00D63233">
        <w:rPr>
          <w:spacing w:val="4"/>
          <w:lang w:val="bg-BG"/>
        </w:rPr>
        <w:t xml:space="preserve"> лица, отговарящи за изпълнение на поръчката, включително на тези, които ще отговарят за кон</w:t>
      </w:r>
      <w:r>
        <w:rPr>
          <w:spacing w:val="4"/>
          <w:lang w:val="bg-BG"/>
        </w:rPr>
        <w:t>трола на качеството.</w:t>
      </w:r>
    </w:p>
    <w:p w:rsidR="00092C76" w:rsidRPr="005616AB" w:rsidRDefault="00092C76" w:rsidP="00092C76">
      <w:pPr>
        <w:pStyle w:val="NoSpacing"/>
        <w:rPr>
          <w:rFonts w:ascii="Times New Roman" w:hAnsi="Times New Roman" w:cs="Times New Roman"/>
          <w:bCs/>
          <w:i/>
          <w:sz w:val="24"/>
          <w:szCs w:val="24"/>
          <w:lang w:val="bg-BG"/>
        </w:rPr>
      </w:pPr>
      <w:r w:rsidRPr="005616AB">
        <w:rPr>
          <w:rFonts w:ascii="Times New Roman" w:hAnsi="Times New Roman" w:cs="Times New Roman"/>
          <w:b/>
          <w:bCs/>
          <w:i/>
          <w:color w:val="000000" w:themeColor="text1"/>
          <w:sz w:val="24"/>
          <w:szCs w:val="24"/>
          <w:lang w:val="bg-BG"/>
        </w:rPr>
        <w:t>Доказване:</w:t>
      </w:r>
      <w:r w:rsidRPr="005616AB">
        <w:rPr>
          <w:rFonts w:ascii="Times New Roman" w:hAnsi="Times New Roman" w:cs="Times New Roman"/>
          <w:bCs/>
          <w:i/>
          <w:color w:val="000000" w:themeColor="text1"/>
          <w:sz w:val="24"/>
          <w:szCs w:val="24"/>
          <w:lang w:val="bg-BG"/>
        </w:rPr>
        <w:t xml:space="preserve"> </w:t>
      </w:r>
      <w:r w:rsidRPr="005616AB">
        <w:rPr>
          <w:rFonts w:ascii="Times New Roman" w:hAnsi="Times New Roman" w:cs="Times New Roman"/>
          <w:bCs/>
          <w:i/>
          <w:color w:val="000000" w:themeColor="text1"/>
          <w:sz w:val="24"/>
          <w:szCs w:val="24"/>
        </w:rPr>
        <w:t>Кандидатът доказва съответствието с това изискване като попълни Част IV: „Критерии за подбор“, раздел В: „Технически и професионални способности”, т.</w:t>
      </w:r>
      <w:r w:rsidRPr="005616AB">
        <w:rPr>
          <w:rFonts w:ascii="Times New Roman" w:hAnsi="Times New Roman" w:cs="Times New Roman"/>
          <w:bCs/>
          <w:i/>
          <w:color w:val="000000" w:themeColor="text1"/>
          <w:sz w:val="24"/>
          <w:szCs w:val="24"/>
          <w:lang w:val="bg-BG"/>
        </w:rPr>
        <w:t>2</w:t>
      </w:r>
      <w:r w:rsidRPr="005616AB">
        <w:rPr>
          <w:rFonts w:ascii="Times New Roman" w:hAnsi="Times New Roman" w:cs="Times New Roman"/>
          <w:bCs/>
          <w:i/>
          <w:color w:val="000000" w:themeColor="text1"/>
          <w:sz w:val="24"/>
          <w:szCs w:val="24"/>
        </w:rPr>
        <w:t xml:space="preserve">) от </w:t>
      </w:r>
      <w:r>
        <w:rPr>
          <w:rFonts w:ascii="Times New Roman" w:hAnsi="Times New Roman" w:cs="Times New Roman"/>
          <w:bCs/>
          <w:i/>
          <w:color w:val="000000" w:themeColor="text1"/>
          <w:sz w:val="24"/>
          <w:szCs w:val="24"/>
          <w:lang w:val="bg-BG"/>
        </w:rPr>
        <w:t>е</w:t>
      </w:r>
      <w:r w:rsidRPr="005616AB">
        <w:rPr>
          <w:rFonts w:ascii="Times New Roman" w:hAnsi="Times New Roman" w:cs="Times New Roman"/>
          <w:bCs/>
          <w:i/>
          <w:color w:val="000000" w:themeColor="text1"/>
          <w:sz w:val="24"/>
          <w:szCs w:val="24"/>
        </w:rPr>
        <w:t>ЕЕДОП</w:t>
      </w:r>
      <w:r w:rsidRPr="005616AB">
        <w:rPr>
          <w:rFonts w:ascii="Times New Roman" w:hAnsi="Times New Roman" w:cs="Times New Roman"/>
          <w:bCs/>
          <w:i/>
          <w:color w:val="000000" w:themeColor="text1"/>
          <w:sz w:val="24"/>
          <w:szCs w:val="24"/>
          <w:lang w:val="bg-BG"/>
        </w:rPr>
        <w:t>.</w:t>
      </w:r>
      <w:r w:rsidRPr="00B46DA2">
        <w:rPr>
          <w:rFonts w:ascii="Times New Roman" w:hAnsi="Times New Roman" w:cs="Times New Roman"/>
          <w:bCs/>
          <w:i/>
          <w:sz w:val="24"/>
          <w:szCs w:val="24"/>
          <w:lang w:val="bg-BG"/>
        </w:rPr>
        <w:t xml:space="preserve"> </w:t>
      </w:r>
      <w:r w:rsidRPr="005616AB">
        <w:rPr>
          <w:rFonts w:ascii="Times New Roman" w:hAnsi="Times New Roman" w:cs="Times New Roman"/>
          <w:bCs/>
          <w:i/>
          <w:sz w:val="24"/>
          <w:szCs w:val="24"/>
          <w:lang w:val="bg-BG"/>
        </w:rPr>
        <w:t xml:space="preserve">Във връзка с чл. 67, ал. 5 и </w:t>
      </w:r>
      <w:r w:rsidRPr="005616AB">
        <w:rPr>
          <w:rFonts w:ascii="Times New Roman" w:hAnsi="Times New Roman" w:cs="Times New Roman"/>
          <w:bCs/>
          <w:i/>
          <w:color w:val="000000" w:themeColor="text1"/>
          <w:sz w:val="24"/>
          <w:szCs w:val="24"/>
          <w:lang w:val="bg-BG"/>
        </w:rPr>
        <w:t>ал. 6</w:t>
      </w:r>
      <w:r w:rsidRPr="005616AB">
        <w:rPr>
          <w:rFonts w:ascii="Times New Roman" w:hAnsi="Times New Roman" w:cs="Times New Roman"/>
          <w:bCs/>
          <w:i/>
          <w:sz w:val="24"/>
          <w:szCs w:val="24"/>
          <w:lang w:val="bg-BG"/>
        </w:rPr>
        <w:t xml:space="preserve"> от ЗОП кандидатът </w:t>
      </w:r>
      <w:r>
        <w:rPr>
          <w:rFonts w:ascii="Times New Roman" w:hAnsi="Times New Roman" w:cs="Times New Roman"/>
          <w:bCs/>
          <w:i/>
          <w:sz w:val="24"/>
          <w:szCs w:val="24"/>
          <w:lang w:val="bg-BG"/>
        </w:rPr>
        <w:t>представя списък с техническите лица при поискване в хода на процедурата или преди сключване на договор.</w:t>
      </w:r>
      <w:r w:rsidRPr="005616AB">
        <w:rPr>
          <w:rFonts w:ascii="Times New Roman" w:hAnsi="Times New Roman" w:cs="Times New Roman"/>
          <w:bCs/>
          <w:i/>
          <w:sz w:val="24"/>
          <w:szCs w:val="24"/>
          <w:lang w:val="bg-BG"/>
        </w:rPr>
        <w:t xml:space="preserve"> </w:t>
      </w:r>
    </w:p>
    <w:p w:rsidR="00092C76" w:rsidRPr="005616AB" w:rsidRDefault="00092C76" w:rsidP="00092C76">
      <w:pPr>
        <w:pStyle w:val="NoSpacing"/>
        <w:rPr>
          <w:rFonts w:ascii="Times New Roman" w:hAnsi="Times New Roman" w:cs="Times New Roman"/>
          <w:i/>
          <w:spacing w:val="4"/>
          <w:sz w:val="24"/>
          <w:szCs w:val="24"/>
          <w:lang w:val="bg-BG"/>
        </w:rPr>
      </w:pPr>
    </w:p>
    <w:p w:rsidR="00092C76" w:rsidRPr="00D63233" w:rsidRDefault="00092C76" w:rsidP="00092C76">
      <w:pPr>
        <w:pStyle w:val="NoSpacing"/>
        <w:rPr>
          <w:rFonts w:ascii="Times New Roman" w:hAnsi="Times New Roman" w:cs="Times New Roman"/>
          <w:spacing w:val="4"/>
          <w:sz w:val="24"/>
          <w:szCs w:val="24"/>
          <w:lang w:val="bg-BG"/>
        </w:rPr>
      </w:pPr>
      <w:r w:rsidRPr="00D63233">
        <w:rPr>
          <w:rFonts w:ascii="Times New Roman" w:hAnsi="Times New Roman" w:cs="Times New Roman"/>
          <w:spacing w:val="4"/>
          <w:sz w:val="24"/>
          <w:szCs w:val="24"/>
          <w:lang w:val="bg-BG"/>
        </w:rPr>
        <w:t>5.3</w:t>
      </w:r>
      <w:r>
        <w:rPr>
          <w:rFonts w:ascii="Times New Roman" w:hAnsi="Times New Roman" w:cs="Times New Roman"/>
          <w:spacing w:val="4"/>
          <w:sz w:val="24"/>
          <w:szCs w:val="24"/>
          <w:lang w:val="bg-BG"/>
        </w:rPr>
        <w:t>.4. Кандидатът следва да разполага с м</w:t>
      </w:r>
      <w:r w:rsidRPr="00D63233">
        <w:rPr>
          <w:rFonts w:ascii="Times New Roman" w:hAnsi="Times New Roman" w:cs="Times New Roman"/>
          <w:spacing w:val="4"/>
          <w:sz w:val="24"/>
          <w:szCs w:val="24"/>
          <w:lang w:val="bg-BG"/>
        </w:rPr>
        <w:t>инимално необходими технологични възможности, технологично оборудване и техническа съоръженост за доказване на възможността за изпълнение на обществената поръчка:</w:t>
      </w:r>
    </w:p>
    <w:p w:rsidR="00092C76" w:rsidRPr="00D63233" w:rsidRDefault="00092C76" w:rsidP="00092C76">
      <w:pPr>
        <w:jc w:val="both"/>
        <w:rPr>
          <w:rFonts w:eastAsia="Arial"/>
          <w:spacing w:val="4"/>
          <w:lang w:val="bg-BG" w:eastAsia="ar-SA"/>
        </w:rPr>
      </w:pPr>
      <w:r w:rsidRPr="00D63233">
        <w:rPr>
          <w:rFonts w:eastAsia="Arial"/>
          <w:spacing w:val="4"/>
          <w:lang w:val="bg-BG" w:eastAsia="ar-SA"/>
        </w:rPr>
        <w:t>а/наличие на ремонтни площи с технологични канали, оборудвани с повдигателни съоръжения /крикове/ за локомотиви и подемни съоръжения /кранове/ за демонтаж на възли и агрегати от локомотивите;</w:t>
      </w:r>
    </w:p>
    <w:p w:rsidR="00092C76" w:rsidRDefault="00092C76" w:rsidP="00092C76">
      <w:pPr>
        <w:jc w:val="both"/>
        <w:rPr>
          <w:rFonts w:eastAsia="Arial"/>
          <w:spacing w:val="4"/>
          <w:lang w:val="bg-BG" w:eastAsia="ar-SA"/>
        </w:rPr>
      </w:pPr>
      <w:r w:rsidRPr="00D63233">
        <w:rPr>
          <w:rFonts w:eastAsia="Arial"/>
          <w:spacing w:val="4"/>
          <w:lang w:val="bg-BG" w:eastAsia="ar-SA"/>
        </w:rPr>
        <w:t>б/ технологични  възможности, оборудване и техниче</w:t>
      </w:r>
      <w:r>
        <w:rPr>
          <w:rFonts w:eastAsia="Arial"/>
          <w:spacing w:val="4"/>
          <w:lang w:val="bg-BG" w:eastAsia="ar-SA"/>
        </w:rPr>
        <w:t>ска съоръженост за ремонт на главната рама и коша;</w:t>
      </w:r>
    </w:p>
    <w:p w:rsidR="00092C76" w:rsidRPr="00D63233" w:rsidRDefault="00092C76" w:rsidP="00092C76">
      <w:pPr>
        <w:jc w:val="both"/>
        <w:rPr>
          <w:rFonts w:eastAsia="Arial"/>
          <w:spacing w:val="4"/>
          <w:lang w:val="bg-BG" w:eastAsia="ar-SA"/>
        </w:rPr>
      </w:pPr>
      <w:r>
        <w:rPr>
          <w:rFonts w:eastAsia="Arial"/>
          <w:spacing w:val="4"/>
          <w:lang w:val="bg-BG" w:eastAsia="ar-SA"/>
        </w:rPr>
        <w:t xml:space="preserve">в/ </w:t>
      </w:r>
      <w:r w:rsidRPr="00D63233">
        <w:rPr>
          <w:rFonts w:eastAsia="Arial"/>
          <w:spacing w:val="4"/>
          <w:lang w:val="bg-BG" w:eastAsia="ar-SA"/>
        </w:rPr>
        <w:t>технологични  възможности, оборудване и техническа съоръженост за ремонт на спирачната инсталация на локомотива;</w:t>
      </w:r>
    </w:p>
    <w:p w:rsidR="00092C76" w:rsidRPr="00D63233" w:rsidRDefault="00092C76" w:rsidP="00092C76">
      <w:pPr>
        <w:ind w:left="6"/>
        <w:jc w:val="both"/>
        <w:rPr>
          <w:rFonts w:eastAsia="Arial"/>
          <w:spacing w:val="4"/>
          <w:lang w:val="bg-BG" w:eastAsia="ar-SA"/>
        </w:rPr>
      </w:pPr>
      <w:r w:rsidRPr="00D63233">
        <w:rPr>
          <w:rFonts w:eastAsia="Arial"/>
          <w:spacing w:val="4"/>
          <w:lang w:val="bg-BG" w:eastAsia="ar-SA"/>
        </w:rPr>
        <w:t xml:space="preserve">- </w:t>
      </w:r>
      <w:r>
        <w:rPr>
          <w:rFonts w:eastAsia="Arial"/>
          <w:spacing w:val="4"/>
          <w:lang w:val="bg-BG" w:eastAsia="ar-SA"/>
        </w:rPr>
        <w:t xml:space="preserve">  </w:t>
      </w:r>
      <w:r w:rsidRPr="00D63233">
        <w:rPr>
          <w:rFonts w:eastAsia="Arial"/>
          <w:spacing w:val="4"/>
          <w:lang w:val="bg-BG" w:eastAsia="ar-SA"/>
        </w:rPr>
        <w:t xml:space="preserve">наличие на отделение за ремонт на пневматични компресори; </w:t>
      </w:r>
    </w:p>
    <w:p w:rsidR="00092C76" w:rsidRDefault="00092C76" w:rsidP="00092C76">
      <w:pPr>
        <w:ind w:left="6"/>
        <w:jc w:val="both"/>
        <w:rPr>
          <w:rFonts w:eastAsia="Arial"/>
          <w:spacing w:val="4"/>
          <w:lang w:val="bg-BG" w:eastAsia="ar-SA"/>
        </w:rPr>
      </w:pPr>
      <w:r w:rsidRPr="00D63233">
        <w:rPr>
          <w:rFonts w:eastAsia="Arial"/>
          <w:spacing w:val="4"/>
          <w:lang w:val="bg-BG" w:eastAsia="ar-SA"/>
        </w:rPr>
        <w:t xml:space="preserve">- наличие на отделение за ремонт на пневматични уреди и апарати, оборудвано с </w:t>
      </w:r>
      <w:r w:rsidRPr="00D63233">
        <w:rPr>
          <w:rFonts w:eastAsia="Arial"/>
          <w:spacing w:val="4"/>
          <w:lang w:val="bg-BG" w:eastAsia="ar-SA"/>
        </w:rPr>
        <w:lastRenderedPageBreak/>
        <w:t>необходимите стендове за диагностика и проверка;</w:t>
      </w:r>
    </w:p>
    <w:p w:rsidR="00092C76" w:rsidRPr="00D63233" w:rsidRDefault="00092C76" w:rsidP="00092C76">
      <w:pPr>
        <w:ind w:left="6"/>
        <w:jc w:val="both"/>
        <w:rPr>
          <w:rFonts w:eastAsia="Arial"/>
          <w:spacing w:val="4"/>
          <w:lang w:val="bg-BG" w:eastAsia="ar-SA"/>
        </w:rPr>
      </w:pPr>
      <w:r>
        <w:rPr>
          <w:rFonts w:eastAsia="Arial"/>
          <w:spacing w:val="4"/>
          <w:lang w:val="bg-BG" w:eastAsia="ar-SA"/>
        </w:rPr>
        <w:t>г/ технологични възможности и</w:t>
      </w:r>
      <w:r w:rsidRPr="00D63233">
        <w:rPr>
          <w:rFonts w:eastAsia="Arial"/>
          <w:spacing w:val="4"/>
          <w:lang w:val="bg-BG" w:eastAsia="ar-SA"/>
        </w:rPr>
        <w:t xml:space="preserve"> оборудване за проверка, измерване, ремонт</w:t>
      </w:r>
      <w:r>
        <w:rPr>
          <w:rFonts w:eastAsia="Arial"/>
          <w:spacing w:val="4"/>
          <w:lang w:val="bg-BG" w:eastAsia="ar-SA"/>
        </w:rPr>
        <w:t xml:space="preserve"> и изпитание на тягови трансформатори и превключватели на степени</w:t>
      </w:r>
      <w:r w:rsidRPr="00D63233">
        <w:rPr>
          <w:rFonts w:eastAsia="Arial"/>
          <w:spacing w:val="4"/>
          <w:lang w:val="bg-BG" w:eastAsia="ar-SA"/>
        </w:rPr>
        <w:t>;</w:t>
      </w:r>
    </w:p>
    <w:p w:rsidR="00092C76" w:rsidRPr="00D63233" w:rsidRDefault="00092C76" w:rsidP="00092C76">
      <w:pPr>
        <w:jc w:val="both"/>
        <w:rPr>
          <w:rFonts w:eastAsia="Arial"/>
          <w:spacing w:val="4"/>
          <w:lang w:val="bg-BG" w:eastAsia="ar-SA"/>
        </w:rPr>
      </w:pPr>
      <w:r w:rsidRPr="00D63233">
        <w:rPr>
          <w:rFonts w:eastAsia="Arial"/>
          <w:spacing w:val="4"/>
          <w:lang w:val="bg-BG" w:eastAsia="ar-SA"/>
        </w:rPr>
        <w:t>д/ технологични възможности, оборудване и техническа съоръженост за проверка, измерване, ремонт и изпитване на:</w:t>
      </w:r>
    </w:p>
    <w:p w:rsidR="00092C76" w:rsidRDefault="00092C76" w:rsidP="00092C76">
      <w:pPr>
        <w:jc w:val="both"/>
        <w:rPr>
          <w:rFonts w:eastAsia="Arial"/>
          <w:spacing w:val="4"/>
          <w:lang w:val="bg-BG" w:eastAsia="ar-SA"/>
        </w:rPr>
      </w:pPr>
      <w:r w:rsidRPr="00D63233">
        <w:rPr>
          <w:rFonts w:eastAsia="Arial"/>
          <w:spacing w:val="4"/>
          <w:lang w:val="bg-BG" w:eastAsia="ar-SA"/>
        </w:rPr>
        <w:t>- електрически апарати, електрически уреди и електрооборудване;</w:t>
      </w:r>
    </w:p>
    <w:p w:rsidR="00092C76" w:rsidRDefault="00092C76" w:rsidP="00092C76">
      <w:pPr>
        <w:jc w:val="both"/>
        <w:rPr>
          <w:rFonts w:eastAsia="Arial"/>
          <w:spacing w:val="4"/>
          <w:lang w:val="bg-BG" w:eastAsia="ar-SA"/>
        </w:rPr>
      </w:pPr>
      <w:r>
        <w:rPr>
          <w:rFonts w:eastAsia="Arial"/>
          <w:spacing w:val="4"/>
          <w:lang w:val="bg-BG" w:eastAsia="ar-SA"/>
        </w:rPr>
        <w:t>- тягови електродвигатели и спомагателни електрически машини;</w:t>
      </w:r>
    </w:p>
    <w:p w:rsidR="00092C76" w:rsidRDefault="00092C76" w:rsidP="00092C76">
      <w:pPr>
        <w:jc w:val="both"/>
        <w:rPr>
          <w:rFonts w:eastAsia="Arial"/>
          <w:spacing w:val="4"/>
          <w:lang w:val="bg-BG" w:eastAsia="ar-SA"/>
        </w:rPr>
      </w:pPr>
      <w:r>
        <w:rPr>
          <w:rFonts w:eastAsia="Arial"/>
          <w:spacing w:val="4"/>
          <w:lang w:val="bg-BG" w:eastAsia="ar-SA"/>
        </w:rPr>
        <w:t>- покривно оборудване и реостатна спирачка;</w:t>
      </w:r>
    </w:p>
    <w:p w:rsidR="00092C76" w:rsidRPr="00D63233" w:rsidRDefault="00092C76" w:rsidP="00092C76">
      <w:pPr>
        <w:jc w:val="both"/>
        <w:rPr>
          <w:rFonts w:eastAsia="Arial"/>
          <w:spacing w:val="4"/>
          <w:lang w:val="bg-BG" w:eastAsia="ar-SA"/>
        </w:rPr>
      </w:pPr>
      <w:r w:rsidRPr="00D63233">
        <w:rPr>
          <w:rFonts w:eastAsia="Arial"/>
          <w:spacing w:val="4"/>
          <w:lang w:val="bg-BG" w:eastAsia="ar-SA"/>
        </w:rPr>
        <w:t>е/ технологични възможности, оборудване и техническа съоръженост за ремонт на талиги, колоосни редуктори</w:t>
      </w:r>
      <w:r>
        <w:rPr>
          <w:rFonts w:eastAsia="Arial"/>
          <w:spacing w:val="4"/>
          <w:lang w:val="bg-BG" w:eastAsia="ar-SA"/>
        </w:rPr>
        <w:t xml:space="preserve"> и колооси</w:t>
      </w:r>
      <w:r w:rsidRPr="00D63233">
        <w:rPr>
          <w:rFonts w:eastAsia="Arial"/>
          <w:spacing w:val="4"/>
          <w:lang w:val="bg-BG" w:eastAsia="ar-SA"/>
        </w:rPr>
        <w:t>;</w:t>
      </w:r>
    </w:p>
    <w:p w:rsidR="00092C76" w:rsidRPr="00D63233" w:rsidRDefault="00092C76" w:rsidP="00092C76">
      <w:pPr>
        <w:jc w:val="both"/>
        <w:rPr>
          <w:rFonts w:eastAsia="Arial"/>
          <w:spacing w:val="4"/>
          <w:lang w:val="bg-BG" w:eastAsia="ar-SA"/>
        </w:rPr>
      </w:pPr>
      <w:r w:rsidRPr="00D63233">
        <w:rPr>
          <w:rFonts w:eastAsia="Arial"/>
          <w:spacing w:val="4"/>
          <w:lang w:val="bg-BG" w:eastAsia="ar-SA"/>
        </w:rPr>
        <w:t>- наличи</w:t>
      </w:r>
      <w:r>
        <w:rPr>
          <w:rFonts w:eastAsia="Arial"/>
          <w:spacing w:val="4"/>
          <w:lang w:val="bg-BG" w:eastAsia="ar-SA"/>
        </w:rPr>
        <w:t>е на стендове за изпитване на ресори и пружини</w:t>
      </w:r>
      <w:r w:rsidRPr="00D63233">
        <w:rPr>
          <w:rFonts w:eastAsia="Arial"/>
          <w:spacing w:val="4"/>
          <w:lang w:val="bg-BG" w:eastAsia="ar-SA"/>
        </w:rPr>
        <w:t>;</w:t>
      </w:r>
    </w:p>
    <w:p w:rsidR="00092C76" w:rsidRPr="00D63233" w:rsidRDefault="00092C76" w:rsidP="00092C76">
      <w:pPr>
        <w:jc w:val="both"/>
        <w:rPr>
          <w:rFonts w:eastAsia="Arial"/>
          <w:spacing w:val="4"/>
          <w:lang w:val="bg-BG" w:eastAsia="ar-SA"/>
        </w:rPr>
      </w:pPr>
      <w:r w:rsidRPr="00D63233">
        <w:rPr>
          <w:rFonts w:eastAsia="Arial"/>
          <w:spacing w:val="4"/>
          <w:lang w:val="bg-BG" w:eastAsia="ar-SA"/>
        </w:rPr>
        <w:t>- наличие н</w:t>
      </w:r>
      <w:r>
        <w:rPr>
          <w:rFonts w:eastAsia="Arial"/>
          <w:spacing w:val="4"/>
          <w:lang w:val="bg-BG" w:eastAsia="ar-SA"/>
        </w:rPr>
        <w:t>а технологично оборудване</w:t>
      </w:r>
      <w:r w:rsidRPr="00D63233">
        <w:rPr>
          <w:rFonts w:eastAsia="Arial"/>
          <w:spacing w:val="4"/>
          <w:lang w:val="bg-BG" w:eastAsia="ar-SA"/>
        </w:rPr>
        <w:t xml:space="preserve"> с възможн</w:t>
      </w:r>
      <w:r>
        <w:rPr>
          <w:rFonts w:eastAsia="Arial"/>
          <w:spacing w:val="4"/>
          <w:lang w:val="bg-BG" w:eastAsia="ar-SA"/>
        </w:rPr>
        <w:t>ости за смяна на бандажи на колооси</w:t>
      </w:r>
      <w:r w:rsidRPr="00D63233">
        <w:rPr>
          <w:rFonts w:eastAsia="Arial"/>
          <w:spacing w:val="4"/>
          <w:lang w:val="bg-BG" w:eastAsia="ar-SA"/>
        </w:rPr>
        <w:t xml:space="preserve">, за разпресуване </w:t>
      </w:r>
      <w:r>
        <w:rPr>
          <w:rFonts w:eastAsia="Arial"/>
          <w:spacing w:val="4"/>
          <w:lang w:val="bg-BG" w:eastAsia="ar-SA"/>
        </w:rPr>
        <w:t xml:space="preserve"> и запресуване </w:t>
      </w:r>
      <w:r w:rsidRPr="00D63233">
        <w:rPr>
          <w:rFonts w:eastAsia="Arial"/>
          <w:spacing w:val="4"/>
          <w:lang w:val="bg-BG" w:eastAsia="ar-SA"/>
        </w:rPr>
        <w:t xml:space="preserve">на </w:t>
      </w:r>
      <w:r>
        <w:rPr>
          <w:rFonts w:eastAsia="Arial"/>
          <w:spacing w:val="4"/>
          <w:lang w:val="bg-BG" w:eastAsia="ar-SA"/>
        </w:rPr>
        <w:t xml:space="preserve">ходови </w:t>
      </w:r>
      <w:r w:rsidRPr="00D63233">
        <w:rPr>
          <w:rFonts w:eastAsia="Arial"/>
          <w:spacing w:val="4"/>
          <w:lang w:val="bg-BG" w:eastAsia="ar-SA"/>
        </w:rPr>
        <w:t xml:space="preserve">колела и </w:t>
      </w:r>
      <w:r>
        <w:rPr>
          <w:rFonts w:eastAsia="Arial"/>
          <w:spacing w:val="4"/>
          <w:lang w:val="bg-BG" w:eastAsia="ar-SA"/>
        </w:rPr>
        <w:t>носачи на голямо зъбно колело</w:t>
      </w:r>
      <w:r w:rsidRPr="00D63233">
        <w:rPr>
          <w:rFonts w:eastAsia="Arial"/>
          <w:spacing w:val="4"/>
          <w:lang w:val="bg-BG" w:eastAsia="ar-SA"/>
        </w:rPr>
        <w:t xml:space="preserve"> </w:t>
      </w:r>
      <w:r>
        <w:rPr>
          <w:rFonts w:eastAsia="Arial"/>
          <w:spacing w:val="4"/>
          <w:lang w:val="bg-BG" w:eastAsia="ar-SA"/>
        </w:rPr>
        <w:t xml:space="preserve">на колооси, </w:t>
      </w:r>
      <w:r w:rsidRPr="00D63233">
        <w:rPr>
          <w:rFonts w:eastAsia="Arial"/>
          <w:spacing w:val="4"/>
          <w:lang w:val="bg-BG" w:eastAsia="ar-SA"/>
        </w:rPr>
        <w:t>както и с възможност</w:t>
      </w:r>
      <w:r>
        <w:rPr>
          <w:rFonts w:eastAsia="Arial"/>
          <w:spacing w:val="4"/>
          <w:lang w:val="bg-BG" w:eastAsia="ar-SA"/>
        </w:rPr>
        <w:t>и за механична обработка на оси и колела</w:t>
      </w:r>
      <w:r w:rsidRPr="00D63233">
        <w:rPr>
          <w:rFonts w:eastAsia="Arial"/>
          <w:spacing w:val="4"/>
          <w:lang w:val="bg-BG" w:eastAsia="ar-SA"/>
        </w:rPr>
        <w:t>;</w:t>
      </w:r>
    </w:p>
    <w:p w:rsidR="00092C76" w:rsidRPr="00D63233" w:rsidRDefault="00092C76" w:rsidP="00092C76">
      <w:pPr>
        <w:jc w:val="both"/>
        <w:rPr>
          <w:rFonts w:eastAsia="Arial"/>
          <w:spacing w:val="4"/>
          <w:lang w:val="bg-BG" w:eastAsia="ar-SA"/>
        </w:rPr>
      </w:pPr>
      <w:r w:rsidRPr="00D63233">
        <w:rPr>
          <w:rFonts w:eastAsia="Arial"/>
          <w:spacing w:val="4"/>
          <w:lang w:val="bg-BG" w:eastAsia="ar-SA"/>
        </w:rPr>
        <w:t xml:space="preserve">ж/ опис на всички стендове за проверка и изпитания, диагностични апарати и измервателни уреди за проверка на механични и електрически параметри, преминали съответния технически контрол; </w:t>
      </w:r>
    </w:p>
    <w:p w:rsidR="00092C76" w:rsidRDefault="00092C76" w:rsidP="00092C76">
      <w:pPr>
        <w:spacing w:after="80"/>
        <w:jc w:val="both"/>
        <w:rPr>
          <w:rFonts w:eastAsia="Arial"/>
          <w:spacing w:val="4"/>
          <w:lang w:val="bg-BG" w:eastAsia="ar-SA"/>
        </w:rPr>
      </w:pPr>
      <w:r w:rsidRPr="00D63233">
        <w:rPr>
          <w:rFonts w:eastAsia="Arial"/>
          <w:spacing w:val="4"/>
          <w:lang w:val="bg-BG" w:eastAsia="ar-SA"/>
        </w:rPr>
        <w:t>з/ наличие на необходимо технологично оборудване за</w:t>
      </w:r>
      <w:r>
        <w:rPr>
          <w:rFonts w:eastAsia="Arial"/>
          <w:spacing w:val="4"/>
          <w:lang w:val="bg-BG" w:eastAsia="ar-SA"/>
        </w:rPr>
        <w:t xml:space="preserve"> почистване на локомотивния кош чрез пясъкоструене и нанасяне на съответните лакови покрития, съгласно</w:t>
      </w:r>
      <w:r w:rsidRPr="00D63233">
        <w:rPr>
          <w:rFonts w:eastAsia="Arial"/>
          <w:spacing w:val="4"/>
          <w:lang w:val="bg-BG" w:eastAsia="ar-SA"/>
        </w:rPr>
        <w:t xml:space="preserve"> предписание </w:t>
      </w:r>
      <w:r>
        <w:rPr>
          <w:rFonts w:eastAsia="Arial"/>
          <w:spacing w:val="4"/>
          <w:lang w:val="bg-BG" w:eastAsia="ar-SA"/>
        </w:rPr>
        <w:t xml:space="preserve">ТП_ПЛС 407/16 </w:t>
      </w:r>
      <w:r w:rsidRPr="00D63233">
        <w:rPr>
          <w:rFonts w:eastAsia="Arial"/>
          <w:spacing w:val="4"/>
          <w:lang w:val="bg-BG" w:eastAsia="ar-SA"/>
        </w:rPr>
        <w:t>за боядисване на локомотивите на „БДЖ – Товарни превози” ЕООД;</w:t>
      </w:r>
    </w:p>
    <w:p w:rsidR="00092C76" w:rsidRPr="00FD57A9" w:rsidRDefault="00092C76" w:rsidP="00092C76">
      <w:pPr>
        <w:pStyle w:val="NoSpacing"/>
        <w:rPr>
          <w:rFonts w:ascii="Times New Roman" w:hAnsi="Times New Roman" w:cs="Times New Roman"/>
          <w:bCs/>
          <w:i/>
          <w:sz w:val="24"/>
          <w:szCs w:val="24"/>
          <w:lang w:val="bg-BG"/>
        </w:rPr>
      </w:pPr>
      <w:r w:rsidRPr="00627309">
        <w:rPr>
          <w:rFonts w:ascii="Times New Roman" w:hAnsi="Times New Roman" w:cs="Times New Roman"/>
          <w:b/>
          <w:bCs/>
          <w:i/>
          <w:color w:val="000000" w:themeColor="text1"/>
          <w:sz w:val="24"/>
          <w:szCs w:val="24"/>
          <w:lang w:val="bg-BG"/>
        </w:rPr>
        <w:t>Доказване:</w:t>
      </w:r>
      <w:r w:rsidRPr="00627309">
        <w:rPr>
          <w:rFonts w:ascii="Times New Roman" w:hAnsi="Times New Roman" w:cs="Times New Roman"/>
          <w:bCs/>
          <w:i/>
          <w:color w:val="000000" w:themeColor="text1"/>
          <w:sz w:val="24"/>
          <w:szCs w:val="24"/>
          <w:lang w:val="bg-BG"/>
        </w:rPr>
        <w:t xml:space="preserve"> </w:t>
      </w:r>
      <w:r w:rsidRPr="00627309">
        <w:rPr>
          <w:rFonts w:ascii="Times New Roman" w:hAnsi="Times New Roman" w:cs="Times New Roman"/>
          <w:bCs/>
          <w:i/>
          <w:color w:val="000000" w:themeColor="text1"/>
          <w:sz w:val="24"/>
          <w:szCs w:val="24"/>
        </w:rPr>
        <w:t>Кандидатът доказва съответствието с това изискване като попълни Част IV: „Критерии за подбор“, раздел В: „Технически и професионални способности”, т.</w:t>
      </w:r>
      <w:r w:rsidRPr="00627309">
        <w:rPr>
          <w:rFonts w:ascii="Times New Roman" w:hAnsi="Times New Roman" w:cs="Times New Roman"/>
          <w:bCs/>
          <w:i/>
          <w:color w:val="000000" w:themeColor="text1"/>
          <w:sz w:val="24"/>
          <w:szCs w:val="24"/>
          <w:lang w:val="bg-BG"/>
        </w:rPr>
        <w:t>9</w:t>
      </w:r>
      <w:r w:rsidRPr="00627309">
        <w:rPr>
          <w:rFonts w:ascii="Times New Roman" w:hAnsi="Times New Roman" w:cs="Times New Roman"/>
          <w:bCs/>
          <w:i/>
          <w:color w:val="000000" w:themeColor="text1"/>
          <w:sz w:val="24"/>
          <w:szCs w:val="24"/>
        </w:rPr>
        <w:t xml:space="preserve">) от </w:t>
      </w:r>
      <w:r>
        <w:rPr>
          <w:rFonts w:ascii="Times New Roman" w:hAnsi="Times New Roman" w:cs="Times New Roman"/>
          <w:bCs/>
          <w:i/>
          <w:color w:val="000000" w:themeColor="text1"/>
          <w:sz w:val="24"/>
          <w:szCs w:val="24"/>
          <w:lang w:val="bg-BG"/>
        </w:rPr>
        <w:t>е</w:t>
      </w:r>
      <w:r w:rsidRPr="00627309">
        <w:rPr>
          <w:rFonts w:ascii="Times New Roman" w:hAnsi="Times New Roman" w:cs="Times New Roman"/>
          <w:bCs/>
          <w:i/>
          <w:color w:val="000000" w:themeColor="text1"/>
          <w:sz w:val="24"/>
          <w:szCs w:val="24"/>
        </w:rPr>
        <w:t>ЕЕДОП</w:t>
      </w:r>
      <w:r w:rsidRPr="00627309">
        <w:rPr>
          <w:rFonts w:ascii="Times New Roman" w:hAnsi="Times New Roman" w:cs="Times New Roman"/>
          <w:bCs/>
          <w:i/>
          <w:color w:val="000000" w:themeColor="text1"/>
          <w:sz w:val="24"/>
          <w:szCs w:val="24"/>
          <w:lang w:val="bg-BG"/>
        </w:rPr>
        <w:t>.</w:t>
      </w:r>
      <w:r w:rsidRPr="00627309">
        <w:rPr>
          <w:rFonts w:ascii="Times New Roman" w:hAnsi="Times New Roman" w:cs="Times New Roman"/>
          <w:bCs/>
          <w:i/>
          <w:color w:val="000000" w:themeColor="text1"/>
          <w:sz w:val="24"/>
          <w:szCs w:val="24"/>
        </w:rPr>
        <w:t xml:space="preserve"> </w:t>
      </w:r>
      <w:r w:rsidRPr="005616AB">
        <w:rPr>
          <w:rFonts w:ascii="Times New Roman" w:hAnsi="Times New Roman" w:cs="Times New Roman"/>
          <w:bCs/>
          <w:i/>
          <w:sz w:val="24"/>
          <w:szCs w:val="24"/>
          <w:lang w:val="bg-BG"/>
        </w:rPr>
        <w:t xml:space="preserve">Във връзка с чл. 67, ал. 5 и </w:t>
      </w:r>
      <w:r w:rsidRPr="005616AB">
        <w:rPr>
          <w:rFonts w:ascii="Times New Roman" w:hAnsi="Times New Roman" w:cs="Times New Roman"/>
          <w:bCs/>
          <w:i/>
          <w:color w:val="000000" w:themeColor="text1"/>
          <w:sz w:val="24"/>
          <w:szCs w:val="24"/>
          <w:lang w:val="bg-BG"/>
        </w:rPr>
        <w:t>ал. 6</w:t>
      </w:r>
      <w:r w:rsidRPr="005616AB">
        <w:rPr>
          <w:rFonts w:ascii="Times New Roman" w:hAnsi="Times New Roman" w:cs="Times New Roman"/>
          <w:bCs/>
          <w:i/>
          <w:sz w:val="24"/>
          <w:szCs w:val="24"/>
          <w:lang w:val="bg-BG"/>
        </w:rPr>
        <w:t xml:space="preserve"> от ЗОП кандидатът </w:t>
      </w:r>
      <w:r>
        <w:rPr>
          <w:rFonts w:ascii="Times New Roman" w:hAnsi="Times New Roman" w:cs="Times New Roman"/>
          <w:bCs/>
          <w:i/>
          <w:sz w:val="24"/>
          <w:szCs w:val="24"/>
          <w:lang w:val="bg-BG"/>
        </w:rPr>
        <w:t>представя горецитираните изисквания чрез документи при поискване в хода на процедурата или преди сключване на договор.</w:t>
      </w:r>
      <w:r w:rsidRPr="005616AB">
        <w:rPr>
          <w:rFonts w:ascii="Times New Roman" w:hAnsi="Times New Roman" w:cs="Times New Roman"/>
          <w:bCs/>
          <w:i/>
          <w:sz w:val="24"/>
          <w:szCs w:val="24"/>
          <w:lang w:val="bg-BG"/>
        </w:rPr>
        <w:t xml:space="preserve"> </w:t>
      </w:r>
    </w:p>
    <w:p w:rsidR="00092C76" w:rsidRPr="00BF5C38" w:rsidRDefault="00092C76" w:rsidP="00092C76">
      <w:pPr>
        <w:pStyle w:val="Bodytext21"/>
        <w:shd w:val="clear" w:color="auto" w:fill="auto"/>
        <w:tabs>
          <w:tab w:val="left" w:pos="851"/>
          <w:tab w:val="left" w:pos="1451"/>
        </w:tabs>
        <w:ind w:firstLine="0"/>
        <w:rPr>
          <w:rFonts w:eastAsia="Times New Roman"/>
          <w:sz w:val="24"/>
          <w:szCs w:val="24"/>
          <w:lang w:val="bg-BG"/>
        </w:rPr>
      </w:pPr>
      <w:r>
        <w:rPr>
          <w:rFonts w:eastAsia="Times New Roman"/>
          <w:sz w:val="24"/>
          <w:szCs w:val="24"/>
          <w:lang w:val="bg-BG"/>
        </w:rPr>
        <w:tab/>
      </w:r>
      <w:proofErr w:type="gramStart"/>
      <w:r w:rsidRPr="0094526B">
        <w:rPr>
          <w:rFonts w:eastAsia="Times New Roman"/>
          <w:sz w:val="24"/>
          <w:szCs w:val="24"/>
        </w:rPr>
        <w:t>Когато кандидатът възнамерява да използва подизпълнител/и доказване</w:t>
      </w:r>
      <w:r>
        <w:rPr>
          <w:rFonts w:eastAsia="Times New Roman"/>
          <w:sz w:val="24"/>
          <w:szCs w:val="24"/>
          <w:lang w:val="bg-BG"/>
        </w:rPr>
        <w:t>то</w:t>
      </w:r>
      <w:r w:rsidRPr="0094526B">
        <w:rPr>
          <w:rFonts w:eastAsia="Times New Roman"/>
          <w:sz w:val="24"/>
          <w:szCs w:val="24"/>
        </w:rPr>
        <w:t xml:space="preserve"> на техническите и професион</w:t>
      </w:r>
      <w:r>
        <w:rPr>
          <w:rFonts w:eastAsia="Times New Roman"/>
          <w:sz w:val="24"/>
          <w:szCs w:val="24"/>
        </w:rPr>
        <w:t xml:space="preserve">алните възможности се </w:t>
      </w:r>
      <w:r>
        <w:rPr>
          <w:rFonts w:eastAsia="Times New Roman"/>
          <w:sz w:val="24"/>
          <w:szCs w:val="24"/>
          <w:lang w:val="bg-BG"/>
        </w:rPr>
        <w:t>декларират</w:t>
      </w:r>
      <w:r w:rsidRPr="0094526B">
        <w:rPr>
          <w:rFonts w:eastAsia="Times New Roman"/>
          <w:sz w:val="24"/>
          <w:szCs w:val="24"/>
        </w:rPr>
        <w:t xml:space="preserve"> и за тях, съобразно вида и дела от поръчката, която ще изпълняват.</w:t>
      </w:r>
      <w:proofErr w:type="gramEnd"/>
      <w:r w:rsidRPr="0094526B">
        <w:rPr>
          <w:rFonts w:eastAsia="Times New Roman"/>
          <w:sz w:val="24"/>
          <w:szCs w:val="24"/>
        </w:rPr>
        <w:t xml:space="preserve"> </w:t>
      </w:r>
    </w:p>
    <w:p w:rsidR="00092C76" w:rsidRDefault="00092C76" w:rsidP="00092C76">
      <w:pPr>
        <w:spacing w:after="80"/>
        <w:jc w:val="both"/>
        <w:rPr>
          <w:rFonts w:eastAsia="Arial"/>
          <w:spacing w:val="4"/>
          <w:lang w:val="bg-BG" w:eastAsia="ar-SA"/>
        </w:rPr>
      </w:pPr>
      <w:r>
        <w:rPr>
          <w:rFonts w:eastAsia="Arial"/>
          <w:spacing w:val="4"/>
          <w:lang w:val="bg-BG" w:eastAsia="ar-SA"/>
        </w:rPr>
        <w:t xml:space="preserve">5.4. </w:t>
      </w:r>
      <w:r w:rsidRPr="00AF6B84">
        <w:rPr>
          <w:rFonts w:eastAsia="Arial"/>
          <w:b/>
          <w:spacing w:val="4"/>
          <w:lang w:val="bg-BG" w:eastAsia="ar-SA"/>
        </w:rPr>
        <w:t>При необходимост и по своя преценка, комисията за провеждане на процедурата може по всяко време да изиска от кандидатите/участниците да представят декларираните в еЕЕДОП обстоятелства.</w:t>
      </w:r>
      <w:r>
        <w:rPr>
          <w:rFonts w:eastAsia="Arial"/>
          <w:spacing w:val="4"/>
          <w:lang w:val="bg-BG" w:eastAsia="ar-SA"/>
        </w:rPr>
        <w:t xml:space="preserve"> </w:t>
      </w:r>
    </w:p>
    <w:p w:rsidR="002B34EE" w:rsidRDefault="002B34EE" w:rsidP="0064557D">
      <w:pPr>
        <w:pStyle w:val="Style9"/>
        <w:widowControl/>
        <w:spacing w:line="240" w:lineRule="auto"/>
        <w:rPr>
          <w:rStyle w:val="FontStyle40"/>
          <w:lang w:val="bg-BG" w:eastAsia="bg-BG"/>
        </w:rPr>
      </w:pPr>
    </w:p>
    <w:p w:rsidR="00562D9E" w:rsidRPr="00722E6C" w:rsidRDefault="00562D9E" w:rsidP="00562D9E">
      <w:pPr>
        <w:pStyle w:val="Style4"/>
        <w:widowControl/>
        <w:spacing w:before="149" w:line="240" w:lineRule="auto"/>
        <w:jc w:val="left"/>
        <w:rPr>
          <w:rStyle w:val="FontStyle39"/>
          <w:sz w:val="24"/>
          <w:szCs w:val="24"/>
          <w:lang w:eastAsia="bg-BG"/>
        </w:rPr>
      </w:pPr>
      <w:r w:rsidRPr="00722E6C">
        <w:rPr>
          <w:rStyle w:val="FontStyle39"/>
          <w:sz w:val="24"/>
          <w:szCs w:val="24"/>
          <w:lang w:val="bg-BG" w:eastAsia="bg-BG"/>
        </w:rPr>
        <w:t>4. ИЗПОЛЗВАНЕ НА КАПАЦИТЕТА НА ТРЕТИ ЛИЦА</w:t>
      </w:r>
    </w:p>
    <w:p w:rsidR="00562D9E" w:rsidRPr="00722E6C" w:rsidRDefault="00092C76" w:rsidP="00722E6C">
      <w:pPr>
        <w:pStyle w:val="Style29"/>
        <w:widowControl/>
        <w:numPr>
          <w:ilvl w:val="0"/>
          <w:numId w:val="46"/>
        </w:numPr>
        <w:tabs>
          <w:tab w:val="left" w:pos="442"/>
        </w:tabs>
        <w:spacing w:line="240" w:lineRule="auto"/>
        <w:rPr>
          <w:rStyle w:val="FontStyle39"/>
          <w:sz w:val="24"/>
          <w:szCs w:val="24"/>
          <w:lang w:val="bg-BG" w:eastAsia="bg-BG"/>
        </w:rPr>
      </w:pPr>
      <w:r>
        <w:rPr>
          <w:rStyle w:val="FontStyle40"/>
          <w:sz w:val="24"/>
          <w:szCs w:val="24"/>
          <w:lang w:val="bg-BG" w:eastAsia="bg-BG"/>
        </w:rPr>
        <w:t>Кандидатите</w:t>
      </w:r>
      <w:r w:rsidR="00562D9E" w:rsidRPr="00722E6C">
        <w:rPr>
          <w:rStyle w:val="FontStyle40"/>
          <w:sz w:val="24"/>
          <w:szCs w:val="24"/>
          <w:lang w:val="bg-BG" w:eastAsia="bg-BG"/>
        </w:rPr>
        <w:t xml:space="preserve"> могат да се позоват на капацитета на трети лица, независимо от правната връзка между тях, по отношение на критериите, свързани с техническите способности и професионалната компетентност.</w:t>
      </w:r>
    </w:p>
    <w:p w:rsidR="00562D9E" w:rsidRPr="00722E6C" w:rsidRDefault="00722E6C" w:rsidP="00722E6C">
      <w:pPr>
        <w:pStyle w:val="Style29"/>
        <w:widowControl/>
        <w:tabs>
          <w:tab w:val="left" w:pos="442"/>
        </w:tabs>
        <w:spacing w:line="240" w:lineRule="auto"/>
        <w:rPr>
          <w:rStyle w:val="FontStyle40"/>
          <w:sz w:val="24"/>
          <w:szCs w:val="24"/>
        </w:rPr>
      </w:pPr>
      <w:r w:rsidRPr="00722E6C">
        <w:rPr>
          <w:rStyle w:val="FontStyle40"/>
          <w:b/>
          <w:sz w:val="24"/>
          <w:szCs w:val="24"/>
          <w:lang w:eastAsia="bg-BG"/>
        </w:rPr>
        <w:t xml:space="preserve">4.2. </w:t>
      </w:r>
      <w:r w:rsidR="00562D9E" w:rsidRPr="00722E6C">
        <w:rPr>
          <w:rStyle w:val="FontStyle40"/>
          <w:sz w:val="24"/>
          <w:szCs w:val="24"/>
          <w:lang w:val="bg-BG" w:eastAsia="bg-BG"/>
        </w:rPr>
        <w:t>По отношение на критериите, свързани с професио</w:t>
      </w:r>
      <w:r w:rsidR="00092C76">
        <w:rPr>
          <w:rStyle w:val="FontStyle40"/>
          <w:sz w:val="24"/>
          <w:szCs w:val="24"/>
          <w:lang w:val="bg-BG" w:eastAsia="bg-BG"/>
        </w:rPr>
        <w:t>нална компетентност, кандидатите</w:t>
      </w:r>
      <w:r w:rsidR="00562D9E" w:rsidRPr="00722E6C">
        <w:rPr>
          <w:rStyle w:val="FontStyle40"/>
          <w:sz w:val="24"/>
          <w:szCs w:val="24"/>
          <w:lang w:val="bg-BG" w:eastAsia="bg-BG"/>
        </w:rPr>
        <w:t xml:space="preserve">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562D9E" w:rsidRPr="00722E6C" w:rsidRDefault="00722E6C" w:rsidP="00722E6C">
      <w:pPr>
        <w:pStyle w:val="Style29"/>
        <w:widowControl/>
        <w:tabs>
          <w:tab w:val="left" w:pos="422"/>
        </w:tabs>
        <w:spacing w:line="240" w:lineRule="auto"/>
        <w:ind w:right="5"/>
        <w:rPr>
          <w:rStyle w:val="FontStyle39"/>
          <w:sz w:val="24"/>
          <w:szCs w:val="24"/>
        </w:rPr>
      </w:pPr>
      <w:r w:rsidRPr="00722E6C">
        <w:rPr>
          <w:rStyle w:val="FontStyle40"/>
          <w:b/>
          <w:sz w:val="24"/>
          <w:szCs w:val="24"/>
          <w:lang w:val="bg-BG" w:eastAsia="bg-BG"/>
        </w:rPr>
        <w:t xml:space="preserve">4.3. </w:t>
      </w:r>
      <w:r w:rsidR="00AA658A">
        <w:rPr>
          <w:rStyle w:val="FontStyle40"/>
          <w:sz w:val="24"/>
          <w:szCs w:val="24"/>
          <w:lang w:val="bg-BG" w:eastAsia="bg-BG"/>
        </w:rPr>
        <w:t>Когато кандидатът</w:t>
      </w:r>
      <w:r w:rsidR="00562D9E" w:rsidRPr="00722E6C">
        <w:rPr>
          <w:rStyle w:val="FontStyle40"/>
          <w:sz w:val="24"/>
          <w:szCs w:val="24"/>
          <w:lang w:val="bg-BG" w:eastAsia="bg-BG"/>
        </w:rPr>
        <w:t xml:space="preserve"> се позовава на капацитета на трети лица, посочва това в Част</w:t>
      </w:r>
      <w:r w:rsidR="00562D9E" w:rsidRPr="00722E6C">
        <w:rPr>
          <w:rStyle w:val="FontStyle40"/>
          <w:sz w:val="24"/>
          <w:szCs w:val="24"/>
          <w:lang w:eastAsia="bg-BG"/>
        </w:rPr>
        <w:t xml:space="preserve"> II, </w:t>
      </w:r>
      <w:r w:rsidR="00562D9E" w:rsidRPr="00722E6C">
        <w:rPr>
          <w:rStyle w:val="FontStyle40"/>
          <w:sz w:val="24"/>
          <w:szCs w:val="24"/>
          <w:lang w:val="bg-BG" w:eastAsia="bg-BG"/>
        </w:rPr>
        <w:t>Раздел В от ЕЕДОП и приложимите полета от Част</w:t>
      </w:r>
      <w:r w:rsidR="00562D9E" w:rsidRPr="00722E6C">
        <w:rPr>
          <w:rStyle w:val="FontStyle40"/>
          <w:sz w:val="24"/>
          <w:szCs w:val="24"/>
          <w:lang w:eastAsia="bg-BG"/>
        </w:rPr>
        <w:t xml:space="preserve"> IV</w:t>
      </w:r>
      <w:r w:rsidR="00AA658A">
        <w:rPr>
          <w:rStyle w:val="FontStyle40"/>
          <w:sz w:val="24"/>
          <w:szCs w:val="24"/>
          <w:lang w:val="bg-BG" w:eastAsia="bg-BG"/>
        </w:rPr>
        <w:t xml:space="preserve"> от ЕЕДОП. Кандидатът</w:t>
      </w:r>
      <w:r w:rsidR="00562D9E" w:rsidRPr="00722E6C">
        <w:rPr>
          <w:rStyle w:val="FontStyle40"/>
          <w:sz w:val="24"/>
          <w:szCs w:val="24"/>
          <w:lang w:val="bg-BG" w:eastAsia="bg-BG"/>
        </w:rPr>
        <w:t xml:space="preserve"> трябва да може да докаже, че ще разполага с техните ресурси, като представи документи за поетите от третите лица задължения.</w:t>
      </w:r>
    </w:p>
    <w:p w:rsidR="00562D9E" w:rsidRPr="00722E6C" w:rsidRDefault="00722E6C" w:rsidP="00722E6C">
      <w:pPr>
        <w:pStyle w:val="Style29"/>
        <w:widowControl/>
        <w:tabs>
          <w:tab w:val="left" w:pos="422"/>
        </w:tabs>
        <w:spacing w:line="240" w:lineRule="auto"/>
        <w:rPr>
          <w:rStyle w:val="FontStyle39"/>
          <w:sz w:val="24"/>
          <w:szCs w:val="24"/>
          <w:lang w:val="bg-BG" w:eastAsia="bg-BG"/>
        </w:rPr>
      </w:pPr>
      <w:r w:rsidRPr="00722E6C">
        <w:rPr>
          <w:rStyle w:val="FontStyle40"/>
          <w:b/>
          <w:sz w:val="24"/>
          <w:szCs w:val="24"/>
          <w:lang w:val="bg-BG" w:eastAsia="bg-BG"/>
        </w:rPr>
        <w:t>4.4.</w:t>
      </w:r>
      <w:r w:rsidRPr="00722E6C">
        <w:rPr>
          <w:rStyle w:val="FontStyle40"/>
          <w:sz w:val="24"/>
          <w:szCs w:val="24"/>
          <w:lang w:val="bg-BG" w:eastAsia="bg-BG"/>
        </w:rPr>
        <w:t xml:space="preserve"> </w:t>
      </w:r>
      <w:r w:rsidR="00562D9E" w:rsidRPr="00722E6C">
        <w:rPr>
          <w:rStyle w:val="FontStyle40"/>
          <w:sz w:val="24"/>
          <w:szCs w:val="24"/>
          <w:lang w:val="bg-BG" w:eastAsia="bg-BG"/>
        </w:rPr>
        <w:t>Третите лица трябва да отговарят на съответните критерии за подбор, за</w:t>
      </w:r>
      <w:r w:rsidR="00AA658A">
        <w:rPr>
          <w:rStyle w:val="FontStyle40"/>
          <w:sz w:val="24"/>
          <w:szCs w:val="24"/>
          <w:lang w:val="bg-BG" w:eastAsia="bg-BG"/>
        </w:rPr>
        <w:t xml:space="preserve"> доказването на които кандидатът</w:t>
      </w:r>
      <w:r w:rsidR="00562D9E" w:rsidRPr="00722E6C">
        <w:rPr>
          <w:rStyle w:val="FontStyle40"/>
          <w:sz w:val="24"/>
          <w:szCs w:val="24"/>
          <w:lang w:val="bg-BG" w:eastAsia="bg-BG"/>
        </w:rPr>
        <w:t xml:space="preserve"> се позовава на техния капацитет, и за тях да не са налице основанията за </w:t>
      </w:r>
      <w:r w:rsidR="00562D9E" w:rsidRPr="00722E6C">
        <w:rPr>
          <w:rStyle w:val="FontStyle40"/>
          <w:sz w:val="24"/>
          <w:szCs w:val="24"/>
          <w:lang w:val="bg-BG" w:eastAsia="bg-BG"/>
        </w:rPr>
        <w:lastRenderedPageBreak/>
        <w:t>отстраняване от процедурата. Задължително се представя отделен ЕЕДОП от всяко трето лице.</w:t>
      </w:r>
    </w:p>
    <w:p w:rsidR="00562D9E" w:rsidRPr="00722E6C" w:rsidRDefault="00722E6C" w:rsidP="00722E6C">
      <w:pPr>
        <w:pStyle w:val="Style29"/>
        <w:widowControl/>
        <w:tabs>
          <w:tab w:val="left" w:pos="422"/>
        </w:tabs>
        <w:spacing w:line="240" w:lineRule="auto"/>
        <w:ind w:right="14"/>
        <w:rPr>
          <w:rStyle w:val="FontStyle39"/>
          <w:sz w:val="24"/>
          <w:szCs w:val="24"/>
          <w:lang w:val="bg-BG" w:eastAsia="bg-BG"/>
        </w:rPr>
      </w:pPr>
      <w:r w:rsidRPr="00722E6C">
        <w:rPr>
          <w:rStyle w:val="FontStyle40"/>
          <w:b/>
          <w:sz w:val="24"/>
          <w:szCs w:val="24"/>
          <w:lang w:val="bg-BG" w:eastAsia="bg-BG"/>
        </w:rPr>
        <w:t>4.5.</w:t>
      </w:r>
      <w:r w:rsidRPr="00722E6C">
        <w:rPr>
          <w:rStyle w:val="FontStyle40"/>
          <w:sz w:val="24"/>
          <w:szCs w:val="24"/>
          <w:lang w:val="bg-BG" w:eastAsia="bg-BG"/>
        </w:rPr>
        <w:t xml:space="preserve"> </w:t>
      </w:r>
      <w:r w:rsidR="00562D9E" w:rsidRPr="00722E6C">
        <w:rPr>
          <w:rStyle w:val="FontStyle40"/>
          <w:sz w:val="24"/>
          <w:szCs w:val="24"/>
          <w:lang w:val="bg-BG" w:eastAsia="bg-BG"/>
        </w:rPr>
        <w:t>Възложит</w:t>
      </w:r>
      <w:r w:rsidR="00AA658A">
        <w:rPr>
          <w:rStyle w:val="FontStyle40"/>
          <w:sz w:val="24"/>
          <w:szCs w:val="24"/>
          <w:lang w:val="bg-BG" w:eastAsia="bg-BG"/>
        </w:rPr>
        <w:t>елят може да изиска от кандидата</w:t>
      </w:r>
      <w:r w:rsidR="00562D9E" w:rsidRPr="00722E6C">
        <w:rPr>
          <w:rStyle w:val="FontStyle40"/>
          <w:sz w:val="24"/>
          <w:szCs w:val="24"/>
          <w:lang w:val="bg-BG" w:eastAsia="bg-BG"/>
        </w:rPr>
        <w:t xml:space="preserve"> да замени посоченото от него трето лице, ако то не отговаря на някое от условията по т. 4.4.</w:t>
      </w:r>
    </w:p>
    <w:p w:rsidR="00562D9E" w:rsidRPr="00722E6C" w:rsidRDefault="00722E6C" w:rsidP="00722E6C">
      <w:pPr>
        <w:pStyle w:val="Style29"/>
        <w:widowControl/>
        <w:tabs>
          <w:tab w:val="left" w:pos="422"/>
        </w:tabs>
        <w:spacing w:line="240" w:lineRule="auto"/>
        <w:ind w:right="10"/>
        <w:rPr>
          <w:rStyle w:val="FontStyle39"/>
          <w:sz w:val="24"/>
          <w:szCs w:val="24"/>
          <w:lang w:val="bg-BG" w:eastAsia="bg-BG"/>
        </w:rPr>
      </w:pPr>
      <w:r w:rsidRPr="00722E6C">
        <w:rPr>
          <w:rStyle w:val="FontStyle40"/>
          <w:b/>
          <w:sz w:val="24"/>
          <w:szCs w:val="24"/>
          <w:lang w:val="bg-BG" w:eastAsia="bg-BG"/>
        </w:rPr>
        <w:t>4.6.</w:t>
      </w:r>
      <w:r w:rsidRPr="00722E6C">
        <w:rPr>
          <w:rStyle w:val="FontStyle40"/>
          <w:sz w:val="24"/>
          <w:szCs w:val="24"/>
          <w:lang w:val="bg-BG" w:eastAsia="bg-BG"/>
        </w:rPr>
        <w:t xml:space="preserve"> </w:t>
      </w:r>
      <w:r w:rsidR="00AA658A">
        <w:rPr>
          <w:rStyle w:val="FontStyle40"/>
          <w:sz w:val="24"/>
          <w:szCs w:val="24"/>
          <w:lang w:val="bg-BG" w:eastAsia="bg-BG"/>
        </w:rPr>
        <w:t>Когато кандидат</w:t>
      </w:r>
      <w:r w:rsidR="00562D9E" w:rsidRPr="00722E6C">
        <w:rPr>
          <w:rStyle w:val="FontStyle40"/>
          <w:sz w:val="24"/>
          <w:szCs w:val="24"/>
          <w:lang w:val="bg-BG" w:eastAsia="bg-BG"/>
        </w:rPr>
        <w:t xml:space="preserve">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4.2 - 4.4.</w:t>
      </w:r>
    </w:p>
    <w:p w:rsidR="00562D9E" w:rsidRPr="00722E6C" w:rsidRDefault="00722E6C" w:rsidP="00722E6C">
      <w:pPr>
        <w:pStyle w:val="Style29"/>
        <w:widowControl/>
        <w:tabs>
          <w:tab w:val="left" w:pos="422"/>
        </w:tabs>
        <w:spacing w:line="240" w:lineRule="auto"/>
        <w:ind w:right="5"/>
        <w:rPr>
          <w:rStyle w:val="FontStyle39"/>
          <w:sz w:val="24"/>
          <w:szCs w:val="24"/>
          <w:lang w:val="bg-BG" w:eastAsia="bg-BG"/>
        </w:rPr>
      </w:pPr>
      <w:r w:rsidRPr="00722E6C">
        <w:rPr>
          <w:rStyle w:val="FontStyle40"/>
          <w:b/>
          <w:sz w:val="24"/>
          <w:szCs w:val="24"/>
          <w:lang w:val="bg-BG" w:eastAsia="bg-BG"/>
        </w:rPr>
        <w:t>4.7.</w:t>
      </w:r>
      <w:r w:rsidRPr="00722E6C">
        <w:rPr>
          <w:rStyle w:val="FontStyle40"/>
          <w:sz w:val="24"/>
          <w:szCs w:val="24"/>
          <w:lang w:val="bg-BG" w:eastAsia="bg-BG"/>
        </w:rPr>
        <w:t xml:space="preserve"> </w:t>
      </w:r>
      <w:r w:rsidR="00AA658A">
        <w:rPr>
          <w:rStyle w:val="FontStyle40"/>
          <w:sz w:val="24"/>
          <w:szCs w:val="24"/>
          <w:lang w:val="bg-BG" w:eastAsia="bg-BG"/>
        </w:rPr>
        <w:t>Когато кандидат</w:t>
      </w:r>
      <w:r w:rsidR="00562D9E" w:rsidRPr="00722E6C">
        <w:rPr>
          <w:rStyle w:val="FontStyle40"/>
          <w:sz w:val="24"/>
          <w:szCs w:val="24"/>
          <w:lang w:val="bg-BG" w:eastAsia="bg-BG"/>
        </w:rPr>
        <w:t xml:space="preserve"> в процедурата е клон на чуждестранно лице, той може, за доказване на съответствие с изискванията за технически и професионални способности, да се позове на ресурсите на търговеца, в случай, че представи доказателства, че при изпълнение на поръчката ще има на разположение тези ресурси.</w:t>
      </w:r>
    </w:p>
    <w:p w:rsidR="00562D9E" w:rsidRPr="00722E6C" w:rsidRDefault="00562D9E" w:rsidP="00562D9E">
      <w:pPr>
        <w:pStyle w:val="Style4"/>
        <w:widowControl/>
        <w:spacing w:before="192" w:line="240" w:lineRule="auto"/>
        <w:jc w:val="left"/>
        <w:rPr>
          <w:rStyle w:val="FontStyle39"/>
          <w:sz w:val="24"/>
          <w:szCs w:val="24"/>
          <w:lang w:val="bg-BG" w:eastAsia="bg-BG"/>
        </w:rPr>
      </w:pPr>
      <w:r w:rsidRPr="00913537">
        <w:rPr>
          <w:rStyle w:val="FontStyle39"/>
          <w:sz w:val="24"/>
          <w:szCs w:val="24"/>
          <w:lang w:val="bg-BG" w:eastAsia="bg-BG"/>
        </w:rPr>
        <w:t>5. ПОДИЗПЪЛНИТЕЛИ</w:t>
      </w:r>
    </w:p>
    <w:p w:rsidR="00562D9E" w:rsidRPr="00913537" w:rsidRDefault="00AA658A" w:rsidP="00913537">
      <w:pPr>
        <w:pStyle w:val="Style29"/>
        <w:widowControl/>
        <w:numPr>
          <w:ilvl w:val="0"/>
          <w:numId w:val="48"/>
        </w:numPr>
        <w:tabs>
          <w:tab w:val="left" w:pos="437"/>
        </w:tabs>
        <w:spacing w:line="240" w:lineRule="auto"/>
        <w:ind w:right="10"/>
        <w:rPr>
          <w:rStyle w:val="FontStyle39"/>
          <w:sz w:val="24"/>
          <w:szCs w:val="24"/>
          <w:lang w:val="bg-BG" w:eastAsia="bg-BG"/>
        </w:rPr>
      </w:pPr>
      <w:r>
        <w:rPr>
          <w:rStyle w:val="FontStyle40"/>
          <w:sz w:val="24"/>
          <w:szCs w:val="24"/>
          <w:lang w:val="bg-BG" w:eastAsia="bg-BG"/>
        </w:rPr>
        <w:t>Кандидатите</w:t>
      </w:r>
      <w:r w:rsidR="00562D9E" w:rsidRPr="00913537">
        <w:rPr>
          <w:rStyle w:val="FontStyle40"/>
          <w:sz w:val="24"/>
          <w:szCs w:val="24"/>
          <w:lang w:val="bg-BG" w:eastAsia="bg-BG"/>
        </w:rPr>
        <w:t xml:space="preserve"> посочват в ЕЕДОП подизпълнителите и дела от поръчката, който ще им възложат, ако възнамеряват да използват такива. Съответната информация се попълва в Част</w:t>
      </w:r>
    </w:p>
    <w:p w:rsidR="00562D9E" w:rsidRPr="00913537" w:rsidRDefault="00562D9E" w:rsidP="00913537">
      <w:pPr>
        <w:pStyle w:val="Style9"/>
        <w:widowControl/>
        <w:spacing w:line="240" w:lineRule="auto"/>
        <w:rPr>
          <w:rStyle w:val="FontStyle40"/>
          <w:sz w:val="24"/>
          <w:szCs w:val="24"/>
        </w:rPr>
      </w:pPr>
      <w:r w:rsidRPr="00913537">
        <w:rPr>
          <w:rStyle w:val="FontStyle40"/>
          <w:sz w:val="24"/>
          <w:szCs w:val="24"/>
        </w:rPr>
        <w:t>IV,</w:t>
      </w:r>
      <w:r w:rsidRPr="00913537">
        <w:rPr>
          <w:rStyle w:val="FontStyle40"/>
          <w:sz w:val="24"/>
          <w:szCs w:val="24"/>
          <w:lang w:val="bg-BG"/>
        </w:rPr>
        <w:t xml:space="preserve"> Раздел В: ТЕХНИЧЕСКИ И ПРОФЕСИОНАЛНИ СПОСОБНОСТИ от ЕЕДОП. В този</w:t>
      </w:r>
    </w:p>
    <w:p w:rsidR="00562D9E" w:rsidRPr="00913537" w:rsidRDefault="00562D9E" w:rsidP="00913537">
      <w:pPr>
        <w:pStyle w:val="Style9"/>
        <w:widowControl/>
        <w:spacing w:line="240" w:lineRule="auto"/>
        <w:jc w:val="left"/>
        <w:rPr>
          <w:rStyle w:val="FontStyle40"/>
          <w:sz w:val="24"/>
          <w:szCs w:val="24"/>
          <w:lang w:val="bg-BG" w:eastAsia="bg-BG"/>
        </w:rPr>
      </w:pPr>
      <w:r w:rsidRPr="00913537">
        <w:rPr>
          <w:rStyle w:val="FontStyle40"/>
          <w:sz w:val="24"/>
          <w:szCs w:val="24"/>
          <w:lang w:val="bg-BG" w:eastAsia="bg-BG"/>
        </w:rPr>
        <w:t>случай те трябва да представят доказателство за поетите от подизпълнителите задължения.</w:t>
      </w:r>
    </w:p>
    <w:p w:rsidR="00562D9E" w:rsidRPr="00913537" w:rsidRDefault="00562D9E" w:rsidP="00913537">
      <w:pPr>
        <w:pStyle w:val="Style29"/>
        <w:widowControl/>
        <w:numPr>
          <w:ilvl w:val="0"/>
          <w:numId w:val="49"/>
        </w:numPr>
        <w:tabs>
          <w:tab w:val="left" w:pos="437"/>
        </w:tabs>
        <w:spacing w:line="240" w:lineRule="auto"/>
        <w:ind w:right="10"/>
        <w:rPr>
          <w:rStyle w:val="FontStyle39"/>
          <w:sz w:val="24"/>
          <w:szCs w:val="24"/>
        </w:rPr>
      </w:pPr>
      <w:r w:rsidRPr="00913537">
        <w:rPr>
          <w:rStyle w:val="FontStyle40"/>
          <w:sz w:val="24"/>
          <w:szCs w:val="24"/>
          <w:lang w:val="bg-BG" w:eastAsia="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562D9E" w:rsidRPr="00913537" w:rsidRDefault="00562D9E" w:rsidP="00913537">
      <w:pPr>
        <w:pStyle w:val="Style29"/>
        <w:widowControl/>
        <w:numPr>
          <w:ilvl w:val="0"/>
          <w:numId w:val="49"/>
        </w:numPr>
        <w:tabs>
          <w:tab w:val="left" w:pos="437"/>
        </w:tabs>
        <w:spacing w:line="240" w:lineRule="auto"/>
        <w:rPr>
          <w:rStyle w:val="FontStyle39"/>
          <w:sz w:val="24"/>
          <w:szCs w:val="24"/>
          <w:lang w:val="bg-BG" w:eastAsia="bg-BG"/>
        </w:rPr>
      </w:pPr>
      <w:r w:rsidRPr="00913537">
        <w:rPr>
          <w:rStyle w:val="FontStyle40"/>
          <w:sz w:val="24"/>
          <w:szCs w:val="24"/>
          <w:lang w:val="bg-BG" w:eastAsia="bg-BG"/>
        </w:rPr>
        <w:t>Когато се предвижда участие на подизпълнители, отделен Единен европейски документ за обществени поръчки /ЕЕДОП/ задължително се представя от всеки от тях.</w:t>
      </w:r>
    </w:p>
    <w:p w:rsidR="00562D9E" w:rsidRPr="00913537" w:rsidRDefault="00562D9E" w:rsidP="00913537">
      <w:pPr>
        <w:pStyle w:val="Style29"/>
        <w:widowControl/>
        <w:numPr>
          <w:ilvl w:val="0"/>
          <w:numId w:val="49"/>
        </w:numPr>
        <w:tabs>
          <w:tab w:val="left" w:pos="437"/>
        </w:tabs>
        <w:spacing w:line="240" w:lineRule="auto"/>
        <w:rPr>
          <w:rStyle w:val="FontStyle40"/>
          <w:b/>
          <w:bCs/>
          <w:sz w:val="24"/>
          <w:szCs w:val="24"/>
          <w:lang w:val="bg-BG" w:eastAsia="bg-BG"/>
        </w:rPr>
      </w:pPr>
      <w:r w:rsidRPr="00913537">
        <w:rPr>
          <w:rStyle w:val="FontStyle40"/>
          <w:sz w:val="24"/>
          <w:szCs w:val="24"/>
          <w:lang w:val="bg-BG" w:eastAsia="bg-BG"/>
        </w:rPr>
        <w:t>Възложителят изисква замяна на подизпълнител, който не отговаря на условията по т.</w:t>
      </w:r>
      <w:r w:rsidR="00913537" w:rsidRPr="00913537">
        <w:rPr>
          <w:rStyle w:val="FontStyle40"/>
          <w:sz w:val="24"/>
          <w:szCs w:val="24"/>
          <w:lang w:val="bg-BG" w:eastAsia="bg-BG"/>
        </w:rPr>
        <w:t xml:space="preserve"> </w:t>
      </w:r>
      <w:r w:rsidRPr="00913537">
        <w:rPr>
          <w:rStyle w:val="FontStyle40"/>
          <w:sz w:val="24"/>
          <w:szCs w:val="24"/>
          <w:lang w:val="bg-BG" w:eastAsia="bg-BG"/>
        </w:rPr>
        <w:t>5.2.</w:t>
      </w:r>
    </w:p>
    <w:p w:rsidR="00562D9E" w:rsidRPr="00913537" w:rsidRDefault="00562D9E" w:rsidP="00913537">
      <w:pPr>
        <w:pStyle w:val="Style29"/>
        <w:widowControl/>
        <w:numPr>
          <w:ilvl w:val="0"/>
          <w:numId w:val="50"/>
        </w:numPr>
        <w:tabs>
          <w:tab w:val="left" w:pos="437"/>
        </w:tabs>
        <w:spacing w:line="240" w:lineRule="auto"/>
        <w:ind w:right="14"/>
        <w:rPr>
          <w:rStyle w:val="FontStyle39"/>
          <w:sz w:val="24"/>
          <w:szCs w:val="24"/>
        </w:rPr>
      </w:pPr>
      <w:r w:rsidRPr="00913537">
        <w:rPr>
          <w:rStyle w:val="FontStyle40"/>
          <w:sz w:val="24"/>
          <w:szCs w:val="24"/>
          <w:lang w:val="bg-BG" w:eastAsia="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562D9E" w:rsidRPr="00913537" w:rsidRDefault="00562D9E" w:rsidP="00913537">
      <w:pPr>
        <w:pStyle w:val="Style29"/>
        <w:widowControl/>
        <w:tabs>
          <w:tab w:val="left" w:pos="542"/>
        </w:tabs>
        <w:spacing w:line="240" w:lineRule="auto"/>
        <w:rPr>
          <w:rStyle w:val="FontStyle40"/>
          <w:sz w:val="24"/>
          <w:szCs w:val="24"/>
        </w:rPr>
      </w:pPr>
      <w:r w:rsidRPr="00913537">
        <w:rPr>
          <w:rStyle w:val="FontStyle39"/>
          <w:sz w:val="24"/>
          <w:szCs w:val="24"/>
          <w:lang w:val="bg-BG" w:eastAsia="bg-BG"/>
        </w:rPr>
        <w:t>5.6.</w:t>
      </w:r>
      <w:r w:rsidRPr="00913537">
        <w:rPr>
          <w:rStyle w:val="FontStyle39"/>
          <w:sz w:val="24"/>
          <w:szCs w:val="24"/>
          <w:lang w:val="bg-BG" w:eastAsia="bg-BG"/>
        </w:rPr>
        <w:tab/>
      </w:r>
      <w:r w:rsidRPr="00913537">
        <w:rPr>
          <w:rStyle w:val="FontStyle40"/>
          <w:sz w:val="24"/>
          <w:szCs w:val="24"/>
          <w:lang w:val="bg-BG" w:eastAsia="bg-BG"/>
        </w:rPr>
        <w:t>Разплащанията по т.5.5 се осъществяват въз основа на искане, отправено от</w:t>
      </w:r>
      <w:r w:rsidRPr="00913537">
        <w:rPr>
          <w:rStyle w:val="FontStyle40"/>
          <w:sz w:val="24"/>
          <w:szCs w:val="24"/>
          <w:lang w:val="bg-BG" w:eastAsia="bg-BG"/>
        </w:rPr>
        <w:br/>
        <w:t>подизпълнителя до Възложителя чрез изпълнителя, който е длъжен да го предостави на</w:t>
      </w:r>
      <w:r w:rsidRPr="00913537">
        <w:rPr>
          <w:rStyle w:val="FontStyle40"/>
          <w:sz w:val="24"/>
          <w:szCs w:val="24"/>
          <w:lang w:val="bg-BG" w:eastAsia="bg-BG"/>
        </w:rPr>
        <w:br/>
        <w:t>възложителя в 15-дневен срок от получаването му.</w:t>
      </w:r>
    </w:p>
    <w:p w:rsidR="00562D9E" w:rsidRPr="00913537" w:rsidRDefault="00562D9E" w:rsidP="00913537">
      <w:pPr>
        <w:pStyle w:val="Style29"/>
        <w:widowControl/>
        <w:numPr>
          <w:ilvl w:val="0"/>
          <w:numId w:val="51"/>
        </w:numPr>
        <w:tabs>
          <w:tab w:val="left" w:pos="418"/>
        </w:tabs>
        <w:spacing w:line="240" w:lineRule="auto"/>
        <w:rPr>
          <w:rStyle w:val="FontStyle39"/>
          <w:sz w:val="24"/>
          <w:szCs w:val="24"/>
        </w:rPr>
      </w:pPr>
      <w:r w:rsidRPr="00913537">
        <w:rPr>
          <w:rStyle w:val="FontStyle40"/>
          <w:sz w:val="24"/>
          <w:szCs w:val="24"/>
          <w:lang w:val="bg-BG" w:eastAsia="bg-BG"/>
        </w:rPr>
        <w:t>Към искането по т.5.6 изпълнителят предоставя становище, от което да е видно дали оспорва плащанията или част от тях като недължими.</w:t>
      </w:r>
    </w:p>
    <w:p w:rsidR="00562D9E" w:rsidRPr="00913537" w:rsidRDefault="00562D9E" w:rsidP="00913537">
      <w:pPr>
        <w:pStyle w:val="Style29"/>
        <w:widowControl/>
        <w:numPr>
          <w:ilvl w:val="0"/>
          <w:numId w:val="51"/>
        </w:numPr>
        <w:tabs>
          <w:tab w:val="left" w:pos="418"/>
        </w:tabs>
        <w:spacing w:line="240" w:lineRule="auto"/>
        <w:rPr>
          <w:rStyle w:val="FontStyle39"/>
          <w:sz w:val="24"/>
          <w:szCs w:val="24"/>
          <w:lang w:val="bg-BG" w:eastAsia="bg-BG"/>
        </w:rPr>
      </w:pPr>
      <w:r w:rsidRPr="00913537">
        <w:rPr>
          <w:rStyle w:val="FontStyle40"/>
          <w:sz w:val="24"/>
          <w:szCs w:val="24"/>
          <w:lang w:val="bg-BG" w:eastAsia="bg-BG"/>
        </w:rPr>
        <w:t>Възложителят има право да откаже плащане по т.5.5, когато искането за плащане е оспорено, до момента на отстраняване на причината за отказа.</w:t>
      </w:r>
    </w:p>
    <w:p w:rsidR="00562D9E" w:rsidRPr="00913537" w:rsidRDefault="00562D9E" w:rsidP="00913537">
      <w:pPr>
        <w:pStyle w:val="Style29"/>
        <w:widowControl/>
        <w:numPr>
          <w:ilvl w:val="0"/>
          <w:numId w:val="51"/>
        </w:numPr>
        <w:tabs>
          <w:tab w:val="left" w:pos="418"/>
        </w:tabs>
        <w:spacing w:line="240" w:lineRule="auto"/>
        <w:rPr>
          <w:b/>
          <w:bCs/>
          <w:lang w:val="bg-BG" w:eastAsia="bg-BG"/>
        </w:rPr>
      </w:pPr>
      <w:r w:rsidRPr="00913537">
        <w:rPr>
          <w:rStyle w:val="FontStyle40"/>
          <w:sz w:val="24"/>
          <w:szCs w:val="24"/>
          <w:lang w:val="bg-BG" w:eastAsia="bg-BG"/>
        </w:rPr>
        <w:t>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w:t>
      </w:r>
    </w:p>
    <w:p w:rsidR="00562D9E" w:rsidRPr="00913537" w:rsidRDefault="00562D9E" w:rsidP="00913537">
      <w:pPr>
        <w:pStyle w:val="Style29"/>
        <w:widowControl/>
        <w:numPr>
          <w:ilvl w:val="0"/>
          <w:numId w:val="52"/>
        </w:numPr>
        <w:tabs>
          <w:tab w:val="left" w:pos="557"/>
        </w:tabs>
        <w:spacing w:line="240" w:lineRule="auto"/>
        <w:ind w:right="5"/>
        <w:rPr>
          <w:rStyle w:val="FontStyle39"/>
          <w:sz w:val="24"/>
          <w:szCs w:val="24"/>
          <w:lang w:val="bg-BG" w:eastAsia="bg-BG"/>
        </w:rPr>
      </w:pPr>
      <w:r w:rsidRPr="00913537">
        <w:rPr>
          <w:rStyle w:val="FontStyle40"/>
          <w:sz w:val="24"/>
          <w:szCs w:val="24"/>
          <w:lang w:val="bg-BG" w:eastAsia="bg-BG"/>
        </w:rPr>
        <w:t>Лице, което е дало съгласие и фигурира като подизпълнител в офертата на друг участник, не може да подава самостоятелна оферта.</w:t>
      </w:r>
    </w:p>
    <w:p w:rsidR="00562D9E" w:rsidRPr="00913537" w:rsidRDefault="00562D9E" w:rsidP="00913537">
      <w:pPr>
        <w:pStyle w:val="Style29"/>
        <w:widowControl/>
        <w:numPr>
          <w:ilvl w:val="0"/>
          <w:numId w:val="52"/>
        </w:numPr>
        <w:tabs>
          <w:tab w:val="left" w:pos="557"/>
        </w:tabs>
        <w:spacing w:line="240" w:lineRule="auto"/>
        <w:ind w:right="10"/>
        <w:rPr>
          <w:rStyle w:val="FontStyle39"/>
          <w:sz w:val="24"/>
          <w:szCs w:val="24"/>
          <w:lang w:val="bg-BG" w:eastAsia="bg-BG"/>
        </w:rPr>
      </w:pPr>
      <w:r w:rsidRPr="00913537">
        <w:rPr>
          <w:rStyle w:val="FontStyle40"/>
          <w:sz w:val="24"/>
          <w:szCs w:val="24"/>
          <w:lang w:val="bg-BG" w:eastAsia="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562D9E" w:rsidRPr="00913537" w:rsidRDefault="00562D9E" w:rsidP="00913537">
      <w:pPr>
        <w:pStyle w:val="Style29"/>
        <w:widowControl/>
        <w:numPr>
          <w:ilvl w:val="0"/>
          <w:numId w:val="52"/>
        </w:numPr>
        <w:tabs>
          <w:tab w:val="left" w:pos="557"/>
        </w:tabs>
        <w:spacing w:line="240" w:lineRule="auto"/>
        <w:ind w:right="10"/>
        <w:rPr>
          <w:rStyle w:val="FontStyle39"/>
          <w:sz w:val="24"/>
          <w:szCs w:val="24"/>
          <w:lang w:val="bg-BG" w:eastAsia="bg-BG"/>
        </w:rPr>
      </w:pPr>
      <w:r w:rsidRPr="00913537">
        <w:rPr>
          <w:rStyle w:val="FontStyle40"/>
          <w:sz w:val="24"/>
          <w:szCs w:val="24"/>
          <w:lang w:val="bg-BG" w:eastAsia="bg-BG"/>
        </w:rPr>
        <w:t>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562D9E" w:rsidRPr="00913537" w:rsidRDefault="00562D9E" w:rsidP="00913537">
      <w:pPr>
        <w:pStyle w:val="Style29"/>
        <w:widowControl/>
        <w:numPr>
          <w:ilvl w:val="0"/>
          <w:numId w:val="52"/>
        </w:numPr>
        <w:tabs>
          <w:tab w:val="left" w:pos="557"/>
        </w:tabs>
        <w:spacing w:line="240" w:lineRule="auto"/>
        <w:rPr>
          <w:rStyle w:val="FontStyle39"/>
          <w:sz w:val="24"/>
          <w:szCs w:val="24"/>
          <w:lang w:val="bg-BG" w:eastAsia="bg-BG"/>
        </w:rPr>
      </w:pPr>
      <w:r w:rsidRPr="00913537">
        <w:rPr>
          <w:rStyle w:val="FontStyle40"/>
          <w:sz w:val="24"/>
          <w:szCs w:val="24"/>
          <w:lang w:val="bg-BG" w:eastAsia="bg-BG"/>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562D9E" w:rsidRPr="00913537" w:rsidRDefault="00562D9E" w:rsidP="00913537">
      <w:pPr>
        <w:pStyle w:val="Style15"/>
        <w:widowControl/>
        <w:numPr>
          <w:ilvl w:val="0"/>
          <w:numId w:val="53"/>
        </w:numPr>
        <w:tabs>
          <w:tab w:val="left" w:pos="350"/>
        </w:tabs>
        <w:spacing w:line="240" w:lineRule="auto"/>
        <w:rPr>
          <w:rStyle w:val="FontStyle40"/>
          <w:sz w:val="24"/>
          <w:szCs w:val="24"/>
          <w:lang w:val="bg-BG" w:eastAsia="bg-BG"/>
        </w:rPr>
      </w:pPr>
      <w:r w:rsidRPr="00913537">
        <w:rPr>
          <w:rStyle w:val="FontStyle40"/>
          <w:sz w:val="24"/>
          <w:szCs w:val="24"/>
          <w:lang w:val="bg-BG" w:eastAsia="bg-BG"/>
        </w:rPr>
        <w:t>за новия подизпълнител не са налице основанията за отстраняване в процедурата;</w:t>
      </w:r>
    </w:p>
    <w:p w:rsidR="00562D9E" w:rsidRPr="00913537" w:rsidRDefault="00562D9E" w:rsidP="00913537">
      <w:pPr>
        <w:pStyle w:val="Style15"/>
        <w:widowControl/>
        <w:numPr>
          <w:ilvl w:val="0"/>
          <w:numId w:val="53"/>
        </w:numPr>
        <w:tabs>
          <w:tab w:val="left" w:pos="350"/>
        </w:tabs>
        <w:spacing w:line="240" w:lineRule="auto"/>
        <w:jc w:val="both"/>
        <w:rPr>
          <w:rStyle w:val="FontStyle40"/>
          <w:sz w:val="24"/>
          <w:szCs w:val="24"/>
          <w:lang w:val="bg-BG" w:eastAsia="bg-BG"/>
        </w:rPr>
      </w:pPr>
      <w:r w:rsidRPr="00913537">
        <w:rPr>
          <w:rStyle w:val="FontStyle40"/>
          <w:sz w:val="24"/>
          <w:szCs w:val="24"/>
          <w:lang w:val="bg-BG" w:eastAsia="bg-BG"/>
        </w:rPr>
        <w:lastRenderedPageBreak/>
        <w:t>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562D9E" w:rsidRPr="00913537" w:rsidRDefault="00562D9E" w:rsidP="00913537">
      <w:pPr>
        <w:pStyle w:val="Style29"/>
        <w:widowControl/>
        <w:numPr>
          <w:ilvl w:val="0"/>
          <w:numId w:val="54"/>
        </w:numPr>
        <w:tabs>
          <w:tab w:val="left" w:pos="557"/>
        </w:tabs>
        <w:spacing w:line="240" w:lineRule="auto"/>
        <w:rPr>
          <w:rStyle w:val="FontStyle39"/>
          <w:sz w:val="24"/>
          <w:szCs w:val="24"/>
        </w:rPr>
      </w:pPr>
      <w:r w:rsidRPr="00913537">
        <w:rPr>
          <w:rStyle w:val="FontStyle40"/>
          <w:sz w:val="24"/>
          <w:szCs w:val="24"/>
          <w:lang w:val="bg-BG" w:eastAsia="bg-BG"/>
        </w:rPr>
        <w:t>При замяна или включване на подизпълнител, изпълнителят представя на възложителя всички документи, които доказват изпълнението на условията по т. 5.13, заедно с копие на договора за подизпълнение или на допълнително споразумение в тридневен срок от тяхното сключване (чл.75, ал.2 отППЗОП).</w:t>
      </w:r>
    </w:p>
    <w:p w:rsidR="00562D9E" w:rsidRPr="00913537" w:rsidRDefault="00562D9E" w:rsidP="00562D9E">
      <w:pPr>
        <w:pStyle w:val="Style4"/>
        <w:widowControl/>
        <w:spacing w:before="235" w:line="322" w:lineRule="exact"/>
        <w:rPr>
          <w:rStyle w:val="FontStyle39"/>
          <w:sz w:val="24"/>
          <w:szCs w:val="24"/>
          <w:lang w:val="bg-BG" w:eastAsia="bg-BG"/>
        </w:rPr>
      </w:pPr>
      <w:r w:rsidRPr="00913537">
        <w:rPr>
          <w:rStyle w:val="FontStyle39"/>
          <w:sz w:val="24"/>
          <w:szCs w:val="24"/>
          <w:lang w:val="bg-BG" w:eastAsia="bg-BG"/>
        </w:rPr>
        <w:t>6. ДЕКЛАРИРАНЕ НА ЛИЧНО СЪСТОЯНИЕ И СЪОТВЕТСТВИЕ С КРИТЕРИИТЕ ЗА ПОДБОР</w:t>
      </w:r>
    </w:p>
    <w:p w:rsidR="00562D9E" w:rsidRPr="00913537" w:rsidRDefault="00AA658A" w:rsidP="00913537">
      <w:pPr>
        <w:pStyle w:val="Style29"/>
        <w:widowControl/>
        <w:numPr>
          <w:ilvl w:val="0"/>
          <w:numId w:val="55"/>
        </w:numPr>
        <w:tabs>
          <w:tab w:val="left" w:pos="456"/>
        </w:tabs>
        <w:spacing w:line="240" w:lineRule="auto"/>
        <w:ind w:right="10"/>
        <w:rPr>
          <w:rStyle w:val="FontStyle39"/>
          <w:sz w:val="24"/>
          <w:szCs w:val="24"/>
          <w:lang w:val="bg-BG" w:eastAsia="bg-BG"/>
        </w:rPr>
      </w:pPr>
      <w:r>
        <w:rPr>
          <w:rStyle w:val="FontStyle40"/>
          <w:sz w:val="24"/>
          <w:szCs w:val="24"/>
          <w:lang w:val="bg-BG" w:eastAsia="bg-BG"/>
        </w:rPr>
        <w:t>Кандидатът</w:t>
      </w:r>
      <w:r w:rsidR="00562D9E" w:rsidRPr="00913537">
        <w:rPr>
          <w:rStyle w:val="FontStyle40"/>
          <w:sz w:val="24"/>
          <w:szCs w:val="24"/>
          <w:lang w:val="bg-BG" w:eastAsia="bg-BG"/>
        </w:rPr>
        <w:t xml:space="preserve"> декларира липсата на основанията за отстраняване и съответствие с критериите за подбор чрез представяне на ЕЕДОП. В него се предоставя съответната информация, изисквана от възложителя, и се посочват националните бази данни или публични регистри, в които се съдържа информация за декларираните обстоятелства или компетентните органи, които съгласно законодателството </w:t>
      </w:r>
      <w:r>
        <w:rPr>
          <w:rStyle w:val="FontStyle40"/>
          <w:sz w:val="24"/>
          <w:szCs w:val="24"/>
          <w:lang w:val="bg-BG" w:eastAsia="bg-BG"/>
        </w:rPr>
        <w:t>на държавата, в която кандидатът</w:t>
      </w:r>
      <w:r w:rsidR="00562D9E" w:rsidRPr="00913537">
        <w:rPr>
          <w:rStyle w:val="FontStyle40"/>
          <w:sz w:val="24"/>
          <w:szCs w:val="24"/>
          <w:lang w:val="bg-BG" w:eastAsia="bg-BG"/>
        </w:rPr>
        <w:t xml:space="preserve"> е установен, са длъжни да предоставят информация.</w:t>
      </w:r>
    </w:p>
    <w:p w:rsidR="00562D9E" w:rsidRPr="00913537" w:rsidRDefault="00562D9E" w:rsidP="00913537">
      <w:pPr>
        <w:pStyle w:val="Style29"/>
        <w:widowControl/>
        <w:numPr>
          <w:ilvl w:val="0"/>
          <w:numId w:val="55"/>
        </w:numPr>
        <w:tabs>
          <w:tab w:val="left" w:pos="456"/>
        </w:tabs>
        <w:spacing w:line="240" w:lineRule="auto"/>
        <w:rPr>
          <w:rStyle w:val="FontStyle39"/>
          <w:sz w:val="24"/>
          <w:szCs w:val="24"/>
          <w:lang w:val="bg-BG" w:eastAsia="bg-BG"/>
        </w:rPr>
      </w:pPr>
      <w:r w:rsidRPr="00913537">
        <w:rPr>
          <w:rStyle w:val="FontStyle40"/>
          <w:sz w:val="24"/>
          <w:szCs w:val="24"/>
          <w:lang w:val="bg-BG" w:eastAsia="bg-BG"/>
        </w:rPr>
        <w:t xml:space="preserve">При </w:t>
      </w:r>
      <w:r w:rsidR="00EB4033">
        <w:rPr>
          <w:rStyle w:val="FontStyle40"/>
          <w:sz w:val="24"/>
          <w:szCs w:val="24"/>
          <w:lang w:val="bg-BG" w:eastAsia="bg-BG"/>
        </w:rPr>
        <w:t>подаване на офертата</w:t>
      </w:r>
      <w:r w:rsidR="00AA658A">
        <w:rPr>
          <w:rStyle w:val="FontStyle40"/>
          <w:sz w:val="24"/>
          <w:szCs w:val="24"/>
          <w:lang w:val="bg-BG" w:eastAsia="bg-BG"/>
        </w:rPr>
        <w:t xml:space="preserve"> кандидатите</w:t>
      </w:r>
      <w:r w:rsidRPr="00913537">
        <w:rPr>
          <w:rStyle w:val="FontStyle40"/>
          <w:sz w:val="24"/>
          <w:szCs w:val="24"/>
          <w:lang w:val="bg-BG" w:eastAsia="bg-BG"/>
        </w:rPr>
        <w:t xml:space="preserve"> са длъжни да представят информация относно правно-организационната форма, под която осъществяват дейността си, както и списък на всички задължени лица по смисъла на чл.54, ал.2 от ЗОП, независимо от наименованието на органите, в които участват, или длъжностите, които заемат.</w:t>
      </w:r>
    </w:p>
    <w:p w:rsidR="00562D9E" w:rsidRPr="00913537" w:rsidRDefault="00AA658A" w:rsidP="00913537">
      <w:pPr>
        <w:pStyle w:val="Style29"/>
        <w:widowControl/>
        <w:numPr>
          <w:ilvl w:val="0"/>
          <w:numId w:val="55"/>
        </w:numPr>
        <w:tabs>
          <w:tab w:val="left" w:pos="456"/>
        </w:tabs>
        <w:spacing w:line="240" w:lineRule="auto"/>
        <w:ind w:right="10"/>
        <w:rPr>
          <w:rStyle w:val="FontStyle39"/>
          <w:sz w:val="24"/>
          <w:szCs w:val="24"/>
          <w:lang w:val="bg-BG" w:eastAsia="bg-BG"/>
        </w:rPr>
      </w:pPr>
      <w:r>
        <w:rPr>
          <w:rStyle w:val="FontStyle40"/>
          <w:sz w:val="24"/>
          <w:szCs w:val="24"/>
          <w:lang w:val="bg-BG" w:eastAsia="bg-BG"/>
        </w:rPr>
        <w:t>Когато кандидатът</w:t>
      </w:r>
      <w:r w:rsidR="00562D9E" w:rsidRPr="00913537">
        <w:rPr>
          <w:rStyle w:val="FontStyle40"/>
          <w:sz w:val="24"/>
          <w:szCs w:val="24"/>
          <w:lang w:val="bg-BG" w:eastAsia="bg-BG"/>
        </w:rPr>
        <w:t xml:space="preserve"> е посочил, че ще използва капацитета на трети лица за доказване на съответствието с критериите за подбор или че ще използва подизпълнители трябва да представи отделен ЕЕДОП, попълнен от всяко от тези лица.</w:t>
      </w:r>
    </w:p>
    <w:p w:rsidR="00562D9E" w:rsidRPr="00913537" w:rsidRDefault="00AA658A" w:rsidP="00913537">
      <w:pPr>
        <w:pStyle w:val="Style29"/>
        <w:widowControl/>
        <w:numPr>
          <w:ilvl w:val="0"/>
          <w:numId w:val="55"/>
        </w:numPr>
        <w:tabs>
          <w:tab w:val="left" w:pos="456"/>
        </w:tabs>
        <w:spacing w:line="240" w:lineRule="auto"/>
        <w:rPr>
          <w:rStyle w:val="FontStyle40"/>
          <w:sz w:val="24"/>
          <w:szCs w:val="24"/>
        </w:rPr>
      </w:pPr>
      <w:r>
        <w:rPr>
          <w:rStyle w:val="FontStyle40"/>
          <w:sz w:val="24"/>
          <w:szCs w:val="24"/>
          <w:lang w:val="bg-BG" w:eastAsia="bg-BG"/>
        </w:rPr>
        <w:t>Кандидатът</w:t>
      </w:r>
      <w:r w:rsidR="00562D9E" w:rsidRPr="00913537">
        <w:rPr>
          <w:rStyle w:val="FontStyle40"/>
          <w:sz w:val="24"/>
          <w:szCs w:val="24"/>
          <w:lang w:val="bg-BG" w:eastAsia="bg-BG"/>
        </w:rPr>
        <w:t xml:space="preserve"> може да използва ЕЕДОП, който вече е бил използван при предходна процедура за обществена поръчка, при условие, че потвърди, че съдържащата се в него информация все още е актуална.</w:t>
      </w:r>
    </w:p>
    <w:p w:rsidR="00562D9E" w:rsidRPr="00913537" w:rsidRDefault="00562D9E" w:rsidP="00913537">
      <w:pPr>
        <w:pStyle w:val="Style9"/>
        <w:widowControl/>
        <w:spacing w:line="240" w:lineRule="auto"/>
        <w:rPr>
          <w:rStyle w:val="FontStyle40"/>
          <w:sz w:val="24"/>
          <w:szCs w:val="24"/>
          <w:lang w:val="bg-BG" w:eastAsia="bg-BG"/>
        </w:rPr>
      </w:pPr>
      <w:r w:rsidRPr="00913537">
        <w:rPr>
          <w:rStyle w:val="FontStyle39"/>
          <w:sz w:val="24"/>
          <w:szCs w:val="24"/>
          <w:lang w:val="bg-BG" w:eastAsia="bg-BG"/>
        </w:rPr>
        <w:t xml:space="preserve">6.5. </w:t>
      </w:r>
      <w:r w:rsidRPr="00913537">
        <w:rPr>
          <w:rStyle w:val="FontStyle40"/>
          <w:sz w:val="24"/>
          <w:szCs w:val="24"/>
          <w:lang w:val="bg-BG" w:eastAsia="bg-BG"/>
        </w:rPr>
        <w:t xml:space="preserve">Възложителят може </w:t>
      </w:r>
      <w:r w:rsidR="00AA658A">
        <w:rPr>
          <w:rStyle w:val="FontStyle40"/>
          <w:sz w:val="24"/>
          <w:szCs w:val="24"/>
          <w:lang w:val="bg-BG" w:eastAsia="bg-BG"/>
        </w:rPr>
        <w:t>да изиска по всяко време от кандидатите</w:t>
      </w:r>
      <w:r w:rsidRPr="00913537">
        <w:rPr>
          <w:rStyle w:val="FontStyle40"/>
          <w:sz w:val="24"/>
          <w:szCs w:val="24"/>
          <w:lang w:val="bg-BG" w:eastAsia="bg-BG"/>
        </w:rPr>
        <w:t xml:space="preserve"> доказателства във връзка със заявените от тях в ЕЕДОП обстоятелства. 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чл.54 от Закона за противодействие на корупцията и за отнемане на незаконно придобитото имущество.</w:t>
      </w:r>
    </w:p>
    <w:p w:rsidR="00562D9E" w:rsidRPr="002946E4" w:rsidRDefault="00562D9E" w:rsidP="00562D9E">
      <w:pPr>
        <w:pStyle w:val="Style16"/>
        <w:widowControl/>
        <w:spacing w:line="240" w:lineRule="exact"/>
        <w:jc w:val="left"/>
        <w:rPr>
          <w:lang w:val="bg-BG"/>
        </w:rPr>
      </w:pPr>
    </w:p>
    <w:p w:rsidR="00562D9E" w:rsidRPr="00913537" w:rsidRDefault="00562D9E" w:rsidP="00562D9E">
      <w:pPr>
        <w:pStyle w:val="Style16"/>
        <w:widowControl/>
        <w:tabs>
          <w:tab w:val="left" w:pos="235"/>
        </w:tabs>
        <w:spacing w:before="154"/>
        <w:jc w:val="left"/>
        <w:rPr>
          <w:rStyle w:val="FontStyle39"/>
          <w:sz w:val="24"/>
          <w:szCs w:val="24"/>
          <w:lang w:val="bg-BG" w:eastAsia="bg-BG"/>
        </w:rPr>
      </w:pPr>
      <w:r w:rsidRPr="00913537">
        <w:rPr>
          <w:rStyle w:val="FontStyle39"/>
          <w:sz w:val="24"/>
          <w:szCs w:val="24"/>
          <w:lang w:val="bg-BG" w:eastAsia="bg-BG"/>
        </w:rPr>
        <w:t>7.</w:t>
      </w:r>
      <w:r w:rsidRPr="00913537">
        <w:rPr>
          <w:rStyle w:val="FontStyle39"/>
          <w:sz w:val="24"/>
          <w:szCs w:val="24"/>
          <w:lang w:val="bg-BG" w:eastAsia="bg-BG"/>
        </w:rPr>
        <w:tab/>
        <w:t>ДОПЪЛНИТЕЛНИ УКАЗАНИЯ ПРИ ПОПЪЛВАНЕ НА ЕЕДОП</w:t>
      </w:r>
    </w:p>
    <w:p w:rsidR="00562D9E" w:rsidRPr="001B5B31" w:rsidRDefault="00562D9E" w:rsidP="001B5B31">
      <w:pPr>
        <w:pStyle w:val="Style29"/>
        <w:widowControl/>
        <w:numPr>
          <w:ilvl w:val="0"/>
          <w:numId w:val="56"/>
        </w:numPr>
        <w:tabs>
          <w:tab w:val="left" w:pos="437"/>
        </w:tabs>
        <w:spacing w:line="240" w:lineRule="auto"/>
        <w:rPr>
          <w:rStyle w:val="FontStyle39"/>
          <w:sz w:val="24"/>
          <w:szCs w:val="24"/>
          <w:lang w:val="bg-BG" w:eastAsia="bg-BG"/>
        </w:rPr>
      </w:pPr>
      <w:r w:rsidRPr="001B5B31">
        <w:rPr>
          <w:rStyle w:val="FontStyle40"/>
          <w:sz w:val="24"/>
          <w:szCs w:val="24"/>
          <w:lang w:val="bg-BG" w:eastAsia="bg-BG"/>
        </w:rPr>
        <w:t>В част</w:t>
      </w:r>
      <w:r w:rsidRPr="001B5B31">
        <w:rPr>
          <w:rStyle w:val="FontStyle40"/>
          <w:sz w:val="24"/>
          <w:szCs w:val="24"/>
          <w:lang w:eastAsia="bg-BG"/>
        </w:rPr>
        <w:t xml:space="preserve"> II,</w:t>
      </w:r>
      <w:r w:rsidRPr="001B5B31">
        <w:rPr>
          <w:rStyle w:val="FontStyle40"/>
          <w:sz w:val="24"/>
          <w:szCs w:val="24"/>
          <w:lang w:val="bg-BG" w:eastAsia="bg-BG"/>
        </w:rPr>
        <w:t xml:space="preserve"> Раздел А от ЕЕДОП, участниците посочват единен идентификационен код по чл.23 от Закона за търговския регистър, БУЛСТАТ и/или друга идентифицираща информация в съответствие със законодателството </w:t>
      </w:r>
      <w:r w:rsidR="00AA658A">
        <w:rPr>
          <w:rStyle w:val="FontStyle40"/>
          <w:sz w:val="24"/>
          <w:szCs w:val="24"/>
          <w:lang w:val="bg-BG" w:eastAsia="bg-BG"/>
        </w:rPr>
        <w:t>на държавата, в която кандидатът</w:t>
      </w:r>
      <w:r w:rsidRPr="001B5B31">
        <w:rPr>
          <w:rStyle w:val="FontStyle40"/>
          <w:sz w:val="24"/>
          <w:szCs w:val="24"/>
          <w:lang w:val="bg-BG" w:eastAsia="bg-BG"/>
        </w:rPr>
        <w:t xml:space="preserve"> е установен, както и адрес, включително електронен, за кореспонденция при провежда</w:t>
      </w:r>
      <w:r w:rsidR="00AA658A">
        <w:rPr>
          <w:rStyle w:val="FontStyle40"/>
          <w:sz w:val="24"/>
          <w:szCs w:val="24"/>
          <w:lang w:val="bg-BG" w:eastAsia="bg-BG"/>
        </w:rPr>
        <w:t>нето на процедурата. Когато кандидат</w:t>
      </w:r>
      <w:r w:rsidRPr="001B5B31">
        <w:rPr>
          <w:rStyle w:val="FontStyle40"/>
          <w:sz w:val="24"/>
          <w:szCs w:val="24"/>
          <w:lang w:val="bg-BG" w:eastAsia="bg-BG"/>
        </w:rPr>
        <w:t xml:space="preserve"> в обществена поръчка е обединение, което не е юридическо лице, в част</w:t>
      </w:r>
      <w:r w:rsidRPr="001B5B31">
        <w:rPr>
          <w:rStyle w:val="FontStyle40"/>
          <w:sz w:val="24"/>
          <w:szCs w:val="24"/>
          <w:lang w:eastAsia="bg-BG"/>
        </w:rPr>
        <w:t xml:space="preserve"> II,</w:t>
      </w:r>
      <w:r w:rsidRPr="001B5B31">
        <w:rPr>
          <w:rStyle w:val="FontStyle40"/>
          <w:sz w:val="24"/>
          <w:szCs w:val="24"/>
          <w:lang w:val="bg-BG" w:eastAsia="bg-BG"/>
        </w:rPr>
        <w:t xml:space="preserve"> Раздел А от ЕЕДОП се пос</w:t>
      </w:r>
      <w:r w:rsidR="00AA658A">
        <w:rPr>
          <w:rStyle w:val="FontStyle40"/>
          <w:sz w:val="24"/>
          <w:szCs w:val="24"/>
          <w:lang w:val="bg-BG" w:eastAsia="bg-BG"/>
        </w:rPr>
        <w:t>очва правната форма на кандидата</w:t>
      </w:r>
      <w:r w:rsidRPr="001B5B31">
        <w:rPr>
          <w:rStyle w:val="FontStyle40"/>
          <w:sz w:val="24"/>
          <w:szCs w:val="24"/>
          <w:lang w:val="bg-BG" w:eastAsia="bg-BG"/>
        </w:rPr>
        <w:t xml:space="preserve"> (обединение/консорциум/друга), като в този случай се подава отделен ЕЕДОП за всеки един участник в обединението.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обединението не е регистрирано, участникът следва да извърши </w:t>
      </w:r>
      <w:r w:rsidRPr="001B5B31">
        <w:rPr>
          <w:rStyle w:val="FontStyle40"/>
          <w:sz w:val="24"/>
          <w:szCs w:val="24"/>
          <w:lang w:val="bg-BG" w:eastAsia="bg-BG"/>
        </w:rPr>
        <w:lastRenderedPageBreak/>
        <w:t>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562D9E" w:rsidRPr="001B5B31" w:rsidRDefault="00562D9E" w:rsidP="001B5B31">
      <w:pPr>
        <w:pStyle w:val="Style29"/>
        <w:widowControl/>
        <w:numPr>
          <w:ilvl w:val="0"/>
          <w:numId w:val="56"/>
        </w:numPr>
        <w:tabs>
          <w:tab w:val="left" w:pos="437"/>
        </w:tabs>
        <w:spacing w:line="240" w:lineRule="auto"/>
        <w:rPr>
          <w:rStyle w:val="FontStyle39"/>
          <w:sz w:val="24"/>
          <w:szCs w:val="24"/>
          <w:lang w:val="bg-BG" w:eastAsia="bg-BG"/>
        </w:rPr>
      </w:pPr>
      <w:r w:rsidRPr="001B5B31">
        <w:rPr>
          <w:rStyle w:val="FontStyle40"/>
          <w:sz w:val="24"/>
          <w:szCs w:val="24"/>
          <w:lang w:val="bg-BG" w:eastAsia="bg-BG"/>
        </w:rPr>
        <w:t>В част</w:t>
      </w:r>
      <w:r w:rsidRPr="001B5B31">
        <w:rPr>
          <w:rStyle w:val="FontStyle40"/>
          <w:sz w:val="24"/>
          <w:szCs w:val="24"/>
          <w:lang w:eastAsia="bg-BG"/>
        </w:rPr>
        <w:t xml:space="preserve"> II,</w:t>
      </w:r>
      <w:r w:rsidRPr="001B5B31">
        <w:rPr>
          <w:rStyle w:val="FontStyle40"/>
          <w:sz w:val="24"/>
          <w:szCs w:val="24"/>
          <w:lang w:val="bg-BG" w:eastAsia="bg-BG"/>
        </w:rPr>
        <w:t xml:space="preserve"> Раздел Б от ЕЕДОП се посочват името/ната и адреса/ите на лицето/ата, упълномощ</w:t>
      </w:r>
      <w:r w:rsidR="00AA658A">
        <w:rPr>
          <w:rStyle w:val="FontStyle40"/>
          <w:sz w:val="24"/>
          <w:szCs w:val="24"/>
          <w:lang w:val="bg-BG" w:eastAsia="bg-BG"/>
        </w:rPr>
        <w:t>ено/и да представляват кандидата</w:t>
      </w:r>
      <w:r w:rsidRPr="001B5B31">
        <w:rPr>
          <w:rStyle w:val="FontStyle40"/>
          <w:sz w:val="24"/>
          <w:szCs w:val="24"/>
          <w:lang w:val="bg-BG" w:eastAsia="bg-BG"/>
        </w:rPr>
        <w:t xml:space="preserve"> за целите на процедурата за възлагане на обществена поръчка, както и всички лиц</w:t>
      </w:r>
      <w:r w:rsidR="00AA658A">
        <w:rPr>
          <w:rStyle w:val="FontStyle40"/>
          <w:sz w:val="24"/>
          <w:szCs w:val="24"/>
          <w:lang w:val="bg-BG" w:eastAsia="bg-BG"/>
        </w:rPr>
        <w:t>а, които представляват кандидата</w:t>
      </w:r>
      <w:r w:rsidRPr="001B5B31">
        <w:rPr>
          <w:rStyle w:val="FontStyle40"/>
          <w:sz w:val="24"/>
          <w:szCs w:val="24"/>
          <w:lang w:val="bg-BG" w:eastAsia="bg-BG"/>
        </w:rPr>
        <w:t>, членовете на неговите управителни и надзорни органи, както и други лица, които имат правомощия да упражняват контрол при вземането на решения от тези органи.</w:t>
      </w:r>
    </w:p>
    <w:p w:rsidR="00562D9E" w:rsidRPr="001B5B31" w:rsidRDefault="00562D9E" w:rsidP="001B5B31">
      <w:pPr>
        <w:pStyle w:val="Style4"/>
        <w:widowControl/>
        <w:spacing w:line="240" w:lineRule="auto"/>
        <w:jc w:val="left"/>
        <w:rPr>
          <w:rStyle w:val="FontStyle39"/>
          <w:sz w:val="24"/>
          <w:szCs w:val="24"/>
          <w:lang w:val="bg-BG" w:eastAsia="bg-BG"/>
        </w:rPr>
      </w:pPr>
      <w:r w:rsidRPr="001B5B31">
        <w:rPr>
          <w:rStyle w:val="FontStyle39"/>
          <w:sz w:val="24"/>
          <w:szCs w:val="24"/>
          <w:lang w:val="bg-BG" w:eastAsia="bg-BG"/>
        </w:rPr>
        <w:t>ВАЖНО:</w:t>
      </w:r>
    </w:p>
    <w:p w:rsidR="00562D9E" w:rsidRPr="001B5B31" w:rsidRDefault="00562D9E" w:rsidP="001B5B31">
      <w:pPr>
        <w:pStyle w:val="Style16"/>
        <w:widowControl/>
        <w:tabs>
          <w:tab w:val="left" w:pos="235"/>
        </w:tabs>
        <w:rPr>
          <w:rStyle w:val="FontStyle39"/>
          <w:sz w:val="24"/>
          <w:szCs w:val="24"/>
          <w:lang w:val="bg-BG" w:eastAsia="bg-BG"/>
        </w:rPr>
      </w:pPr>
      <w:r w:rsidRPr="001B5B31">
        <w:rPr>
          <w:rStyle w:val="FontStyle39"/>
          <w:sz w:val="24"/>
          <w:szCs w:val="24"/>
          <w:lang w:val="bg-BG" w:eastAsia="bg-BG"/>
        </w:rPr>
        <w:t>8.</w:t>
      </w:r>
      <w:r w:rsidRPr="001B5B31">
        <w:rPr>
          <w:rStyle w:val="FontStyle39"/>
          <w:sz w:val="24"/>
          <w:szCs w:val="24"/>
          <w:lang w:val="bg-BG" w:eastAsia="bg-BG"/>
        </w:rPr>
        <w:tab/>
        <w:t>ЕЕДОП се предоставя задължително в електронен вид по образец, утвърден с акт на</w:t>
      </w:r>
      <w:r w:rsidRPr="001B5B31">
        <w:rPr>
          <w:rStyle w:val="FontStyle39"/>
          <w:sz w:val="24"/>
          <w:szCs w:val="24"/>
          <w:lang w:val="bg-BG" w:eastAsia="bg-BG"/>
        </w:rPr>
        <w:br/>
        <w:t>Европейската комисия.</w:t>
      </w:r>
    </w:p>
    <w:p w:rsidR="00562D9E" w:rsidRPr="001B5B31" w:rsidRDefault="00562D9E" w:rsidP="001B5B31">
      <w:pPr>
        <w:pStyle w:val="Style29"/>
        <w:widowControl/>
        <w:tabs>
          <w:tab w:val="left" w:pos="480"/>
        </w:tabs>
        <w:spacing w:line="240" w:lineRule="auto"/>
        <w:rPr>
          <w:rStyle w:val="FontStyle40"/>
          <w:sz w:val="24"/>
          <w:szCs w:val="24"/>
        </w:rPr>
      </w:pPr>
      <w:r w:rsidRPr="001B5B31">
        <w:rPr>
          <w:rStyle w:val="FontStyle39"/>
          <w:sz w:val="24"/>
          <w:szCs w:val="24"/>
          <w:lang w:val="bg-BG" w:eastAsia="bg-BG"/>
        </w:rPr>
        <w:t>8.1.</w:t>
      </w:r>
      <w:r w:rsidRPr="001B5B31">
        <w:rPr>
          <w:rStyle w:val="FontStyle39"/>
          <w:sz w:val="24"/>
          <w:szCs w:val="24"/>
          <w:lang w:val="bg-BG" w:eastAsia="bg-BG"/>
        </w:rPr>
        <w:tab/>
      </w:r>
      <w:r w:rsidRPr="001B5B31">
        <w:rPr>
          <w:rStyle w:val="FontStyle40"/>
          <w:sz w:val="24"/>
          <w:szCs w:val="24"/>
          <w:lang w:val="bg-BG" w:eastAsia="bg-BG"/>
        </w:rPr>
        <w:t>За настоящата процедура възложителят е създал образец на ЕЕДОП в системата за</w:t>
      </w:r>
      <w:r w:rsidRPr="001B5B31">
        <w:rPr>
          <w:rStyle w:val="FontStyle40"/>
          <w:sz w:val="24"/>
          <w:szCs w:val="24"/>
          <w:lang w:val="bg-BG" w:eastAsia="bg-BG"/>
        </w:rPr>
        <w:br/>
        <w:t>еЕЕДОП, разработена от Европейската комисия (</w:t>
      </w:r>
      <w:hyperlink r:id="rId9" w:history="1">
        <w:r w:rsidRPr="001B5B31">
          <w:rPr>
            <w:rStyle w:val="Hyperlink"/>
            <w:lang w:eastAsia="bg-BG"/>
          </w:rPr>
          <w:t>https://ec.europa.eu/tools/espd/nlter?lang=bg</w:t>
        </w:r>
      </w:hyperlink>
      <w:r w:rsidRPr="001B5B31">
        <w:rPr>
          <w:rStyle w:val="FontStyle40"/>
          <w:sz w:val="24"/>
          <w:szCs w:val="24"/>
          <w:lang w:eastAsia="bg-BG"/>
        </w:rPr>
        <w:t>),</w:t>
      </w:r>
      <w:r w:rsidRPr="001B5B31">
        <w:rPr>
          <w:rStyle w:val="FontStyle40"/>
          <w:sz w:val="24"/>
          <w:szCs w:val="24"/>
          <w:lang w:eastAsia="bg-BG"/>
        </w:rPr>
        <w:br/>
      </w:r>
      <w:r w:rsidRPr="001B5B31">
        <w:rPr>
          <w:rStyle w:val="FontStyle40"/>
          <w:sz w:val="24"/>
          <w:szCs w:val="24"/>
          <w:lang w:val="bg-BG" w:eastAsia="bg-BG"/>
        </w:rPr>
        <w:t>чрез маркиране на полетата, които съответстват на поставените от него изисквания, свързани</w:t>
      </w:r>
      <w:r w:rsidRPr="001B5B31">
        <w:rPr>
          <w:rStyle w:val="FontStyle40"/>
          <w:sz w:val="24"/>
          <w:szCs w:val="24"/>
          <w:lang w:val="bg-BG" w:eastAsia="bg-BG"/>
        </w:rPr>
        <w:br/>
        <w:t>с лично състояние на участниците и критериите за подбор.</w:t>
      </w:r>
    </w:p>
    <w:p w:rsidR="001B5B31" w:rsidRDefault="00562D9E" w:rsidP="001B5B31">
      <w:pPr>
        <w:pStyle w:val="Style9"/>
        <w:widowControl/>
        <w:spacing w:line="240" w:lineRule="auto"/>
        <w:ind w:right="5"/>
        <w:rPr>
          <w:lang w:val="bg-BG"/>
        </w:rPr>
      </w:pPr>
      <w:r w:rsidRPr="001B5B31">
        <w:rPr>
          <w:rStyle w:val="FontStyle40"/>
          <w:sz w:val="24"/>
          <w:szCs w:val="24"/>
          <w:lang w:val="bg-BG" w:eastAsia="bg-BG"/>
        </w:rPr>
        <w:t>Генерираният файл на еЕЕДОП</w:t>
      </w:r>
      <w:r w:rsidRPr="001B5B31">
        <w:rPr>
          <w:rStyle w:val="FontStyle40"/>
          <w:sz w:val="24"/>
          <w:szCs w:val="24"/>
          <w:lang w:eastAsia="bg-BG"/>
        </w:rPr>
        <w:t xml:space="preserve"> (espd-request)</w:t>
      </w:r>
      <w:r w:rsidRPr="001B5B31">
        <w:rPr>
          <w:rStyle w:val="FontStyle40"/>
          <w:sz w:val="24"/>
          <w:szCs w:val="24"/>
          <w:lang w:val="bg-BG" w:eastAsia="bg-BG"/>
        </w:rPr>
        <w:t xml:space="preserve"> в</w:t>
      </w:r>
      <w:r w:rsidRPr="001B5B31">
        <w:rPr>
          <w:rStyle w:val="FontStyle40"/>
          <w:sz w:val="24"/>
          <w:szCs w:val="24"/>
          <w:lang w:eastAsia="bg-BG"/>
        </w:rPr>
        <w:t xml:space="preserve"> xml</w:t>
      </w:r>
      <w:r w:rsidRPr="001B5B31">
        <w:rPr>
          <w:rStyle w:val="FontStyle40"/>
          <w:sz w:val="24"/>
          <w:szCs w:val="24"/>
          <w:lang w:val="bg-BG" w:eastAsia="bg-BG"/>
        </w:rPr>
        <w:t xml:space="preserve"> и</w:t>
      </w:r>
      <w:r w:rsidRPr="001B5B31">
        <w:rPr>
          <w:rStyle w:val="FontStyle40"/>
          <w:sz w:val="24"/>
          <w:szCs w:val="24"/>
          <w:lang w:eastAsia="bg-BG"/>
        </w:rPr>
        <w:t xml:space="preserve"> pdf</w:t>
      </w:r>
      <w:r w:rsidRPr="001B5B31">
        <w:rPr>
          <w:rStyle w:val="FontStyle40"/>
          <w:sz w:val="24"/>
          <w:szCs w:val="24"/>
          <w:lang w:val="bg-BG" w:eastAsia="bg-BG"/>
        </w:rPr>
        <w:t xml:space="preserve"> формат е на разположение на заинтересованите лица по електронен път в преписката на процедурата на Профила на купувача: </w:t>
      </w:r>
      <w:hyperlink r:id="rId10" w:history="1">
        <w:r w:rsidR="001B5B31" w:rsidRPr="001B5B31">
          <w:rPr>
            <w:rStyle w:val="Hyperlink"/>
          </w:rPr>
          <w:t>http://bdzcargo.bdz.bg/bg/profile.html</w:t>
        </w:r>
      </w:hyperlink>
    </w:p>
    <w:p w:rsidR="002946E4" w:rsidRPr="002946E4" w:rsidRDefault="002946E4" w:rsidP="001B5B31">
      <w:pPr>
        <w:pStyle w:val="Style9"/>
        <w:widowControl/>
        <w:spacing w:line="240" w:lineRule="auto"/>
        <w:ind w:right="5"/>
        <w:rPr>
          <w:lang w:val="bg-BG"/>
        </w:rPr>
      </w:pPr>
    </w:p>
    <w:p w:rsidR="002946E4" w:rsidRPr="002946E4" w:rsidRDefault="00562D9E" w:rsidP="001B5B31">
      <w:pPr>
        <w:pStyle w:val="Style9"/>
        <w:widowControl/>
        <w:spacing w:line="240" w:lineRule="auto"/>
        <w:ind w:right="5"/>
        <w:rPr>
          <w:rStyle w:val="FontStyle40"/>
          <w:b/>
          <w:bCs/>
          <w:sz w:val="24"/>
          <w:szCs w:val="24"/>
          <w:lang w:val="bg-BG"/>
        </w:rPr>
      </w:pPr>
      <w:r w:rsidRPr="001B5B31">
        <w:rPr>
          <w:rStyle w:val="FontStyle39"/>
          <w:sz w:val="24"/>
          <w:szCs w:val="24"/>
        </w:rPr>
        <w:t>8.2.</w:t>
      </w:r>
      <w:r w:rsidR="002946E4">
        <w:rPr>
          <w:rStyle w:val="FontStyle39"/>
          <w:sz w:val="24"/>
          <w:szCs w:val="24"/>
          <w:lang w:val="bg-BG"/>
        </w:rPr>
        <w:t xml:space="preserve"> </w:t>
      </w:r>
      <w:r w:rsidR="00AA658A">
        <w:rPr>
          <w:rStyle w:val="FontStyle40"/>
          <w:sz w:val="24"/>
          <w:szCs w:val="24"/>
          <w:lang w:val="bg-BG"/>
        </w:rPr>
        <w:t>Кандидатите</w:t>
      </w:r>
      <w:r w:rsidR="007E7C81">
        <w:rPr>
          <w:rStyle w:val="FontStyle40"/>
          <w:sz w:val="24"/>
          <w:szCs w:val="24"/>
          <w:lang w:val="bg-BG"/>
        </w:rPr>
        <w:t xml:space="preserve"> </w:t>
      </w:r>
      <w:r w:rsidR="002946E4">
        <w:rPr>
          <w:rStyle w:val="FontStyle40"/>
          <w:sz w:val="24"/>
          <w:szCs w:val="24"/>
          <w:lang w:val="bg-BG"/>
        </w:rPr>
        <w:t xml:space="preserve">зареждат в системата </w:t>
      </w:r>
      <w:r w:rsidRPr="001B5B31">
        <w:rPr>
          <w:rStyle w:val="FontStyle40"/>
          <w:sz w:val="24"/>
          <w:szCs w:val="24"/>
          <w:lang w:val="bg-BG"/>
        </w:rPr>
        <w:t>за еЕЕДОП</w:t>
      </w:r>
    </w:p>
    <w:p w:rsidR="00562D9E" w:rsidRPr="002946E4" w:rsidRDefault="007E7C81" w:rsidP="001B5B31">
      <w:pPr>
        <w:pStyle w:val="Style9"/>
        <w:widowControl/>
        <w:spacing w:line="240" w:lineRule="auto"/>
        <w:ind w:right="5"/>
        <w:rPr>
          <w:rStyle w:val="FontStyle40"/>
          <w:b/>
          <w:bCs/>
          <w:sz w:val="24"/>
          <w:szCs w:val="24"/>
          <w:lang w:val="bg-BG"/>
        </w:rPr>
      </w:pPr>
      <w:r w:rsidRPr="001B5B31">
        <w:rPr>
          <w:rStyle w:val="FontStyle40"/>
          <w:sz w:val="24"/>
          <w:szCs w:val="24"/>
        </w:rPr>
        <w:t xml:space="preserve"> </w:t>
      </w:r>
      <w:r w:rsidR="00562D9E" w:rsidRPr="001B5B31">
        <w:rPr>
          <w:rStyle w:val="FontStyle40"/>
          <w:sz w:val="24"/>
          <w:szCs w:val="24"/>
        </w:rPr>
        <w:t>(</w:t>
      </w:r>
      <w:hyperlink r:id="rId11" w:history="1">
        <w:r w:rsidR="00562D9E" w:rsidRPr="001B5B31">
          <w:rPr>
            <w:rStyle w:val="Hyperlink"/>
          </w:rPr>
          <w:t>https://ec.europa.eu/tools/espd/filter?lang=bg</w:t>
        </w:r>
      </w:hyperlink>
      <w:r w:rsidR="00562D9E" w:rsidRPr="001B5B31">
        <w:rPr>
          <w:rStyle w:val="FontStyle40"/>
          <w:sz w:val="24"/>
          <w:szCs w:val="24"/>
        </w:rPr>
        <w:t>)</w:t>
      </w:r>
      <w:r w:rsidR="00562D9E" w:rsidRPr="001B5B31">
        <w:rPr>
          <w:rStyle w:val="FontStyle40"/>
          <w:sz w:val="24"/>
          <w:szCs w:val="24"/>
          <w:lang w:val="bg-BG"/>
        </w:rPr>
        <w:t xml:space="preserve"> сваления от Профила на купувача</w:t>
      </w:r>
      <w:r w:rsidR="00562D9E" w:rsidRPr="001B5B31">
        <w:rPr>
          <w:rStyle w:val="FontStyle40"/>
          <w:sz w:val="24"/>
          <w:szCs w:val="24"/>
        </w:rPr>
        <w:t xml:space="preserve"> XML</w:t>
      </w:r>
      <w:r w:rsidR="00562D9E" w:rsidRPr="001B5B31">
        <w:rPr>
          <w:rStyle w:val="FontStyle40"/>
          <w:sz w:val="24"/>
          <w:szCs w:val="24"/>
          <w:lang w:val="bg-BG"/>
        </w:rPr>
        <w:t xml:space="preserve"> файл</w:t>
      </w:r>
      <w:proofErr w:type="gramStart"/>
      <w:r w:rsidR="00562D9E" w:rsidRPr="001B5B31">
        <w:rPr>
          <w:rStyle w:val="FontStyle40"/>
          <w:sz w:val="24"/>
          <w:szCs w:val="24"/>
          <w:lang w:val="bg-BG"/>
        </w:rPr>
        <w:t>,</w:t>
      </w:r>
      <w:proofErr w:type="gramEnd"/>
      <w:r w:rsidR="00562D9E" w:rsidRPr="001B5B31">
        <w:rPr>
          <w:rStyle w:val="FontStyle40"/>
          <w:sz w:val="24"/>
          <w:szCs w:val="24"/>
          <w:lang w:val="bg-BG" w:eastAsia="bg-BG"/>
        </w:rPr>
        <w:br/>
        <w:t>попълват необходимите данни и го изтеглят</w:t>
      </w:r>
      <w:r w:rsidR="00562D9E" w:rsidRPr="001B5B31">
        <w:rPr>
          <w:rStyle w:val="FontStyle40"/>
          <w:sz w:val="24"/>
          <w:szCs w:val="24"/>
          <w:lang w:eastAsia="bg-BG"/>
        </w:rPr>
        <w:t xml:space="preserve"> (espd-response),</w:t>
      </w:r>
      <w:r w:rsidR="00562D9E" w:rsidRPr="001B5B31">
        <w:rPr>
          <w:rStyle w:val="FontStyle40"/>
          <w:sz w:val="24"/>
          <w:szCs w:val="24"/>
          <w:lang w:val="bg-BG" w:eastAsia="bg-BG"/>
        </w:rPr>
        <w:t xml:space="preserve"> след което ЕЕДОП следва да се подпише с електронен подпис от съответните лица.</w:t>
      </w:r>
    </w:p>
    <w:p w:rsidR="00562D9E" w:rsidRPr="001B5B31" w:rsidRDefault="00562D9E" w:rsidP="001B5B31">
      <w:pPr>
        <w:pStyle w:val="Style4"/>
        <w:widowControl/>
        <w:spacing w:line="240" w:lineRule="auto"/>
        <w:rPr>
          <w:rStyle w:val="FontStyle39"/>
          <w:sz w:val="24"/>
          <w:szCs w:val="24"/>
        </w:rPr>
      </w:pPr>
      <w:r w:rsidRPr="001B5B31">
        <w:rPr>
          <w:rStyle w:val="FontStyle39"/>
          <w:sz w:val="24"/>
          <w:szCs w:val="24"/>
          <w:lang w:val="bg-BG" w:eastAsia="bg-BG"/>
        </w:rPr>
        <w:t>ВАЖНО! Системата за еЕЕДОП е онлайн приложение и не може да съхранява данни, предвид което еЕЕДОП в</w:t>
      </w:r>
      <w:r w:rsidRPr="001B5B31">
        <w:rPr>
          <w:rStyle w:val="FontStyle39"/>
          <w:sz w:val="24"/>
          <w:szCs w:val="24"/>
          <w:lang w:eastAsia="bg-BG"/>
        </w:rPr>
        <w:t xml:space="preserve"> XML</w:t>
      </w:r>
      <w:r w:rsidRPr="001B5B31">
        <w:rPr>
          <w:rStyle w:val="FontStyle39"/>
          <w:sz w:val="24"/>
          <w:szCs w:val="24"/>
          <w:lang w:val="bg-BG" w:eastAsia="bg-BG"/>
        </w:rPr>
        <w:t xml:space="preserve"> или</w:t>
      </w:r>
      <w:r w:rsidRPr="001B5B31">
        <w:rPr>
          <w:rStyle w:val="FontStyle39"/>
          <w:sz w:val="24"/>
          <w:szCs w:val="24"/>
          <w:lang w:eastAsia="bg-BG"/>
        </w:rPr>
        <w:t xml:space="preserve"> PDF</w:t>
      </w:r>
      <w:r w:rsidRPr="001B5B31">
        <w:rPr>
          <w:rStyle w:val="FontStyle39"/>
          <w:sz w:val="24"/>
          <w:szCs w:val="24"/>
          <w:lang w:val="bg-BG" w:eastAsia="bg-BG"/>
        </w:rPr>
        <w:t xml:space="preserve"> формат винаги трябва да се запазва и да се съхранява локално на компютъра на потребителя.</w:t>
      </w:r>
    </w:p>
    <w:p w:rsidR="00562D9E" w:rsidRPr="001B5B31" w:rsidRDefault="00562D9E" w:rsidP="001B5B31">
      <w:pPr>
        <w:pStyle w:val="Style9"/>
        <w:widowControl/>
        <w:spacing w:line="240" w:lineRule="auto"/>
        <w:jc w:val="left"/>
        <w:rPr>
          <w:rStyle w:val="FontStyle40"/>
          <w:sz w:val="24"/>
          <w:szCs w:val="24"/>
        </w:rPr>
      </w:pPr>
      <w:r w:rsidRPr="001B5B31">
        <w:rPr>
          <w:rStyle w:val="FontStyle39"/>
          <w:sz w:val="24"/>
          <w:szCs w:val="24"/>
          <w:lang w:val="bg-BG" w:eastAsia="bg-BG"/>
        </w:rPr>
        <w:t xml:space="preserve">8.3. </w:t>
      </w:r>
      <w:r w:rsidR="00AA658A">
        <w:rPr>
          <w:rStyle w:val="FontStyle40"/>
          <w:sz w:val="24"/>
          <w:szCs w:val="24"/>
          <w:lang w:val="bg-BG" w:eastAsia="bg-BG"/>
        </w:rPr>
        <w:t>Попълненият от кандидата</w:t>
      </w:r>
      <w:r w:rsidRPr="001B5B31">
        <w:rPr>
          <w:rStyle w:val="FontStyle40"/>
          <w:sz w:val="24"/>
          <w:szCs w:val="24"/>
          <w:lang w:val="bg-BG" w:eastAsia="bg-BG"/>
        </w:rPr>
        <w:t xml:space="preserve"> еЕЕДОП се предоставя по някои от следните начини:</w:t>
      </w:r>
    </w:p>
    <w:p w:rsidR="00562D9E" w:rsidRPr="001B5B31" w:rsidRDefault="00562D9E" w:rsidP="001B5B31">
      <w:pPr>
        <w:pStyle w:val="Style9"/>
        <w:widowControl/>
        <w:spacing w:line="240" w:lineRule="auto"/>
        <w:rPr>
          <w:rStyle w:val="FontStyle40"/>
          <w:sz w:val="24"/>
          <w:szCs w:val="24"/>
          <w:lang w:val="bg-BG" w:eastAsia="bg-BG"/>
        </w:rPr>
      </w:pPr>
      <w:r w:rsidRPr="001B5B31">
        <w:rPr>
          <w:rStyle w:val="FontStyle40"/>
          <w:sz w:val="24"/>
          <w:szCs w:val="24"/>
          <w:lang w:val="bg-BG" w:eastAsia="bg-BG"/>
        </w:rPr>
        <w:t>а/ ЕЕДОП в електронен вид се прилага цифрово подписан на подходящ оптичен носител към пакета документи за участие в процедурата.</w:t>
      </w:r>
    </w:p>
    <w:p w:rsidR="00562D9E" w:rsidRPr="001B5B31" w:rsidRDefault="00562D9E" w:rsidP="001B5B31">
      <w:pPr>
        <w:pStyle w:val="Style9"/>
        <w:widowControl/>
        <w:spacing w:line="240" w:lineRule="auto"/>
        <w:ind w:right="10"/>
        <w:rPr>
          <w:rStyle w:val="FontStyle40"/>
          <w:sz w:val="24"/>
          <w:szCs w:val="24"/>
          <w:lang w:val="bg-BG" w:eastAsia="bg-BG"/>
        </w:rPr>
      </w:pPr>
      <w:r w:rsidRPr="001B5B31">
        <w:rPr>
          <w:rStyle w:val="FontStyle40"/>
          <w:sz w:val="24"/>
          <w:szCs w:val="24"/>
          <w:lang w:val="bg-BG" w:eastAsia="bg-BG"/>
        </w:rPr>
        <w:t>б/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w:t>
      </w:r>
      <w:r w:rsidR="00AA658A">
        <w:rPr>
          <w:rStyle w:val="FontStyle40"/>
          <w:sz w:val="24"/>
          <w:szCs w:val="24"/>
          <w:lang w:val="bg-BG" w:eastAsia="bg-BG"/>
        </w:rPr>
        <w:t>лучаване на заявленията</w:t>
      </w:r>
      <w:r w:rsidRPr="001B5B31">
        <w:rPr>
          <w:rStyle w:val="FontStyle40"/>
          <w:sz w:val="24"/>
          <w:szCs w:val="24"/>
          <w:lang w:val="bg-BG" w:eastAsia="bg-BG"/>
        </w:rPr>
        <w:t>.</w:t>
      </w:r>
    </w:p>
    <w:p w:rsidR="00562D9E" w:rsidRPr="001B5B31" w:rsidRDefault="00562D9E" w:rsidP="001B5B31">
      <w:pPr>
        <w:pStyle w:val="Style4"/>
        <w:widowControl/>
        <w:spacing w:line="240" w:lineRule="auto"/>
        <w:rPr>
          <w:rStyle w:val="FontStyle38"/>
          <w:sz w:val="24"/>
          <w:szCs w:val="24"/>
        </w:rPr>
      </w:pPr>
      <w:r w:rsidRPr="001B5B31">
        <w:rPr>
          <w:rStyle w:val="FontStyle39"/>
          <w:sz w:val="24"/>
          <w:szCs w:val="24"/>
          <w:lang w:val="bg-BG" w:eastAsia="bg-BG"/>
        </w:rPr>
        <w:t>ВАЖНО! В случаите когато ЕЕДОП е попълнен през системата за еЕЕДОП, при предоставянето му, с електронен подпис следва да бъде подписана версията в</w:t>
      </w:r>
      <w:r w:rsidRPr="001B5B31">
        <w:rPr>
          <w:rStyle w:val="FontStyle39"/>
          <w:sz w:val="24"/>
          <w:szCs w:val="24"/>
          <w:lang w:eastAsia="bg-BG"/>
        </w:rPr>
        <w:t xml:space="preserve"> PDF</w:t>
      </w:r>
      <w:r w:rsidRPr="001B5B31">
        <w:rPr>
          <w:rStyle w:val="FontStyle39"/>
          <w:sz w:val="24"/>
          <w:szCs w:val="24"/>
          <w:lang w:val="bg-BG" w:eastAsia="bg-BG"/>
        </w:rPr>
        <w:t xml:space="preserve"> </w:t>
      </w:r>
      <w:r w:rsidRPr="001B5B31">
        <w:rPr>
          <w:rStyle w:val="FontStyle38"/>
          <w:sz w:val="24"/>
          <w:szCs w:val="24"/>
          <w:lang w:val="bg-BG" w:eastAsia="bg-BG"/>
        </w:rPr>
        <w:t>.</w:t>
      </w:r>
    </w:p>
    <w:p w:rsidR="00562D9E" w:rsidRPr="001B5B31" w:rsidRDefault="00562D9E" w:rsidP="001B5B31">
      <w:pPr>
        <w:pStyle w:val="Style9"/>
        <w:widowControl/>
        <w:spacing w:line="240" w:lineRule="auto"/>
        <w:rPr>
          <w:rStyle w:val="FontStyle40"/>
          <w:sz w:val="24"/>
          <w:szCs w:val="24"/>
          <w:u w:val="single"/>
        </w:rPr>
      </w:pPr>
      <w:r w:rsidRPr="001B5B31">
        <w:rPr>
          <w:rStyle w:val="FontStyle40"/>
          <w:sz w:val="24"/>
          <w:szCs w:val="24"/>
          <w:lang w:val="bg-BG" w:eastAsia="bg-BG"/>
        </w:rPr>
        <w:t xml:space="preserve">Подробни указания може да намерите на страницата на Агенция по обществени поръчки </w:t>
      </w:r>
      <w:hyperlink r:id="rId12" w:history="1">
        <w:r w:rsidRPr="001B5B31">
          <w:rPr>
            <w:rStyle w:val="Hyperlink"/>
            <w:lang w:eastAsia="bg-BG"/>
          </w:rPr>
          <w:t>http://rop3-app1.aop.bg:7778/portal/page?_pageid=93,1&amp;_dad=portal&amp;_schema=PORTAL</w:t>
        </w:r>
      </w:hyperlink>
    </w:p>
    <w:p w:rsidR="00562D9E" w:rsidRPr="001B5B31" w:rsidRDefault="00562D9E" w:rsidP="001B5B31">
      <w:pPr>
        <w:pStyle w:val="Style4"/>
        <w:widowControl/>
        <w:spacing w:line="240" w:lineRule="auto"/>
        <w:ind w:right="5"/>
        <w:jc w:val="center"/>
      </w:pPr>
    </w:p>
    <w:p w:rsidR="00562D9E" w:rsidRPr="001B5B31" w:rsidRDefault="00562D9E" w:rsidP="00562D9E">
      <w:pPr>
        <w:pStyle w:val="Style4"/>
        <w:widowControl/>
        <w:spacing w:before="72" w:line="240" w:lineRule="auto"/>
        <w:ind w:right="5"/>
        <w:jc w:val="center"/>
        <w:rPr>
          <w:rStyle w:val="FontStyle39"/>
          <w:sz w:val="24"/>
          <w:szCs w:val="24"/>
          <w:lang w:val="bg-BG" w:eastAsia="bg-BG"/>
        </w:rPr>
      </w:pPr>
      <w:r w:rsidRPr="001B5B31">
        <w:rPr>
          <w:rStyle w:val="FontStyle39"/>
          <w:sz w:val="24"/>
          <w:szCs w:val="24"/>
          <w:lang w:val="bg-BG" w:eastAsia="bg-BG"/>
        </w:rPr>
        <w:t>РАЗДЕЛ V. КРИТЕРИИ ЗА ВЪЗЛАГАНЕ НА ПОРЪЧКАТА</w:t>
      </w:r>
    </w:p>
    <w:p w:rsidR="00562D9E" w:rsidRDefault="00562D9E" w:rsidP="00562D9E">
      <w:pPr>
        <w:pStyle w:val="Style9"/>
        <w:widowControl/>
        <w:spacing w:line="240" w:lineRule="exact"/>
      </w:pPr>
    </w:p>
    <w:p w:rsidR="00562D9E" w:rsidRDefault="001B5B31" w:rsidP="00E24FBF">
      <w:pPr>
        <w:pStyle w:val="Style4"/>
        <w:widowControl/>
        <w:spacing w:line="240" w:lineRule="exact"/>
        <w:ind w:right="5"/>
        <w:rPr>
          <w:lang w:val="bg-BG"/>
        </w:rPr>
      </w:pPr>
      <w:r>
        <w:rPr>
          <w:lang w:val="bg-BG"/>
        </w:rPr>
        <w:t>Критерий за оценка на офертите понастоящата обществена поръчка е „и</w:t>
      </w:r>
      <w:r w:rsidR="00E24FBF">
        <w:rPr>
          <w:lang w:val="bg-BG"/>
        </w:rPr>
        <w:t>кономически</w:t>
      </w:r>
      <w:r w:rsidR="00211F19">
        <w:rPr>
          <w:lang w:val="bg-BG"/>
        </w:rPr>
        <w:t xml:space="preserve"> най-изгодна оферта”</w:t>
      </w:r>
      <w:r w:rsidR="004650BF">
        <w:rPr>
          <w:lang w:val="bg-BG"/>
        </w:rPr>
        <w:t>, която се определя въз основа на критерий за възлагане</w:t>
      </w:r>
      <w:r w:rsidR="00211F19">
        <w:rPr>
          <w:lang w:val="bg-BG"/>
        </w:rPr>
        <w:t xml:space="preserve"> – най-ниска </w:t>
      </w:r>
      <w:r w:rsidR="004650BF">
        <w:rPr>
          <w:lang w:val="bg-BG"/>
        </w:rPr>
        <w:t>цена.</w:t>
      </w:r>
    </w:p>
    <w:p w:rsidR="001B5B31" w:rsidRPr="001B5B31" w:rsidRDefault="001B5B31" w:rsidP="00562D9E">
      <w:pPr>
        <w:pStyle w:val="Style4"/>
        <w:widowControl/>
        <w:spacing w:line="240" w:lineRule="exact"/>
        <w:ind w:right="5"/>
        <w:jc w:val="center"/>
        <w:rPr>
          <w:lang w:val="bg-BG"/>
        </w:rPr>
      </w:pPr>
    </w:p>
    <w:p w:rsidR="00562D9E" w:rsidRPr="00E24FBF" w:rsidRDefault="00562D9E" w:rsidP="00211F19">
      <w:pPr>
        <w:pStyle w:val="Style4"/>
        <w:widowControl/>
        <w:spacing w:line="240" w:lineRule="auto"/>
        <w:ind w:right="5"/>
        <w:jc w:val="center"/>
        <w:rPr>
          <w:rStyle w:val="FontStyle39"/>
          <w:sz w:val="24"/>
          <w:szCs w:val="24"/>
          <w:lang w:val="bg-BG" w:eastAsia="bg-BG"/>
        </w:rPr>
      </w:pPr>
      <w:r w:rsidRPr="00E24FBF">
        <w:rPr>
          <w:rStyle w:val="FontStyle39"/>
          <w:sz w:val="24"/>
          <w:szCs w:val="24"/>
          <w:lang w:val="bg-BG" w:eastAsia="bg-BG"/>
        </w:rPr>
        <w:t>РАЗДЕЛ</w:t>
      </w:r>
      <w:r w:rsidRPr="00E24FBF">
        <w:rPr>
          <w:rStyle w:val="FontStyle39"/>
          <w:sz w:val="24"/>
          <w:szCs w:val="24"/>
          <w:lang w:eastAsia="bg-BG"/>
        </w:rPr>
        <w:t xml:space="preserve"> VI.</w:t>
      </w:r>
      <w:r w:rsidR="00211F19">
        <w:rPr>
          <w:rStyle w:val="FontStyle39"/>
          <w:sz w:val="24"/>
          <w:szCs w:val="24"/>
          <w:lang w:val="bg-BG" w:eastAsia="bg-BG"/>
        </w:rPr>
        <w:t xml:space="preserve"> ПОДГОТОВКА НА ЗАЯВЛЕНИЕ ЗА УЧАСТИЕ </w:t>
      </w:r>
    </w:p>
    <w:p w:rsidR="00211F19" w:rsidRDefault="00211F19" w:rsidP="00211F19">
      <w:pPr>
        <w:pStyle w:val="NoSpacing"/>
        <w:rPr>
          <w:rFonts w:ascii="Times New Roman" w:hAnsi="Times New Roman" w:cs="Times New Roman"/>
          <w:bCs/>
          <w:sz w:val="24"/>
          <w:szCs w:val="24"/>
          <w:lang w:val="bg-BG"/>
        </w:rPr>
      </w:pPr>
      <w:r>
        <w:rPr>
          <w:rFonts w:ascii="Times New Roman" w:hAnsi="Times New Roman" w:cs="Times New Roman"/>
          <w:bCs/>
          <w:sz w:val="24"/>
          <w:szCs w:val="24"/>
          <w:lang w:val="bg-BG"/>
        </w:rPr>
        <w:t>1. Кандидатът следва да представи заявление за участие, изготвено при условията и изискванията на настоящата документация за участие. Същото се представя в срока и на адрес, посочени в обявлението за обществена поръчка по реда, описан в настоящите указания.</w:t>
      </w:r>
    </w:p>
    <w:p w:rsidR="00211F19" w:rsidRDefault="00211F19" w:rsidP="00211F19">
      <w:pPr>
        <w:pStyle w:val="NoSpacing"/>
        <w:rPr>
          <w:rFonts w:ascii="Times New Roman" w:hAnsi="Times New Roman" w:cs="Times New Roman"/>
          <w:bCs/>
          <w:sz w:val="24"/>
          <w:szCs w:val="24"/>
          <w:lang w:val="bg-BG"/>
        </w:rPr>
      </w:pPr>
      <w:r>
        <w:rPr>
          <w:rFonts w:ascii="Times New Roman" w:hAnsi="Times New Roman" w:cs="Times New Roman"/>
          <w:bCs/>
          <w:sz w:val="24"/>
          <w:szCs w:val="24"/>
          <w:lang w:val="bg-BG"/>
        </w:rPr>
        <w:lastRenderedPageBreak/>
        <w:t>2. Всеки кандидат в процедурата за възлагане на обществена поръчка има право да представи само едно заявление. Няма възможност за представяне на варианти в заявлението.</w:t>
      </w:r>
    </w:p>
    <w:p w:rsidR="00211F19" w:rsidRDefault="00211F19" w:rsidP="00211F19">
      <w:pPr>
        <w:pStyle w:val="NoSpacing"/>
        <w:rPr>
          <w:rFonts w:ascii="Times New Roman" w:hAnsi="Times New Roman" w:cs="Times New Roman"/>
          <w:bCs/>
          <w:sz w:val="24"/>
          <w:szCs w:val="24"/>
          <w:lang w:val="bg-BG"/>
        </w:rPr>
      </w:pPr>
      <w:r>
        <w:rPr>
          <w:rFonts w:ascii="Times New Roman" w:hAnsi="Times New Roman" w:cs="Times New Roman"/>
          <w:bCs/>
          <w:sz w:val="24"/>
          <w:szCs w:val="24"/>
          <w:lang w:val="bg-BG"/>
        </w:rPr>
        <w:t>3. До изтичане на срока за подаване на заявления за участие, всеки кандидат може да промени, да допълни или да оттегли заявлението си.</w:t>
      </w:r>
    </w:p>
    <w:p w:rsidR="00211F19" w:rsidRDefault="00211F19" w:rsidP="00211F19">
      <w:pPr>
        <w:pStyle w:val="NoSpacing"/>
        <w:rPr>
          <w:rFonts w:ascii="Times New Roman" w:hAnsi="Times New Roman" w:cs="Times New Roman"/>
          <w:bCs/>
          <w:sz w:val="24"/>
          <w:szCs w:val="24"/>
          <w:lang w:val="bg-BG"/>
        </w:rPr>
      </w:pPr>
      <w:r>
        <w:rPr>
          <w:rFonts w:ascii="Times New Roman" w:hAnsi="Times New Roman" w:cs="Times New Roman"/>
          <w:bCs/>
          <w:sz w:val="24"/>
          <w:szCs w:val="24"/>
          <w:lang w:val="bg-BG"/>
        </w:rPr>
        <w:t>4. Документите за участие в процедурата се представят в писмен вид, на хартиен носител в запечатана непрозрачна опаковка от кандидата лично или от упълномощен от него представител или чрез пощенска или друга куриерска услуга с препоръчана пратка с обратна разписка, на адреса посочен от възложителя. Върху опаковката кандидата посочва следното:</w:t>
      </w:r>
    </w:p>
    <w:p w:rsidR="00211F19" w:rsidRDefault="00211F19" w:rsidP="00211F19">
      <w:pPr>
        <w:pStyle w:val="NoSpacing"/>
        <w:rPr>
          <w:rFonts w:ascii="Times New Roman" w:hAnsi="Times New Roman" w:cs="Times New Roman"/>
          <w:bCs/>
          <w:sz w:val="24"/>
          <w:szCs w:val="24"/>
          <w:lang w:val="bg-BG"/>
        </w:rPr>
      </w:pPr>
      <w:r>
        <w:rPr>
          <w:rFonts w:ascii="Times New Roman" w:hAnsi="Times New Roman" w:cs="Times New Roman"/>
          <w:bCs/>
          <w:sz w:val="24"/>
          <w:szCs w:val="24"/>
          <w:lang w:val="bg-BG"/>
        </w:rPr>
        <w:t>- наименованието на кандидата, включително участниците в обединението, когато е приложимо;</w:t>
      </w:r>
    </w:p>
    <w:p w:rsidR="00211F19" w:rsidRDefault="00211F19" w:rsidP="00211F19">
      <w:pPr>
        <w:pStyle w:val="NoSpacing"/>
        <w:rPr>
          <w:rFonts w:ascii="Times New Roman" w:hAnsi="Times New Roman" w:cs="Times New Roman"/>
          <w:bCs/>
          <w:sz w:val="24"/>
          <w:szCs w:val="24"/>
          <w:lang w:val="bg-BG"/>
        </w:rPr>
      </w:pPr>
      <w:r>
        <w:rPr>
          <w:rFonts w:ascii="Times New Roman" w:hAnsi="Times New Roman" w:cs="Times New Roman"/>
          <w:bCs/>
          <w:sz w:val="24"/>
          <w:szCs w:val="24"/>
          <w:lang w:val="bg-BG"/>
        </w:rPr>
        <w:t>- адрес за кореспонденция, телефон и по възможност-факс и електронен адрес;</w:t>
      </w:r>
    </w:p>
    <w:p w:rsidR="00211F19" w:rsidRDefault="00211F19" w:rsidP="00211F19">
      <w:pPr>
        <w:pStyle w:val="NoSpacing"/>
        <w:rPr>
          <w:rFonts w:ascii="Times New Roman" w:hAnsi="Times New Roman" w:cs="Times New Roman"/>
          <w:bCs/>
          <w:sz w:val="24"/>
          <w:szCs w:val="24"/>
          <w:lang w:val="bg-BG"/>
        </w:rPr>
      </w:pPr>
      <w:r>
        <w:rPr>
          <w:rFonts w:ascii="Times New Roman" w:hAnsi="Times New Roman" w:cs="Times New Roman"/>
          <w:bCs/>
          <w:sz w:val="24"/>
          <w:szCs w:val="24"/>
          <w:lang w:val="bg-BG"/>
        </w:rPr>
        <w:t>- наименованието на поръчката;</w:t>
      </w:r>
    </w:p>
    <w:p w:rsidR="00211F19" w:rsidRDefault="00211F19" w:rsidP="00211F19">
      <w:pPr>
        <w:pStyle w:val="NoSpacing"/>
        <w:rPr>
          <w:rFonts w:ascii="Times New Roman" w:hAnsi="Times New Roman" w:cs="Times New Roman"/>
          <w:bCs/>
          <w:sz w:val="24"/>
          <w:szCs w:val="24"/>
          <w:lang w:val="bg-BG"/>
        </w:rPr>
      </w:pPr>
    </w:p>
    <w:p w:rsidR="00211F19" w:rsidRDefault="00211F19" w:rsidP="00211F19">
      <w:pPr>
        <w:pStyle w:val="NoSpacing"/>
        <w:rPr>
          <w:rFonts w:ascii="Times New Roman" w:hAnsi="Times New Roman" w:cs="Times New Roman"/>
          <w:b/>
          <w:bCs/>
          <w:sz w:val="24"/>
          <w:szCs w:val="24"/>
          <w:lang w:val="bg-BG"/>
        </w:rPr>
      </w:pPr>
      <w:r>
        <w:rPr>
          <w:rFonts w:ascii="Times New Roman" w:hAnsi="Times New Roman" w:cs="Times New Roman"/>
          <w:b/>
          <w:bCs/>
          <w:sz w:val="24"/>
          <w:szCs w:val="24"/>
          <w:lang w:val="bg-BG"/>
        </w:rPr>
        <w:t>ДО „БДЖ – Товарни превози” ЕООД</w:t>
      </w:r>
    </w:p>
    <w:p w:rsidR="00211F19" w:rsidRDefault="00211F19" w:rsidP="00211F19">
      <w:pPr>
        <w:pStyle w:val="NoSpacing"/>
        <w:rPr>
          <w:rFonts w:ascii="Times New Roman" w:hAnsi="Times New Roman" w:cs="Times New Roman"/>
          <w:b/>
          <w:spacing w:val="4"/>
          <w:sz w:val="24"/>
          <w:szCs w:val="24"/>
          <w:lang w:val="bg-BG"/>
        </w:rPr>
      </w:pPr>
      <w:r>
        <w:rPr>
          <w:rFonts w:ascii="Times New Roman" w:hAnsi="Times New Roman" w:cs="Times New Roman"/>
          <w:b/>
          <w:bCs/>
          <w:sz w:val="24"/>
          <w:szCs w:val="24"/>
          <w:lang w:val="bg-BG"/>
        </w:rPr>
        <w:t xml:space="preserve">Ул. Иван Вазов </w:t>
      </w:r>
      <w:r w:rsidRPr="00893E14">
        <w:rPr>
          <w:rFonts w:ascii="Times New Roman" w:hAnsi="Times New Roman" w:cs="Times New Roman"/>
          <w:b/>
          <w:spacing w:val="4"/>
          <w:sz w:val="24"/>
          <w:szCs w:val="24"/>
          <w:lang w:val="bg-BG"/>
        </w:rPr>
        <w:t>№</w:t>
      </w:r>
      <w:r>
        <w:rPr>
          <w:rFonts w:ascii="Times New Roman" w:hAnsi="Times New Roman" w:cs="Times New Roman"/>
          <w:b/>
          <w:spacing w:val="4"/>
          <w:sz w:val="24"/>
          <w:szCs w:val="24"/>
          <w:lang w:val="bg-BG"/>
        </w:rPr>
        <w:t xml:space="preserve"> 3</w:t>
      </w:r>
    </w:p>
    <w:p w:rsidR="00211F19" w:rsidRDefault="00211F19" w:rsidP="00211F19">
      <w:pPr>
        <w:pStyle w:val="NoSpacing"/>
        <w:rPr>
          <w:rFonts w:ascii="Times New Roman" w:hAnsi="Times New Roman" w:cs="Times New Roman"/>
          <w:b/>
          <w:spacing w:val="4"/>
          <w:sz w:val="24"/>
          <w:szCs w:val="24"/>
          <w:lang w:val="bg-BG"/>
        </w:rPr>
      </w:pPr>
      <w:r>
        <w:rPr>
          <w:rFonts w:ascii="Times New Roman" w:hAnsi="Times New Roman" w:cs="Times New Roman"/>
          <w:b/>
          <w:spacing w:val="4"/>
          <w:sz w:val="24"/>
          <w:szCs w:val="24"/>
          <w:lang w:val="bg-BG"/>
        </w:rPr>
        <w:t>Гр. София 1080</w:t>
      </w:r>
    </w:p>
    <w:p w:rsidR="00211F19" w:rsidRPr="00E448D0" w:rsidRDefault="00211F19" w:rsidP="00211F19">
      <w:pPr>
        <w:pStyle w:val="NoSpacing"/>
        <w:jc w:val="center"/>
        <w:rPr>
          <w:rFonts w:ascii="Times New Roman" w:hAnsi="Times New Roman" w:cs="Times New Roman"/>
          <w:b/>
          <w:spacing w:val="4"/>
          <w:sz w:val="24"/>
          <w:szCs w:val="24"/>
          <w:lang w:val="bg-BG"/>
        </w:rPr>
      </w:pPr>
      <w:r>
        <w:rPr>
          <w:rFonts w:ascii="Times New Roman" w:hAnsi="Times New Roman" w:cs="Times New Roman"/>
          <w:b/>
          <w:spacing w:val="4"/>
          <w:sz w:val="24"/>
          <w:szCs w:val="24"/>
          <w:lang w:val="bg-BG"/>
        </w:rPr>
        <w:t>ЗАЯВЛЕНИЕ</w:t>
      </w:r>
    </w:p>
    <w:p w:rsidR="00211F19" w:rsidRDefault="00211F19" w:rsidP="00211F19">
      <w:pPr>
        <w:pStyle w:val="NoSpacing"/>
        <w:rPr>
          <w:rStyle w:val="Bodytext2"/>
          <w:b/>
          <w:color w:val="000000"/>
          <w:sz w:val="24"/>
          <w:szCs w:val="24"/>
          <w:lang w:val="bg-BG"/>
        </w:rPr>
      </w:pPr>
      <w:r>
        <w:rPr>
          <w:rFonts w:ascii="Times New Roman" w:hAnsi="Times New Roman" w:cs="Times New Roman"/>
          <w:b/>
          <w:spacing w:val="4"/>
          <w:sz w:val="24"/>
          <w:szCs w:val="24"/>
          <w:lang w:val="bg-BG"/>
        </w:rPr>
        <w:t xml:space="preserve">За </w:t>
      </w:r>
      <w:r w:rsidRPr="007916B0">
        <w:rPr>
          <w:rFonts w:ascii="Times New Roman" w:hAnsi="Times New Roman" w:cs="Times New Roman"/>
          <w:b/>
          <w:spacing w:val="4"/>
          <w:sz w:val="24"/>
          <w:szCs w:val="24"/>
          <w:lang w:val="bg-BG"/>
        </w:rPr>
        <w:t xml:space="preserve">участие в </w:t>
      </w:r>
      <w:r w:rsidRPr="007916B0">
        <w:rPr>
          <w:rFonts w:ascii="Times New Roman" w:hAnsi="Times New Roman" w:cs="Times New Roman"/>
          <w:b/>
          <w:bCs/>
          <w:sz w:val="24"/>
          <w:szCs w:val="24"/>
          <w:lang w:val="bg-BG"/>
        </w:rPr>
        <w:t xml:space="preserve">процедура на договаряне с предварителна покана за участие по ЗОП </w:t>
      </w:r>
      <w:r w:rsidRPr="007916B0">
        <w:rPr>
          <w:rFonts w:ascii="Times New Roman" w:hAnsi="Times New Roman" w:cs="Times New Roman"/>
          <w:b/>
          <w:spacing w:val="4"/>
          <w:sz w:val="24"/>
          <w:szCs w:val="24"/>
          <w:lang w:val="bg-BG"/>
        </w:rPr>
        <w:t>с</w:t>
      </w:r>
      <w:r>
        <w:rPr>
          <w:rFonts w:ascii="Times New Roman" w:hAnsi="Times New Roman" w:cs="Times New Roman"/>
          <w:b/>
          <w:spacing w:val="4"/>
          <w:sz w:val="24"/>
          <w:szCs w:val="24"/>
          <w:lang w:val="bg-BG"/>
        </w:rPr>
        <w:t xml:space="preserve"> </w:t>
      </w:r>
      <w:r w:rsidRPr="007916B0">
        <w:rPr>
          <w:rFonts w:ascii="Times New Roman" w:hAnsi="Times New Roman" w:cs="Times New Roman"/>
          <w:b/>
          <w:spacing w:val="4"/>
          <w:sz w:val="24"/>
          <w:szCs w:val="24"/>
          <w:lang w:val="bg-BG"/>
        </w:rPr>
        <w:t>предмет</w:t>
      </w:r>
      <w:r w:rsidRPr="007916B0">
        <w:rPr>
          <w:rFonts w:ascii="Times New Roman" w:hAnsi="Times New Roman" w:cs="Times New Roman"/>
          <w:b/>
          <w:spacing w:val="4"/>
          <w:sz w:val="24"/>
          <w:szCs w:val="24"/>
        </w:rPr>
        <w:t>:</w:t>
      </w:r>
      <w:r>
        <w:rPr>
          <w:rFonts w:ascii="Times New Roman" w:hAnsi="Times New Roman" w:cs="Times New Roman"/>
          <w:b/>
          <w:spacing w:val="4"/>
          <w:sz w:val="24"/>
          <w:szCs w:val="24"/>
          <w:lang w:val="bg-BG"/>
        </w:rPr>
        <w:t xml:space="preserve"> </w:t>
      </w:r>
      <w:r>
        <w:rPr>
          <w:rStyle w:val="Bodytext2"/>
          <w:b/>
          <w:color w:val="000000"/>
          <w:sz w:val="24"/>
          <w:szCs w:val="24"/>
        </w:rPr>
        <w:t xml:space="preserve">„Извършване на </w:t>
      </w:r>
      <w:r>
        <w:rPr>
          <w:rStyle w:val="Bodytext2"/>
          <w:b/>
          <w:color w:val="000000"/>
          <w:sz w:val="24"/>
          <w:szCs w:val="24"/>
          <w:lang w:val="bg-BG"/>
        </w:rPr>
        <w:t>капитален</w:t>
      </w:r>
      <w:r w:rsidRPr="007916B0">
        <w:rPr>
          <w:rStyle w:val="Bodytext2"/>
          <w:b/>
          <w:color w:val="000000"/>
          <w:sz w:val="24"/>
          <w:szCs w:val="24"/>
        </w:rPr>
        <w:t xml:space="preserve"> ремонт </w:t>
      </w:r>
      <w:r>
        <w:rPr>
          <w:rStyle w:val="Bodytext2"/>
          <w:b/>
          <w:color w:val="000000"/>
          <w:sz w:val="24"/>
          <w:szCs w:val="24"/>
          <w:lang w:val="bg-BG"/>
        </w:rPr>
        <w:t>на електрически</w:t>
      </w:r>
      <w:r w:rsidRPr="007916B0">
        <w:rPr>
          <w:rStyle w:val="Bodytext2"/>
          <w:b/>
          <w:color w:val="000000"/>
          <w:sz w:val="24"/>
          <w:szCs w:val="24"/>
        </w:rPr>
        <w:t xml:space="preserve"> локомотиви </w:t>
      </w:r>
      <w:r>
        <w:rPr>
          <w:rStyle w:val="Bodytext2"/>
          <w:b/>
          <w:color w:val="000000"/>
          <w:sz w:val="24"/>
          <w:szCs w:val="24"/>
          <w:lang w:val="bg-BG"/>
        </w:rPr>
        <w:t>46013</w:t>
      </w:r>
      <w:r w:rsidRPr="007916B0">
        <w:rPr>
          <w:rStyle w:val="Bodytext2"/>
          <w:b/>
          <w:color w:val="000000"/>
          <w:sz w:val="24"/>
          <w:szCs w:val="24"/>
        </w:rPr>
        <w:t xml:space="preserve"> и </w:t>
      </w:r>
      <w:r>
        <w:rPr>
          <w:rStyle w:val="Bodytext2"/>
          <w:b/>
          <w:color w:val="000000"/>
          <w:sz w:val="24"/>
          <w:szCs w:val="24"/>
          <w:lang w:val="bg-BG"/>
        </w:rPr>
        <w:t>46040</w:t>
      </w:r>
      <w:r w:rsidRPr="007916B0">
        <w:rPr>
          <w:rStyle w:val="Bodytext2"/>
          <w:b/>
          <w:color w:val="000000"/>
          <w:sz w:val="24"/>
          <w:szCs w:val="24"/>
        </w:rPr>
        <w:t>, собственост на„БДЖ – Товарни превози“ ЕООД</w:t>
      </w:r>
      <w:r>
        <w:rPr>
          <w:rStyle w:val="Bodytext2"/>
          <w:b/>
          <w:color w:val="000000"/>
          <w:sz w:val="24"/>
          <w:szCs w:val="24"/>
          <w:lang w:val="bg-BG"/>
        </w:rPr>
        <w:t>, във връзка с изпълнение на ремонтната програма през 2018г.”</w:t>
      </w:r>
    </w:p>
    <w:p w:rsidR="00211F19" w:rsidRPr="002F1472" w:rsidRDefault="00211F19" w:rsidP="00211F19">
      <w:pPr>
        <w:pStyle w:val="NoSpacing"/>
        <w:rPr>
          <w:rFonts w:ascii="Times New Roman" w:hAnsi="Times New Roman" w:cs="Times New Roman"/>
          <w:b/>
          <w:bCs/>
          <w:sz w:val="24"/>
          <w:szCs w:val="24"/>
          <w:lang w:val="bg-BG"/>
        </w:rPr>
      </w:pPr>
    </w:p>
    <w:p w:rsidR="00211F19" w:rsidRPr="00893E14" w:rsidRDefault="00211F19" w:rsidP="00211F19">
      <w:pPr>
        <w:pStyle w:val="NoSpacing"/>
        <w:rPr>
          <w:rFonts w:ascii="Times New Roman" w:hAnsi="Times New Roman" w:cs="Times New Roman"/>
          <w:bCs/>
          <w:sz w:val="24"/>
          <w:szCs w:val="24"/>
          <w:lang w:val="bg-BG"/>
        </w:rPr>
      </w:pPr>
      <w:r>
        <w:rPr>
          <w:rFonts w:ascii="Times New Roman" w:hAnsi="Times New Roman" w:cs="Times New Roman"/>
          <w:bCs/>
          <w:sz w:val="24"/>
          <w:szCs w:val="24"/>
          <w:lang w:val="bg-BG"/>
        </w:rPr>
        <w:t xml:space="preserve">от фирма/ лице </w:t>
      </w:r>
      <w:r>
        <w:rPr>
          <w:rFonts w:ascii="Times New Roman" w:hAnsi="Times New Roman" w:cs="Times New Roman"/>
          <w:bCs/>
          <w:sz w:val="24"/>
          <w:szCs w:val="24"/>
          <w:lang w:val="bg-BG"/>
        </w:rPr>
        <w:tab/>
        <w:t>.......................................</w:t>
      </w:r>
    </w:p>
    <w:p w:rsidR="00211F19" w:rsidRDefault="00211F19" w:rsidP="00211F19">
      <w:pPr>
        <w:pStyle w:val="NoSpacing"/>
        <w:rPr>
          <w:rFonts w:ascii="Times New Roman" w:hAnsi="Times New Roman" w:cs="Times New Roman"/>
          <w:bCs/>
          <w:sz w:val="24"/>
          <w:szCs w:val="24"/>
          <w:lang w:val="bg-BG"/>
        </w:rPr>
      </w:pPr>
      <w:r>
        <w:rPr>
          <w:rFonts w:ascii="Times New Roman" w:hAnsi="Times New Roman" w:cs="Times New Roman"/>
          <w:bCs/>
          <w:sz w:val="24"/>
          <w:szCs w:val="24"/>
          <w:lang w:val="bg-BG"/>
        </w:rPr>
        <w:t>адрес</w:t>
      </w:r>
      <w:r>
        <w:rPr>
          <w:rFonts w:ascii="Times New Roman" w:hAnsi="Times New Roman" w:cs="Times New Roman"/>
          <w:bCs/>
          <w:sz w:val="24"/>
          <w:szCs w:val="24"/>
          <w:lang w:val="bg-BG"/>
        </w:rPr>
        <w:tab/>
      </w:r>
      <w:r>
        <w:rPr>
          <w:rFonts w:ascii="Times New Roman" w:hAnsi="Times New Roman" w:cs="Times New Roman"/>
          <w:bCs/>
          <w:sz w:val="24"/>
          <w:szCs w:val="24"/>
          <w:lang w:val="bg-BG"/>
        </w:rPr>
        <w:tab/>
      </w:r>
      <w:r>
        <w:rPr>
          <w:rFonts w:ascii="Times New Roman" w:hAnsi="Times New Roman" w:cs="Times New Roman"/>
          <w:bCs/>
          <w:sz w:val="24"/>
          <w:szCs w:val="24"/>
          <w:lang w:val="bg-BG"/>
        </w:rPr>
        <w:tab/>
        <w:t>.......................................</w:t>
      </w:r>
    </w:p>
    <w:p w:rsidR="00211F19" w:rsidRDefault="00211F19" w:rsidP="00211F19">
      <w:pPr>
        <w:pStyle w:val="NoSpacing"/>
        <w:rPr>
          <w:rFonts w:ascii="Times New Roman" w:hAnsi="Times New Roman" w:cs="Times New Roman"/>
          <w:bCs/>
          <w:sz w:val="24"/>
          <w:szCs w:val="24"/>
          <w:lang w:val="bg-BG"/>
        </w:rPr>
      </w:pPr>
      <w:r>
        <w:rPr>
          <w:rFonts w:ascii="Times New Roman" w:hAnsi="Times New Roman" w:cs="Times New Roman"/>
          <w:bCs/>
          <w:sz w:val="24"/>
          <w:szCs w:val="24"/>
          <w:lang w:val="bg-BG"/>
        </w:rPr>
        <w:t>телефон/факс/</w:t>
      </w:r>
      <w:r>
        <w:rPr>
          <w:rFonts w:ascii="Times New Roman" w:hAnsi="Times New Roman" w:cs="Times New Roman"/>
          <w:bCs/>
          <w:sz w:val="24"/>
          <w:szCs w:val="24"/>
        </w:rPr>
        <w:t>GSM</w:t>
      </w:r>
      <w:r>
        <w:rPr>
          <w:rFonts w:ascii="Times New Roman" w:hAnsi="Times New Roman" w:cs="Times New Roman"/>
          <w:bCs/>
          <w:sz w:val="24"/>
          <w:szCs w:val="24"/>
          <w:lang w:val="bg-BG"/>
        </w:rPr>
        <w:tab/>
        <w:t>.......................................</w:t>
      </w:r>
    </w:p>
    <w:p w:rsidR="00211F19" w:rsidRDefault="00211F19" w:rsidP="00211F19">
      <w:pPr>
        <w:pStyle w:val="NoSpacing"/>
        <w:rPr>
          <w:rFonts w:ascii="Times New Roman" w:hAnsi="Times New Roman" w:cs="Times New Roman"/>
          <w:bCs/>
          <w:sz w:val="24"/>
          <w:szCs w:val="24"/>
          <w:lang w:val="bg-BG"/>
        </w:rPr>
      </w:pPr>
      <w:r>
        <w:rPr>
          <w:rFonts w:ascii="Times New Roman" w:hAnsi="Times New Roman" w:cs="Times New Roman"/>
          <w:bCs/>
          <w:sz w:val="24"/>
          <w:szCs w:val="24"/>
          <w:lang w:val="bg-BG"/>
        </w:rPr>
        <w:t>електронен адрес</w:t>
      </w:r>
      <w:r>
        <w:rPr>
          <w:rFonts w:ascii="Times New Roman" w:hAnsi="Times New Roman" w:cs="Times New Roman"/>
          <w:bCs/>
          <w:sz w:val="24"/>
          <w:szCs w:val="24"/>
          <w:lang w:val="bg-BG"/>
        </w:rPr>
        <w:tab/>
        <w:t>.......................................</w:t>
      </w:r>
    </w:p>
    <w:p w:rsidR="00211F19" w:rsidRDefault="00211F19" w:rsidP="00211F19">
      <w:pPr>
        <w:pStyle w:val="NoSpacing"/>
        <w:rPr>
          <w:rFonts w:ascii="Times New Roman" w:hAnsi="Times New Roman" w:cs="Times New Roman"/>
          <w:bCs/>
          <w:sz w:val="24"/>
          <w:szCs w:val="24"/>
          <w:lang w:val="bg-BG"/>
        </w:rPr>
      </w:pPr>
    </w:p>
    <w:p w:rsidR="00211F19" w:rsidRDefault="00211F19" w:rsidP="00211F19">
      <w:pPr>
        <w:pStyle w:val="NoSpacing"/>
        <w:rPr>
          <w:rFonts w:ascii="Times New Roman" w:hAnsi="Times New Roman" w:cs="Times New Roman"/>
          <w:bCs/>
          <w:sz w:val="24"/>
          <w:szCs w:val="24"/>
          <w:lang w:val="bg-BG"/>
        </w:rPr>
      </w:pPr>
      <w:r>
        <w:rPr>
          <w:rFonts w:ascii="Times New Roman" w:hAnsi="Times New Roman" w:cs="Times New Roman"/>
          <w:bCs/>
          <w:sz w:val="24"/>
          <w:szCs w:val="24"/>
          <w:lang w:val="bg-BG"/>
        </w:rPr>
        <w:t>5. Опаковката трябва да бъде запечатана така, че да не може да бъде отворена без да се повреди.</w:t>
      </w:r>
    </w:p>
    <w:p w:rsidR="00211F19" w:rsidRDefault="00211F19" w:rsidP="00211F19">
      <w:pPr>
        <w:pStyle w:val="NoSpacing"/>
        <w:rPr>
          <w:rFonts w:ascii="Times New Roman" w:hAnsi="Times New Roman" w:cs="Times New Roman"/>
          <w:bCs/>
          <w:sz w:val="24"/>
          <w:szCs w:val="24"/>
          <w:lang w:val="bg-BG"/>
        </w:rPr>
      </w:pPr>
      <w:r>
        <w:rPr>
          <w:rFonts w:ascii="Times New Roman" w:hAnsi="Times New Roman" w:cs="Times New Roman"/>
          <w:bCs/>
          <w:sz w:val="24"/>
          <w:szCs w:val="24"/>
          <w:lang w:val="bg-BG"/>
        </w:rPr>
        <w:t>6. За получените заявления за участие при възложителя се води регистър, в които се отбелязват – подател на офертата за участие, номер, дата и час на получаване и причините за връщане на заявлението за участие или офертата, когато е приложимо.</w:t>
      </w:r>
    </w:p>
    <w:p w:rsidR="00211F19" w:rsidRDefault="00211F19" w:rsidP="00211F19">
      <w:pPr>
        <w:pStyle w:val="NoSpacing"/>
        <w:rPr>
          <w:rFonts w:ascii="Times New Roman" w:hAnsi="Times New Roman" w:cs="Times New Roman"/>
          <w:bCs/>
          <w:sz w:val="24"/>
          <w:szCs w:val="24"/>
          <w:lang w:val="bg-BG"/>
        </w:rPr>
      </w:pPr>
      <w:r>
        <w:rPr>
          <w:rFonts w:ascii="Times New Roman" w:hAnsi="Times New Roman" w:cs="Times New Roman"/>
          <w:bCs/>
          <w:sz w:val="24"/>
          <w:szCs w:val="24"/>
          <w:lang w:val="bg-BG"/>
        </w:rPr>
        <w:t>7. При приемане на заявления върху опаковката съгласно чл. 47, ал. 2 от ППЗОП се отбелязва поредния номер, датата и часа на получаването, като посочените данни се записват във входящ регистър, за което приносителя се издава документ.</w:t>
      </w:r>
    </w:p>
    <w:p w:rsidR="00211F19" w:rsidRDefault="00211F19" w:rsidP="00211F19">
      <w:pPr>
        <w:pStyle w:val="NoSpacing"/>
        <w:rPr>
          <w:rFonts w:ascii="Times New Roman" w:hAnsi="Times New Roman" w:cs="Times New Roman"/>
          <w:bCs/>
          <w:sz w:val="24"/>
          <w:szCs w:val="24"/>
          <w:lang w:val="bg-BG"/>
        </w:rPr>
      </w:pPr>
      <w:r>
        <w:rPr>
          <w:rFonts w:ascii="Times New Roman" w:hAnsi="Times New Roman" w:cs="Times New Roman"/>
          <w:bCs/>
          <w:sz w:val="24"/>
          <w:szCs w:val="24"/>
          <w:lang w:val="bg-BG"/>
        </w:rPr>
        <w:t>8. Възложителя не приема заявления за участие в процедурата, които са представени след изтичане на крайния срок или са в незапечатана, или в опаковка с нарушена цялост. Тези обстоятелства се отбелязват във входящия регистър на възложителя.</w:t>
      </w:r>
    </w:p>
    <w:p w:rsidR="00211F19" w:rsidRDefault="00211F19" w:rsidP="00211F19">
      <w:pPr>
        <w:pStyle w:val="NoSpacing"/>
        <w:rPr>
          <w:rFonts w:ascii="Times New Roman" w:hAnsi="Times New Roman" w:cs="Times New Roman"/>
          <w:bCs/>
          <w:sz w:val="24"/>
          <w:szCs w:val="24"/>
          <w:lang w:val="bg-BG"/>
        </w:rPr>
      </w:pPr>
      <w:r>
        <w:rPr>
          <w:rFonts w:ascii="Times New Roman" w:hAnsi="Times New Roman" w:cs="Times New Roman"/>
          <w:bCs/>
          <w:sz w:val="24"/>
          <w:szCs w:val="24"/>
          <w:lang w:val="bg-BG"/>
        </w:rPr>
        <w:t>9. Когато към момента на изтичане на крайния срок за получаване на заявления пред мястото, определено за тяхното подаване, все още има чакащи лица, те се включват в списък, които се подписва от представител на възложителя и от присъстващите лица. Заявленията за участие на лицата от списъка се завеждат в регистъра на получените оферти. Не се допуска приемане заявления от лица, които не са в списъка.</w:t>
      </w:r>
    </w:p>
    <w:p w:rsidR="00211F19" w:rsidRDefault="00211F19" w:rsidP="00211F19">
      <w:pPr>
        <w:pStyle w:val="NoSpacing"/>
        <w:rPr>
          <w:rFonts w:ascii="Times New Roman" w:hAnsi="Times New Roman" w:cs="Times New Roman"/>
          <w:bCs/>
          <w:sz w:val="24"/>
          <w:szCs w:val="24"/>
          <w:lang w:val="bg-BG"/>
        </w:rPr>
      </w:pPr>
      <w:r>
        <w:rPr>
          <w:rFonts w:ascii="Times New Roman" w:hAnsi="Times New Roman" w:cs="Times New Roman"/>
          <w:bCs/>
          <w:sz w:val="24"/>
          <w:szCs w:val="24"/>
          <w:lang w:val="bg-BG"/>
        </w:rPr>
        <w:t>10. При подготовката на заявленията, всеки кандидат трябва да се придържа точно към условията, обявени от възложителя.</w:t>
      </w:r>
    </w:p>
    <w:p w:rsidR="00211F19" w:rsidRDefault="00211F19" w:rsidP="00211F19">
      <w:pPr>
        <w:pStyle w:val="NoSpacing"/>
        <w:rPr>
          <w:rFonts w:ascii="Times New Roman" w:hAnsi="Times New Roman" w:cs="Times New Roman"/>
          <w:bCs/>
          <w:sz w:val="24"/>
          <w:szCs w:val="24"/>
          <w:lang w:val="bg-BG"/>
        </w:rPr>
      </w:pPr>
      <w:r>
        <w:rPr>
          <w:rFonts w:ascii="Times New Roman" w:hAnsi="Times New Roman" w:cs="Times New Roman"/>
          <w:bCs/>
          <w:sz w:val="24"/>
          <w:szCs w:val="24"/>
          <w:lang w:val="bg-BG"/>
        </w:rPr>
        <w:lastRenderedPageBreak/>
        <w:t>11. Всички документи трябва да са с дата на издаване предшестваща подаването им с заявленията. Документите, които кандидатите представят по чл. 54, ал. 9 от ЗОП, могат да удостоверяват и факти, настъпили и след крайния срок за подаване на заявленията.</w:t>
      </w:r>
    </w:p>
    <w:p w:rsidR="00211F19" w:rsidRDefault="00211F19" w:rsidP="00211F19">
      <w:pPr>
        <w:pStyle w:val="NoSpacing"/>
        <w:rPr>
          <w:rFonts w:ascii="Times New Roman" w:hAnsi="Times New Roman" w:cs="Times New Roman"/>
          <w:bCs/>
          <w:sz w:val="24"/>
          <w:szCs w:val="24"/>
          <w:lang w:val="bg-BG"/>
        </w:rPr>
      </w:pPr>
      <w:r>
        <w:rPr>
          <w:rFonts w:ascii="Times New Roman" w:hAnsi="Times New Roman" w:cs="Times New Roman"/>
          <w:bCs/>
          <w:sz w:val="24"/>
          <w:szCs w:val="24"/>
          <w:lang w:val="bg-BG"/>
        </w:rPr>
        <w:t xml:space="preserve">12. Всички документи, приложени към заявлението, следва да бъдат на български език, или ако са чужд език да са придружени с точен превод на български език.  </w:t>
      </w:r>
    </w:p>
    <w:p w:rsidR="00211F19" w:rsidRDefault="00211F19" w:rsidP="00211F19">
      <w:pPr>
        <w:pStyle w:val="NoSpacing"/>
        <w:rPr>
          <w:rFonts w:ascii="Times New Roman" w:hAnsi="Times New Roman" w:cs="Times New Roman"/>
          <w:bCs/>
          <w:sz w:val="24"/>
          <w:szCs w:val="24"/>
          <w:lang w:val="bg-BG"/>
        </w:rPr>
      </w:pPr>
      <w:r>
        <w:rPr>
          <w:rFonts w:ascii="Times New Roman" w:hAnsi="Times New Roman" w:cs="Times New Roman"/>
          <w:bCs/>
          <w:sz w:val="24"/>
          <w:szCs w:val="24"/>
          <w:lang w:val="bg-BG"/>
        </w:rPr>
        <w:t xml:space="preserve">13. Заявленията следва да отговарят на изискванията, посочени в настоящите указания и да бъдат оформени по приложените към документите образци. Условията в образците от документацията за участие са задължителни за кандидатите и не могат да бъдат променяни от тях. </w:t>
      </w:r>
    </w:p>
    <w:p w:rsidR="00211F19" w:rsidRDefault="00211F19" w:rsidP="00211F19">
      <w:pPr>
        <w:pStyle w:val="NoSpacing"/>
        <w:rPr>
          <w:rFonts w:ascii="Times New Roman" w:hAnsi="Times New Roman" w:cs="Times New Roman"/>
          <w:bCs/>
          <w:sz w:val="24"/>
          <w:szCs w:val="24"/>
          <w:lang w:val="bg-BG"/>
        </w:rPr>
      </w:pPr>
      <w:r>
        <w:rPr>
          <w:rFonts w:ascii="Times New Roman" w:hAnsi="Times New Roman" w:cs="Times New Roman"/>
          <w:bCs/>
          <w:sz w:val="24"/>
          <w:szCs w:val="24"/>
          <w:lang w:val="bg-BG"/>
        </w:rPr>
        <w:t>14. Срокът на валидност на заявлениято за участие в процедурата на договаряне с предварителна покана за възлагане на обществена поръчка да бъде не по кратък от 180 календарни дни.</w:t>
      </w:r>
    </w:p>
    <w:p w:rsidR="00211F19" w:rsidRDefault="00211F19" w:rsidP="00211F19">
      <w:pPr>
        <w:pStyle w:val="NoSpacing"/>
        <w:rPr>
          <w:rFonts w:ascii="Times New Roman" w:hAnsi="Times New Roman" w:cs="Times New Roman"/>
          <w:bCs/>
          <w:sz w:val="24"/>
          <w:szCs w:val="24"/>
          <w:lang w:val="bg-BG"/>
        </w:rPr>
      </w:pPr>
      <w:r>
        <w:rPr>
          <w:rFonts w:ascii="Times New Roman" w:hAnsi="Times New Roman" w:cs="Times New Roman"/>
          <w:bCs/>
          <w:sz w:val="24"/>
          <w:szCs w:val="24"/>
          <w:lang w:val="bg-BG"/>
        </w:rPr>
        <w:t>15. Разходите, свързани с изготвянето и подаването на заявленията, са за сметка на кандидатите. Възложителя при никакви условия няма да участва в тези разходи, независимо от начина на провеждане или изхода на процедурата.</w:t>
      </w:r>
    </w:p>
    <w:p w:rsidR="00562D9E" w:rsidRPr="00E24FBF" w:rsidRDefault="00562D9E" w:rsidP="00E24FBF">
      <w:pPr>
        <w:pStyle w:val="Style4"/>
        <w:widowControl/>
        <w:spacing w:line="240" w:lineRule="auto"/>
        <w:jc w:val="left"/>
      </w:pPr>
    </w:p>
    <w:p w:rsidR="00211F19" w:rsidRDefault="00580DDC" w:rsidP="00211F19">
      <w:pPr>
        <w:pStyle w:val="NoSpacing"/>
        <w:rPr>
          <w:rFonts w:ascii="Times New Roman" w:hAnsi="Times New Roman" w:cs="Times New Roman"/>
          <w:b/>
          <w:spacing w:val="4"/>
          <w:sz w:val="24"/>
          <w:szCs w:val="24"/>
          <w:lang w:val="bg-BG"/>
        </w:rPr>
      </w:pPr>
      <w:r>
        <w:rPr>
          <w:rFonts w:ascii="Times New Roman" w:hAnsi="Times New Roman" w:cs="Times New Roman"/>
          <w:b/>
          <w:spacing w:val="4"/>
          <w:sz w:val="24"/>
          <w:szCs w:val="24"/>
        </w:rPr>
        <w:t>VII</w:t>
      </w:r>
      <w:r w:rsidR="00211F19">
        <w:rPr>
          <w:rFonts w:ascii="Times New Roman" w:hAnsi="Times New Roman" w:cs="Times New Roman"/>
          <w:b/>
          <w:spacing w:val="4"/>
          <w:sz w:val="24"/>
          <w:szCs w:val="24"/>
        </w:rPr>
        <w:t xml:space="preserve">. </w:t>
      </w:r>
      <w:r w:rsidR="00211F19">
        <w:rPr>
          <w:rFonts w:ascii="Times New Roman" w:hAnsi="Times New Roman" w:cs="Times New Roman"/>
          <w:b/>
          <w:spacing w:val="4"/>
          <w:sz w:val="24"/>
          <w:szCs w:val="24"/>
          <w:lang w:val="bg-BG"/>
        </w:rPr>
        <w:t>СЪДЪРЖАНИЕ НА ОПАКОВКАТА НА ЗАЯВЛЕНИЕТО ЗА УЧАСТИЕ В ПРЕДВАРИТЕЛНИЯ ПОДБОР.</w:t>
      </w:r>
    </w:p>
    <w:p w:rsidR="00211F19" w:rsidRDefault="00211F19" w:rsidP="00211F19">
      <w:pPr>
        <w:pStyle w:val="NoSpacing"/>
        <w:rPr>
          <w:rFonts w:ascii="Times New Roman" w:hAnsi="Times New Roman" w:cs="Times New Roman"/>
          <w:spacing w:val="4"/>
          <w:sz w:val="24"/>
          <w:szCs w:val="24"/>
          <w:lang w:val="bg-BG"/>
        </w:rPr>
      </w:pPr>
      <w:r w:rsidRPr="002A6C7C">
        <w:rPr>
          <w:rFonts w:ascii="Times New Roman" w:hAnsi="Times New Roman" w:cs="Times New Roman"/>
          <w:spacing w:val="4"/>
          <w:sz w:val="24"/>
          <w:szCs w:val="24"/>
          <w:lang w:val="bg-BG"/>
        </w:rPr>
        <w:t>1.</w:t>
      </w:r>
      <w:r>
        <w:rPr>
          <w:rFonts w:ascii="Times New Roman" w:hAnsi="Times New Roman" w:cs="Times New Roman"/>
          <w:spacing w:val="4"/>
          <w:sz w:val="24"/>
          <w:szCs w:val="24"/>
          <w:lang w:val="bg-BG"/>
        </w:rPr>
        <w:t xml:space="preserve"> Опис на представените в опаковката на заявлението документи, съгласно приложения </w:t>
      </w:r>
      <w:r w:rsidRPr="00602E72">
        <w:rPr>
          <w:rFonts w:ascii="Times New Roman" w:hAnsi="Times New Roman" w:cs="Times New Roman"/>
          <w:spacing w:val="4"/>
          <w:sz w:val="24"/>
          <w:szCs w:val="24"/>
          <w:lang w:val="bg-BG"/>
        </w:rPr>
        <w:t xml:space="preserve">образец </w:t>
      </w:r>
      <w:r>
        <w:rPr>
          <w:rFonts w:ascii="Times New Roman" w:hAnsi="Times New Roman" w:cs="Times New Roman"/>
          <w:bCs/>
          <w:sz w:val="24"/>
          <w:szCs w:val="24"/>
          <w:lang w:val="bg-BG"/>
        </w:rPr>
        <w:t>(Образец</w:t>
      </w:r>
      <w:r w:rsidRPr="00602E72">
        <w:rPr>
          <w:rFonts w:ascii="Times New Roman" w:hAnsi="Times New Roman" w:cs="Times New Roman"/>
          <w:bCs/>
          <w:sz w:val="24"/>
          <w:szCs w:val="24"/>
          <w:lang w:val="bg-BG"/>
        </w:rPr>
        <w:t xml:space="preserve"> </w:t>
      </w:r>
      <w:r>
        <w:rPr>
          <w:rFonts w:ascii="Times New Roman" w:hAnsi="Times New Roman" w:cs="Times New Roman"/>
          <w:spacing w:val="4"/>
          <w:sz w:val="24"/>
          <w:szCs w:val="24"/>
          <w:lang w:val="bg-BG"/>
        </w:rPr>
        <w:t>№ 1</w:t>
      </w:r>
      <w:r w:rsidRPr="00602E72">
        <w:rPr>
          <w:rFonts w:ascii="Times New Roman" w:hAnsi="Times New Roman" w:cs="Times New Roman"/>
          <w:spacing w:val="4"/>
          <w:sz w:val="24"/>
          <w:szCs w:val="24"/>
          <w:lang w:val="bg-BG"/>
        </w:rPr>
        <w:t xml:space="preserve">), </w:t>
      </w:r>
      <w:r>
        <w:rPr>
          <w:rFonts w:ascii="Times New Roman" w:hAnsi="Times New Roman" w:cs="Times New Roman"/>
          <w:spacing w:val="4"/>
          <w:sz w:val="24"/>
          <w:szCs w:val="24"/>
          <w:lang w:val="bg-BG"/>
        </w:rPr>
        <w:t xml:space="preserve">подписан от представляващия кандидата съгласно актуалната му регистрация или упълномощено от него лице. Документите се представят в папка </w:t>
      </w:r>
    </w:p>
    <w:p w:rsidR="00211F19" w:rsidRDefault="00211F19" w:rsidP="00211F19">
      <w:pPr>
        <w:pStyle w:val="NoSpacing"/>
        <w:rPr>
          <w:rFonts w:ascii="Times New Roman" w:hAnsi="Times New Roman" w:cs="Times New Roman"/>
          <w:spacing w:val="4"/>
          <w:sz w:val="24"/>
          <w:szCs w:val="24"/>
          <w:lang w:val="bg-BG"/>
        </w:rPr>
      </w:pPr>
      <w:r>
        <w:rPr>
          <w:rFonts w:ascii="Times New Roman" w:hAnsi="Times New Roman" w:cs="Times New Roman"/>
          <w:spacing w:val="4"/>
          <w:sz w:val="24"/>
          <w:szCs w:val="24"/>
          <w:lang w:val="bg-BG"/>
        </w:rPr>
        <w:t>подредени по реда, описан в описа. В описа трябва да са описани всички документи, съдържащи се в опаковката.</w:t>
      </w:r>
    </w:p>
    <w:p w:rsidR="00211F19" w:rsidRDefault="00211F19" w:rsidP="00211F19">
      <w:pPr>
        <w:pStyle w:val="NoSpacing"/>
        <w:rPr>
          <w:rFonts w:ascii="Times New Roman" w:hAnsi="Times New Roman" w:cs="Times New Roman"/>
          <w:spacing w:val="4"/>
          <w:sz w:val="24"/>
          <w:szCs w:val="24"/>
          <w:lang w:val="bg-BG"/>
        </w:rPr>
      </w:pPr>
      <w:r>
        <w:rPr>
          <w:rFonts w:ascii="Times New Roman" w:hAnsi="Times New Roman" w:cs="Times New Roman"/>
          <w:spacing w:val="4"/>
          <w:sz w:val="24"/>
          <w:szCs w:val="24"/>
          <w:lang w:val="bg-BG"/>
        </w:rPr>
        <w:t xml:space="preserve">2. Заявление за участие, съгласно приложения </w:t>
      </w:r>
      <w:r w:rsidRPr="00602E72">
        <w:rPr>
          <w:rFonts w:ascii="Times New Roman" w:hAnsi="Times New Roman" w:cs="Times New Roman"/>
          <w:spacing w:val="4"/>
          <w:sz w:val="24"/>
          <w:szCs w:val="24"/>
          <w:lang w:val="bg-BG"/>
        </w:rPr>
        <w:t xml:space="preserve">образец  </w:t>
      </w:r>
      <w:r>
        <w:rPr>
          <w:rFonts w:ascii="Times New Roman" w:hAnsi="Times New Roman" w:cs="Times New Roman"/>
          <w:bCs/>
          <w:sz w:val="24"/>
          <w:szCs w:val="24"/>
          <w:lang w:val="bg-BG"/>
        </w:rPr>
        <w:t>(Образец</w:t>
      </w:r>
      <w:r w:rsidRPr="00602E72">
        <w:rPr>
          <w:rFonts w:ascii="Times New Roman" w:hAnsi="Times New Roman" w:cs="Times New Roman"/>
          <w:bCs/>
          <w:sz w:val="24"/>
          <w:szCs w:val="24"/>
          <w:lang w:val="bg-BG"/>
        </w:rPr>
        <w:t xml:space="preserve"> </w:t>
      </w:r>
      <w:r w:rsidRPr="00602E72">
        <w:rPr>
          <w:rFonts w:ascii="Times New Roman" w:hAnsi="Times New Roman" w:cs="Times New Roman"/>
          <w:spacing w:val="4"/>
          <w:sz w:val="24"/>
          <w:szCs w:val="24"/>
          <w:lang w:val="bg-BG"/>
        </w:rPr>
        <w:t xml:space="preserve">№ </w:t>
      </w:r>
      <w:r>
        <w:rPr>
          <w:rFonts w:ascii="Times New Roman" w:hAnsi="Times New Roman" w:cs="Times New Roman"/>
          <w:spacing w:val="4"/>
          <w:sz w:val="24"/>
          <w:szCs w:val="24"/>
          <w:lang w:val="bg-BG"/>
        </w:rPr>
        <w:t>2</w:t>
      </w:r>
      <w:r w:rsidRPr="00602E72">
        <w:rPr>
          <w:rFonts w:ascii="Times New Roman" w:hAnsi="Times New Roman" w:cs="Times New Roman"/>
          <w:spacing w:val="4"/>
          <w:sz w:val="24"/>
          <w:szCs w:val="24"/>
          <w:lang w:val="bg-BG"/>
        </w:rPr>
        <w:t>),</w:t>
      </w:r>
      <w:r>
        <w:rPr>
          <w:rFonts w:ascii="Times New Roman" w:hAnsi="Times New Roman" w:cs="Times New Roman"/>
          <w:color w:val="FF0000"/>
          <w:spacing w:val="4"/>
          <w:sz w:val="24"/>
          <w:szCs w:val="24"/>
          <w:lang w:val="bg-BG"/>
        </w:rPr>
        <w:t xml:space="preserve"> </w:t>
      </w:r>
      <w:r>
        <w:rPr>
          <w:rFonts w:ascii="Times New Roman" w:hAnsi="Times New Roman" w:cs="Times New Roman"/>
          <w:spacing w:val="4"/>
          <w:sz w:val="24"/>
          <w:szCs w:val="24"/>
          <w:lang w:val="bg-BG"/>
        </w:rPr>
        <w:t>подписано от представляващия кандидата, съгласно актуалната му регистрация или упълномощено от него лице.</w:t>
      </w:r>
    </w:p>
    <w:p w:rsidR="00211F19" w:rsidRDefault="00211F19" w:rsidP="00211F19">
      <w:pPr>
        <w:pStyle w:val="NoSpacing"/>
        <w:rPr>
          <w:rFonts w:ascii="Times New Roman" w:hAnsi="Times New Roman" w:cs="Times New Roman"/>
          <w:bCs/>
          <w:sz w:val="24"/>
          <w:szCs w:val="24"/>
          <w:lang w:val="bg-BG"/>
        </w:rPr>
      </w:pPr>
      <w:r>
        <w:rPr>
          <w:rFonts w:ascii="Times New Roman" w:hAnsi="Times New Roman" w:cs="Times New Roman"/>
          <w:spacing w:val="4"/>
          <w:sz w:val="24"/>
          <w:szCs w:val="24"/>
          <w:lang w:val="bg-BG"/>
        </w:rPr>
        <w:t xml:space="preserve">3. Документ за упълномощаване, когато лицето, което подава заявлението не е законният представител на </w:t>
      </w:r>
      <w:r>
        <w:rPr>
          <w:rFonts w:ascii="Times New Roman" w:hAnsi="Times New Roman" w:cs="Times New Roman"/>
          <w:bCs/>
          <w:sz w:val="24"/>
          <w:szCs w:val="24"/>
          <w:lang w:val="bg-BG"/>
        </w:rPr>
        <w:t>кандидата-нотариално заверено пълномощно на лицето (оригинал или нотариално заверен препис), подписващо документи, съдържащи се в заявлението за извършване на съответните действия съгласно ЗОП-прилага се, когато заявлението не е подписано от представляващия кандидата съгласно актуалната му регистрация, а от упълномощен негов представител. Пълномощното следва да съдържа всички данни на лицата (упълномощен и упълномощител), както и изявление, че упълномощеното лице има право да подписва документите в заявлението и да представлявава кандидата в процедура по ЗОП.</w:t>
      </w:r>
    </w:p>
    <w:p w:rsidR="00211F19" w:rsidRDefault="00211F19" w:rsidP="00211F19">
      <w:pPr>
        <w:pStyle w:val="NoSpacing"/>
        <w:rPr>
          <w:rFonts w:ascii="Times New Roman" w:hAnsi="Times New Roman" w:cs="Times New Roman"/>
          <w:bCs/>
          <w:sz w:val="24"/>
          <w:szCs w:val="24"/>
          <w:lang w:val="bg-BG"/>
        </w:rPr>
      </w:pPr>
    </w:p>
    <w:p w:rsidR="00211F19" w:rsidRDefault="00211F19" w:rsidP="00211F19">
      <w:pPr>
        <w:pStyle w:val="NoSpacing"/>
        <w:rPr>
          <w:rFonts w:ascii="Times New Roman" w:hAnsi="Times New Roman" w:cs="Times New Roman"/>
          <w:bCs/>
          <w:sz w:val="24"/>
          <w:szCs w:val="24"/>
        </w:rPr>
      </w:pPr>
      <w:r w:rsidRPr="00F31839">
        <w:rPr>
          <w:rFonts w:ascii="Times New Roman" w:hAnsi="Times New Roman" w:cs="Times New Roman"/>
          <w:b/>
          <w:bCs/>
          <w:sz w:val="24"/>
          <w:szCs w:val="24"/>
          <w:lang w:val="bg-BG"/>
        </w:rPr>
        <w:t>4.</w:t>
      </w:r>
      <w:r>
        <w:rPr>
          <w:rFonts w:ascii="Times New Roman" w:hAnsi="Times New Roman" w:cs="Times New Roman"/>
          <w:bCs/>
          <w:sz w:val="24"/>
          <w:szCs w:val="24"/>
          <w:lang w:val="bg-BG"/>
        </w:rPr>
        <w:t xml:space="preserve"> </w:t>
      </w:r>
      <w:r w:rsidRPr="00F31839">
        <w:rPr>
          <w:rFonts w:ascii="Times New Roman" w:hAnsi="Times New Roman" w:cs="Times New Roman"/>
          <w:b/>
          <w:bCs/>
          <w:sz w:val="24"/>
          <w:szCs w:val="24"/>
          <w:lang w:val="bg-BG"/>
        </w:rPr>
        <w:t>Документи, съдържащи информация за личното състояние на кандидатите</w:t>
      </w:r>
      <w:r>
        <w:rPr>
          <w:rFonts w:ascii="Times New Roman" w:hAnsi="Times New Roman" w:cs="Times New Roman"/>
          <w:bCs/>
          <w:sz w:val="24"/>
          <w:szCs w:val="24"/>
          <w:lang w:val="bg-BG"/>
        </w:rPr>
        <w:t xml:space="preserve"> (включително и за подизпълнителите и третите лица, когато е приложимо) и съответствие с критериите за подбор.</w:t>
      </w:r>
    </w:p>
    <w:p w:rsidR="00580DDC" w:rsidRPr="00580DDC" w:rsidRDefault="00580DDC" w:rsidP="00211F19">
      <w:pPr>
        <w:pStyle w:val="NoSpacing"/>
        <w:rPr>
          <w:rFonts w:ascii="Times New Roman" w:hAnsi="Times New Roman" w:cs="Times New Roman"/>
          <w:bCs/>
          <w:sz w:val="24"/>
          <w:szCs w:val="24"/>
        </w:rPr>
      </w:pPr>
    </w:p>
    <w:p w:rsidR="001B36A2" w:rsidRDefault="001B36A2" w:rsidP="001B36A2">
      <w:pPr>
        <w:pStyle w:val="NoSpacing"/>
        <w:rPr>
          <w:rFonts w:ascii="Times New Roman" w:hAnsi="Times New Roman" w:cs="Times New Roman"/>
          <w:b/>
          <w:spacing w:val="4"/>
          <w:sz w:val="24"/>
          <w:szCs w:val="24"/>
          <w:lang w:val="bg-BG"/>
        </w:rPr>
      </w:pPr>
      <w:r w:rsidRPr="00B43ACE">
        <w:rPr>
          <w:rFonts w:ascii="Times New Roman" w:hAnsi="Times New Roman" w:cs="Times New Roman"/>
          <w:b/>
          <w:spacing w:val="4"/>
          <w:sz w:val="24"/>
          <w:szCs w:val="24"/>
        </w:rPr>
        <w:t>V</w:t>
      </w:r>
      <w:r w:rsidR="00580DDC">
        <w:rPr>
          <w:rFonts w:ascii="Times New Roman" w:hAnsi="Times New Roman" w:cs="Times New Roman"/>
          <w:b/>
          <w:spacing w:val="4"/>
          <w:sz w:val="24"/>
          <w:szCs w:val="24"/>
        </w:rPr>
        <w:t>III</w:t>
      </w:r>
      <w:r w:rsidRPr="00B43ACE">
        <w:rPr>
          <w:rFonts w:ascii="Times New Roman" w:hAnsi="Times New Roman" w:cs="Times New Roman"/>
          <w:b/>
          <w:spacing w:val="4"/>
          <w:sz w:val="24"/>
          <w:szCs w:val="24"/>
        </w:rPr>
        <w:t xml:space="preserve">. </w:t>
      </w:r>
      <w:r>
        <w:rPr>
          <w:rFonts w:ascii="Times New Roman" w:hAnsi="Times New Roman" w:cs="Times New Roman"/>
          <w:b/>
          <w:spacing w:val="4"/>
          <w:sz w:val="24"/>
          <w:szCs w:val="24"/>
          <w:lang w:val="bg-BG"/>
        </w:rPr>
        <w:t>ОТВАРЯНЕ НА ПОЛУЧЕНИТЕ ЗАЯВЛЕНИЯ. РАЗГЛЕЖДАНЕ НА ДОКУМЕНТИТЕ. РЕШЕНИЕ ЗА ПРЕДВАРИТЕЛЕН ПОДБОР.</w:t>
      </w:r>
    </w:p>
    <w:p w:rsidR="001B36A2" w:rsidRDefault="001B36A2" w:rsidP="001B36A2">
      <w:pPr>
        <w:pStyle w:val="NoSpacing"/>
        <w:rPr>
          <w:rFonts w:ascii="Times New Roman" w:hAnsi="Times New Roman" w:cs="Times New Roman"/>
          <w:spacing w:val="4"/>
          <w:sz w:val="24"/>
          <w:szCs w:val="24"/>
          <w:lang w:val="bg-BG"/>
        </w:rPr>
      </w:pPr>
      <w:r>
        <w:rPr>
          <w:rFonts w:ascii="Times New Roman" w:hAnsi="Times New Roman" w:cs="Times New Roman"/>
          <w:spacing w:val="4"/>
          <w:sz w:val="24"/>
          <w:szCs w:val="24"/>
          <w:lang w:val="bg-BG"/>
        </w:rPr>
        <w:t>1. След изтичане на срока за получаване на заявление за участие, възложителя назначава комисия по правилата на чл. 103, ал. 1 от ЗОП. Комисията започва работа след получаване на представените заявления за участие и протокола по чл. 48, ал. 6 от ППЗОП.</w:t>
      </w:r>
    </w:p>
    <w:p w:rsidR="001B36A2" w:rsidRDefault="001B36A2" w:rsidP="001B36A2">
      <w:pPr>
        <w:pStyle w:val="NoSpacing"/>
        <w:rPr>
          <w:rFonts w:ascii="Times New Roman" w:hAnsi="Times New Roman" w:cs="Times New Roman"/>
          <w:spacing w:val="4"/>
          <w:sz w:val="24"/>
          <w:szCs w:val="24"/>
          <w:lang w:val="bg-BG"/>
        </w:rPr>
      </w:pPr>
      <w:r>
        <w:rPr>
          <w:rFonts w:ascii="Times New Roman" w:hAnsi="Times New Roman" w:cs="Times New Roman"/>
          <w:spacing w:val="4"/>
          <w:sz w:val="24"/>
          <w:szCs w:val="24"/>
          <w:lang w:val="bg-BG"/>
        </w:rPr>
        <w:t xml:space="preserve">2. Денят на отваряне на заявлението е посочен в Обявлението за обществена поръчка-комунални услуги. При промяна на датата, часа или мястото за отваряне на заявленията за </w:t>
      </w:r>
      <w:r>
        <w:rPr>
          <w:rFonts w:ascii="Times New Roman" w:hAnsi="Times New Roman" w:cs="Times New Roman"/>
          <w:spacing w:val="4"/>
          <w:sz w:val="24"/>
          <w:szCs w:val="24"/>
          <w:lang w:val="bg-BG"/>
        </w:rPr>
        <w:lastRenderedPageBreak/>
        <w:t xml:space="preserve">участие, кандидатите се уведомяват чрез Профила на купувача на възложителя към съответната поръчка - линк посочен в т. 2, раздел </w:t>
      </w:r>
      <w:r>
        <w:rPr>
          <w:rFonts w:ascii="Times New Roman" w:hAnsi="Times New Roman" w:cs="Times New Roman"/>
          <w:spacing w:val="4"/>
          <w:sz w:val="24"/>
          <w:szCs w:val="24"/>
        </w:rPr>
        <w:t>I</w:t>
      </w:r>
      <w:r>
        <w:rPr>
          <w:rFonts w:ascii="Times New Roman" w:hAnsi="Times New Roman" w:cs="Times New Roman"/>
          <w:spacing w:val="4"/>
          <w:sz w:val="24"/>
          <w:szCs w:val="24"/>
          <w:lang w:val="bg-BG"/>
        </w:rPr>
        <w:t xml:space="preserve"> от настоящите Указания, най-малко 48 часа преди ново определения час.</w:t>
      </w:r>
    </w:p>
    <w:p w:rsidR="001B36A2" w:rsidRDefault="001B36A2" w:rsidP="001B36A2">
      <w:pPr>
        <w:pStyle w:val="NoSpacing"/>
        <w:rPr>
          <w:rFonts w:ascii="Times New Roman" w:hAnsi="Times New Roman" w:cs="Times New Roman"/>
          <w:spacing w:val="4"/>
          <w:sz w:val="24"/>
          <w:szCs w:val="24"/>
          <w:lang w:val="bg-BG"/>
        </w:rPr>
      </w:pPr>
      <w:r>
        <w:rPr>
          <w:rFonts w:ascii="Times New Roman" w:hAnsi="Times New Roman" w:cs="Times New Roman"/>
          <w:spacing w:val="4"/>
          <w:sz w:val="24"/>
          <w:szCs w:val="24"/>
          <w:lang w:val="bg-BG"/>
        </w:rPr>
        <w:t>3. Отварянето на заявленията за участие по реда на постъпването им е публично и на него могат да присъстват кандидатите в процедурата или техни представители, както представители на средствата за масово осведомяване. На заседанията по отварянето на заявленията, кандидатите се представляват от законните си представители или от изрично упълномощени лица, което се доказва с пълномощно в оригинал или заверено копие на нотариално заверено пълномощно за предствляване на кандидата в продедура по ЗОП.</w:t>
      </w:r>
    </w:p>
    <w:p w:rsidR="001B36A2" w:rsidRDefault="001B36A2" w:rsidP="001B36A2">
      <w:pPr>
        <w:pStyle w:val="NoSpacing"/>
        <w:rPr>
          <w:rFonts w:ascii="Times New Roman" w:hAnsi="Times New Roman" w:cs="Times New Roman"/>
          <w:spacing w:val="4"/>
          <w:sz w:val="24"/>
          <w:szCs w:val="24"/>
          <w:lang w:val="bg-BG"/>
        </w:rPr>
      </w:pPr>
      <w:r>
        <w:rPr>
          <w:rFonts w:ascii="Times New Roman" w:hAnsi="Times New Roman" w:cs="Times New Roman"/>
          <w:spacing w:val="4"/>
          <w:sz w:val="24"/>
          <w:szCs w:val="24"/>
          <w:lang w:val="bg-BG"/>
        </w:rPr>
        <w:t>4. Публичната част от заседанието на комисията приключва след извършване на действията по чл.54, ал. 3 – ал.5 от ППЗОП.</w:t>
      </w:r>
    </w:p>
    <w:p w:rsidR="001B36A2" w:rsidRDefault="001B36A2" w:rsidP="001B36A2">
      <w:pPr>
        <w:pStyle w:val="NoSpacing"/>
        <w:rPr>
          <w:rFonts w:ascii="Times New Roman" w:hAnsi="Times New Roman" w:cs="Times New Roman"/>
          <w:spacing w:val="4"/>
          <w:sz w:val="24"/>
          <w:szCs w:val="24"/>
          <w:lang w:val="bg-BG"/>
        </w:rPr>
      </w:pPr>
      <w:r>
        <w:rPr>
          <w:rFonts w:ascii="Times New Roman" w:hAnsi="Times New Roman" w:cs="Times New Roman"/>
          <w:spacing w:val="4"/>
          <w:sz w:val="24"/>
          <w:szCs w:val="24"/>
          <w:lang w:val="bg-BG"/>
        </w:rPr>
        <w:t>5.  Комисията разглежда документите, съдържащи информацията за личното състояние и за критериите за подбор за съответствие с изискваният на ЗОП и критериите за подбор, поставени от възложителя, и се съставя протокол. Когато комисията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посочва ги в протокола и го изпраща на всички кандидати в деня на публикуването му в Профила на купувача.</w:t>
      </w:r>
    </w:p>
    <w:p w:rsidR="001B36A2" w:rsidRDefault="001B36A2" w:rsidP="001B36A2">
      <w:pPr>
        <w:pStyle w:val="NoSpacing"/>
        <w:rPr>
          <w:rFonts w:ascii="Times New Roman" w:hAnsi="Times New Roman" w:cs="Times New Roman"/>
          <w:spacing w:val="4"/>
          <w:sz w:val="24"/>
          <w:szCs w:val="24"/>
          <w:lang w:val="bg-BG"/>
        </w:rPr>
      </w:pPr>
      <w:r>
        <w:rPr>
          <w:rFonts w:ascii="Times New Roman" w:hAnsi="Times New Roman" w:cs="Times New Roman"/>
          <w:spacing w:val="4"/>
          <w:sz w:val="24"/>
          <w:szCs w:val="24"/>
          <w:lang w:val="bg-BG"/>
        </w:rPr>
        <w:t>6. Съгласно чл. 55, ал. 1 от ППЗОП, комисията представя протокол с резултатите от предварителния подбор на възложителя и в срок до 5 работни дни от датата на приемане на протокола, възложителя обявява с решение кандидатите, които да бъдат поканени да представят оферти и съответно да участват в преговори. В решението се включват и кандидатите които не отговарят на обявените от възложителя изискания, и мотивите за това. Решението за предварителен подбор можа да се обжалва съгласно чл 197, ал. 1, т 6 от ЗОП пред Комисията за защита на конкуренцията в десет дневен срок от поучаването му от съответния кандидат.</w:t>
      </w:r>
    </w:p>
    <w:p w:rsidR="001B36A2" w:rsidRDefault="001B36A2" w:rsidP="001B36A2">
      <w:pPr>
        <w:pStyle w:val="NoSpacing"/>
        <w:rPr>
          <w:rFonts w:ascii="Times New Roman" w:hAnsi="Times New Roman" w:cs="Times New Roman"/>
          <w:spacing w:val="4"/>
          <w:sz w:val="24"/>
          <w:szCs w:val="24"/>
          <w:lang w:val="bg-BG"/>
        </w:rPr>
      </w:pPr>
      <w:r>
        <w:rPr>
          <w:rFonts w:ascii="Times New Roman" w:hAnsi="Times New Roman" w:cs="Times New Roman"/>
          <w:spacing w:val="4"/>
          <w:sz w:val="24"/>
          <w:szCs w:val="24"/>
        </w:rPr>
        <w:t xml:space="preserve">7. </w:t>
      </w:r>
      <w:r>
        <w:rPr>
          <w:rFonts w:ascii="Times New Roman" w:hAnsi="Times New Roman" w:cs="Times New Roman"/>
          <w:spacing w:val="4"/>
          <w:sz w:val="24"/>
          <w:szCs w:val="24"/>
          <w:lang w:val="bg-BG"/>
        </w:rPr>
        <w:t xml:space="preserve">Поканата се одобрява с решението за предварителен подбор и трябва да съдържа най-малкото информацията по раздел </w:t>
      </w:r>
      <w:r>
        <w:rPr>
          <w:rFonts w:ascii="Times New Roman" w:hAnsi="Times New Roman" w:cs="Times New Roman"/>
          <w:spacing w:val="4"/>
          <w:sz w:val="24"/>
          <w:szCs w:val="24"/>
        </w:rPr>
        <w:t>I</w:t>
      </w:r>
      <w:r>
        <w:rPr>
          <w:rFonts w:ascii="Times New Roman" w:hAnsi="Times New Roman" w:cs="Times New Roman"/>
          <w:spacing w:val="4"/>
          <w:sz w:val="24"/>
          <w:szCs w:val="24"/>
          <w:lang w:val="bg-BG"/>
        </w:rPr>
        <w:t xml:space="preserve"> от</w:t>
      </w:r>
      <w:r w:rsidRPr="00937A36">
        <w:rPr>
          <w:rFonts w:ascii="Times New Roman" w:hAnsi="Times New Roman" w:cs="Times New Roman"/>
          <w:bCs/>
          <w:sz w:val="24"/>
          <w:szCs w:val="24"/>
          <w:lang w:val="bg-BG"/>
        </w:rPr>
        <w:t xml:space="preserve"> приложение </w:t>
      </w:r>
      <w:r w:rsidRPr="00937A36">
        <w:rPr>
          <w:rFonts w:ascii="Times New Roman" w:hAnsi="Times New Roman" w:cs="Times New Roman"/>
          <w:spacing w:val="4"/>
          <w:sz w:val="24"/>
          <w:szCs w:val="24"/>
          <w:lang w:val="bg-BG"/>
        </w:rPr>
        <w:t>№ 9</w:t>
      </w:r>
      <w:r>
        <w:rPr>
          <w:rFonts w:ascii="Times New Roman" w:hAnsi="Times New Roman" w:cs="Times New Roman"/>
          <w:color w:val="FF0000"/>
          <w:spacing w:val="4"/>
          <w:sz w:val="24"/>
          <w:szCs w:val="24"/>
          <w:lang w:val="bg-BG"/>
        </w:rPr>
        <w:t xml:space="preserve"> </w:t>
      </w:r>
      <w:r>
        <w:rPr>
          <w:rFonts w:ascii="Times New Roman" w:hAnsi="Times New Roman" w:cs="Times New Roman"/>
          <w:spacing w:val="4"/>
          <w:sz w:val="24"/>
          <w:szCs w:val="24"/>
          <w:lang w:val="bg-BG"/>
        </w:rPr>
        <w:t>(за секторни възложители) към чл. 34, ал. 1, т.2 от ЗОП. Поканата съдържа еднакъв срок за представяне на първоначалната оферта, който е еднакъв за всички кандидати и съгласно чл. 135, ал. 6 от ЗОП не може да бъде по-малък от 10 дни от получаване на поканата.</w:t>
      </w:r>
    </w:p>
    <w:p w:rsidR="001B36A2" w:rsidRDefault="001B36A2" w:rsidP="001B36A2">
      <w:pPr>
        <w:pStyle w:val="NoSpacing"/>
        <w:rPr>
          <w:rFonts w:ascii="Times New Roman" w:hAnsi="Times New Roman" w:cs="Times New Roman"/>
          <w:spacing w:val="4"/>
          <w:sz w:val="24"/>
          <w:szCs w:val="24"/>
          <w:lang w:val="bg-BG"/>
        </w:rPr>
      </w:pPr>
    </w:p>
    <w:p w:rsidR="001B36A2" w:rsidRDefault="00580DDC" w:rsidP="001B36A2">
      <w:pPr>
        <w:pStyle w:val="NoSpacing"/>
        <w:rPr>
          <w:rFonts w:ascii="Times New Roman" w:hAnsi="Times New Roman" w:cs="Times New Roman"/>
          <w:b/>
          <w:spacing w:val="4"/>
          <w:sz w:val="24"/>
          <w:szCs w:val="24"/>
          <w:lang w:val="bg-BG"/>
        </w:rPr>
      </w:pPr>
      <w:r>
        <w:rPr>
          <w:rFonts w:ascii="Times New Roman" w:hAnsi="Times New Roman" w:cs="Times New Roman"/>
          <w:b/>
          <w:spacing w:val="4"/>
          <w:sz w:val="24"/>
          <w:szCs w:val="24"/>
        </w:rPr>
        <w:t>IX</w:t>
      </w:r>
      <w:proofErr w:type="gramStart"/>
      <w:r w:rsidR="001B36A2">
        <w:rPr>
          <w:rFonts w:ascii="Times New Roman" w:hAnsi="Times New Roman" w:cs="Times New Roman"/>
          <w:b/>
          <w:spacing w:val="4"/>
          <w:sz w:val="24"/>
          <w:szCs w:val="24"/>
        </w:rPr>
        <w:t>.</w:t>
      </w:r>
      <w:r w:rsidR="001B36A2">
        <w:rPr>
          <w:rFonts w:ascii="Times New Roman" w:hAnsi="Times New Roman" w:cs="Times New Roman"/>
          <w:b/>
          <w:spacing w:val="4"/>
          <w:sz w:val="24"/>
          <w:szCs w:val="24"/>
          <w:lang w:val="bg-BG"/>
        </w:rPr>
        <w:t xml:space="preserve">  ПОДГОТОВКА</w:t>
      </w:r>
      <w:proofErr w:type="gramEnd"/>
      <w:r w:rsidR="001B36A2">
        <w:rPr>
          <w:rFonts w:ascii="Times New Roman" w:hAnsi="Times New Roman" w:cs="Times New Roman"/>
          <w:b/>
          <w:spacing w:val="4"/>
          <w:sz w:val="24"/>
          <w:szCs w:val="24"/>
          <w:lang w:val="bg-BG"/>
        </w:rPr>
        <w:t xml:space="preserve"> НА ПЪРВОНАЧАЛНА ОФЕРТА.</w:t>
      </w:r>
    </w:p>
    <w:p w:rsidR="001B36A2" w:rsidRDefault="001B36A2" w:rsidP="001B36A2">
      <w:pPr>
        <w:pStyle w:val="NoSpacing"/>
        <w:rPr>
          <w:rFonts w:ascii="Times New Roman" w:hAnsi="Times New Roman" w:cs="Times New Roman"/>
          <w:spacing w:val="4"/>
          <w:sz w:val="24"/>
          <w:szCs w:val="24"/>
          <w:lang w:val="bg-BG"/>
        </w:rPr>
      </w:pPr>
      <w:r>
        <w:rPr>
          <w:rFonts w:ascii="Times New Roman" w:hAnsi="Times New Roman" w:cs="Times New Roman"/>
          <w:spacing w:val="4"/>
          <w:sz w:val="24"/>
          <w:szCs w:val="24"/>
          <w:lang w:val="bg-BG"/>
        </w:rPr>
        <w:t>1. Кандидатите, които са представили заявление за участие и са получили от Възложителя покана за участие в договарянето, следва в посочения в поканата срок да представят първоначална оферта, изготвена при условията и изискванията на настоящата документация за участие. Същата се представя на адреса, посочен в обявлението за обществена поръчка, описан в настоящите указния.</w:t>
      </w:r>
    </w:p>
    <w:p w:rsidR="001B36A2" w:rsidRDefault="001B36A2" w:rsidP="001B36A2">
      <w:pPr>
        <w:pStyle w:val="NoSpacing"/>
        <w:rPr>
          <w:rFonts w:ascii="Times New Roman" w:hAnsi="Times New Roman" w:cs="Times New Roman"/>
          <w:spacing w:val="4"/>
          <w:sz w:val="24"/>
          <w:szCs w:val="24"/>
          <w:lang w:val="bg-BG"/>
        </w:rPr>
      </w:pPr>
      <w:r>
        <w:rPr>
          <w:rFonts w:ascii="Times New Roman" w:hAnsi="Times New Roman" w:cs="Times New Roman"/>
          <w:spacing w:val="4"/>
          <w:sz w:val="24"/>
          <w:szCs w:val="24"/>
          <w:lang w:val="bg-BG"/>
        </w:rPr>
        <w:t>2. Всеки поканен кандидат може да представи само една първоначална оферта по процедурата</w:t>
      </w:r>
    </w:p>
    <w:p w:rsidR="001B36A2" w:rsidRDefault="001B36A2" w:rsidP="001B36A2">
      <w:pPr>
        <w:pStyle w:val="NoSpacing"/>
        <w:rPr>
          <w:rFonts w:ascii="Times New Roman" w:hAnsi="Times New Roman" w:cs="Times New Roman"/>
          <w:spacing w:val="4"/>
          <w:sz w:val="24"/>
          <w:szCs w:val="24"/>
          <w:lang w:val="bg-BG"/>
        </w:rPr>
      </w:pPr>
      <w:r>
        <w:rPr>
          <w:rFonts w:ascii="Times New Roman" w:hAnsi="Times New Roman" w:cs="Times New Roman"/>
          <w:spacing w:val="4"/>
          <w:sz w:val="24"/>
          <w:szCs w:val="24"/>
          <w:lang w:val="bg-BG"/>
        </w:rPr>
        <w:t>3. При подготовката на първоначалната оферта всеки кандидат трябва да се придържа точно към условията, обявени от Възложителя.</w:t>
      </w:r>
    </w:p>
    <w:p w:rsidR="001B36A2" w:rsidRDefault="001B36A2" w:rsidP="001B36A2">
      <w:pPr>
        <w:pStyle w:val="NoSpacing"/>
        <w:rPr>
          <w:rFonts w:ascii="Times New Roman" w:hAnsi="Times New Roman" w:cs="Times New Roman"/>
          <w:spacing w:val="4"/>
          <w:sz w:val="24"/>
          <w:szCs w:val="24"/>
          <w:lang w:val="bg-BG"/>
        </w:rPr>
      </w:pPr>
      <w:r>
        <w:rPr>
          <w:rFonts w:ascii="Times New Roman" w:hAnsi="Times New Roman" w:cs="Times New Roman"/>
          <w:spacing w:val="4"/>
          <w:sz w:val="24"/>
          <w:szCs w:val="24"/>
          <w:lang w:val="bg-BG"/>
        </w:rPr>
        <w:t>4. Офертите следва да отговарят на изискванията, посочени в настоящите указания и да бъдат оформени по приложените към документацията образци. Условията в образците от документацията за участие са задължителни за участниците и не могат да бъдат променяни от тях.</w:t>
      </w:r>
    </w:p>
    <w:p w:rsidR="001B36A2" w:rsidRDefault="001B36A2" w:rsidP="001B36A2">
      <w:pPr>
        <w:pStyle w:val="NoSpacing"/>
        <w:rPr>
          <w:rFonts w:ascii="Times New Roman" w:hAnsi="Times New Roman" w:cs="Times New Roman"/>
          <w:spacing w:val="4"/>
          <w:sz w:val="24"/>
          <w:szCs w:val="24"/>
          <w:lang w:val="bg-BG"/>
        </w:rPr>
      </w:pPr>
      <w:r>
        <w:rPr>
          <w:rFonts w:ascii="Times New Roman" w:hAnsi="Times New Roman" w:cs="Times New Roman"/>
          <w:spacing w:val="4"/>
          <w:sz w:val="24"/>
          <w:szCs w:val="24"/>
          <w:lang w:val="bg-BG"/>
        </w:rPr>
        <w:lastRenderedPageBreak/>
        <w:t>5. Първоначалната оферта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 или чрез куриерска служба. Върху плика участникът посочва следните означения:</w:t>
      </w:r>
    </w:p>
    <w:p w:rsidR="001B36A2" w:rsidRDefault="001B36A2" w:rsidP="001B36A2">
      <w:pPr>
        <w:pStyle w:val="NoSpacing"/>
        <w:rPr>
          <w:rFonts w:ascii="Times New Roman" w:hAnsi="Times New Roman" w:cs="Times New Roman"/>
          <w:spacing w:val="4"/>
          <w:sz w:val="24"/>
          <w:szCs w:val="24"/>
          <w:lang w:val="bg-BG"/>
        </w:rPr>
      </w:pPr>
    </w:p>
    <w:p w:rsidR="001B36A2" w:rsidRDefault="001B36A2" w:rsidP="001B36A2">
      <w:pPr>
        <w:pStyle w:val="NoSpacing"/>
        <w:jc w:val="center"/>
        <w:rPr>
          <w:rFonts w:ascii="Times New Roman" w:hAnsi="Times New Roman" w:cs="Times New Roman"/>
          <w:b/>
          <w:spacing w:val="4"/>
          <w:sz w:val="24"/>
          <w:szCs w:val="24"/>
          <w:lang w:val="bg-BG"/>
        </w:rPr>
      </w:pPr>
      <w:r>
        <w:rPr>
          <w:rFonts w:ascii="Times New Roman" w:hAnsi="Times New Roman" w:cs="Times New Roman"/>
          <w:b/>
          <w:spacing w:val="4"/>
          <w:sz w:val="24"/>
          <w:szCs w:val="24"/>
          <w:lang w:val="bg-BG"/>
        </w:rPr>
        <w:t>ПЪРВОНАЧАЛНА ОФЕРТА</w:t>
      </w:r>
    </w:p>
    <w:p w:rsidR="00E1252B" w:rsidRDefault="00E1252B" w:rsidP="001B36A2">
      <w:pPr>
        <w:pStyle w:val="NoSpacing"/>
        <w:rPr>
          <w:rFonts w:ascii="Times New Roman" w:hAnsi="Times New Roman" w:cs="Times New Roman"/>
          <w:b/>
          <w:spacing w:val="4"/>
          <w:sz w:val="24"/>
          <w:szCs w:val="24"/>
          <w:lang w:val="bg-BG"/>
        </w:rPr>
      </w:pPr>
    </w:p>
    <w:p w:rsidR="001B36A2" w:rsidRDefault="001B36A2" w:rsidP="00E1252B">
      <w:pPr>
        <w:pStyle w:val="NoSpacing"/>
        <w:spacing w:line="276" w:lineRule="auto"/>
        <w:rPr>
          <w:rFonts w:ascii="Times New Roman" w:hAnsi="Times New Roman" w:cs="Times New Roman"/>
          <w:b/>
          <w:spacing w:val="4"/>
          <w:sz w:val="24"/>
          <w:szCs w:val="24"/>
          <w:lang w:val="bg-BG"/>
        </w:rPr>
      </w:pPr>
      <w:r>
        <w:rPr>
          <w:rFonts w:ascii="Times New Roman" w:hAnsi="Times New Roman" w:cs="Times New Roman"/>
          <w:b/>
          <w:spacing w:val="4"/>
          <w:sz w:val="24"/>
          <w:szCs w:val="24"/>
          <w:lang w:val="bg-BG"/>
        </w:rPr>
        <w:t>За участие в процедура на договаряне с предварителна покана за участие по ЗОП за възлагане на обществена поръчка с предмет „Извършване на капитален ремонт  на електрически локомотиви 46013 и 46040, собственост на „БДЖ – Товарни превози” ЕООД, във връзка с изпълнение на ремонтната програма за 2018г.”</w:t>
      </w:r>
    </w:p>
    <w:p w:rsidR="001B36A2" w:rsidRDefault="001B36A2" w:rsidP="001B36A2">
      <w:pPr>
        <w:pStyle w:val="NoSpacing"/>
        <w:rPr>
          <w:rFonts w:ascii="Times New Roman" w:hAnsi="Times New Roman" w:cs="Times New Roman"/>
          <w:b/>
          <w:spacing w:val="4"/>
          <w:sz w:val="24"/>
          <w:szCs w:val="24"/>
          <w:lang w:val="bg-BG"/>
        </w:rPr>
      </w:pPr>
    </w:p>
    <w:p w:rsidR="00E1252B" w:rsidRDefault="00E1252B" w:rsidP="001B36A2">
      <w:pPr>
        <w:pStyle w:val="NoSpacing"/>
        <w:ind w:firstLine="708"/>
        <w:rPr>
          <w:rFonts w:ascii="Times New Roman" w:hAnsi="Times New Roman" w:cs="Times New Roman"/>
          <w:bCs/>
          <w:sz w:val="24"/>
          <w:szCs w:val="24"/>
          <w:lang w:val="bg-BG"/>
        </w:rPr>
      </w:pPr>
    </w:p>
    <w:p w:rsidR="001B36A2" w:rsidRPr="00893E14" w:rsidRDefault="001B36A2" w:rsidP="001B36A2">
      <w:pPr>
        <w:pStyle w:val="NoSpacing"/>
        <w:ind w:firstLine="708"/>
        <w:rPr>
          <w:rFonts w:ascii="Times New Roman" w:hAnsi="Times New Roman" w:cs="Times New Roman"/>
          <w:bCs/>
          <w:sz w:val="24"/>
          <w:szCs w:val="24"/>
          <w:lang w:val="bg-BG"/>
        </w:rPr>
      </w:pPr>
      <w:r>
        <w:rPr>
          <w:rFonts w:ascii="Times New Roman" w:hAnsi="Times New Roman" w:cs="Times New Roman"/>
          <w:bCs/>
          <w:sz w:val="24"/>
          <w:szCs w:val="24"/>
          <w:lang w:val="bg-BG"/>
        </w:rPr>
        <w:t xml:space="preserve">от фирма/ лице </w:t>
      </w:r>
      <w:r>
        <w:rPr>
          <w:rFonts w:ascii="Times New Roman" w:hAnsi="Times New Roman" w:cs="Times New Roman"/>
          <w:bCs/>
          <w:sz w:val="24"/>
          <w:szCs w:val="24"/>
          <w:lang w:val="bg-BG"/>
        </w:rPr>
        <w:tab/>
        <w:t>.......................................</w:t>
      </w:r>
    </w:p>
    <w:p w:rsidR="001B36A2" w:rsidRDefault="001B36A2" w:rsidP="001B36A2">
      <w:pPr>
        <w:pStyle w:val="NoSpacing"/>
        <w:ind w:firstLine="708"/>
        <w:rPr>
          <w:rFonts w:ascii="Times New Roman" w:hAnsi="Times New Roman" w:cs="Times New Roman"/>
          <w:bCs/>
          <w:sz w:val="24"/>
          <w:szCs w:val="24"/>
          <w:lang w:val="bg-BG"/>
        </w:rPr>
      </w:pPr>
      <w:r>
        <w:rPr>
          <w:rFonts w:ascii="Times New Roman" w:hAnsi="Times New Roman" w:cs="Times New Roman"/>
          <w:bCs/>
          <w:sz w:val="24"/>
          <w:szCs w:val="24"/>
          <w:lang w:val="bg-BG"/>
        </w:rPr>
        <w:t>адрес</w:t>
      </w:r>
      <w:r>
        <w:rPr>
          <w:rFonts w:ascii="Times New Roman" w:hAnsi="Times New Roman" w:cs="Times New Roman"/>
          <w:bCs/>
          <w:sz w:val="24"/>
          <w:szCs w:val="24"/>
          <w:lang w:val="bg-BG"/>
        </w:rPr>
        <w:tab/>
      </w:r>
      <w:r>
        <w:rPr>
          <w:rFonts w:ascii="Times New Roman" w:hAnsi="Times New Roman" w:cs="Times New Roman"/>
          <w:bCs/>
          <w:sz w:val="24"/>
          <w:szCs w:val="24"/>
          <w:lang w:val="bg-BG"/>
        </w:rPr>
        <w:tab/>
      </w:r>
      <w:r>
        <w:rPr>
          <w:rFonts w:ascii="Times New Roman" w:hAnsi="Times New Roman" w:cs="Times New Roman"/>
          <w:bCs/>
          <w:sz w:val="24"/>
          <w:szCs w:val="24"/>
          <w:lang w:val="bg-BG"/>
        </w:rPr>
        <w:tab/>
        <w:t>.......................................</w:t>
      </w:r>
    </w:p>
    <w:p w:rsidR="001B36A2" w:rsidRDefault="001B36A2" w:rsidP="001B36A2">
      <w:pPr>
        <w:pStyle w:val="NoSpacing"/>
        <w:ind w:firstLine="708"/>
        <w:rPr>
          <w:rFonts w:ascii="Times New Roman" w:hAnsi="Times New Roman" w:cs="Times New Roman"/>
          <w:bCs/>
          <w:sz w:val="24"/>
          <w:szCs w:val="24"/>
          <w:lang w:val="bg-BG"/>
        </w:rPr>
      </w:pPr>
      <w:r>
        <w:rPr>
          <w:rFonts w:ascii="Times New Roman" w:hAnsi="Times New Roman" w:cs="Times New Roman"/>
          <w:bCs/>
          <w:sz w:val="24"/>
          <w:szCs w:val="24"/>
          <w:lang w:val="bg-BG"/>
        </w:rPr>
        <w:t>телефон/факс/</w:t>
      </w:r>
      <w:r>
        <w:rPr>
          <w:rFonts w:ascii="Times New Roman" w:hAnsi="Times New Roman" w:cs="Times New Roman"/>
          <w:bCs/>
          <w:sz w:val="24"/>
          <w:szCs w:val="24"/>
        </w:rPr>
        <w:t>GSM</w:t>
      </w:r>
      <w:r>
        <w:rPr>
          <w:rFonts w:ascii="Times New Roman" w:hAnsi="Times New Roman" w:cs="Times New Roman"/>
          <w:bCs/>
          <w:sz w:val="24"/>
          <w:szCs w:val="24"/>
          <w:lang w:val="bg-BG"/>
        </w:rPr>
        <w:tab/>
        <w:t>.......................................</w:t>
      </w:r>
    </w:p>
    <w:p w:rsidR="001B36A2" w:rsidRDefault="001B36A2" w:rsidP="001B36A2">
      <w:pPr>
        <w:pStyle w:val="NoSpacing"/>
        <w:ind w:firstLine="708"/>
        <w:rPr>
          <w:rFonts w:ascii="Times New Roman" w:hAnsi="Times New Roman" w:cs="Times New Roman"/>
          <w:bCs/>
          <w:sz w:val="24"/>
          <w:szCs w:val="24"/>
          <w:lang w:val="bg-BG"/>
        </w:rPr>
      </w:pPr>
      <w:r>
        <w:rPr>
          <w:rFonts w:ascii="Times New Roman" w:hAnsi="Times New Roman" w:cs="Times New Roman"/>
          <w:bCs/>
          <w:sz w:val="24"/>
          <w:szCs w:val="24"/>
          <w:lang w:val="bg-BG"/>
        </w:rPr>
        <w:t>електронен адрес</w:t>
      </w:r>
      <w:r>
        <w:rPr>
          <w:rFonts w:ascii="Times New Roman" w:hAnsi="Times New Roman" w:cs="Times New Roman"/>
          <w:bCs/>
          <w:sz w:val="24"/>
          <w:szCs w:val="24"/>
          <w:lang w:val="bg-BG"/>
        </w:rPr>
        <w:tab/>
        <w:t>.......................................</w:t>
      </w:r>
    </w:p>
    <w:p w:rsidR="001B36A2" w:rsidRDefault="001B36A2" w:rsidP="001B36A2">
      <w:pPr>
        <w:pStyle w:val="NoSpacing"/>
        <w:rPr>
          <w:rFonts w:ascii="Times New Roman" w:hAnsi="Times New Roman" w:cs="Times New Roman"/>
          <w:b/>
          <w:spacing w:val="4"/>
          <w:sz w:val="24"/>
          <w:szCs w:val="24"/>
          <w:lang w:val="bg-BG"/>
        </w:rPr>
      </w:pPr>
    </w:p>
    <w:p w:rsidR="00E1252B" w:rsidRDefault="00E1252B" w:rsidP="001B36A2">
      <w:pPr>
        <w:pStyle w:val="NoSpacing"/>
        <w:rPr>
          <w:rFonts w:ascii="Times New Roman" w:hAnsi="Times New Roman" w:cs="Times New Roman"/>
          <w:b/>
          <w:spacing w:val="4"/>
          <w:sz w:val="24"/>
          <w:szCs w:val="24"/>
          <w:lang w:val="bg-BG"/>
        </w:rPr>
      </w:pPr>
    </w:p>
    <w:p w:rsidR="00E1252B" w:rsidRDefault="00E1252B" w:rsidP="001B36A2">
      <w:pPr>
        <w:pStyle w:val="NoSpacing"/>
        <w:rPr>
          <w:rFonts w:ascii="Times New Roman" w:hAnsi="Times New Roman" w:cs="Times New Roman"/>
          <w:b/>
          <w:spacing w:val="4"/>
          <w:sz w:val="24"/>
          <w:szCs w:val="24"/>
          <w:lang w:val="bg-BG"/>
        </w:rPr>
      </w:pPr>
    </w:p>
    <w:p w:rsidR="001B36A2" w:rsidRDefault="00580DDC" w:rsidP="001B36A2">
      <w:pPr>
        <w:pStyle w:val="NoSpacing"/>
        <w:rPr>
          <w:rFonts w:ascii="Times New Roman" w:hAnsi="Times New Roman" w:cs="Times New Roman"/>
          <w:b/>
          <w:spacing w:val="4"/>
          <w:sz w:val="24"/>
          <w:szCs w:val="24"/>
          <w:lang w:val="bg-BG"/>
        </w:rPr>
      </w:pPr>
      <w:proofErr w:type="gramStart"/>
      <w:r>
        <w:rPr>
          <w:rFonts w:ascii="Times New Roman" w:hAnsi="Times New Roman" w:cs="Times New Roman"/>
          <w:b/>
          <w:spacing w:val="4"/>
          <w:sz w:val="24"/>
          <w:szCs w:val="24"/>
        </w:rPr>
        <w:t>X</w:t>
      </w:r>
      <w:r w:rsidR="001B36A2">
        <w:rPr>
          <w:rFonts w:ascii="Times New Roman" w:hAnsi="Times New Roman" w:cs="Times New Roman"/>
          <w:b/>
          <w:spacing w:val="4"/>
          <w:sz w:val="24"/>
          <w:szCs w:val="24"/>
        </w:rPr>
        <w:t xml:space="preserve">. </w:t>
      </w:r>
      <w:r w:rsidR="001B36A2">
        <w:rPr>
          <w:rFonts w:ascii="Times New Roman" w:hAnsi="Times New Roman" w:cs="Times New Roman"/>
          <w:b/>
          <w:spacing w:val="4"/>
          <w:sz w:val="24"/>
          <w:szCs w:val="24"/>
          <w:lang w:val="bg-BG"/>
        </w:rPr>
        <w:t>СЪДЪРЖАНИЕ НА ОПАКОВКАТА НА ПЪРВОНАЧАЛНАТА ОФЕРТА ЗА УЧАСТИЕ В ПРОЦЕДУРА.</w:t>
      </w:r>
      <w:proofErr w:type="gramEnd"/>
    </w:p>
    <w:p w:rsidR="001B36A2" w:rsidRDefault="001B36A2" w:rsidP="001B36A2">
      <w:pPr>
        <w:pStyle w:val="NoSpacing"/>
        <w:rPr>
          <w:rFonts w:ascii="Times New Roman" w:hAnsi="Times New Roman" w:cs="Times New Roman"/>
          <w:spacing w:val="4"/>
          <w:sz w:val="24"/>
          <w:szCs w:val="24"/>
          <w:lang w:val="bg-BG"/>
        </w:rPr>
      </w:pPr>
      <w:r>
        <w:rPr>
          <w:rFonts w:ascii="Times New Roman" w:hAnsi="Times New Roman" w:cs="Times New Roman"/>
          <w:spacing w:val="4"/>
          <w:sz w:val="24"/>
          <w:szCs w:val="24"/>
          <w:lang w:val="bg-BG"/>
        </w:rPr>
        <w:t xml:space="preserve">1. Опис на представените в опаковката документи, съгласно приложения образец </w:t>
      </w:r>
      <w:r>
        <w:rPr>
          <w:rFonts w:ascii="Times New Roman" w:hAnsi="Times New Roman" w:cs="Times New Roman"/>
          <w:bCs/>
          <w:sz w:val="24"/>
          <w:szCs w:val="24"/>
          <w:lang w:val="bg-BG"/>
        </w:rPr>
        <w:t>(Образец</w:t>
      </w:r>
      <w:r w:rsidRPr="00602E72">
        <w:rPr>
          <w:rFonts w:ascii="Times New Roman" w:hAnsi="Times New Roman" w:cs="Times New Roman"/>
          <w:bCs/>
          <w:sz w:val="24"/>
          <w:szCs w:val="24"/>
          <w:lang w:val="bg-BG"/>
        </w:rPr>
        <w:t xml:space="preserve"> </w:t>
      </w:r>
      <w:r>
        <w:rPr>
          <w:rFonts w:ascii="Times New Roman" w:hAnsi="Times New Roman" w:cs="Times New Roman"/>
          <w:spacing w:val="4"/>
          <w:sz w:val="24"/>
          <w:szCs w:val="24"/>
          <w:lang w:val="bg-BG"/>
        </w:rPr>
        <w:t>№ 5</w:t>
      </w:r>
      <w:r w:rsidRPr="00602E72">
        <w:rPr>
          <w:rFonts w:ascii="Times New Roman" w:hAnsi="Times New Roman" w:cs="Times New Roman"/>
          <w:spacing w:val="4"/>
          <w:sz w:val="24"/>
          <w:szCs w:val="24"/>
          <w:lang w:val="bg-BG"/>
        </w:rPr>
        <w:t>),</w:t>
      </w:r>
      <w:r>
        <w:rPr>
          <w:rFonts w:ascii="Times New Roman" w:hAnsi="Times New Roman" w:cs="Times New Roman"/>
          <w:spacing w:val="4"/>
          <w:sz w:val="24"/>
          <w:szCs w:val="24"/>
          <w:lang w:val="bg-BG"/>
        </w:rPr>
        <w:t xml:space="preserve"> подписан от представляващия участника съгласно актуалната му регистрация или упълномощено от него лице.</w:t>
      </w:r>
    </w:p>
    <w:p w:rsidR="001B36A2" w:rsidRDefault="001B36A2" w:rsidP="001B36A2">
      <w:pPr>
        <w:pStyle w:val="NoSpacing"/>
        <w:rPr>
          <w:rFonts w:ascii="Times New Roman" w:hAnsi="Times New Roman" w:cs="Times New Roman"/>
          <w:spacing w:val="4"/>
          <w:sz w:val="24"/>
          <w:szCs w:val="24"/>
          <w:lang w:val="bg-BG"/>
        </w:rPr>
      </w:pPr>
      <w:r>
        <w:rPr>
          <w:rFonts w:ascii="Times New Roman" w:hAnsi="Times New Roman" w:cs="Times New Roman"/>
          <w:spacing w:val="4"/>
          <w:sz w:val="24"/>
          <w:szCs w:val="24"/>
          <w:lang w:val="bg-BG"/>
        </w:rPr>
        <w:t>2. Техническо предложение, съдържащо следните документи:</w:t>
      </w:r>
    </w:p>
    <w:p w:rsidR="001B36A2" w:rsidRPr="00996C31" w:rsidRDefault="001B36A2" w:rsidP="001B36A2">
      <w:pPr>
        <w:pStyle w:val="Bodytext21"/>
        <w:widowControl/>
        <w:shd w:val="clear" w:color="auto" w:fill="auto"/>
        <w:tabs>
          <w:tab w:val="left" w:pos="0"/>
        </w:tabs>
        <w:ind w:firstLine="0"/>
        <w:rPr>
          <w:rStyle w:val="Bodytext2"/>
          <w:color w:val="000000"/>
        </w:rPr>
      </w:pPr>
      <w:r>
        <w:rPr>
          <w:spacing w:val="4"/>
          <w:sz w:val="24"/>
          <w:szCs w:val="24"/>
          <w:lang w:val="bg-BG"/>
        </w:rPr>
        <w:t>2.1.</w:t>
      </w:r>
      <w:r w:rsidRPr="003434EE">
        <w:rPr>
          <w:spacing w:val="4"/>
          <w:sz w:val="24"/>
          <w:szCs w:val="24"/>
          <w:lang w:val="bg-BG"/>
        </w:rPr>
        <w:t xml:space="preserve"> </w:t>
      </w:r>
      <w:r>
        <w:rPr>
          <w:spacing w:val="4"/>
          <w:sz w:val="24"/>
          <w:szCs w:val="24"/>
          <w:lang w:val="bg-BG"/>
        </w:rPr>
        <w:t xml:space="preserve">Когато е приложимо, документ за упълномощаване, когато лицето, което подава офертата, не е законният представител на </w:t>
      </w:r>
      <w:r>
        <w:rPr>
          <w:bCs/>
          <w:sz w:val="24"/>
          <w:szCs w:val="24"/>
          <w:lang w:val="bg-BG"/>
        </w:rPr>
        <w:t xml:space="preserve">участника-нотариално заверено пълномощно на лицето (оригинал или нотариално заверен препис) подписващо офертата за  извършване на съответните действия съгласно ЗОП. Пълномощното следва да съдържа всички данни на лицата (упълномощен и упълномощител), както и изявление, че упълномощеното лице има право да </w:t>
      </w:r>
      <w:r w:rsidRPr="00996C31">
        <w:rPr>
          <w:bCs/>
          <w:sz w:val="24"/>
          <w:szCs w:val="24"/>
          <w:lang w:val="bg-BG"/>
        </w:rPr>
        <w:t>подпише документите в офертата.</w:t>
      </w:r>
    </w:p>
    <w:p w:rsidR="001B36A2" w:rsidRDefault="001B36A2" w:rsidP="001B36A2">
      <w:pPr>
        <w:pStyle w:val="NoSpacing"/>
        <w:rPr>
          <w:rFonts w:ascii="Times New Roman" w:hAnsi="Times New Roman" w:cs="Times New Roman"/>
          <w:color w:val="FF0000"/>
          <w:spacing w:val="4"/>
          <w:sz w:val="24"/>
          <w:szCs w:val="24"/>
        </w:rPr>
      </w:pPr>
      <w:r>
        <w:rPr>
          <w:rFonts w:ascii="Times New Roman" w:hAnsi="Times New Roman" w:cs="Times New Roman"/>
          <w:bCs/>
          <w:sz w:val="24"/>
          <w:szCs w:val="24"/>
          <w:lang w:val="bg-BG"/>
        </w:rPr>
        <w:t xml:space="preserve">2.2. Техническо предложение  - представя се в оригинал, попълнено и подписано от представляващия участника по приложения към документацията за участие Образец </w:t>
      </w:r>
      <w:r w:rsidRPr="00602E72">
        <w:rPr>
          <w:rFonts w:ascii="Times New Roman" w:hAnsi="Times New Roman" w:cs="Times New Roman"/>
          <w:bCs/>
          <w:sz w:val="24"/>
          <w:szCs w:val="24"/>
          <w:lang w:val="bg-BG"/>
        </w:rPr>
        <w:t xml:space="preserve"> </w:t>
      </w:r>
      <w:r w:rsidRPr="00602E72">
        <w:rPr>
          <w:rFonts w:ascii="Times New Roman" w:hAnsi="Times New Roman" w:cs="Times New Roman"/>
          <w:spacing w:val="4"/>
          <w:sz w:val="24"/>
          <w:szCs w:val="24"/>
          <w:lang w:val="bg-BG"/>
        </w:rPr>
        <w:t xml:space="preserve">№ </w:t>
      </w:r>
      <w:r>
        <w:rPr>
          <w:rFonts w:ascii="Times New Roman" w:hAnsi="Times New Roman" w:cs="Times New Roman"/>
          <w:spacing w:val="4"/>
          <w:sz w:val="24"/>
          <w:szCs w:val="24"/>
          <w:lang w:val="bg-BG"/>
        </w:rPr>
        <w:t>6</w:t>
      </w:r>
      <w:r w:rsidRPr="00602E72">
        <w:rPr>
          <w:rFonts w:ascii="Times New Roman" w:hAnsi="Times New Roman" w:cs="Times New Roman"/>
          <w:spacing w:val="4"/>
          <w:sz w:val="24"/>
          <w:szCs w:val="24"/>
          <w:lang w:val="bg-BG"/>
        </w:rPr>
        <w:t>;</w:t>
      </w:r>
    </w:p>
    <w:p w:rsidR="001B36A2" w:rsidRPr="00A243CB" w:rsidRDefault="001B36A2" w:rsidP="001B36A2">
      <w:pPr>
        <w:pStyle w:val="NoSpacing"/>
        <w:rPr>
          <w:rFonts w:ascii="Times New Roman" w:hAnsi="Times New Roman" w:cs="Times New Roman"/>
          <w:spacing w:val="4"/>
          <w:sz w:val="24"/>
          <w:szCs w:val="24"/>
          <w:lang w:val="bg-BG"/>
        </w:rPr>
      </w:pPr>
      <w:r>
        <w:rPr>
          <w:rFonts w:ascii="Times New Roman" w:hAnsi="Times New Roman" w:cs="Times New Roman"/>
          <w:spacing w:val="4"/>
          <w:sz w:val="24"/>
          <w:szCs w:val="24"/>
          <w:lang w:val="bg-BG"/>
        </w:rPr>
        <w:t>3. Плик с надпис „Предлагани ценови параметри”, съгласно чл. 39, ал. 3, т. 2 от ППЗОП в плика се поставя първоначалното ценово предложение, попълнено и подписано от представляващия участника по приложения към документацията за участие Образец</w:t>
      </w:r>
      <w:r w:rsidRPr="00A243CB">
        <w:rPr>
          <w:rFonts w:ascii="Times New Roman" w:hAnsi="Times New Roman" w:cs="Times New Roman"/>
          <w:spacing w:val="4"/>
          <w:sz w:val="24"/>
          <w:szCs w:val="24"/>
          <w:lang w:val="bg-BG"/>
        </w:rPr>
        <w:t xml:space="preserve"> </w:t>
      </w:r>
      <w:r w:rsidRPr="00602E72">
        <w:rPr>
          <w:rFonts w:ascii="Times New Roman" w:hAnsi="Times New Roman" w:cs="Times New Roman"/>
          <w:spacing w:val="4"/>
          <w:sz w:val="24"/>
          <w:szCs w:val="24"/>
          <w:lang w:val="bg-BG"/>
        </w:rPr>
        <w:t xml:space="preserve">№ </w:t>
      </w:r>
      <w:r>
        <w:rPr>
          <w:rFonts w:ascii="Times New Roman" w:hAnsi="Times New Roman" w:cs="Times New Roman"/>
          <w:spacing w:val="4"/>
          <w:sz w:val="24"/>
          <w:szCs w:val="24"/>
          <w:lang w:val="bg-BG"/>
        </w:rPr>
        <w:t>7</w:t>
      </w:r>
      <w:r w:rsidRPr="00602E72">
        <w:rPr>
          <w:rFonts w:ascii="Times New Roman" w:hAnsi="Times New Roman" w:cs="Times New Roman"/>
          <w:spacing w:val="4"/>
          <w:sz w:val="24"/>
          <w:szCs w:val="24"/>
          <w:lang w:val="bg-BG"/>
        </w:rPr>
        <w:t>.</w:t>
      </w:r>
    </w:p>
    <w:p w:rsidR="001B36A2" w:rsidRDefault="001B36A2" w:rsidP="001B36A2">
      <w:pPr>
        <w:pStyle w:val="NoSpacing"/>
        <w:rPr>
          <w:rFonts w:ascii="Times New Roman" w:hAnsi="Times New Roman" w:cs="Times New Roman"/>
          <w:spacing w:val="4"/>
          <w:sz w:val="24"/>
          <w:szCs w:val="24"/>
          <w:lang w:val="bg-BG"/>
        </w:rPr>
      </w:pPr>
      <w:r w:rsidRPr="00A243CB">
        <w:rPr>
          <w:rFonts w:ascii="Times New Roman" w:hAnsi="Times New Roman" w:cs="Times New Roman"/>
          <w:spacing w:val="4"/>
          <w:sz w:val="24"/>
          <w:szCs w:val="24"/>
          <w:lang w:val="bg-BG"/>
        </w:rPr>
        <w:tab/>
      </w:r>
      <w:r>
        <w:rPr>
          <w:rFonts w:ascii="Times New Roman" w:hAnsi="Times New Roman" w:cs="Times New Roman"/>
          <w:spacing w:val="4"/>
          <w:sz w:val="24"/>
          <w:szCs w:val="24"/>
          <w:lang w:val="bg-BG"/>
        </w:rPr>
        <w:t>Предложените цени следва да са в лева без ДДС, с точност до втория знак след десетичната запетая. При наличие на аритметични грешки в изчисленията за меродавно следва да се счита единичната цена.</w:t>
      </w:r>
    </w:p>
    <w:p w:rsidR="00211F19" w:rsidRDefault="00211F19" w:rsidP="00211F19">
      <w:pPr>
        <w:pStyle w:val="NoSpacing"/>
        <w:rPr>
          <w:rFonts w:ascii="Times New Roman" w:hAnsi="Times New Roman" w:cs="Times New Roman"/>
          <w:bCs/>
          <w:sz w:val="24"/>
          <w:szCs w:val="24"/>
          <w:lang w:val="bg-BG"/>
        </w:rPr>
      </w:pPr>
    </w:p>
    <w:p w:rsidR="001B36A2" w:rsidRDefault="00580DDC" w:rsidP="001B36A2">
      <w:pPr>
        <w:pStyle w:val="NoSpacing"/>
        <w:rPr>
          <w:rFonts w:ascii="Times New Roman" w:hAnsi="Times New Roman" w:cs="Times New Roman"/>
          <w:b/>
          <w:spacing w:val="4"/>
          <w:sz w:val="24"/>
          <w:szCs w:val="24"/>
          <w:lang w:val="bg-BG"/>
        </w:rPr>
      </w:pPr>
      <w:r>
        <w:rPr>
          <w:rFonts w:ascii="Times New Roman" w:hAnsi="Times New Roman" w:cs="Times New Roman"/>
          <w:b/>
          <w:spacing w:val="4"/>
          <w:sz w:val="24"/>
          <w:szCs w:val="24"/>
        </w:rPr>
        <w:t>XI</w:t>
      </w:r>
      <w:r w:rsidR="001B36A2">
        <w:rPr>
          <w:rFonts w:ascii="Times New Roman" w:hAnsi="Times New Roman" w:cs="Times New Roman"/>
          <w:b/>
          <w:spacing w:val="4"/>
          <w:sz w:val="24"/>
          <w:szCs w:val="24"/>
        </w:rPr>
        <w:t xml:space="preserve">. </w:t>
      </w:r>
      <w:r w:rsidR="001B36A2">
        <w:rPr>
          <w:rFonts w:ascii="Times New Roman" w:hAnsi="Times New Roman" w:cs="Times New Roman"/>
          <w:b/>
          <w:spacing w:val="4"/>
          <w:sz w:val="24"/>
          <w:szCs w:val="24"/>
          <w:lang w:val="bg-BG"/>
        </w:rPr>
        <w:t>ОТВАРЯНЕ НА ПЪРВОНАЧАЛИТЕ ОФЕРТИ И ПРОВЕЖДАНЕ НА ПРЕГОВОРИ. ОЦЕНКА И КАСИРАНЕ НА ОФЕРТИТЕ. РЕШЕНИЕ ЗА ОПРЕДЕЛЯНЕ НА ИЗПЪЛНИТЕЛ/ ЗА ПРЕКРАТЯВАНЕ НА ПРОЦЕДУРАТА.</w:t>
      </w:r>
    </w:p>
    <w:p w:rsidR="001B36A2" w:rsidRDefault="001B36A2" w:rsidP="001B36A2">
      <w:pPr>
        <w:pStyle w:val="NoSpacing"/>
        <w:rPr>
          <w:rFonts w:ascii="Times New Roman" w:hAnsi="Times New Roman" w:cs="Times New Roman"/>
          <w:spacing w:val="4"/>
          <w:sz w:val="24"/>
          <w:szCs w:val="24"/>
          <w:lang w:val="bg-BG"/>
        </w:rPr>
      </w:pPr>
      <w:r>
        <w:rPr>
          <w:rFonts w:ascii="Times New Roman" w:hAnsi="Times New Roman" w:cs="Times New Roman"/>
          <w:spacing w:val="4"/>
          <w:sz w:val="24"/>
          <w:szCs w:val="24"/>
          <w:lang w:val="bg-BG"/>
        </w:rPr>
        <w:t xml:space="preserve">1. </w:t>
      </w:r>
      <w:r>
        <w:rPr>
          <w:rFonts w:ascii="Times New Roman" w:hAnsi="Times New Roman" w:cs="Times New Roman"/>
          <w:b/>
          <w:spacing w:val="4"/>
          <w:sz w:val="24"/>
          <w:szCs w:val="24"/>
          <w:lang w:val="bg-BG"/>
        </w:rPr>
        <w:t xml:space="preserve"> </w:t>
      </w:r>
      <w:r>
        <w:rPr>
          <w:rFonts w:ascii="Times New Roman" w:hAnsi="Times New Roman" w:cs="Times New Roman"/>
          <w:spacing w:val="4"/>
          <w:sz w:val="24"/>
          <w:szCs w:val="24"/>
          <w:lang w:val="bg-BG"/>
        </w:rPr>
        <w:t xml:space="preserve">Отварянето на офертите за участие по реда на постъпването им е публично и на него могат да присъстват участниците в процедурата или техни представители, както </w:t>
      </w:r>
      <w:r>
        <w:rPr>
          <w:rFonts w:ascii="Times New Roman" w:hAnsi="Times New Roman" w:cs="Times New Roman"/>
          <w:spacing w:val="4"/>
          <w:sz w:val="24"/>
          <w:szCs w:val="24"/>
          <w:lang w:val="bg-BG"/>
        </w:rPr>
        <w:lastRenderedPageBreak/>
        <w:t>представители на средствата за масово осведомяване. На заседанията по отварянето на първоначалната оферта, участниците се представляват от законните си представители или от изрично упълномощени лица, което се доказва с пълномощно в оригинал или заверено копие на нотариално заверено пълномощно.</w:t>
      </w:r>
    </w:p>
    <w:p w:rsidR="001B36A2" w:rsidRDefault="001B36A2" w:rsidP="001B36A2">
      <w:pPr>
        <w:pStyle w:val="NoSpacing"/>
        <w:rPr>
          <w:rFonts w:ascii="Times New Roman" w:hAnsi="Times New Roman" w:cs="Times New Roman"/>
          <w:spacing w:val="4"/>
          <w:sz w:val="24"/>
          <w:szCs w:val="24"/>
          <w:lang w:val="bg-BG"/>
        </w:rPr>
      </w:pPr>
      <w:r>
        <w:rPr>
          <w:rFonts w:ascii="Times New Roman" w:hAnsi="Times New Roman" w:cs="Times New Roman"/>
          <w:spacing w:val="4"/>
          <w:sz w:val="24"/>
          <w:szCs w:val="24"/>
          <w:lang w:val="bg-BG"/>
        </w:rPr>
        <w:t>2. Комисията отваря запечатаните непрозрачни опаковки с първоначални оферти по реда на постъпването им в деловодството и оповестява тяхното съдържание.</w:t>
      </w:r>
    </w:p>
    <w:p w:rsidR="001B36A2" w:rsidRDefault="001B36A2" w:rsidP="001B36A2">
      <w:pPr>
        <w:pStyle w:val="NoSpacing"/>
        <w:rPr>
          <w:rFonts w:ascii="Times New Roman" w:hAnsi="Times New Roman" w:cs="Times New Roman"/>
          <w:spacing w:val="4"/>
          <w:sz w:val="24"/>
          <w:szCs w:val="24"/>
          <w:lang w:val="bg-BG"/>
        </w:rPr>
      </w:pPr>
      <w:r>
        <w:rPr>
          <w:rFonts w:ascii="Times New Roman" w:hAnsi="Times New Roman" w:cs="Times New Roman"/>
          <w:spacing w:val="4"/>
          <w:sz w:val="24"/>
          <w:szCs w:val="24"/>
          <w:lang w:val="bg-BG"/>
        </w:rPr>
        <w:t>3. Публичната част от заседанието на комисията приключва след извършване на действията по чл.54, ал. 3 – ал.5 от ППЗОП.</w:t>
      </w:r>
    </w:p>
    <w:p w:rsidR="001B36A2" w:rsidRDefault="001B36A2" w:rsidP="001B36A2">
      <w:pPr>
        <w:pStyle w:val="NoSpacing"/>
        <w:rPr>
          <w:rFonts w:ascii="Times New Roman" w:hAnsi="Times New Roman" w:cs="Times New Roman"/>
          <w:bCs/>
          <w:sz w:val="24"/>
          <w:szCs w:val="24"/>
        </w:rPr>
      </w:pPr>
      <w:r>
        <w:rPr>
          <w:rFonts w:ascii="Times New Roman" w:hAnsi="Times New Roman" w:cs="Times New Roman"/>
          <w:spacing w:val="4"/>
          <w:sz w:val="24"/>
          <w:szCs w:val="24"/>
          <w:lang w:val="bg-BG"/>
        </w:rPr>
        <w:t xml:space="preserve">4. Комисията провежда преговори само с тези участници, чиято първоначална оферта отговаря на предварително обявените условия на възложителя. В случай, че на договарянето съответния участник не се представлява от представляващия дружеството, съгласно актуалната му регистрация, а от упълномощен негов представител, се представя нотариално заверено пълномощно </w:t>
      </w:r>
      <w:r>
        <w:rPr>
          <w:rFonts w:ascii="Times New Roman" w:hAnsi="Times New Roman" w:cs="Times New Roman"/>
          <w:bCs/>
          <w:sz w:val="24"/>
          <w:szCs w:val="24"/>
          <w:lang w:val="bg-BG"/>
        </w:rPr>
        <w:t>(упълномощен и упълномощител), както и изявление, че упълномощеното лице има право да представлява участника в провеждането на преговори.</w:t>
      </w:r>
    </w:p>
    <w:p w:rsidR="001B36A2" w:rsidRDefault="001B36A2" w:rsidP="001B36A2">
      <w:pPr>
        <w:pStyle w:val="NoSpacing"/>
        <w:rPr>
          <w:rFonts w:ascii="Times New Roman" w:hAnsi="Times New Roman" w:cs="Times New Roman"/>
          <w:bCs/>
          <w:sz w:val="24"/>
          <w:szCs w:val="24"/>
          <w:lang w:val="bg-BG"/>
        </w:rPr>
      </w:pPr>
      <w:r>
        <w:rPr>
          <w:rFonts w:ascii="Times New Roman" w:hAnsi="Times New Roman" w:cs="Times New Roman"/>
          <w:bCs/>
          <w:sz w:val="24"/>
          <w:szCs w:val="24"/>
        </w:rPr>
        <w:t xml:space="preserve">5. </w:t>
      </w:r>
      <w:r>
        <w:rPr>
          <w:rFonts w:ascii="Times New Roman" w:hAnsi="Times New Roman" w:cs="Times New Roman"/>
          <w:bCs/>
          <w:sz w:val="24"/>
          <w:szCs w:val="24"/>
          <w:lang w:val="bg-BG"/>
        </w:rPr>
        <w:t>Първоначалните оферти на участниците, които не отговарят на предварително обявените условия на възложителя, се отстраняват от участие.</w:t>
      </w:r>
    </w:p>
    <w:p w:rsidR="001B36A2" w:rsidRDefault="001B36A2" w:rsidP="001B36A2">
      <w:pPr>
        <w:pStyle w:val="NoSpacing"/>
        <w:rPr>
          <w:rFonts w:ascii="Times New Roman" w:hAnsi="Times New Roman" w:cs="Times New Roman"/>
          <w:bCs/>
          <w:sz w:val="24"/>
          <w:szCs w:val="24"/>
          <w:lang w:val="bg-BG"/>
        </w:rPr>
      </w:pPr>
      <w:r>
        <w:rPr>
          <w:rFonts w:ascii="Times New Roman" w:hAnsi="Times New Roman" w:cs="Times New Roman"/>
          <w:bCs/>
          <w:sz w:val="24"/>
          <w:szCs w:val="24"/>
          <w:lang w:val="bg-BG"/>
        </w:rPr>
        <w:t>6. Икономически най-изгодната оферта се определя въз основа на критерии за възлагане: най-ниска цена. На оценка по определения в документацията критерии подлежат само офертите на участниците, които не са отстранени от участие в процедурата, поради несъответствие с нормативните изисквания и условията за документацията за участие.</w:t>
      </w:r>
    </w:p>
    <w:p w:rsidR="001B36A2" w:rsidRDefault="001B36A2" w:rsidP="001B36A2">
      <w:pPr>
        <w:pStyle w:val="NoSpacing"/>
        <w:rPr>
          <w:rFonts w:ascii="Times New Roman" w:hAnsi="Times New Roman" w:cs="Times New Roman"/>
          <w:bCs/>
          <w:sz w:val="24"/>
          <w:szCs w:val="24"/>
          <w:lang w:val="bg-BG"/>
        </w:rPr>
      </w:pPr>
      <w:r>
        <w:rPr>
          <w:rFonts w:ascii="Times New Roman" w:hAnsi="Times New Roman" w:cs="Times New Roman"/>
          <w:bCs/>
          <w:sz w:val="24"/>
          <w:szCs w:val="24"/>
          <w:lang w:val="bg-BG"/>
        </w:rPr>
        <w:t>7. В процеса на преговорите е допустимо участниците да изменят условията по първоначалните си оферти и да подават последващи оферти с променени ценови показатели.</w:t>
      </w:r>
    </w:p>
    <w:p w:rsidR="001B36A2" w:rsidRDefault="001B36A2" w:rsidP="001B36A2">
      <w:pPr>
        <w:pStyle w:val="NoSpacing"/>
        <w:rPr>
          <w:rFonts w:ascii="Times New Roman" w:hAnsi="Times New Roman" w:cs="Times New Roman"/>
          <w:bCs/>
          <w:sz w:val="24"/>
          <w:szCs w:val="24"/>
          <w:lang w:val="bg-BG"/>
        </w:rPr>
      </w:pPr>
      <w:r>
        <w:rPr>
          <w:rFonts w:ascii="Times New Roman" w:hAnsi="Times New Roman" w:cs="Times New Roman"/>
          <w:bCs/>
          <w:sz w:val="24"/>
          <w:szCs w:val="24"/>
          <w:lang w:val="bg-BG"/>
        </w:rPr>
        <w:t>8. Комисията приключва работата си с изготвяне на доклад със съдържание и приложения съобразно чл. 60 от ППЗОП, чрез който предлага на Възложителя да сключи договор за обществена поръчка с класирания на първо място участник или за прекратяване на процедурата със съответното правно основание.</w:t>
      </w:r>
    </w:p>
    <w:p w:rsidR="001B36A2" w:rsidRDefault="001B36A2" w:rsidP="001B36A2">
      <w:pPr>
        <w:pStyle w:val="NoSpacing"/>
        <w:rPr>
          <w:rFonts w:ascii="Times New Roman" w:hAnsi="Times New Roman" w:cs="Times New Roman"/>
          <w:bCs/>
          <w:sz w:val="24"/>
          <w:szCs w:val="24"/>
          <w:lang w:val="bg-BG"/>
        </w:rPr>
      </w:pPr>
      <w:r>
        <w:rPr>
          <w:rFonts w:ascii="Times New Roman" w:hAnsi="Times New Roman" w:cs="Times New Roman"/>
          <w:bCs/>
          <w:sz w:val="24"/>
          <w:szCs w:val="24"/>
          <w:lang w:val="bg-BG"/>
        </w:rPr>
        <w:t>9. В 10 дневен срок от утвърждаване на доклада, възложителят издава решение за определяне на изпълнител или прекратяване на процедурата ( в случайте, определени в чл. 110, ал. 1 от ЗОП) . В горепосочените решения се посочва връзка към електронната преписка в профила на купувача, където са публикувани протоколите на комисията и същите се изпращат в един и същи ден на участниците и се публикуват в профила на купувача.</w:t>
      </w:r>
    </w:p>
    <w:p w:rsidR="004650BF" w:rsidRDefault="004650BF" w:rsidP="001B36A2">
      <w:pPr>
        <w:pStyle w:val="NoSpacing"/>
        <w:rPr>
          <w:rFonts w:ascii="Times New Roman" w:hAnsi="Times New Roman" w:cs="Times New Roman"/>
          <w:bCs/>
          <w:sz w:val="24"/>
          <w:szCs w:val="24"/>
          <w:lang w:val="bg-BG"/>
        </w:rPr>
      </w:pPr>
    </w:p>
    <w:p w:rsidR="001B36A2" w:rsidRPr="008448CD" w:rsidRDefault="004650BF" w:rsidP="001B36A2">
      <w:pPr>
        <w:pStyle w:val="NoSpacing"/>
        <w:rPr>
          <w:rFonts w:ascii="Times New Roman" w:hAnsi="Times New Roman" w:cs="Times New Roman"/>
          <w:b/>
          <w:bCs/>
          <w:sz w:val="24"/>
          <w:szCs w:val="24"/>
          <w:lang w:val="bg-BG"/>
        </w:rPr>
      </w:pPr>
      <w:r>
        <w:rPr>
          <w:rFonts w:ascii="Times New Roman" w:hAnsi="Times New Roman" w:cs="Times New Roman"/>
          <w:b/>
          <w:bCs/>
          <w:sz w:val="24"/>
          <w:szCs w:val="24"/>
        </w:rPr>
        <w:t>XII</w:t>
      </w:r>
      <w:r w:rsidR="001B36A2" w:rsidRPr="008448CD">
        <w:rPr>
          <w:rFonts w:ascii="Times New Roman" w:hAnsi="Times New Roman" w:cs="Times New Roman"/>
          <w:b/>
          <w:bCs/>
          <w:sz w:val="24"/>
          <w:szCs w:val="24"/>
        </w:rPr>
        <w:t xml:space="preserve">. </w:t>
      </w:r>
      <w:r w:rsidR="001B36A2">
        <w:rPr>
          <w:rFonts w:ascii="Times New Roman" w:hAnsi="Times New Roman" w:cs="Times New Roman"/>
          <w:b/>
          <w:bCs/>
          <w:sz w:val="24"/>
          <w:szCs w:val="24"/>
          <w:lang w:val="bg-BG"/>
        </w:rPr>
        <w:t xml:space="preserve">НЕОБХОДИМИ ДОКУМЕНТИ ПРЕДИ СКЛЮЧВАНЕ НА ДОГОВОР И </w:t>
      </w:r>
      <w:r w:rsidR="001B36A2" w:rsidRPr="008448CD">
        <w:rPr>
          <w:rFonts w:ascii="Times New Roman" w:hAnsi="Times New Roman" w:cs="Times New Roman"/>
          <w:b/>
          <w:bCs/>
          <w:sz w:val="24"/>
          <w:szCs w:val="24"/>
          <w:lang w:val="bg-BG"/>
        </w:rPr>
        <w:t xml:space="preserve">СКЛЮЧВАНЕ НА ДОГОВОР ЗА </w:t>
      </w:r>
      <w:r w:rsidR="001B36A2">
        <w:rPr>
          <w:rFonts w:ascii="Times New Roman" w:hAnsi="Times New Roman" w:cs="Times New Roman"/>
          <w:b/>
          <w:bCs/>
          <w:sz w:val="24"/>
          <w:szCs w:val="24"/>
          <w:lang w:val="bg-BG"/>
        </w:rPr>
        <w:t>ВЪЗЛАГАНЕ НА ОБЩЕСТВЕНА ПОРЪЧКА</w:t>
      </w:r>
    </w:p>
    <w:p w:rsidR="001B36A2" w:rsidRDefault="001B36A2" w:rsidP="001B36A2">
      <w:pPr>
        <w:pStyle w:val="NoSpacing"/>
        <w:rPr>
          <w:rFonts w:ascii="Times New Roman" w:hAnsi="Times New Roman" w:cs="Times New Roman"/>
          <w:bCs/>
          <w:sz w:val="24"/>
          <w:szCs w:val="24"/>
          <w:lang w:val="bg-BG"/>
        </w:rPr>
      </w:pPr>
      <w:r>
        <w:rPr>
          <w:rFonts w:ascii="Times New Roman" w:hAnsi="Times New Roman" w:cs="Times New Roman"/>
          <w:bCs/>
          <w:sz w:val="24"/>
          <w:szCs w:val="24"/>
          <w:lang w:val="bg-BG"/>
        </w:rPr>
        <w:t>1. Договорът за изпълнение на обществената поръчка ще бъде сключен с участника, класиран на първо място.</w:t>
      </w:r>
    </w:p>
    <w:p w:rsidR="001B36A2" w:rsidRDefault="001B36A2" w:rsidP="001B36A2">
      <w:pPr>
        <w:pStyle w:val="NoSpacing"/>
        <w:rPr>
          <w:rFonts w:ascii="Times New Roman" w:hAnsi="Times New Roman" w:cs="Times New Roman"/>
          <w:bCs/>
          <w:sz w:val="24"/>
          <w:szCs w:val="24"/>
          <w:lang w:val="bg-BG"/>
        </w:rPr>
      </w:pPr>
      <w:r>
        <w:rPr>
          <w:rFonts w:ascii="Times New Roman" w:hAnsi="Times New Roman" w:cs="Times New Roman"/>
          <w:bCs/>
          <w:sz w:val="24"/>
          <w:szCs w:val="24"/>
          <w:lang w:val="bg-BG"/>
        </w:rPr>
        <w:t>2. В рамките на нормативно установения срок по чл. 112, ал. 6 от ЗОП, предвиден за сключване на договор, определеният за изпълнител на обществена поръчка, следва да представи:</w:t>
      </w:r>
    </w:p>
    <w:p w:rsidR="001B36A2" w:rsidRDefault="001B36A2" w:rsidP="001B36A2">
      <w:pPr>
        <w:pStyle w:val="NoSpacing"/>
        <w:rPr>
          <w:rFonts w:ascii="Times New Roman" w:hAnsi="Times New Roman" w:cs="Times New Roman"/>
          <w:bCs/>
          <w:sz w:val="24"/>
          <w:szCs w:val="24"/>
          <w:lang w:val="bg-BG"/>
        </w:rPr>
      </w:pPr>
      <w:r>
        <w:rPr>
          <w:rFonts w:ascii="Times New Roman" w:hAnsi="Times New Roman" w:cs="Times New Roman"/>
          <w:bCs/>
          <w:sz w:val="24"/>
          <w:szCs w:val="24"/>
          <w:lang w:val="bg-BG"/>
        </w:rPr>
        <w:tab/>
        <w:t>2.1. Валидни към датата на сключване на договора документи (в оригинал или да посочи публични регистри, където да се види информацията, или да даде код за достъп) по чл. 58, ал. 1 от ЗОП, удостоверяващи липсата на основания за отстраняване, както следва:</w:t>
      </w:r>
    </w:p>
    <w:p w:rsidR="001B36A2" w:rsidRDefault="001B36A2" w:rsidP="001B36A2">
      <w:pPr>
        <w:pStyle w:val="NoSpacing"/>
        <w:rPr>
          <w:rFonts w:ascii="Times New Roman" w:hAnsi="Times New Roman" w:cs="Times New Roman"/>
          <w:bCs/>
          <w:sz w:val="24"/>
          <w:szCs w:val="24"/>
          <w:lang w:val="bg-BG"/>
        </w:rPr>
      </w:pPr>
      <w:r>
        <w:rPr>
          <w:rFonts w:ascii="Times New Roman" w:hAnsi="Times New Roman" w:cs="Times New Roman"/>
          <w:bCs/>
          <w:sz w:val="24"/>
          <w:szCs w:val="24"/>
          <w:lang w:val="bg-BG"/>
        </w:rPr>
        <w:tab/>
        <w:t>-  Свидетелство за съдимост или съответния документ издаден от компетентен орган, съгласно законодателството на държавата, в която участникът е установен (за чуждестранни лица) за обстоятелствата по чл. 54, ал. 1 от ЗОП, за всички лица, посочени в чл. 54, ал. 2, във връзка с чл. 40 от ППЗОП</w:t>
      </w:r>
    </w:p>
    <w:p w:rsidR="001B36A2" w:rsidRDefault="001B36A2" w:rsidP="001B36A2">
      <w:pPr>
        <w:pStyle w:val="NoSpacing"/>
        <w:rPr>
          <w:rFonts w:ascii="Times New Roman" w:hAnsi="Times New Roman" w:cs="Times New Roman"/>
          <w:bCs/>
          <w:sz w:val="24"/>
          <w:szCs w:val="24"/>
          <w:lang w:val="bg-BG"/>
        </w:rPr>
      </w:pPr>
      <w:r>
        <w:rPr>
          <w:rFonts w:ascii="Times New Roman" w:hAnsi="Times New Roman" w:cs="Times New Roman"/>
          <w:bCs/>
          <w:sz w:val="24"/>
          <w:szCs w:val="24"/>
          <w:lang w:val="bg-BG"/>
        </w:rPr>
        <w:lastRenderedPageBreak/>
        <w:tab/>
        <w:t>- Удостоверение от органите по приходите и удостоверение от общината по седалище на възложителя и на кандидата – за обстоятелство по чл. 54, ал. 1, т. 3 от ЗОП.</w:t>
      </w:r>
    </w:p>
    <w:p w:rsidR="001B36A2" w:rsidRDefault="001B36A2" w:rsidP="001B36A2">
      <w:pPr>
        <w:pStyle w:val="NoSpacing"/>
        <w:rPr>
          <w:rFonts w:ascii="Times New Roman" w:hAnsi="Times New Roman" w:cs="Times New Roman"/>
          <w:bCs/>
          <w:sz w:val="24"/>
          <w:szCs w:val="24"/>
          <w:lang w:val="bg-BG"/>
        </w:rPr>
      </w:pPr>
      <w:r>
        <w:rPr>
          <w:rFonts w:ascii="Times New Roman" w:hAnsi="Times New Roman" w:cs="Times New Roman"/>
          <w:bCs/>
          <w:sz w:val="24"/>
          <w:szCs w:val="24"/>
          <w:lang w:val="bg-BG"/>
        </w:rPr>
        <w:tab/>
        <w:t>Когато в удостоверението се съдържа информацията влязло в сила наказателно постановление или съдебно решение за нарушение по чл. 54, ал. 1, т. 6 т ЗОП, участникът представя декларация, че нарушението не е извършено при изпълнение на договор за обществена поръчка.</w:t>
      </w:r>
    </w:p>
    <w:p w:rsidR="001B36A2" w:rsidRDefault="001B36A2" w:rsidP="001B36A2">
      <w:pPr>
        <w:pStyle w:val="NoSpacing"/>
        <w:numPr>
          <w:ilvl w:val="0"/>
          <w:numId w:val="98"/>
        </w:numPr>
        <w:tabs>
          <w:tab w:val="left" w:pos="900"/>
        </w:tabs>
        <w:ind w:left="0" w:firstLine="720"/>
        <w:rPr>
          <w:rFonts w:ascii="Times New Roman" w:hAnsi="Times New Roman" w:cs="Times New Roman"/>
          <w:bCs/>
          <w:sz w:val="24"/>
          <w:szCs w:val="24"/>
          <w:lang w:val="bg-BG"/>
        </w:rPr>
      </w:pPr>
      <w:r>
        <w:rPr>
          <w:rFonts w:ascii="Times New Roman" w:hAnsi="Times New Roman" w:cs="Times New Roman"/>
          <w:bCs/>
          <w:sz w:val="24"/>
          <w:szCs w:val="24"/>
          <w:lang w:val="bg-BG"/>
        </w:rPr>
        <w:t>Удостоверение от органите на Изпълнителна агенция „Главна инспекция по труда”- за обстоятелство по чл. 54, ал. 1, т. 6 от ЗОП.</w:t>
      </w:r>
    </w:p>
    <w:p w:rsidR="001B36A2" w:rsidRDefault="001B36A2" w:rsidP="001B36A2">
      <w:pPr>
        <w:pStyle w:val="NoSpacing"/>
        <w:numPr>
          <w:ilvl w:val="0"/>
          <w:numId w:val="98"/>
        </w:numPr>
        <w:tabs>
          <w:tab w:val="left" w:pos="900"/>
        </w:tabs>
        <w:ind w:left="0" w:firstLine="720"/>
        <w:rPr>
          <w:rFonts w:ascii="Times New Roman" w:hAnsi="Times New Roman" w:cs="Times New Roman"/>
          <w:bCs/>
          <w:sz w:val="24"/>
          <w:szCs w:val="24"/>
          <w:lang w:val="bg-BG"/>
        </w:rPr>
      </w:pPr>
      <w:r>
        <w:rPr>
          <w:rFonts w:ascii="Times New Roman" w:hAnsi="Times New Roman" w:cs="Times New Roman"/>
          <w:bCs/>
          <w:sz w:val="24"/>
          <w:szCs w:val="24"/>
          <w:lang w:val="bg-BG"/>
        </w:rPr>
        <w:t xml:space="preserve"> Удостоверение, издадено от Агенцията по вписвания - за обстоятелство по чл. 55, ал. 1, т. 1 от ЗОП.</w:t>
      </w:r>
    </w:p>
    <w:p w:rsidR="001B36A2" w:rsidRDefault="001B36A2" w:rsidP="001B36A2">
      <w:pPr>
        <w:pStyle w:val="NoSpacing"/>
        <w:tabs>
          <w:tab w:val="left" w:pos="900"/>
        </w:tabs>
        <w:ind w:left="720"/>
        <w:rPr>
          <w:rFonts w:ascii="Times New Roman" w:hAnsi="Times New Roman" w:cs="Times New Roman"/>
          <w:bCs/>
          <w:sz w:val="24"/>
          <w:szCs w:val="24"/>
          <w:lang w:val="bg-BG"/>
        </w:rPr>
      </w:pPr>
      <w:r>
        <w:rPr>
          <w:rFonts w:ascii="Times New Roman" w:hAnsi="Times New Roman" w:cs="Times New Roman"/>
          <w:bCs/>
          <w:sz w:val="24"/>
          <w:szCs w:val="24"/>
          <w:lang w:val="bg-BG"/>
        </w:rPr>
        <w:t>Документите се представят за подизпълнители и трети лица, ако има такива.</w:t>
      </w:r>
    </w:p>
    <w:p w:rsidR="001B36A2" w:rsidRPr="004155EB" w:rsidRDefault="001B36A2" w:rsidP="001B36A2">
      <w:pPr>
        <w:ind w:firstLine="720"/>
        <w:jc w:val="both"/>
        <w:rPr>
          <w:color w:val="000000"/>
          <w:lang w:val="ru-RU"/>
        </w:rPr>
      </w:pPr>
      <w:r>
        <w:rPr>
          <w:bCs/>
          <w:lang w:val="bg-BG"/>
        </w:rPr>
        <w:t xml:space="preserve">2.2. </w:t>
      </w:r>
      <w:r w:rsidRPr="009932C5">
        <w:rPr>
          <w:spacing w:val="2"/>
          <w:lang w:val="bg-BG"/>
        </w:rPr>
        <w:t>Участникът, определен за изпълнител, представя г</w:t>
      </w:r>
      <w:r w:rsidRPr="009932C5">
        <w:rPr>
          <w:lang w:val="bg-BG"/>
        </w:rPr>
        <w:t>аранцията за изпълнение на договора</w:t>
      </w:r>
      <w:r w:rsidRPr="009932C5">
        <w:rPr>
          <w:color w:val="000000"/>
          <w:lang w:val="ru-RU"/>
        </w:rPr>
        <w:t>, която</w:t>
      </w:r>
      <w:r>
        <w:rPr>
          <w:color w:val="000000"/>
          <w:lang w:val="ru-RU"/>
        </w:rPr>
        <w:t xml:space="preserve"> представлява 5 /пет/</w:t>
      </w:r>
      <w:r w:rsidRPr="004155EB">
        <w:rPr>
          <w:color w:val="000000"/>
          <w:lang w:val="ru-RU"/>
        </w:rPr>
        <w:t xml:space="preserve"> % от  общата стойност на договора без ДДС. </w:t>
      </w:r>
    </w:p>
    <w:p w:rsidR="001B36A2" w:rsidRPr="004155EB" w:rsidRDefault="001B36A2" w:rsidP="001B36A2">
      <w:pPr>
        <w:ind w:firstLine="720"/>
        <w:jc w:val="both"/>
        <w:rPr>
          <w:color w:val="000000"/>
          <w:lang w:val="ru-RU"/>
        </w:rPr>
      </w:pPr>
      <w:r>
        <w:rPr>
          <w:color w:val="000000"/>
          <w:lang w:val="ru-RU"/>
        </w:rPr>
        <w:t xml:space="preserve"> </w:t>
      </w:r>
      <w:r w:rsidRPr="004155EB">
        <w:rPr>
          <w:color w:val="000000"/>
          <w:lang w:val="ru-RU"/>
        </w:rPr>
        <w:t xml:space="preserve">Гаранцията се представя в една от следните форми: </w:t>
      </w:r>
    </w:p>
    <w:p w:rsidR="001B36A2" w:rsidRDefault="001B36A2" w:rsidP="001B36A2">
      <w:pPr>
        <w:ind w:firstLine="720"/>
        <w:jc w:val="both"/>
        <w:rPr>
          <w:color w:val="000000"/>
          <w:lang w:val="ru-RU"/>
        </w:rPr>
      </w:pPr>
      <w:r>
        <w:rPr>
          <w:color w:val="000000"/>
          <w:lang w:val="ru-RU"/>
        </w:rPr>
        <w:t xml:space="preserve"> 2.2.</w:t>
      </w:r>
      <w:r w:rsidRPr="004155EB">
        <w:rPr>
          <w:color w:val="000000"/>
          <w:lang w:val="ru-RU"/>
        </w:rPr>
        <w:t>1.</w:t>
      </w:r>
      <w:r>
        <w:rPr>
          <w:color w:val="000000"/>
          <w:lang w:val="ru-RU"/>
        </w:rPr>
        <w:t xml:space="preserve"> </w:t>
      </w:r>
      <w:r w:rsidRPr="004155EB">
        <w:rPr>
          <w:color w:val="000000"/>
          <w:lang w:val="ru-RU"/>
        </w:rPr>
        <w:t>банкова гаранция (в оригинал) със срок на валидност един месец след изтичане на срока на договора. При представяне на банкова гаранция за изпълнение на договора, тя трябва да бъде безусловна, неотменяема и платима при първо писмено поиск</w:t>
      </w:r>
      <w:r>
        <w:rPr>
          <w:color w:val="000000"/>
          <w:lang w:val="ru-RU"/>
        </w:rPr>
        <w:t>ване, в което възложителят заявява</w:t>
      </w:r>
      <w:r w:rsidRPr="004155EB">
        <w:rPr>
          <w:color w:val="000000"/>
          <w:lang w:val="ru-RU"/>
        </w:rPr>
        <w:t>, че изпълнителят не е изпълнил задължението си по договора за въз</w:t>
      </w:r>
      <w:r>
        <w:rPr>
          <w:color w:val="000000"/>
          <w:lang w:val="ru-RU"/>
        </w:rPr>
        <w:t>лагане на  обществената поръчка.</w:t>
      </w:r>
    </w:p>
    <w:p w:rsidR="001B36A2" w:rsidRPr="004155EB" w:rsidRDefault="001B36A2" w:rsidP="001B36A2">
      <w:pPr>
        <w:ind w:firstLine="720"/>
        <w:jc w:val="both"/>
        <w:rPr>
          <w:color w:val="000000"/>
          <w:lang w:val="ru-RU"/>
        </w:rPr>
      </w:pPr>
      <w:r>
        <w:rPr>
          <w:color w:val="000000"/>
          <w:lang w:val="ru-RU"/>
        </w:rPr>
        <w:t>Банковите разходи по откриването и поддържането на гаранцията за изпълнение са за сметка на изпълнителя.</w:t>
      </w:r>
    </w:p>
    <w:p w:rsidR="001B36A2" w:rsidRPr="004155EB" w:rsidRDefault="001B36A2" w:rsidP="001B36A2">
      <w:pPr>
        <w:ind w:firstLine="720"/>
        <w:jc w:val="both"/>
        <w:rPr>
          <w:color w:val="000000"/>
          <w:lang w:val="ru-RU"/>
        </w:rPr>
      </w:pPr>
      <w:r>
        <w:rPr>
          <w:color w:val="000000"/>
          <w:lang w:val="ru-RU"/>
        </w:rPr>
        <w:t>2.2.</w:t>
      </w:r>
      <w:r w:rsidRPr="004155EB">
        <w:rPr>
          <w:color w:val="000000"/>
          <w:lang w:val="ru-RU"/>
        </w:rPr>
        <w:t>2. парична сума, внесена по банковата сметка на „БДЖ–Товарни превози” ЕООД в: УниКредит Булбанк АД, гр. София, IBAN: BG02 UNCR 7000 1501 0062 61, BIC: UNCRBGSF;</w:t>
      </w:r>
    </w:p>
    <w:p w:rsidR="001B36A2" w:rsidRDefault="001B36A2" w:rsidP="001B36A2">
      <w:pPr>
        <w:ind w:firstLine="720"/>
        <w:jc w:val="both"/>
        <w:rPr>
          <w:color w:val="000000"/>
          <w:lang w:val="ru-RU"/>
        </w:rPr>
      </w:pPr>
      <w:r>
        <w:rPr>
          <w:color w:val="000000"/>
          <w:lang w:val="ru-RU"/>
        </w:rPr>
        <w:t xml:space="preserve"> 2.2.</w:t>
      </w:r>
      <w:r w:rsidRPr="004155EB">
        <w:rPr>
          <w:color w:val="000000"/>
          <w:lang w:val="ru-RU"/>
        </w:rPr>
        <w:t xml:space="preserve">3. застраховка, </w:t>
      </w:r>
      <w:r>
        <w:rPr>
          <w:color w:val="000000"/>
          <w:lang w:val="ru-RU"/>
        </w:rPr>
        <w:t xml:space="preserve">оригинален екземпляр на застрахователна полица, издаден в полза на възложителя в която възложителят е посочен като трето ползващо се лице, която трябва да отговаря на следните условия: </w:t>
      </w:r>
      <w:r w:rsidRPr="004155EB">
        <w:rPr>
          <w:color w:val="000000"/>
          <w:lang w:val="ru-RU"/>
        </w:rPr>
        <w:t xml:space="preserve">обезпечава изпълнението </w:t>
      </w:r>
      <w:r>
        <w:rPr>
          <w:color w:val="000000"/>
          <w:lang w:val="ru-RU"/>
        </w:rPr>
        <w:t xml:space="preserve">на този договор </w:t>
      </w:r>
      <w:r w:rsidRPr="004155EB">
        <w:rPr>
          <w:color w:val="000000"/>
          <w:lang w:val="ru-RU"/>
        </w:rPr>
        <w:t>чрез покритие на отговорността на изпълнителя</w:t>
      </w:r>
      <w:r w:rsidRPr="00FC1526">
        <w:rPr>
          <w:color w:val="000000"/>
          <w:lang w:val="ru-RU"/>
        </w:rPr>
        <w:t>, със срок на валидност един месец след изтичане на срока на договора.</w:t>
      </w:r>
    </w:p>
    <w:p w:rsidR="001B36A2" w:rsidRDefault="001B36A2" w:rsidP="001B36A2">
      <w:pPr>
        <w:ind w:firstLine="720"/>
        <w:jc w:val="both"/>
        <w:rPr>
          <w:color w:val="000000"/>
          <w:lang w:val="ru-RU"/>
        </w:rPr>
      </w:pPr>
      <w:r>
        <w:rPr>
          <w:color w:val="000000"/>
          <w:lang w:val="ru-RU"/>
        </w:rPr>
        <w:t>Разходите по сключването на застрахователния договор и поддържането на валидността на застраховката за изисквания срок, както и всяко изплащане на застрахователно обезщетение в полза на въложителя, при наличието на основание за това, са за сметка на изпълнителя.</w:t>
      </w:r>
    </w:p>
    <w:p w:rsidR="001B36A2" w:rsidRDefault="001B36A2" w:rsidP="001B36A2">
      <w:pPr>
        <w:ind w:firstLine="720"/>
        <w:jc w:val="both"/>
        <w:rPr>
          <w:color w:val="000000"/>
          <w:lang w:val="bg-BG"/>
        </w:rPr>
      </w:pPr>
      <w:r>
        <w:rPr>
          <w:color w:val="000000"/>
          <w:lang w:val="bg-BG"/>
        </w:rPr>
        <w:t>Когато определеният за изпълнител е обединение, което не е юридическо лице, всеки от съдружниците в него може да е наредител по банкова гаранция/застраховка, съответно вносител на сумата по гаранцията или титуляр за застраховката.</w:t>
      </w:r>
    </w:p>
    <w:p w:rsidR="001B36A2" w:rsidRDefault="001B36A2" w:rsidP="001B36A2">
      <w:pPr>
        <w:ind w:firstLine="720"/>
        <w:jc w:val="both"/>
        <w:rPr>
          <w:color w:val="000000"/>
          <w:lang w:val="bg-BG"/>
        </w:rPr>
      </w:pPr>
      <w:r>
        <w:rPr>
          <w:color w:val="000000"/>
          <w:lang w:val="bg-BG"/>
        </w:rPr>
        <w:t xml:space="preserve">Възложителят освобождава гаранцията за изпълнение в срок от 30 (тридесет) дни след приключване изпълнението на договора и окончателното приемане на услугите в пълен размер, ако липсват основания за задържането й.  </w:t>
      </w:r>
    </w:p>
    <w:p w:rsidR="001B36A2" w:rsidRDefault="001B36A2" w:rsidP="001B36A2">
      <w:pPr>
        <w:ind w:firstLine="720"/>
        <w:jc w:val="both"/>
        <w:rPr>
          <w:lang w:val="bg-BG"/>
        </w:rPr>
      </w:pPr>
      <w:r>
        <w:rPr>
          <w:lang w:val="bg-BG"/>
        </w:rPr>
        <w:t>В случай, че предложението на уч</w:t>
      </w:r>
      <w:r w:rsidRPr="009932C5">
        <w:rPr>
          <w:spacing w:val="2"/>
          <w:lang w:val="bg-BG"/>
        </w:rPr>
        <w:t>астник</w:t>
      </w:r>
      <w:r>
        <w:rPr>
          <w:spacing w:val="2"/>
          <w:lang w:val="bg-BG"/>
        </w:rPr>
        <w:t>а</w:t>
      </w:r>
      <w:r w:rsidRPr="009932C5">
        <w:rPr>
          <w:spacing w:val="2"/>
          <w:lang w:val="bg-BG"/>
        </w:rPr>
        <w:t>, определен за изпълнител</w:t>
      </w:r>
      <w:r>
        <w:rPr>
          <w:spacing w:val="2"/>
          <w:lang w:val="bg-BG"/>
        </w:rPr>
        <w:t xml:space="preserve"> съдържа авансово плащане</w:t>
      </w:r>
      <w:r>
        <w:rPr>
          <w:lang w:val="bg-BG"/>
        </w:rPr>
        <w:t xml:space="preserve">, същия се задължава да представи на ВЪЗЛОЖИТЕЛЯ гаранция за авансово предоставените средства в размер на 20% от стойността на задължителния капитален ремонт на двата локомотива, обезпечаваща </w:t>
      </w:r>
      <w:r w:rsidRPr="006E1BBD">
        <w:rPr>
          <w:lang w:val="bg-BG"/>
        </w:rPr>
        <w:t>100 %</w:t>
      </w:r>
      <w:r>
        <w:rPr>
          <w:lang w:val="bg-BG"/>
        </w:rPr>
        <w:t xml:space="preserve"> авансово предоставените средства, в срок от 30 дни от сключване на договора.</w:t>
      </w:r>
      <w:r w:rsidRPr="006E1BBD">
        <w:rPr>
          <w:lang w:val="bg-BG"/>
        </w:rPr>
        <w:t xml:space="preserve"> </w:t>
      </w:r>
    </w:p>
    <w:p w:rsidR="001B36A2" w:rsidRDefault="001B36A2" w:rsidP="001B36A2">
      <w:pPr>
        <w:ind w:firstLine="720"/>
        <w:jc w:val="both"/>
        <w:rPr>
          <w:color w:val="000000"/>
          <w:lang w:val="bg-BG"/>
        </w:rPr>
      </w:pPr>
      <w:r>
        <w:rPr>
          <w:lang w:val="bg-BG"/>
        </w:rPr>
        <w:t xml:space="preserve">Гаранцията за авансово предоставените средства се представя по избор на ИЗПЪЛНИТЕЛЯ в една от формите, при съответното спазване на изискванията посочени в раздел </w:t>
      </w:r>
      <w:r w:rsidRPr="008448CD">
        <w:rPr>
          <w:b/>
          <w:bCs/>
        </w:rPr>
        <w:t>VIII</w:t>
      </w:r>
      <w:r>
        <w:rPr>
          <w:b/>
          <w:bCs/>
          <w:lang w:val="bg-BG"/>
        </w:rPr>
        <w:t>, т.2.2.</w:t>
      </w:r>
      <w:r>
        <w:rPr>
          <w:lang w:val="bg-BG"/>
        </w:rPr>
        <w:t xml:space="preserve">, от настоящите </w:t>
      </w:r>
      <w:r w:rsidRPr="009932C5">
        <w:rPr>
          <w:spacing w:val="8"/>
          <w:lang w:val="bg-BG"/>
        </w:rPr>
        <w:t>Условия</w:t>
      </w:r>
      <w:r>
        <w:rPr>
          <w:spacing w:val="8"/>
          <w:lang w:val="bg-BG"/>
        </w:rPr>
        <w:t>.</w:t>
      </w:r>
    </w:p>
    <w:p w:rsidR="001B36A2" w:rsidRPr="009932C5" w:rsidRDefault="001B36A2" w:rsidP="001B36A2">
      <w:pPr>
        <w:ind w:firstLine="708"/>
        <w:jc w:val="both"/>
        <w:rPr>
          <w:spacing w:val="1"/>
          <w:lang w:val="bg-BG"/>
        </w:rPr>
      </w:pPr>
      <w:r>
        <w:rPr>
          <w:spacing w:val="8"/>
          <w:lang w:val="bg-BG"/>
        </w:rPr>
        <w:lastRenderedPageBreak/>
        <w:t xml:space="preserve"> </w:t>
      </w:r>
      <w:r w:rsidRPr="009932C5">
        <w:rPr>
          <w:spacing w:val="8"/>
          <w:lang w:val="bg-BG"/>
        </w:rPr>
        <w:t>Условията за з</w:t>
      </w:r>
      <w:r w:rsidRPr="009932C5">
        <w:rPr>
          <w:spacing w:val="4"/>
          <w:lang w:val="bg-BG"/>
        </w:rPr>
        <w:t xml:space="preserve">адържането и освобождаването на гаранцията за </w:t>
      </w:r>
      <w:r w:rsidRPr="009932C5">
        <w:rPr>
          <w:spacing w:val="1"/>
          <w:lang w:val="bg-BG"/>
        </w:rPr>
        <w:t>изпълнение</w:t>
      </w:r>
      <w:r>
        <w:rPr>
          <w:spacing w:val="1"/>
          <w:lang w:val="bg-BG"/>
        </w:rPr>
        <w:t xml:space="preserve"> и гаранцията за авансово предоставените средства</w:t>
      </w:r>
      <w:r w:rsidRPr="009932C5">
        <w:rPr>
          <w:spacing w:val="1"/>
          <w:lang w:val="bg-BG"/>
        </w:rPr>
        <w:t xml:space="preserve"> са уредени в </w:t>
      </w:r>
      <w:r w:rsidRPr="005619FB">
        <w:rPr>
          <w:bCs/>
          <w:spacing w:val="1"/>
          <w:lang w:val="bg-BG"/>
        </w:rPr>
        <w:t xml:space="preserve">проекта </w:t>
      </w:r>
      <w:r w:rsidRPr="00A830AB">
        <w:rPr>
          <w:bCs/>
          <w:spacing w:val="1"/>
          <w:lang w:val="bg-BG"/>
        </w:rPr>
        <w:t xml:space="preserve">на </w:t>
      </w:r>
      <w:r w:rsidRPr="00A92F33">
        <w:rPr>
          <w:bCs/>
          <w:spacing w:val="1"/>
          <w:lang w:val="bg-BG"/>
        </w:rPr>
        <w:t>договора</w:t>
      </w:r>
      <w:r w:rsidRPr="00A92F33">
        <w:rPr>
          <w:b/>
          <w:bCs/>
          <w:spacing w:val="1"/>
          <w:lang w:val="bg-BG"/>
        </w:rPr>
        <w:t xml:space="preserve"> </w:t>
      </w:r>
      <w:r w:rsidRPr="00A92F33">
        <w:rPr>
          <w:b/>
          <w:bCs/>
          <w:lang w:val="bg-BG"/>
        </w:rPr>
        <w:t xml:space="preserve">– </w:t>
      </w:r>
      <w:r>
        <w:rPr>
          <w:bCs/>
          <w:spacing w:val="1"/>
          <w:lang w:val="bg-BG"/>
        </w:rPr>
        <w:t>Приложение № 5</w:t>
      </w:r>
      <w:r w:rsidRPr="00A92F33">
        <w:rPr>
          <w:spacing w:val="1"/>
          <w:lang w:val="bg-BG"/>
        </w:rPr>
        <w:t xml:space="preserve"> към</w:t>
      </w:r>
      <w:r w:rsidRPr="009932C5">
        <w:rPr>
          <w:spacing w:val="1"/>
          <w:lang w:val="bg-BG"/>
        </w:rPr>
        <w:t xml:space="preserve"> документацията за участие.</w:t>
      </w:r>
    </w:p>
    <w:p w:rsidR="001B36A2" w:rsidRDefault="001B36A2" w:rsidP="001B36A2">
      <w:pPr>
        <w:jc w:val="both"/>
        <w:rPr>
          <w:b/>
          <w:bCs/>
          <w:lang w:val="bg-BG"/>
        </w:rPr>
      </w:pPr>
    </w:p>
    <w:p w:rsidR="001B36A2" w:rsidRDefault="001B36A2" w:rsidP="001B36A2">
      <w:pPr>
        <w:jc w:val="both"/>
        <w:rPr>
          <w:lang w:val="bg-BG"/>
        </w:rPr>
      </w:pPr>
      <w:r w:rsidRPr="005E39C4">
        <w:rPr>
          <w:b/>
          <w:bCs/>
          <w:lang w:val="bg-BG"/>
        </w:rPr>
        <w:t>За неуредените въпроси от настоящата документация, ще се прилагат разпоредбите на ЗОП и ППЗОП.</w:t>
      </w:r>
      <w:r>
        <w:rPr>
          <w:lang w:val="bg-BG"/>
        </w:rPr>
        <w:t xml:space="preserve">                                                                                                         </w:t>
      </w:r>
    </w:p>
    <w:p w:rsidR="001B36A2" w:rsidRPr="00A04A7B" w:rsidRDefault="001B36A2" w:rsidP="001B36A2">
      <w:pPr>
        <w:jc w:val="both"/>
        <w:rPr>
          <w:b/>
          <w:bCs/>
          <w:lang w:val="bg-BG"/>
        </w:rPr>
      </w:pPr>
      <w:r>
        <w:rPr>
          <w:lang w:val="bg-BG"/>
        </w:rPr>
        <w:t xml:space="preserve">                                                                                </w:t>
      </w:r>
    </w:p>
    <w:p w:rsidR="00E84FAF" w:rsidRPr="001B36A2" w:rsidRDefault="00E84FAF" w:rsidP="001B36A2">
      <w:pPr>
        <w:jc w:val="both"/>
        <w:rPr>
          <w:rStyle w:val="Heading4"/>
          <w:rFonts w:cs="Arial Unicode MS"/>
          <w:u w:val="single"/>
          <w:lang w:val="bg-BG"/>
        </w:rPr>
      </w:pPr>
    </w:p>
    <w:p w:rsidR="00562D9E" w:rsidRDefault="00562D9E" w:rsidP="00562D9E">
      <w:pPr>
        <w:pStyle w:val="Style16"/>
        <w:widowControl/>
        <w:spacing w:line="240" w:lineRule="exact"/>
        <w:ind w:left="749"/>
        <w:jc w:val="left"/>
      </w:pPr>
    </w:p>
    <w:p w:rsidR="00562D9E" w:rsidRPr="005E29FB" w:rsidRDefault="00580DDC" w:rsidP="005E29FB">
      <w:pPr>
        <w:pStyle w:val="Style4"/>
        <w:widowControl/>
        <w:spacing w:line="240" w:lineRule="auto"/>
        <w:ind w:right="10"/>
        <w:jc w:val="center"/>
        <w:rPr>
          <w:rStyle w:val="FontStyle39"/>
          <w:sz w:val="24"/>
          <w:szCs w:val="24"/>
        </w:rPr>
      </w:pPr>
      <w:r>
        <w:rPr>
          <w:rStyle w:val="FontStyle39"/>
          <w:sz w:val="24"/>
          <w:szCs w:val="24"/>
          <w:lang w:val="bg-BG" w:eastAsia="bg-BG"/>
        </w:rPr>
        <w:t xml:space="preserve">РАЗДЕЛ </w:t>
      </w:r>
      <w:r w:rsidR="004650BF">
        <w:rPr>
          <w:b/>
          <w:bCs/>
        </w:rPr>
        <w:t>XIII</w:t>
      </w:r>
      <w:r w:rsidR="00562D9E" w:rsidRPr="005E29FB">
        <w:rPr>
          <w:rStyle w:val="FontStyle39"/>
          <w:sz w:val="24"/>
          <w:szCs w:val="24"/>
          <w:lang w:val="bg-BG" w:eastAsia="bg-BG"/>
        </w:rPr>
        <w:t>. ДРУГИ УКАЗАНИЯ</w:t>
      </w:r>
    </w:p>
    <w:p w:rsidR="00562D9E" w:rsidRPr="005E29FB" w:rsidRDefault="00562D9E" w:rsidP="005E29FB">
      <w:pPr>
        <w:pStyle w:val="Style29"/>
        <w:widowControl/>
        <w:tabs>
          <w:tab w:val="left" w:pos="317"/>
        </w:tabs>
        <w:spacing w:line="240" w:lineRule="auto"/>
        <w:rPr>
          <w:rStyle w:val="FontStyle40"/>
          <w:sz w:val="24"/>
          <w:szCs w:val="24"/>
          <w:lang w:val="bg-BG" w:eastAsia="bg-BG"/>
        </w:rPr>
      </w:pPr>
      <w:r w:rsidRPr="005E29FB">
        <w:rPr>
          <w:rStyle w:val="FontStyle39"/>
          <w:sz w:val="24"/>
          <w:szCs w:val="24"/>
          <w:lang w:val="bg-BG" w:eastAsia="bg-BG"/>
        </w:rPr>
        <w:t>1.</w:t>
      </w:r>
      <w:r w:rsidRPr="005E29FB">
        <w:rPr>
          <w:rStyle w:val="FontStyle39"/>
          <w:sz w:val="24"/>
          <w:szCs w:val="24"/>
          <w:lang w:val="bg-BG" w:eastAsia="bg-BG"/>
        </w:rPr>
        <w:tab/>
      </w:r>
      <w:r w:rsidRPr="005E29FB">
        <w:rPr>
          <w:rStyle w:val="FontStyle40"/>
          <w:sz w:val="24"/>
          <w:szCs w:val="24"/>
          <w:lang w:val="bg-BG" w:eastAsia="bg-BG"/>
        </w:rPr>
        <w:t>Участниците получават неограничен, пълен, безплатен и пряк достъп до документацията</w:t>
      </w:r>
      <w:r w:rsidRPr="005E29FB">
        <w:rPr>
          <w:rStyle w:val="FontStyle40"/>
          <w:sz w:val="24"/>
          <w:szCs w:val="24"/>
          <w:lang w:val="bg-BG" w:eastAsia="bg-BG"/>
        </w:rPr>
        <w:br/>
        <w:t>на адрес</w:t>
      </w:r>
      <w:r w:rsidR="00721A4D">
        <w:rPr>
          <w:rStyle w:val="FontStyle40"/>
          <w:sz w:val="24"/>
          <w:szCs w:val="24"/>
          <w:lang w:val="bg-BG" w:eastAsia="bg-BG"/>
        </w:rPr>
        <w:t xml:space="preserve"> </w:t>
      </w:r>
      <w:r w:rsidR="00721A4D" w:rsidRPr="00721A4D">
        <w:rPr>
          <w:rStyle w:val="FontStyle40"/>
          <w:sz w:val="24"/>
          <w:szCs w:val="24"/>
          <w:lang w:val="bg-BG" w:eastAsia="bg-BG"/>
        </w:rPr>
        <w:t>http://bdzcargo.bdz.bg/bg/proceduri-po-zop/s-reshenie-14-ot-11102018g-na-upravitelia-na-bdj-tovarni-prevozieood-e-otkrita-procedura-na.html</w:t>
      </w:r>
      <w:r w:rsidRPr="005E29FB">
        <w:rPr>
          <w:rStyle w:val="FontStyle40"/>
          <w:sz w:val="24"/>
          <w:szCs w:val="24"/>
          <w:lang w:eastAsia="bg-BG"/>
        </w:rPr>
        <w:t>,</w:t>
      </w:r>
      <w:r w:rsidRPr="005E29FB">
        <w:rPr>
          <w:rStyle w:val="FontStyle40"/>
          <w:sz w:val="24"/>
          <w:szCs w:val="24"/>
          <w:lang w:val="bg-BG" w:eastAsia="bg-BG"/>
        </w:rPr>
        <w:t xml:space="preserve"> раздел „Профил на купувача".</w:t>
      </w:r>
    </w:p>
    <w:p w:rsidR="00562D9E" w:rsidRPr="005E29FB" w:rsidRDefault="00562D9E" w:rsidP="005E29FB">
      <w:pPr>
        <w:pStyle w:val="Style29"/>
        <w:widowControl/>
        <w:numPr>
          <w:ilvl w:val="0"/>
          <w:numId w:val="81"/>
        </w:numPr>
        <w:tabs>
          <w:tab w:val="left" w:pos="240"/>
        </w:tabs>
        <w:spacing w:line="240" w:lineRule="auto"/>
        <w:rPr>
          <w:rStyle w:val="FontStyle39"/>
          <w:sz w:val="24"/>
          <w:szCs w:val="24"/>
        </w:rPr>
      </w:pPr>
      <w:r w:rsidRPr="005E29FB">
        <w:rPr>
          <w:rStyle w:val="FontStyle40"/>
          <w:sz w:val="24"/>
          <w:szCs w:val="24"/>
          <w:lang w:val="bg-BG" w:eastAsia="bg-BG"/>
        </w:rPr>
        <w:t>Лицата могат да поискат писмено от възложителя разяснения по решението, обявлението и документацията за обществената поръчка до 10 дни преди изтичане на срока за получаване на офертите.</w:t>
      </w:r>
    </w:p>
    <w:p w:rsidR="00562D9E" w:rsidRPr="005E29FB" w:rsidRDefault="00562D9E" w:rsidP="005E29FB">
      <w:pPr>
        <w:pStyle w:val="Style9"/>
        <w:widowControl/>
        <w:spacing w:line="240" w:lineRule="auto"/>
        <w:rPr>
          <w:rStyle w:val="FontStyle40"/>
          <w:sz w:val="24"/>
          <w:szCs w:val="24"/>
        </w:rPr>
      </w:pPr>
      <w:r w:rsidRPr="005E29FB">
        <w:rPr>
          <w:rStyle w:val="FontStyle40"/>
          <w:sz w:val="24"/>
          <w:szCs w:val="24"/>
          <w:lang w:val="bg-BG" w:eastAsia="bg-BG"/>
        </w:rPr>
        <w:t>Разясненията се публикуват в профила на купувача на Възложителя в 4-дневен срок от получаване на искането, но не по-късно от 6 дни преди срока за получаване на офертите. В разяснението не се посочва лицето, направило запитването.</w:t>
      </w:r>
    </w:p>
    <w:p w:rsidR="00562D9E" w:rsidRPr="00AB52A3" w:rsidRDefault="00562D9E" w:rsidP="00AB52A3">
      <w:pPr>
        <w:pStyle w:val="Style16"/>
        <w:widowControl/>
        <w:numPr>
          <w:ilvl w:val="0"/>
          <w:numId w:val="82"/>
        </w:numPr>
        <w:tabs>
          <w:tab w:val="left" w:pos="240"/>
        </w:tabs>
        <w:jc w:val="left"/>
        <w:rPr>
          <w:rStyle w:val="FontStyle39"/>
          <w:sz w:val="24"/>
          <w:szCs w:val="24"/>
        </w:rPr>
      </w:pPr>
      <w:r w:rsidRPr="00AB52A3">
        <w:rPr>
          <w:rStyle w:val="FontStyle39"/>
          <w:sz w:val="24"/>
          <w:szCs w:val="24"/>
          <w:lang w:val="bg-BG" w:eastAsia="bg-BG"/>
        </w:rPr>
        <w:t>ОБМЕН НА ИНФОРМАЦИЯ</w:t>
      </w:r>
    </w:p>
    <w:p w:rsidR="00562D9E" w:rsidRPr="00AB52A3" w:rsidRDefault="00562D9E" w:rsidP="00AB52A3">
      <w:pPr>
        <w:widowControl/>
      </w:pPr>
    </w:p>
    <w:p w:rsidR="00562D9E" w:rsidRPr="00AB52A3" w:rsidRDefault="00562D9E" w:rsidP="00AB52A3">
      <w:pPr>
        <w:pStyle w:val="Style29"/>
        <w:widowControl/>
        <w:numPr>
          <w:ilvl w:val="0"/>
          <w:numId w:val="83"/>
        </w:numPr>
        <w:tabs>
          <w:tab w:val="left" w:pos="422"/>
        </w:tabs>
        <w:spacing w:line="240" w:lineRule="auto"/>
        <w:ind w:right="14"/>
        <w:rPr>
          <w:rStyle w:val="FontStyle39"/>
          <w:sz w:val="24"/>
          <w:szCs w:val="24"/>
          <w:lang w:val="bg-BG" w:eastAsia="bg-BG"/>
        </w:rPr>
      </w:pPr>
      <w:r w:rsidRPr="00AB52A3">
        <w:rPr>
          <w:rStyle w:val="FontStyle40"/>
          <w:sz w:val="24"/>
          <w:szCs w:val="24"/>
          <w:lang w:val="bg-BG" w:eastAsia="bg-BG"/>
        </w:rPr>
        <w:t>До приключване на процедурата за възлагане на обществената поръчка не се позволява размяна на информация по въпроси, свързани с провеждането й, освен по реда, определен в ЗОП и в документацията, между заинтересовано лице, участник или техни представители и:</w:t>
      </w:r>
    </w:p>
    <w:p w:rsidR="00562D9E" w:rsidRPr="00AB52A3" w:rsidRDefault="00562D9E" w:rsidP="00AB52A3">
      <w:pPr>
        <w:pStyle w:val="Style19"/>
        <w:widowControl/>
        <w:tabs>
          <w:tab w:val="left" w:pos="802"/>
        </w:tabs>
        <w:spacing w:line="240" w:lineRule="auto"/>
        <w:ind w:left="557" w:firstLine="0"/>
        <w:rPr>
          <w:rStyle w:val="FontStyle40"/>
          <w:sz w:val="24"/>
          <w:szCs w:val="24"/>
        </w:rPr>
      </w:pPr>
      <w:r w:rsidRPr="00AB52A3">
        <w:rPr>
          <w:rStyle w:val="FontStyle40"/>
          <w:sz w:val="24"/>
          <w:szCs w:val="24"/>
          <w:lang w:val="bg-BG" w:eastAsia="bg-BG"/>
        </w:rPr>
        <w:t>а)</w:t>
      </w:r>
      <w:r w:rsidRPr="00AB52A3">
        <w:rPr>
          <w:rStyle w:val="FontStyle40"/>
          <w:sz w:val="24"/>
          <w:szCs w:val="24"/>
          <w:lang w:val="bg-BG" w:eastAsia="bg-BG"/>
        </w:rPr>
        <w:tab/>
        <w:t>органите и служители на възложителя, свързани с провеждането на процедурата;</w:t>
      </w:r>
    </w:p>
    <w:p w:rsidR="00562D9E" w:rsidRPr="00AB52A3" w:rsidRDefault="00562D9E" w:rsidP="00AB52A3">
      <w:pPr>
        <w:pStyle w:val="Style19"/>
        <w:widowControl/>
        <w:tabs>
          <w:tab w:val="left" w:pos="994"/>
        </w:tabs>
        <w:spacing w:line="240" w:lineRule="auto"/>
        <w:rPr>
          <w:rStyle w:val="FontStyle40"/>
          <w:sz w:val="24"/>
          <w:szCs w:val="24"/>
          <w:lang w:val="bg-BG" w:eastAsia="bg-BG"/>
        </w:rPr>
      </w:pPr>
      <w:r w:rsidRPr="00AB52A3">
        <w:rPr>
          <w:rStyle w:val="FontStyle40"/>
          <w:sz w:val="24"/>
          <w:szCs w:val="24"/>
          <w:lang w:val="bg-BG" w:eastAsia="bg-BG"/>
        </w:rPr>
        <w:t>б)</w:t>
      </w:r>
      <w:r w:rsidRPr="00AB52A3">
        <w:rPr>
          <w:rStyle w:val="FontStyle40"/>
          <w:sz w:val="24"/>
          <w:szCs w:val="24"/>
          <w:lang w:val="bg-BG" w:eastAsia="bg-BG"/>
        </w:rPr>
        <w:tab/>
        <w:t>органите,   длъжностните   лица,   консултантите   и   експертите,   участвали в</w:t>
      </w:r>
      <w:r w:rsidRPr="00AB52A3">
        <w:rPr>
          <w:rStyle w:val="FontStyle40"/>
          <w:sz w:val="24"/>
          <w:szCs w:val="24"/>
          <w:lang w:val="bg-BG" w:eastAsia="bg-BG"/>
        </w:rPr>
        <w:br/>
        <w:t>изработването и приемането на документацията.</w:t>
      </w:r>
    </w:p>
    <w:p w:rsidR="00562D9E" w:rsidRPr="00AB52A3" w:rsidRDefault="00562D9E" w:rsidP="00AB52A3">
      <w:pPr>
        <w:pStyle w:val="Style29"/>
        <w:widowControl/>
        <w:numPr>
          <w:ilvl w:val="0"/>
          <w:numId w:val="84"/>
        </w:numPr>
        <w:tabs>
          <w:tab w:val="left" w:pos="422"/>
        </w:tabs>
        <w:spacing w:line="240" w:lineRule="auto"/>
        <w:ind w:right="14"/>
        <w:rPr>
          <w:rStyle w:val="FontStyle39"/>
          <w:sz w:val="24"/>
          <w:szCs w:val="24"/>
        </w:rPr>
      </w:pPr>
      <w:r w:rsidRPr="00AB52A3">
        <w:rPr>
          <w:rStyle w:val="FontStyle40"/>
          <w:sz w:val="24"/>
          <w:szCs w:val="24"/>
          <w:lang w:val="bg-BG" w:eastAsia="bg-BG"/>
        </w:rPr>
        <w:t>Органите, длъжностните лица, консултантите и експертите, имащи отношение към провеждането на процедурата, нямат право да разгласяват информация относно извършваните от тях действия по или във връзка с откритата процедура, освен в случаите и по реда, определени с документацията.</w:t>
      </w:r>
    </w:p>
    <w:p w:rsidR="00562D9E" w:rsidRPr="00AB52A3" w:rsidRDefault="00562D9E" w:rsidP="00AB52A3">
      <w:pPr>
        <w:pStyle w:val="Style29"/>
        <w:widowControl/>
        <w:numPr>
          <w:ilvl w:val="0"/>
          <w:numId w:val="84"/>
        </w:numPr>
        <w:tabs>
          <w:tab w:val="left" w:pos="422"/>
        </w:tabs>
        <w:spacing w:line="240" w:lineRule="auto"/>
        <w:ind w:right="5"/>
        <w:rPr>
          <w:rStyle w:val="FontStyle39"/>
          <w:sz w:val="24"/>
          <w:szCs w:val="24"/>
          <w:lang w:val="bg-BG" w:eastAsia="bg-BG"/>
        </w:rPr>
      </w:pPr>
      <w:r w:rsidRPr="00AB52A3">
        <w:rPr>
          <w:rStyle w:val="FontStyle40"/>
          <w:sz w:val="24"/>
          <w:szCs w:val="24"/>
          <w:lang w:val="bg-BG" w:eastAsia="bg-BG"/>
        </w:rPr>
        <w:t>Възложителят на обществената поръчка уведомява всеки участник, за всяко свое решение, имащо отношение към неговото участие в процедурата в тридневен срок от издаването им.</w:t>
      </w:r>
    </w:p>
    <w:p w:rsidR="00562D9E" w:rsidRPr="00AB52A3" w:rsidRDefault="00562D9E" w:rsidP="00AB52A3">
      <w:pPr>
        <w:pStyle w:val="Style29"/>
        <w:widowControl/>
        <w:numPr>
          <w:ilvl w:val="0"/>
          <w:numId w:val="84"/>
        </w:numPr>
        <w:tabs>
          <w:tab w:val="left" w:pos="422"/>
        </w:tabs>
        <w:spacing w:line="240" w:lineRule="auto"/>
        <w:jc w:val="left"/>
        <w:rPr>
          <w:rStyle w:val="FontStyle39"/>
          <w:sz w:val="24"/>
          <w:szCs w:val="24"/>
          <w:lang w:val="bg-BG" w:eastAsia="bg-BG"/>
        </w:rPr>
      </w:pPr>
      <w:r w:rsidRPr="00AB52A3">
        <w:rPr>
          <w:rStyle w:val="FontStyle40"/>
          <w:sz w:val="24"/>
          <w:szCs w:val="24"/>
          <w:lang w:val="bg-BG" w:eastAsia="bg-BG"/>
        </w:rPr>
        <w:t>Решенията по т.3.3 се изпращат:</w:t>
      </w:r>
    </w:p>
    <w:p w:rsidR="00562D9E" w:rsidRPr="00AB52A3" w:rsidRDefault="00562D9E" w:rsidP="00AB52A3">
      <w:pPr>
        <w:pStyle w:val="Style19"/>
        <w:widowControl/>
        <w:numPr>
          <w:ilvl w:val="0"/>
          <w:numId w:val="85"/>
        </w:numPr>
        <w:tabs>
          <w:tab w:val="left" w:pos="816"/>
        </w:tabs>
        <w:spacing w:line="240" w:lineRule="auto"/>
        <w:ind w:left="571"/>
        <w:rPr>
          <w:rStyle w:val="FontStyle40"/>
          <w:sz w:val="24"/>
          <w:szCs w:val="24"/>
          <w:lang w:val="bg-BG" w:eastAsia="bg-BG"/>
        </w:rPr>
      </w:pPr>
      <w:r w:rsidRPr="00AB52A3">
        <w:rPr>
          <w:rStyle w:val="FontStyle40"/>
          <w:sz w:val="24"/>
          <w:szCs w:val="24"/>
          <w:lang w:val="bg-BG" w:eastAsia="bg-BG"/>
        </w:rPr>
        <w:t>на адрес, посочен от участника;</w:t>
      </w:r>
    </w:p>
    <w:p w:rsidR="00562D9E" w:rsidRPr="00AB52A3" w:rsidRDefault="00562D9E" w:rsidP="00AB52A3">
      <w:pPr>
        <w:pStyle w:val="Style19"/>
        <w:widowControl/>
        <w:tabs>
          <w:tab w:val="left" w:pos="902"/>
        </w:tabs>
        <w:spacing w:line="240" w:lineRule="auto"/>
        <w:ind w:firstLine="566"/>
        <w:rPr>
          <w:rStyle w:val="FontStyle40"/>
          <w:sz w:val="24"/>
          <w:szCs w:val="24"/>
          <w:lang w:val="bg-BG" w:eastAsia="bg-BG"/>
        </w:rPr>
      </w:pPr>
      <w:r w:rsidRPr="00AB52A3">
        <w:rPr>
          <w:rStyle w:val="FontStyle40"/>
          <w:sz w:val="24"/>
          <w:szCs w:val="24"/>
          <w:lang w:val="bg-BG" w:eastAsia="bg-BG"/>
        </w:rPr>
        <w:t>а)</w:t>
      </w:r>
      <w:r w:rsidRPr="00AB52A3">
        <w:rPr>
          <w:rStyle w:val="FontStyle40"/>
          <w:sz w:val="24"/>
          <w:szCs w:val="24"/>
          <w:lang w:val="bg-BG" w:eastAsia="bg-BG"/>
        </w:rPr>
        <w:tab/>
        <w:t>на електронна поща, като съобщението, с което се изпращат, се подписва с</w:t>
      </w:r>
      <w:r w:rsidRPr="00AB52A3">
        <w:rPr>
          <w:rStyle w:val="FontStyle40"/>
          <w:sz w:val="24"/>
          <w:szCs w:val="24"/>
          <w:lang w:val="bg-BG" w:eastAsia="bg-BG"/>
        </w:rPr>
        <w:br/>
        <w:t>електронен подпис или</w:t>
      </w:r>
    </w:p>
    <w:p w:rsidR="00562D9E" w:rsidRPr="00AB52A3" w:rsidRDefault="00562D9E" w:rsidP="00AB52A3">
      <w:pPr>
        <w:pStyle w:val="Style19"/>
        <w:widowControl/>
        <w:tabs>
          <w:tab w:val="left" w:pos="830"/>
        </w:tabs>
        <w:spacing w:line="240" w:lineRule="auto"/>
        <w:ind w:left="576" w:firstLine="0"/>
        <w:rPr>
          <w:rStyle w:val="FontStyle40"/>
          <w:sz w:val="24"/>
          <w:szCs w:val="24"/>
          <w:lang w:val="bg-BG" w:eastAsia="bg-BG"/>
        </w:rPr>
      </w:pPr>
      <w:r w:rsidRPr="00AB52A3">
        <w:rPr>
          <w:rStyle w:val="FontStyle40"/>
          <w:sz w:val="24"/>
          <w:szCs w:val="24"/>
          <w:lang w:val="bg-BG" w:eastAsia="bg-BG"/>
        </w:rPr>
        <w:t>б)</w:t>
      </w:r>
      <w:r w:rsidRPr="00AB52A3">
        <w:rPr>
          <w:rStyle w:val="FontStyle40"/>
          <w:sz w:val="24"/>
          <w:szCs w:val="24"/>
          <w:lang w:val="bg-BG" w:eastAsia="bg-BG"/>
        </w:rPr>
        <w:tab/>
        <w:t>чрез пощенска или друга куриерска услуга с препоръчана пратка с обратна разписка;</w:t>
      </w:r>
    </w:p>
    <w:p w:rsidR="00562D9E" w:rsidRPr="00AB52A3" w:rsidRDefault="00562D9E" w:rsidP="00AB52A3">
      <w:pPr>
        <w:pStyle w:val="Style19"/>
        <w:widowControl/>
        <w:numPr>
          <w:ilvl w:val="0"/>
          <w:numId w:val="86"/>
        </w:numPr>
        <w:tabs>
          <w:tab w:val="left" w:pos="816"/>
        </w:tabs>
        <w:spacing w:line="240" w:lineRule="auto"/>
        <w:ind w:left="571"/>
        <w:rPr>
          <w:rStyle w:val="FontStyle40"/>
          <w:sz w:val="24"/>
          <w:szCs w:val="24"/>
          <w:lang w:val="bg-BG" w:eastAsia="bg-BG"/>
        </w:rPr>
      </w:pPr>
      <w:r w:rsidRPr="00AB52A3">
        <w:rPr>
          <w:rStyle w:val="FontStyle40"/>
          <w:sz w:val="24"/>
          <w:szCs w:val="24"/>
          <w:lang w:val="bg-BG" w:eastAsia="bg-BG"/>
        </w:rPr>
        <w:t>по факс.</w:t>
      </w:r>
    </w:p>
    <w:p w:rsidR="00562D9E" w:rsidRPr="00AB52A3" w:rsidRDefault="00562D9E" w:rsidP="00AB52A3">
      <w:pPr>
        <w:pStyle w:val="Style29"/>
        <w:widowControl/>
        <w:numPr>
          <w:ilvl w:val="0"/>
          <w:numId w:val="87"/>
        </w:numPr>
        <w:tabs>
          <w:tab w:val="left" w:pos="422"/>
        </w:tabs>
        <w:spacing w:line="240" w:lineRule="auto"/>
        <w:ind w:right="14"/>
        <w:rPr>
          <w:rStyle w:val="FontStyle39"/>
          <w:sz w:val="24"/>
          <w:szCs w:val="24"/>
          <w:lang w:val="bg-BG" w:eastAsia="bg-BG"/>
        </w:rPr>
      </w:pPr>
      <w:r w:rsidRPr="00AB52A3">
        <w:rPr>
          <w:rStyle w:val="FontStyle40"/>
          <w:sz w:val="24"/>
          <w:szCs w:val="24"/>
          <w:lang w:val="bg-BG" w:eastAsia="bg-BG"/>
        </w:rPr>
        <w:t>Избраният от възложителя начин трябва да позволява удостоверяване на датата на получаване на решението.</w:t>
      </w:r>
    </w:p>
    <w:p w:rsidR="00562D9E" w:rsidRPr="00AB52A3" w:rsidRDefault="00562D9E" w:rsidP="00AB52A3">
      <w:pPr>
        <w:pStyle w:val="Style29"/>
        <w:widowControl/>
        <w:numPr>
          <w:ilvl w:val="0"/>
          <w:numId w:val="87"/>
        </w:numPr>
        <w:tabs>
          <w:tab w:val="left" w:pos="422"/>
        </w:tabs>
        <w:spacing w:line="240" w:lineRule="auto"/>
        <w:ind w:right="5"/>
        <w:rPr>
          <w:rStyle w:val="FontStyle39"/>
          <w:sz w:val="24"/>
          <w:szCs w:val="24"/>
          <w:lang w:val="bg-BG" w:eastAsia="bg-BG"/>
        </w:rPr>
      </w:pPr>
      <w:r w:rsidRPr="00AB52A3">
        <w:rPr>
          <w:rStyle w:val="FontStyle40"/>
          <w:sz w:val="24"/>
          <w:szCs w:val="24"/>
          <w:lang w:val="bg-BG" w:eastAsia="bg-BG"/>
        </w:rPr>
        <w:t>Когато решението не е получено от участника по някой от начините, посочени в т. 3.4, възложителят публикува съобщение до него в профила на купувача. Решението се смята за връчено от датата на публикуване на съобщението.</w:t>
      </w:r>
    </w:p>
    <w:p w:rsidR="00562D9E" w:rsidRPr="00AB52A3" w:rsidRDefault="00562D9E" w:rsidP="00AB52A3">
      <w:pPr>
        <w:pStyle w:val="Style29"/>
        <w:widowControl/>
        <w:numPr>
          <w:ilvl w:val="0"/>
          <w:numId w:val="87"/>
        </w:numPr>
        <w:tabs>
          <w:tab w:val="left" w:pos="422"/>
        </w:tabs>
        <w:spacing w:line="240" w:lineRule="auto"/>
        <w:ind w:right="14"/>
        <w:rPr>
          <w:rStyle w:val="FontStyle39"/>
          <w:sz w:val="24"/>
          <w:szCs w:val="24"/>
          <w:lang w:val="bg-BG" w:eastAsia="bg-BG"/>
        </w:rPr>
      </w:pPr>
      <w:r w:rsidRPr="00AB52A3">
        <w:rPr>
          <w:rStyle w:val="FontStyle40"/>
          <w:sz w:val="24"/>
          <w:szCs w:val="24"/>
          <w:lang w:val="bg-BG" w:eastAsia="bg-BG"/>
        </w:rPr>
        <w:lastRenderedPageBreak/>
        <w:t>Всяко решение на възложителя в процедурата за възлагане на обществената поръчка до сключването на договора подлежи на обжалване относно неговата законосъобразност пред Комисията за защита на конкуренцията.</w:t>
      </w:r>
    </w:p>
    <w:p w:rsidR="00562D9E" w:rsidRDefault="00562D9E" w:rsidP="00562D9E">
      <w:pPr>
        <w:pStyle w:val="Style16"/>
        <w:widowControl/>
        <w:spacing w:line="240" w:lineRule="exact"/>
        <w:jc w:val="left"/>
      </w:pPr>
    </w:p>
    <w:p w:rsidR="00562D9E" w:rsidRPr="00AB52A3" w:rsidRDefault="00562D9E" w:rsidP="00AB52A3">
      <w:pPr>
        <w:pStyle w:val="Style16"/>
        <w:widowControl/>
        <w:tabs>
          <w:tab w:val="left" w:pos="240"/>
        </w:tabs>
        <w:jc w:val="left"/>
        <w:rPr>
          <w:rStyle w:val="FontStyle39"/>
          <w:sz w:val="24"/>
          <w:szCs w:val="24"/>
          <w:lang w:val="bg-BG" w:eastAsia="bg-BG"/>
        </w:rPr>
      </w:pPr>
      <w:r w:rsidRPr="00AB52A3">
        <w:rPr>
          <w:rStyle w:val="FontStyle39"/>
          <w:sz w:val="24"/>
          <w:szCs w:val="24"/>
          <w:lang w:val="bg-BG" w:eastAsia="bg-BG"/>
        </w:rPr>
        <w:t>4.</w:t>
      </w:r>
      <w:r w:rsidRPr="00AB52A3">
        <w:rPr>
          <w:rStyle w:val="FontStyle39"/>
          <w:sz w:val="24"/>
          <w:szCs w:val="24"/>
          <w:lang w:val="bg-BG" w:eastAsia="bg-BG"/>
        </w:rPr>
        <w:tab/>
        <w:t>ПОДАВАНЕ НА ЖАЛБА</w:t>
      </w:r>
    </w:p>
    <w:p w:rsidR="00562D9E" w:rsidRPr="00AB52A3" w:rsidRDefault="00562D9E" w:rsidP="00AB52A3">
      <w:pPr>
        <w:pStyle w:val="Style14"/>
        <w:widowControl/>
        <w:tabs>
          <w:tab w:val="left" w:pos="427"/>
        </w:tabs>
        <w:rPr>
          <w:rStyle w:val="FontStyle40"/>
          <w:sz w:val="24"/>
          <w:szCs w:val="24"/>
        </w:rPr>
      </w:pPr>
      <w:r w:rsidRPr="00AB52A3">
        <w:rPr>
          <w:rStyle w:val="FontStyle39"/>
          <w:sz w:val="24"/>
          <w:szCs w:val="24"/>
          <w:lang w:val="bg-BG" w:eastAsia="bg-BG"/>
        </w:rPr>
        <w:t>4.1.</w:t>
      </w:r>
      <w:r w:rsidRPr="00AB52A3">
        <w:rPr>
          <w:rStyle w:val="FontStyle39"/>
          <w:sz w:val="24"/>
          <w:szCs w:val="24"/>
          <w:lang w:val="bg-BG" w:eastAsia="bg-BG"/>
        </w:rPr>
        <w:tab/>
      </w:r>
      <w:r w:rsidRPr="00AB52A3">
        <w:rPr>
          <w:rStyle w:val="FontStyle40"/>
          <w:sz w:val="24"/>
          <w:szCs w:val="24"/>
          <w:lang w:val="bg-BG" w:eastAsia="bg-BG"/>
        </w:rPr>
        <w:t>Жалба може да подаде всяко заинтересовано лице в 10-дневен срок от уведомяването му</w:t>
      </w:r>
      <w:r w:rsidRPr="00AB52A3">
        <w:rPr>
          <w:rStyle w:val="FontStyle40"/>
          <w:sz w:val="24"/>
          <w:szCs w:val="24"/>
          <w:lang w:val="bg-BG" w:eastAsia="bg-BG"/>
        </w:rPr>
        <w:br/>
        <w:t>за съответното решение, а ако не е уведомено - от датата на узнаването или от датата, на</w:t>
      </w:r>
      <w:r w:rsidRPr="00AB52A3">
        <w:rPr>
          <w:rStyle w:val="FontStyle40"/>
          <w:sz w:val="24"/>
          <w:szCs w:val="24"/>
          <w:lang w:val="bg-BG" w:eastAsia="bg-BG"/>
        </w:rPr>
        <w:br/>
        <w:t>която е изтекъл срока за извършване на съответното действие.</w:t>
      </w:r>
    </w:p>
    <w:p w:rsidR="00562D9E" w:rsidRPr="00AB52A3" w:rsidRDefault="00562D9E" w:rsidP="00AB52A3">
      <w:pPr>
        <w:pStyle w:val="Style14"/>
        <w:widowControl/>
        <w:tabs>
          <w:tab w:val="left" w:pos="504"/>
        </w:tabs>
        <w:rPr>
          <w:rStyle w:val="FontStyle40"/>
          <w:sz w:val="24"/>
          <w:szCs w:val="24"/>
          <w:lang w:val="bg-BG" w:eastAsia="bg-BG"/>
        </w:rPr>
      </w:pPr>
      <w:r w:rsidRPr="00AB52A3">
        <w:rPr>
          <w:rStyle w:val="FontStyle39"/>
          <w:sz w:val="24"/>
          <w:szCs w:val="24"/>
          <w:lang w:val="bg-BG" w:eastAsia="bg-BG"/>
        </w:rPr>
        <w:t>4.2.</w:t>
      </w:r>
      <w:r w:rsidRPr="00AB52A3">
        <w:rPr>
          <w:rStyle w:val="FontStyle39"/>
          <w:sz w:val="24"/>
          <w:szCs w:val="24"/>
          <w:lang w:val="bg-BG" w:eastAsia="bg-BG"/>
        </w:rPr>
        <w:tab/>
      </w:r>
      <w:r w:rsidRPr="00AB52A3">
        <w:rPr>
          <w:rStyle w:val="FontStyle40"/>
          <w:sz w:val="24"/>
          <w:szCs w:val="24"/>
          <w:lang w:val="bg-BG" w:eastAsia="bg-BG"/>
        </w:rPr>
        <w:t>Жалба се подава едновременно до Комисията за защита на конкуренцията и до</w:t>
      </w:r>
      <w:r w:rsidRPr="00AB52A3">
        <w:rPr>
          <w:rStyle w:val="FontStyle40"/>
          <w:sz w:val="24"/>
          <w:szCs w:val="24"/>
          <w:lang w:val="bg-BG" w:eastAsia="bg-BG"/>
        </w:rPr>
        <w:br/>
        <w:t>възложителя.</w:t>
      </w:r>
    </w:p>
    <w:p w:rsidR="00562D9E" w:rsidRPr="00AB52A3" w:rsidRDefault="00AB52A3" w:rsidP="00AB52A3">
      <w:pPr>
        <w:pStyle w:val="Style14"/>
        <w:widowControl/>
        <w:tabs>
          <w:tab w:val="left" w:pos="288"/>
        </w:tabs>
        <w:rPr>
          <w:rStyle w:val="FontStyle39"/>
          <w:sz w:val="24"/>
          <w:szCs w:val="24"/>
        </w:rPr>
      </w:pPr>
      <w:r w:rsidRPr="00AB52A3">
        <w:rPr>
          <w:rStyle w:val="FontStyle40"/>
          <w:sz w:val="24"/>
          <w:szCs w:val="24"/>
          <w:lang w:val="bg-BG" w:eastAsia="bg-BG"/>
        </w:rPr>
        <w:t xml:space="preserve">5. </w:t>
      </w:r>
      <w:r w:rsidR="00562D9E" w:rsidRPr="00AB52A3">
        <w:rPr>
          <w:rStyle w:val="FontStyle40"/>
          <w:sz w:val="24"/>
          <w:szCs w:val="24"/>
          <w:lang w:val="bg-BG" w:eastAsia="bg-BG"/>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Република България:</w:t>
      </w:r>
    </w:p>
    <w:p w:rsidR="00562D9E" w:rsidRPr="00AB52A3" w:rsidRDefault="00562D9E" w:rsidP="00AB52A3">
      <w:pPr>
        <w:widowControl/>
      </w:pPr>
    </w:p>
    <w:p w:rsidR="00562D9E" w:rsidRPr="00AB52A3" w:rsidRDefault="00562D9E" w:rsidP="00AB52A3">
      <w:pPr>
        <w:pStyle w:val="Style16"/>
        <w:widowControl/>
        <w:numPr>
          <w:ilvl w:val="0"/>
          <w:numId w:val="90"/>
        </w:numPr>
        <w:tabs>
          <w:tab w:val="left" w:pos="715"/>
        </w:tabs>
        <w:jc w:val="left"/>
        <w:rPr>
          <w:rStyle w:val="FontStyle39"/>
          <w:sz w:val="24"/>
          <w:szCs w:val="24"/>
          <w:lang w:val="bg-BG" w:eastAsia="bg-BG"/>
        </w:rPr>
      </w:pPr>
      <w:r w:rsidRPr="00AB52A3">
        <w:rPr>
          <w:rStyle w:val="FontStyle39"/>
          <w:sz w:val="24"/>
          <w:szCs w:val="24"/>
          <w:lang w:val="bg-BG" w:eastAsia="bg-BG"/>
        </w:rPr>
        <w:t>Относно задълженията, свързани с данъци и осигуровки:</w:t>
      </w:r>
    </w:p>
    <w:p w:rsidR="00562D9E" w:rsidRPr="00AB52A3" w:rsidRDefault="00562D9E" w:rsidP="00AB52A3">
      <w:pPr>
        <w:pStyle w:val="Style9"/>
        <w:widowControl/>
        <w:spacing w:line="240" w:lineRule="auto"/>
        <w:rPr>
          <w:rStyle w:val="FontStyle40"/>
          <w:sz w:val="24"/>
          <w:szCs w:val="24"/>
        </w:rPr>
      </w:pPr>
      <w:r w:rsidRPr="00AB52A3">
        <w:rPr>
          <w:rStyle w:val="FontStyle40"/>
          <w:sz w:val="24"/>
          <w:szCs w:val="24"/>
          <w:lang w:val="bg-BG" w:eastAsia="bg-BG"/>
        </w:rPr>
        <w:t xml:space="preserve">Национална агенция по приходите: Информационен телефон на НАП - 0700 18 700; интернет адрес: </w:t>
      </w:r>
      <w:hyperlink r:id="rId13" w:history="1">
        <w:r w:rsidRPr="00AB52A3">
          <w:rPr>
            <w:rStyle w:val="Hyperlink"/>
            <w:lang w:eastAsia="bg-BG"/>
          </w:rPr>
          <w:t>www.nap.bg</w:t>
        </w:r>
      </w:hyperlink>
    </w:p>
    <w:p w:rsidR="00562D9E" w:rsidRPr="00AB52A3" w:rsidRDefault="00562D9E" w:rsidP="00AB52A3">
      <w:pPr>
        <w:pStyle w:val="Style16"/>
        <w:widowControl/>
        <w:numPr>
          <w:ilvl w:val="0"/>
          <w:numId w:val="90"/>
        </w:numPr>
        <w:tabs>
          <w:tab w:val="left" w:pos="715"/>
        </w:tabs>
        <w:jc w:val="left"/>
        <w:rPr>
          <w:rStyle w:val="FontStyle39"/>
          <w:sz w:val="24"/>
          <w:szCs w:val="24"/>
          <w:lang w:val="bg-BG"/>
        </w:rPr>
      </w:pPr>
      <w:r w:rsidRPr="00AB52A3">
        <w:rPr>
          <w:rStyle w:val="FontStyle39"/>
          <w:sz w:val="24"/>
          <w:szCs w:val="24"/>
          <w:lang w:val="bg-BG" w:eastAsia="bg-BG"/>
        </w:rPr>
        <w:t>Относно задълженията, свързани със закрила на заетостта и условията на труд:</w:t>
      </w:r>
    </w:p>
    <w:p w:rsidR="00562D9E" w:rsidRPr="00AB52A3" w:rsidRDefault="00562D9E" w:rsidP="00AB52A3">
      <w:pPr>
        <w:pStyle w:val="Style9"/>
        <w:widowControl/>
        <w:spacing w:line="240" w:lineRule="auto"/>
        <w:rPr>
          <w:rStyle w:val="FontStyle40"/>
          <w:sz w:val="24"/>
          <w:szCs w:val="24"/>
        </w:rPr>
      </w:pPr>
      <w:r w:rsidRPr="00AB52A3">
        <w:rPr>
          <w:rStyle w:val="FontStyle40"/>
          <w:sz w:val="24"/>
          <w:szCs w:val="24"/>
          <w:lang w:val="bg-BG" w:eastAsia="bg-BG"/>
        </w:rPr>
        <w:t xml:space="preserve">Министерство на труда и социалната политика: София 1051, ул. Триадица №2, Телефон: 02/ 8119 443, Интернет адрес: </w:t>
      </w:r>
      <w:hyperlink r:id="rId14" w:history="1">
        <w:r w:rsidRPr="00AB52A3">
          <w:rPr>
            <w:rStyle w:val="Hyperlink"/>
            <w:lang w:eastAsia="bg-BG"/>
          </w:rPr>
          <w:t>http://www.mlsp.government.bg</w:t>
        </w:r>
      </w:hyperlink>
      <w:r w:rsidRPr="00AB52A3">
        <w:rPr>
          <w:rStyle w:val="FontStyle40"/>
          <w:sz w:val="24"/>
          <w:szCs w:val="24"/>
          <w:lang w:eastAsia="bg-BG"/>
        </w:rPr>
        <w:t>.</w:t>
      </w:r>
      <w:r w:rsidRPr="00AB52A3">
        <w:rPr>
          <w:rStyle w:val="FontStyle40"/>
          <w:sz w:val="24"/>
          <w:szCs w:val="24"/>
          <w:lang w:val="bg-BG" w:eastAsia="bg-BG"/>
        </w:rPr>
        <w:t xml:space="preserve"> Изпълнителна агенция „Главна инспекция по труда": София 1000, бул. Дондуков №3, тел.: 02 8101759; 0700 17670;</w:t>
      </w:r>
      <w:r w:rsidRPr="00AB52A3">
        <w:rPr>
          <w:rStyle w:val="FontStyle40"/>
          <w:sz w:val="24"/>
          <w:szCs w:val="24"/>
          <w:lang w:eastAsia="bg-BG"/>
        </w:rPr>
        <w:t xml:space="preserve"> e-mail: </w:t>
      </w:r>
      <w:hyperlink r:id="rId15" w:history="1">
        <w:r w:rsidRPr="00AB52A3">
          <w:rPr>
            <w:rStyle w:val="Hyperlink"/>
            <w:lang w:eastAsia="bg-BG"/>
          </w:rPr>
          <w:t>secridirector@gli.government.bg</w:t>
        </w:r>
      </w:hyperlink>
      <w:r w:rsidRPr="00AB52A3">
        <w:rPr>
          <w:rStyle w:val="FontStyle40"/>
          <w:sz w:val="24"/>
          <w:szCs w:val="24"/>
          <w:lang w:val="bg-BG" w:eastAsia="bg-BG"/>
        </w:rPr>
        <w:t xml:space="preserve"> 7. За въпроси, свързани с провеждането на процедурата и подготовката на офертите от участниците, които не са разгледани в документацията, се прилагат разпоредбите на Закона за обществените поръчки и Правилника за прилагане на ЗОП.</w:t>
      </w:r>
    </w:p>
    <w:p w:rsidR="00562D9E" w:rsidRPr="00AB52A3" w:rsidRDefault="00562D9E" w:rsidP="00AB52A3">
      <w:pPr>
        <w:pStyle w:val="Style4"/>
        <w:widowControl/>
        <w:spacing w:line="240" w:lineRule="auto"/>
        <w:jc w:val="left"/>
      </w:pPr>
    </w:p>
    <w:p w:rsidR="00562D9E" w:rsidRPr="00AB52A3" w:rsidRDefault="00562D9E" w:rsidP="00AB52A3">
      <w:pPr>
        <w:pStyle w:val="Style4"/>
        <w:widowControl/>
        <w:spacing w:line="240" w:lineRule="auto"/>
        <w:jc w:val="left"/>
      </w:pPr>
    </w:p>
    <w:p w:rsidR="00083006" w:rsidRPr="00AB52A3" w:rsidRDefault="00083006" w:rsidP="00AB52A3"/>
    <w:sectPr w:rsidR="00083006" w:rsidRPr="00AB52A3" w:rsidSect="008F054F">
      <w:footerReference w:type="default" r:id="rId16"/>
      <w:pgSz w:w="12240" w:h="15840"/>
      <w:pgMar w:top="1440"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234" w:rsidRDefault="00181234" w:rsidP="00722E6C">
      <w:r>
        <w:separator/>
      </w:r>
    </w:p>
  </w:endnote>
  <w:endnote w:type="continuationSeparator" w:id="0">
    <w:p w:rsidR="00181234" w:rsidRDefault="00181234" w:rsidP="00722E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4032136"/>
      <w:docPartObj>
        <w:docPartGallery w:val="Page Numbers (Bottom of Page)"/>
        <w:docPartUnique/>
      </w:docPartObj>
    </w:sdtPr>
    <w:sdtContent>
      <w:p w:rsidR="00D30F46" w:rsidRDefault="001C595C">
        <w:pPr>
          <w:pStyle w:val="Footer"/>
          <w:jc w:val="center"/>
        </w:pPr>
        <w:fldSimple w:instr=" PAGE   \* MERGEFORMAT ">
          <w:r w:rsidR="00D55C77">
            <w:rPr>
              <w:noProof/>
            </w:rPr>
            <w:t>1</w:t>
          </w:r>
        </w:fldSimple>
      </w:p>
    </w:sdtContent>
  </w:sdt>
  <w:p w:rsidR="00D30F46" w:rsidRDefault="00D30F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1457279"/>
      <w:docPartObj>
        <w:docPartGallery w:val="Page Numbers (Bottom of Page)"/>
        <w:docPartUnique/>
      </w:docPartObj>
    </w:sdtPr>
    <w:sdtContent>
      <w:p w:rsidR="00D30F46" w:rsidRDefault="001C595C">
        <w:pPr>
          <w:pStyle w:val="Footer"/>
          <w:jc w:val="center"/>
        </w:pPr>
        <w:fldSimple w:instr=" PAGE   \* MERGEFORMAT ">
          <w:r w:rsidR="00D55C77">
            <w:rPr>
              <w:noProof/>
            </w:rPr>
            <w:t>23</w:t>
          </w:r>
        </w:fldSimple>
      </w:p>
    </w:sdtContent>
  </w:sdt>
  <w:p w:rsidR="00D30F46" w:rsidRDefault="00D30F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234" w:rsidRDefault="00181234" w:rsidP="00722E6C">
      <w:r>
        <w:separator/>
      </w:r>
    </w:p>
  </w:footnote>
  <w:footnote w:type="continuationSeparator" w:id="0">
    <w:p w:rsidR="00181234" w:rsidRDefault="00181234" w:rsidP="00722E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E1EB336"/>
    <w:lvl w:ilvl="0">
      <w:numFmt w:val="bullet"/>
      <w:lvlText w:val="*"/>
      <w:lvlJc w:val="left"/>
      <w:pPr>
        <w:ind w:left="0" w:firstLine="0"/>
      </w:pPr>
    </w:lvl>
  </w:abstractNum>
  <w:abstractNum w:abstractNumId="1">
    <w:nsid w:val="04EE4D7D"/>
    <w:multiLevelType w:val="singleLevel"/>
    <w:tmpl w:val="00B099C2"/>
    <w:lvl w:ilvl="0">
      <w:start w:val="1"/>
      <w:numFmt w:val="decimal"/>
      <w:lvlText w:val="5.%1."/>
      <w:legacy w:legacy="1" w:legacySpace="0" w:legacyIndent="446"/>
      <w:lvlJc w:val="left"/>
      <w:pPr>
        <w:ind w:left="0" w:firstLine="0"/>
      </w:pPr>
      <w:rPr>
        <w:rFonts w:ascii="Times New Roman" w:hAnsi="Times New Roman" w:cs="Times New Roman" w:hint="default"/>
      </w:rPr>
    </w:lvl>
  </w:abstractNum>
  <w:abstractNum w:abstractNumId="2">
    <w:nsid w:val="06470DCF"/>
    <w:multiLevelType w:val="singleLevel"/>
    <w:tmpl w:val="CAF489A6"/>
    <w:lvl w:ilvl="0">
      <w:start w:val="1"/>
      <w:numFmt w:val="decimal"/>
      <w:lvlText w:val="2.%1."/>
      <w:legacy w:legacy="1" w:legacySpace="0" w:legacyIndent="432"/>
      <w:lvlJc w:val="left"/>
      <w:pPr>
        <w:ind w:left="0" w:firstLine="0"/>
      </w:pPr>
      <w:rPr>
        <w:rFonts w:ascii="Times New Roman" w:hAnsi="Times New Roman" w:cs="Times New Roman" w:hint="default"/>
      </w:rPr>
    </w:lvl>
  </w:abstractNum>
  <w:abstractNum w:abstractNumId="3">
    <w:nsid w:val="0A260A97"/>
    <w:multiLevelType w:val="singleLevel"/>
    <w:tmpl w:val="0E74E2F2"/>
    <w:lvl w:ilvl="0">
      <w:start w:val="1"/>
      <w:numFmt w:val="decimal"/>
      <w:lvlText w:val="5.%1."/>
      <w:legacy w:legacy="1" w:legacySpace="0" w:legacyIndent="432"/>
      <w:lvlJc w:val="left"/>
      <w:pPr>
        <w:ind w:left="0" w:firstLine="0"/>
      </w:pPr>
      <w:rPr>
        <w:rFonts w:ascii="Times New Roman" w:hAnsi="Times New Roman" w:cs="Times New Roman" w:hint="default"/>
      </w:rPr>
    </w:lvl>
  </w:abstractNum>
  <w:abstractNum w:abstractNumId="4">
    <w:nsid w:val="0A8B2A5F"/>
    <w:multiLevelType w:val="singleLevel"/>
    <w:tmpl w:val="8BF81BBA"/>
    <w:lvl w:ilvl="0">
      <w:start w:val="1"/>
      <w:numFmt w:val="decimal"/>
      <w:lvlText w:val="1.%1."/>
      <w:legacy w:legacy="1" w:legacySpace="0" w:legacyIndent="427"/>
      <w:lvlJc w:val="left"/>
      <w:pPr>
        <w:ind w:left="0" w:firstLine="0"/>
      </w:pPr>
      <w:rPr>
        <w:rFonts w:ascii="Times New Roman" w:hAnsi="Times New Roman" w:cs="Times New Roman" w:hint="default"/>
      </w:rPr>
    </w:lvl>
  </w:abstractNum>
  <w:abstractNum w:abstractNumId="5">
    <w:nsid w:val="0FDB6E6C"/>
    <w:multiLevelType w:val="singleLevel"/>
    <w:tmpl w:val="DA3CC586"/>
    <w:lvl w:ilvl="0">
      <w:start w:val="2"/>
      <w:numFmt w:val="decimal"/>
      <w:lvlText w:val="%1."/>
      <w:legacy w:legacy="1" w:legacySpace="0" w:legacyIndent="288"/>
      <w:lvlJc w:val="left"/>
      <w:pPr>
        <w:ind w:left="0" w:firstLine="0"/>
      </w:pPr>
      <w:rPr>
        <w:rFonts w:ascii="Times New Roman" w:hAnsi="Times New Roman" w:cs="Times New Roman" w:hint="default"/>
      </w:rPr>
    </w:lvl>
  </w:abstractNum>
  <w:abstractNum w:abstractNumId="6">
    <w:nsid w:val="1053773C"/>
    <w:multiLevelType w:val="singleLevel"/>
    <w:tmpl w:val="FD148D94"/>
    <w:lvl w:ilvl="0">
      <w:start w:val="1"/>
      <w:numFmt w:val="decimal"/>
      <w:lvlText w:val="4.%1."/>
      <w:legacy w:legacy="1" w:legacySpace="0" w:legacyIndent="442"/>
      <w:lvlJc w:val="left"/>
      <w:pPr>
        <w:ind w:left="0" w:firstLine="0"/>
      </w:pPr>
      <w:rPr>
        <w:rFonts w:ascii="Times New Roman" w:hAnsi="Times New Roman" w:cs="Times New Roman" w:hint="default"/>
      </w:rPr>
    </w:lvl>
  </w:abstractNum>
  <w:abstractNum w:abstractNumId="7">
    <w:nsid w:val="1239459D"/>
    <w:multiLevelType w:val="singleLevel"/>
    <w:tmpl w:val="D40A0C04"/>
    <w:lvl w:ilvl="0">
      <w:start w:val="2"/>
      <w:numFmt w:val="decimal"/>
      <w:lvlText w:val="1.%1."/>
      <w:legacy w:legacy="1" w:legacySpace="0" w:legacyIndent="408"/>
      <w:lvlJc w:val="left"/>
      <w:pPr>
        <w:ind w:left="0" w:firstLine="0"/>
      </w:pPr>
      <w:rPr>
        <w:rFonts w:ascii="Times New Roman" w:hAnsi="Times New Roman" w:cs="Times New Roman" w:hint="default"/>
      </w:rPr>
    </w:lvl>
  </w:abstractNum>
  <w:abstractNum w:abstractNumId="8">
    <w:nsid w:val="127677E7"/>
    <w:multiLevelType w:val="singleLevel"/>
    <w:tmpl w:val="6014786E"/>
    <w:lvl w:ilvl="0">
      <w:start w:val="3"/>
      <w:numFmt w:val="decimal"/>
      <w:lvlText w:val="%1."/>
      <w:legacy w:legacy="1" w:legacySpace="0" w:legacyIndent="240"/>
      <w:lvlJc w:val="left"/>
      <w:pPr>
        <w:ind w:left="0" w:firstLine="0"/>
      </w:pPr>
      <w:rPr>
        <w:rFonts w:ascii="Times New Roman" w:hAnsi="Times New Roman" w:cs="Times New Roman" w:hint="default"/>
      </w:rPr>
    </w:lvl>
  </w:abstractNum>
  <w:abstractNum w:abstractNumId="9">
    <w:nsid w:val="12DB1DA2"/>
    <w:multiLevelType w:val="singleLevel"/>
    <w:tmpl w:val="FD30BC9A"/>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0">
    <w:nsid w:val="1316794F"/>
    <w:multiLevelType w:val="singleLevel"/>
    <w:tmpl w:val="1E52AC82"/>
    <w:lvl w:ilvl="0">
      <w:start w:val="5"/>
      <w:numFmt w:val="decimal"/>
      <w:lvlText w:val="%1."/>
      <w:legacy w:legacy="1" w:legacySpace="0" w:legacyIndent="235"/>
      <w:lvlJc w:val="left"/>
      <w:pPr>
        <w:ind w:left="0" w:firstLine="0"/>
      </w:pPr>
      <w:rPr>
        <w:rFonts w:ascii="Times New Roman" w:hAnsi="Times New Roman" w:cs="Times New Roman" w:hint="default"/>
      </w:rPr>
    </w:lvl>
  </w:abstractNum>
  <w:abstractNum w:abstractNumId="11">
    <w:nsid w:val="16A62575"/>
    <w:multiLevelType w:val="singleLevel"/>
    <w:tmpl w:val="4F247FAC"/>
    <w:lvl w:ilvl="0">
      <w:start w:val="1"/>
      <w:numFmt w:val="decimal"/>
      <w:lvlText w:val="3.%1."/>
      <w:legacy w:legacy="1" w:legacySpace="0" w:legacyIndent="442"/>
      <w:lvlJc w:val="left"/>
      <w:pPr>
        <w:ind w:left="0" w:firstLine="0"/>
      </w:pPr>
      <w:rPr>
        <w:rFonts w:ascii="Times New Roman" w:hAnsi="Times New Roman" w:cs="Times New Roman" w:hint="default"/>
      </w:rPr>
    </w:lvl>
  </w:abstractNum>
  <w:abstractNum w:abstractNumId="12">
    <w:nsid w:val="18EE0B58"/>
    <w:multiLevelType w:val="singleLevel"/>
    <w:tmpl w:val="9AF2ABEA"/>
    <w:lvl w:ilvl="0">
      <w:start w:val="4"/>
      <w:numFmt w:val="decimal"/>
      <w:lvlText w:val="3.2.%1."/>
      <w:legacy w:legacy="1" w:legacySpace="0" w:legacyIndent="619"/>
      <w:lvlJc w:val="left"/>
      <w:pPr>
        <w:ind w:left="0" w:firstLine="0"/>
      </w:pPr>
      <w:rPr>
        <w:rFonts w:ascii="Times New Roman" w:hAnsi="Times New Roman" w:cs="Times New Roman" w:hint="default"/>
      </w:rPr>
    </w:lvl>
  </w:abstractNum>
  <w:abstractNum w:abstractNumId="13">
    <w:nsid w:val="193836ED"/>
    <w:multiLevelType w:val="singleLevel"/>
    <w:tmpl w:val="D6EA59F0"/>
    <w:lvl w:ilvl="0">
      <w:start w:val="4"/>
      <w:numFmt w:val="decimal"/>
      <w:lvlText w:val="1.%1."/>
      <w:legacy w:legacy="1" w:legacySpace="0" w:legacyIndent="427"/>
      <w:lvlJc w:val="left"/>
      <w:pPr>
        <w:ind w:left="0" w:firstLine="0"/>
      </w:pPr>
      <w:rPr>
        <w:rFonts w:ascii="Times New Roman" w:hAnsi="Times New Roman" w:cs="Times New Roman" w:hint="default"/>
      </w:rPr>
    </w:lvl>
  </w:abstractNum>
  <w:abstractNum w:abstractNumId="14">
    <w:nsid w:val="19CF51ED"/>
    <w:multiLevelType w:val="singleLevel"/>
    <w:tmpl w:val="5B508AF0"/>
    <w:lvl w:ilvl="0">
      <w:start w:val="1"/>
      <w:numFmt w:val="decimal"/>
      <w:lvlText w:val="2.3.%1."/>
      <w:legacy w:legacy="1" w:legacySpace="0" w:legacyIndent="605"/>
      <w:lvlJc w:val="left"/>
      <w:pPr>
        <w:ind w:left="0" w:firstLine="0"/>
      </w:pPr>
      <w:rPr>
        <w:rFonts w:ascii="Times New Roman" w:hAnsi="Times New Roman" w:cs="Times New Roman" w:hint="default"/>
      </w:rPr>
    </w:lvl>
  </w:abstractNum>
  <w:abstractNum w:abstractNumId="15">
    <w:nsid w:val="1FE13CBD"/>
    <w:multiLevelType w:val="hybridMultilevel"/>
    <w:tmpl w:val="A7B2F208"/>
    <w:lvl w:ilvl="0" w:tplc="E0FCA940">
      <w:start w:val="1"/>
      <w:numFmt w:val="bullet"/>
      <w:lvlText w:val=""/>
      <w:lvlJc w:val="left"/>
      <w:pPr>
        <w:ind w:left="786" w:hanging="360"/>
      </w:pPr>
      <w:rPr>
        <w:rFonts w:ascii="Symbol" w:eastAsia="PMingLiU" w:hAnsi="Symbol"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6">
    <w:nsid w:val="21770A6E"/>
    <w:multiLevelType w:val="singleLevel"/>
    <w:tmpl w:val="B8D2CAE8"/>
    <w:lvl w:ilvl="0">
      <w:start w:val="2"/>
      <w:numFmt w:val="decimal"/>
      <w:lvlText w:val="5.%1."/>
      <w:legacy w:legacy="1" w:legacySpace="0" w:legacyIndent="437"/>
      <w:lvlJc w:val="left"/>
      <w:pPr>
        <w:ind w:left="0" w:firstLine="0"/>
      </w:pPr>
      <w:rPr>
        <w:rFonts w:ascii="Times New Roman" w:hAnsi="Times New Roman" w:cs="Times New Roman" w:hint="default"/>
      </w:rPr>
    </w:lvl>
  </w:abstractNum>
  <w:abstractNum w:abstractNumId="17">
    <w:nsid w:val="225B3238"/>
    <w:multiLevelType w:val="singleLevel"/>
    <w:tmpl w:val="B832DB32"/>
    <w:lvl w:ilvl="0">
      <w:start w:val="14"/>
      <w:numFmt w:val="decimal"/>
      <w:lvlText w:val="5.%1."/>
      <w:legacy w:legacy="1" w:legacySpace="0" w:legacyIndent="557"/>
      <w:lvlJc w:val="left"/>
      <w:pPr>
        <w:ind w:left="0" w:firstLine="0"/>
      </w:pPr>
      <w:rPr>
        <w:rFonts w:ascii="Times New Roman" w:hAnsi="Times New Roman" w:cs="Times New Roman" w:hint="default"/>
      </w:rPr>
    </w:lvl>
  </w:abstractNum>
  <w:abstractNum w:abstractNumId="18">
    <w:nsid w:val="24620A01"/>
    <w:multiLevelType w:val="hybridMultilevel"/>
    <w:tmpl w:val="F5BA7998"/>
    <w:lvl w:ilvl="0" w:tplc="DE1EB336">
      <w:numFmt w:val="bullet"/>
      <w:lvlText w:val="•"/>
      <w:lvlJc w:val="left"/>
      <w:pPr>
        <w:ind w:left="1132" w:hanging="360"/>
      </w:pPr>
      <w:rPr>
        <w:rFonts w:ascii="Times New Roman" w:hAnsi="Times New Roman" w:cs="Times New Roman" w:hint="default"/>
      </w:rPr>
    </w:lvl>
    <w:lvl w:ilvl="1" w:tplc="04090003" w:tentative="1">
      <w:start w:val="1"/>
      <w:numFmt w:val="bullet"/>
      <w:lvlText w:val="o"/>
      <w:lvlJc w:val="left"/>
      <w:pPr>
        <w:ind w:left="1852" w:hanging="360"/>
      </w:pPr>
      <w:rPr>
        <w:rFonts w:ascii="Courier New" w:hAnsi="Courier New" w:cs="Courier New" w:hint="default"/>
      </w:rPr>
    </w:lvl>
    <w:lvl w:ilvl="2" w:tplc="04090005" w:tentative="1">
      <w:start w:val="1"/>
      <w:numFmt w:val="bullet"/>
      <w:lvlText w:val=""/>
      <w:lvlJc w:val="left"/>
      <w:pPr>
        <w:ind w:left="2572" w:hanging="360"/>
      </w:pPr>
      <w:rPr>
        <w:rFonts w:ascii="Wingdings" w:hAnsi="Wingdings" w:hint="default"/>
      </w:rPr>
    </w:lvl>
    <w:lvl w:ilvl="3" w:tplc="04090001" w:tentative="1">
      <w:start w:val="1"/>
      <w:numFmt w:val="bullet"/>
      <w:lvlText w:val=""/>
      <w:lvlJc w:val="left"/>
      <w:pPr>
        <w:ind w:left="3292" w:hanging="360"/>
      </w:pPr>
      <w:rPr>
        <w:rFonts w:ascii="Symbol" w:hAnsi="Symbol" w:hint="default"/>
      </w:rPr>
    </w:lvl>
    <w:lvl w:ilvl="4" w:tplc="04090003" w:tentative="1">
      <w:start w:val="1"/>
      <w:numFmt w:val="bullet"/>
      <w:lvlText w:val="o"/>
      <w:lvlJc w:val="left"/>
      <w:pPr>
        <w:ind w:left="4012" w:hanging="360"/>
      </w:pPr>
      <w:rPr>
        <w:rFonts w:ascii="Courier New" w:hAnsi="Courier New" w:cs="Courier New" w:hint="default"/>
      </w:rPr>
    </w:lvl>
    <w:lvl w:ilvl="5" w:tplc="04090005" w:tentative="1">
      <w:start w:val="1"/>
      <w:numFmt w:val="bullet"/>
      <w:lvlText w:val=""/>
      <w:lvlJc w:val="left"/>
      <w:pPr>
        <w:ind w:left="4732" w:hanging="360"/>
      </w:pPr>
      <w:rPr>
        <w:rFonts w:ascii="Wingdings" w:hAnsi="Wingdings" w:hint="default"/>
      </w:rPr>
    </w:lvl>
    <w:lvl w:ilvl="6" w:tplc="04090001" w:tentative="1">
      <w:start w:val="1"/>
      <w:numFmt w:val="bullet"/>
      <w:lvlText w:val=""/>
      <w:lvlJc w:val="left"/>
      <w:pPr>
        <w:ind w:left="5452" w:hanging="360"/>
      </w:pPr>
      <w:rPr>
        <w:rFonts w:ascii="Symbol" w:hAnsi="Symbol" w:hint="default"/>
      </w:rPr>
    </w:lvl>
    <w:lvl w:ilvl="7" w:tplc="04090003" w:tentative="1">
      <w:start w:val="1"/>
      <w:numFmt w:val="bullet"/>
      <w:lvlText w:val="o"/>
      <w:lvlJc w:val="left"/>
      <w:pPr>
        <w:ind w:left="6172" w:hanging="360"/>
      </w:pPr>
      <w:rPr>
        <w:rFonts w:ascii="Courier New" w:hAnsi="Courier New" w:cs="Courier New" w:hint="default"/>
      </w:rPr>
    </w:lvl>
    <w:lvl w:ilvl="8" w:tplc="04090005" w:tentative="1">
      <w:start w:val="1"/>
      <w:numFmt w:val="bullet"/>
      <w:lvlText w:val=""/>
      <w:lvlJc w:val="left"/>
      <w:pPr>
        <w:ind w:left="6892" w:hanging="360"/>
      </w:pPr>
      <w:rPr>
        <w:rFonts w:ascii="Wingdings" w:hAnsi="Wingdings" w:hint="default"/>
      </w:rPr>
    </w:lvl>
  </w:abstractNum>
  <w:abstractNum w:abstractNumId="19">
    <w:nsid w:val="25AC7F47"/>
    <w:multiLevelType w:val="singleLevel"/>
    <w:tmpl w:val="FD30BC9A"/>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20">
    <w:nsid w:val="27965EDB"/>
    <w:multiLevelType w:val="hybridMultilevel"/>
    <w:tmpl w:val="2EEA22A6"/>
    <w:lvl w:ilvl="0" w:tplc="BA04BD28">
      <w:start w:val="2"/>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8103182"/>
    <w:multiLevelType w:val="singleLevel"/>
    <w:tmpl w:val="8A6A8142"/>
    <w:lvl w:ilvl="0">
      <w:start w:val="15"/>
      <w:numFmt w:val="decimal"/>
      <w:lvlText w:val="%1."/>
      <w:legacy w:legacy="1" w:legacySpace="0" w:legacyIndent="321"/>
      <w:lvlJc w:val="left"/>
      <w:pPr>
        <w:ind w:left="0" w:firstLine="0"/>
      </w:pPr>
      <w:rPr>
        <w:rFonts w:ascii="Times New Roman" w:hAnsi="Times New Roman" w:cs="Times New Roman" w:hint="default"/>
      </w:rPr>
    </w:lvl>
  </w:abstractNum>
  <w:abstractNum w:abstractNumId="22">
    <w:nsid w:val="290F6B97"/>
    <w:multiLevelType w:val="singleLevel"/>
    <w:tmpl w:val="95A43928"/>
    <w:lvl w:ilvl="0">
      <w:start w:val="4"/>
      <w:numFmt w:val="decimal"/>
      <w:lvlText w:val="%1."/>
      <w:legacy w:legacy="1" w:legacySpace="0" w:legacyIndent="235"/>
      <w:lvlJc w:val="left"/>
      <w:pPr>
        <w:ind w:left="0" w:firstLine="0"/>
      </w:pPr>
      <w:rPr>
        <w:rFonts w:ascii="Times New Roman" w:hAnsi="Times New Roman" w:cs="Times New Roman" w:hint="default"/>
      </w:rPr>
    </w:lvl>
  </w:abstractNum>
  <w:abstractNum w:abstractNumId="23">
    <w:nsid w:val="29D4753A"/>
    <w:multiLevelType w:val="singleLevel"/>
    <w:tmpl w:val="1F9628AC"/>
    <w:lvl w:ilvl="0">
      <w:start w:val="6"/>
      <w:numFmt w:val="decimal"/>
      <w:lvlText w:val="3.1.%1."/>
      <w:legacy w:legacy="1" w:legacySpace="0" w:legacyIndent="605"/>
      <w:lvlJc w:val="left"/>
      <w:pPr>
        <w:ind w:left="0" w:firstLine="0"/>
      </w:pPr>
      <w:rPr>
        <w:rFonts w:ascii="Times New Roman" w:hAnsi="Times New Roman" w:cs="Times New Roman" w:hint="default"/>
      </w:rPr>
    </w:lvl>
  </w:abstractNum>
  <w:abstractNum w:abstractNumId="24">
    <w:nsid w:val="2BEB1652"/>
    <w:multiLevelType w:val="singleLevel"/>
    <w:tmpl w:val="0C2AFC14"/>
    <w:lvl w:ilvl="0">
      <w:start w:val="1"/>
      <w:numFmt w:val="decimal"/>
      <w:lvlText w:val="1.%1."/>
      <w:legacy w:legacy="1" w:legacySpace="0" w:legacyIndent="466"/>
      <w:lvlJc w:val="left"/>
      <w:pPr>
        <w:ind w:left="0" w:firstLine="0"/>
      </w:pPr>
      <w:rPr>
        <w:rFonts w:ascii="Times New Roman" w:hAnsi="Times New Roman" w:cs="Times New Roman" w:hint="default"/>
      </w:rPr>
    </w:lvl>
  </w:abstractNum>
  <w:abstractNum w:abstractNumId="25">
    <w:nsid w:val="2C72506C"/>
    <w:multiLevelType w:val="singleLevel"/>
    <w:tmpl w:val="0608A018"/>
    <w:lvl w:ilvl="0">
      <w:start w:val="2"/>
      <w:numFmt w:val="decimal"/>
      <w:lvlText w:val="%1."/>
      <w:legacy w:legacy="1" w:legacySpace="0" w:legacyIndent="240"/>
      <w:lvlJc w:val="left"/>
      <w:pPr>
        <w:ind w:left="0" w:firstLine="0"/>
      </w:pPr>
      <w:rPr>
        <w:rFonts w:ascii="Times New Roman" w:hAnsi="Times New Roman" w:cs="Times New Roman" w:hint="default"/>
      </w:rPr>
    </w:lvl>
  </w:abstractNum>
  <w:abstractNum w:abstractNumId="26">
    <w:nsid w:val="2CA03F45"/>
    <w:multiLevelType w:val="singleLevel"/>
    <w:tmpl w:val="F5C2C008"/>
    <w:lvl w:ilvl="0">
      <w:start w:val="8"/>
      <w:numFmt w:val="decimal"/>
      <w:lvlText w:val="1.%1."/>
      <w:legacy w:legacy="1" w:legacySpace="0" w:legacyIndent="566"/>
      <w:lvlJc w:val="left"/>
      <w:pPr>
        <w:ind w:left="0" w:firstLine="0"/>
      </w:pPr>
      <w:rPr>
        <w:rFonts w:ascii="Times New Roman" w:hAnsi="Times New Roman" w:cs="Times New Roman" w:hint="default"/>
      </w:rPr>
    </w:lvl>
  </w:abstractNum>
  <w:abstractNum w:abstractNumId="27">
    <w:nsid w:val="2FB904F8"/>
    <w:multiLevelType w:val="singleLevel"/>
    <w:tmpl w:val="BED45C5A"/>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8">
    <w:nsid w:val="308F228E"/>
    <w:multiLevelType w:val="singleLevel"/>
    <w:tmpl w:val="93B4D06A"/>
    <w:lvl w:ilvl="0">
      <w:start w:val="7"/>
      <w:numFmt w:val="decimal"/>
      <w:lvlText w:val="3.%1."/>
      <w:legacy w:legacy="1" w:legacySpace="0" w:legacyIndent="514"/>
      <w:lvlJc w:val="left"/>
      <w:pPr>
        <w:ind w:left="0" w:firstLine="0"/>
      </w:pPr>
      <w:rPr>
        <w:rFonts w:ascii="Times New Roman" w:hAnsi="Times New Roman" w:cs="Times New Roman" w:hint="default"/>
      </w:rPr>
    </w:lvl>
  </w:abstractNum>
  <w:abstractNum w:abstractNumId="29">
    <w:nsid w:val="30AF5468"/>
    <w:multiLevelType w:val="singleLevel"/>
    <w:tmpl w:val="9F4480F2"/>
    <w:lvl w:ilvl="0">
      <w:start w:val="10"/>
      <w:numFmt w:val="decimal"/>
      <w:lvlText w:val="5.%1."/>
      <w:legacy w:legacy="1" w:legacySpace="0" w:legacyIndent="557"/>
      <w:lvlJc w:val="left"/>
      <w:pPr>
        <w:ind w:left="0" w:firstLine="0"/>
      </w:pPr>
      <w:rPr>
        <w:rFonts w:ascii="Times New Roman" w:hAnsi="Times New Roman" w:cs="Times New Roman" w:hint="default"/>
      </w:rPr>
    </w:lvl>
  </w:abstractNum>
  <w:abstractNum w:abstractNumId="30">
    <w:nsid w:val="324D61B8"/>
    <w:multiLevelType w:val="singleLevel"/>
    <w:tmpl w:val="5A56E974"/>
    <w:lvl w:ilvl="0">
      <w:start w:val="2"/>
      <w:numFmt w:val="decimal"/>
      <w:lvlText w:val="8.%1."/>
      <w:legacy w:legacy="1" w:legacySpace="0" w:legacyIndent="422"/>
      <w:lvlJc w:val="left"/>
      <w:pPr>
        <w:ind w:left="0" w:firstLine="0"/>
      </w:pPr>
      <w:rPr>
        <w:rFonts w:ascii="Times New Roman" w:hAnsi="Times New Roman" w:cs="Times New Roman" w:hint="default"/>
      </w:rPr>
    </w:lvl>
  </w:abstractNum>
  <w:abstractNum w:abstractNumId="31">
    <w:nsid w:val="37463156"/>
    <w:multiLevelType w:val="singleLevel"/>
    <w:tmpl w:val="C59C630E"/>
    <w:lvl w:ilvl="0">
      <w:start w:val="5"/>
      <w:numFmt w:val="decimal"/>
      <w:lvlText w:val="3.%1."/>
      <w:legacy w:legacy="1" w:legacySpace="0" w:legacyIndent="422"/>
      <w:lvlJc w:val="left"/>
      <w:pPr>
        <w:ind w:left="0" w:firstLine="0"/>
      </w:pPr>
      <w:rPr>
        <w:rFonts w:ascii="Times New Roman" w:hAnsi="Times New Roman" w:cs="Times New Roman" w:hint="default"/>
      </w:rPr>
    </w:lvl>
  </w:abstractNum>
  <w:abstractNum w:abstractNumId="32">
    <w:nsid w:val="38AF60FE"/>
    <w:multiLevelType w:val="singleLevel"/>
    <w:tmpl w:val="8E48C48C"/>
    <w:lvl w:ilvl="0">
      <w:start w:val="2"/>
      <w:numFmt w:val="decimal"/>
      <w:lvlText w:val="1.%1."/>
      <w:legacy w:legacy="1" w:legacySpace="0" w:legacyIndent="432"/>
      <w:lvlJc w:val="left"/>
      <w:pPr>
        <w:ind w:left="0" w:firstLine="0"/>
      </w:pPr>
      <w:rPr>
        <w:rFonts w:ascii="Times New Roman" w:hAnsi="Times New Roman" w:cs="Times New Roman" w:hint="default"/>
      </w:rPr>
    </w:lvl>
  </w:abstractNum>
  <w:abstractNum w:abstractNumId="33">
    <w:nsid w:val="38E43B63"/>
    <w:multiLevelType w:val="singleLevel"/>
    <w:tmpl w:val="220A653A"/>
    <w:lvl w:ilvl="0">
      <w:start w:val="1"/>
      <w:numFmt w:val="decimal"/>
      <w:lvlText w:val="2.6.%1."/>
      <w:legacy w:legacy="1" w:legacySpace="0" w:legacyIndent="629"/>
      <w:lvlJc w:val="left"/>
      <w:pPr>
        <w:ind w:left="0" w:firstLine="0"/>
      </w:pPr>
      <w:rPr>
        <w:rFonts w:ascii="Times New Roman" w:hAnsi="Times New Roman" w:cs="Times New Roman" w:hint="default"/>
      </w:rPr>
    </w:lvl>
  </w:abstractNum>
  <w:abstractNum w:abstractNumId="34">
    <w:nsid w:val="3D053A59"/>
    <w:multiLevelType w:val="hybridMultilevel"/>
    <w:tmpl w:val="B5E8FF56"/>
    <w:lvl w:ilvl="0" w:tplc="74F2FB20">
      <w:start w:val="2"/>
      <w:numFmt w:val="bullet"/>
      <w:lvlText w:val=""/>
      <w:lvlJc w:val="left"/>
      <w:pPr>
        <w:ind w:left="720" w:hanging="360"/>
      </w:pPr>
      <w:rPr>
        <w:rFonts w:ascii="Symbol" w:eastAsia="PMingLiU" w:hAnsi="Symbol"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5">
    <w:nsid w:val="3EBE4781"/>
    <w:multiLevelType w:val="singleLevel"/>
    <w:tmpl w:val="E954D66C"/>
    <w:lvl w:ilvl="0">
      <w:start w:val="2"/>
      <w:numFmt w:val="decimal"/>
      <w:lvlText w:val="%1."/>
      <w:legacy w:legacy="1" w:legacySpace="0" w:legacyIndent="245"/>
      <w:lvlJc w:val="left"/>
      <w:pPr>
        <w:ind w:left="0" w:firstLine="0"/>
      </w:pPr>
      <w:rPr>
        <w:rFonts w:ascii="Times New Roman" w:hAnsi="Times New Roman" w:cs="Times New Roman" w:hint="default"/>
      </w:rPr>
    </w:lvl>
  </w:abstractNum>
  <w:abstractNum w:abstractNumId="36">
    <w:nsid w:val="41645087"/>
    <w:multiLevelType w:val="singleLevel"/>
    <w:tmpl w:val="317A7D6E"/>
    <w:lvl w:ilvl="0">
      <w:start w:val="1"/>
      <w:numFmt w:val="decimal"/>
      <w:lvlText w:val="7.%1."/>
      <w:legacy w:legacy="1" w:legacySpace="0" w:legacyIndent="432"/>
      <w:lvlJc w:val="left"/>
      <w:pPr>
        <w:ind w:left="0" w:firstLine="0"/>
      </w:pPr>
      <w:rPr>
        <w:rFonts w:ascii="Times New Roman" w:hAnsi="Times New Roman" w:cs="Times New Roman" w:hint="default"/>
      </w:rPr>
    </w:lvl>
  </w:abstractNum>
  <w:abstractNum w:abstractNumId="37">
    <w:nsid w:val="418F5291"/>
    <w:multiLevelType w:val="singleLevel"/>
    <w:tmpl w:val="8A6A8142"/>
    <w:lvl w:ilvl="0">
      <w:start w:val="15"/>
      <w:numFmt w:val="decimal"/>
      <w:lvlText w:val="%1."/>
      <w:legacy w:legacy="1" w:legacySpace="0" w:legacyIndent="321"/>
      <w:lvlJc w:val="left"/>
      <w:pPr>
        <w:ind w:left="0" w:firstLine="0"/>
      </w:pPr>
      <w:rPr>
        <w:rFonts w:ascii="Times New Roman" w:hAnsi="Times New Roman" w:cs="Times New Roman" w:hint="default"/>
      </w:rPr>
    </w:lvl>
  </w:abstractNum>
  <w:abstractNum w:abstractNumId="38">
    <w:nsid w:val="44814BB9"/>
    <w:multiLevelType w:val="singleLevel"/>
    <w:tmpl w:val="5114F50A"/>
    <w:lvl w:ilvl="0">
      <w:start w:val="10"/>
      <w:numFmt w:val="decimal"/>
      <w:lvlText w:val="1.%1."/>
      <w:legacy w:legacy="1" w:legacySpace="0" w:legacyIndent="701"/>
      <w:lvlJc w:val="left"/>
      <w:pPr>
        <w:ind w:left="0" w:firstLine="0"/>
      </w:pPr>
      <w:rPr>
        <w:rFonts w:ascii="Times New Roman" w:hAnsi="Times New Roman" w:cs="Times New Roman" w:hint="default"/>
        <w:b/>
      </w:rPr>
    </w:lvl>
  </w:abstractNum>
  <w:abstractNum w:abstractNumId="39">
    <w:nsid w:val="44DC71FA"/>
    <w:multiLevelType w:val="singleLevel"/>
    <w:tmpl w:val="A3F203F8"/>
    <w:lvl w:ilvl="0">
      <w:start w:val="2"/>
      <w:numFmt w:val="decimal"/>
      <w:lvlText w:val="6.%1."/>
      <w:legacy w:legacy="1" w:legacySpace="0" w:legacyIndent="413"/>
      <w:lvlJc w:val="left"/>
      <w:pPr>
        <w:ind w:left="0" w:firstLine="0"/>
      </w:pPr>
      <w:rPr>
        <w:rFonts w:ascii="Times New Roman" w:hAnsi="Times New Roman" w:cs="Times New Roman" w:hint="default"/>
      </w:rPr>
    </w:lvl>
  </w:abstractNum>
  <w:abstractNum w:abstractNumId="40">
    <w:nsid w:val="47AE303D"/>
    <w:multiLevelType w:val="singleLevel"/>
    <w:tmpl w:val="B964E6A4"/>
    <w:lvl w:ilvl="0">
      <w:start w:val="1"/>
      <w:numFmt w:val="decimal"/>
      <w:lvlText w:val="3.%1."/>
      <w:legacy w:legacy="1" w:legacySpace="0" w:legacyIndent="422"/>
      <w:lvlJc w:val="left"/>
      <w:pPr>
        <w:ind w:left="0" w:firstLine="0"/>
      </w:pPr>
      <w:rPr>
        <w:rFonts w:ascii="Times New Roman" w:hAnsi="Times New Roman" w:cs="Times New Roman" w:hint="default"/>
      </w:rPr>
    </w:lvl>
  </w:abstractNum>
  <w:abstractNum w:abstractNumId="41">
    <w:nsid w:val="47F30888"/>
    <w:multiLevelType w:val="singleLevel"/>
    <w:tmpl w:val="FE0252BE"/>
    <w:lvl w:ilvl="0">
      <w:start w:val="3"/>
      <w:numFmt w:val="decimal"/>
      <w:lvlText w:val="%1."/>
      <w:legacy w:legacy="1" w:legacySpace="0" w:legacyIndent="422"/>
      <w:lvlJc w:val="left"/>
      <w:pPr>
        <w:ind w:left="0" w:firstLine="0"/>
      </w:pPr>
      <w:rPr>
        <w:rFonts w:ascii="Times New Roman" w:hAnsi="Times New Roman" w:cs="Times New Roman" w:hint="default"/>
      </w:rPr>
    </w:lvl>
  </w:abstractNum>
  <w:abstractNum w:abstractNumId="42">
    <w:nsid w:val="49B32EE3"/>
    <w:multiLevelType w:val="singleLevel"/>
    <w:tmpl w:val="F3825006"/>
    <w:lvl w:ilvl="0">
      <w:start w:val="4"/>
      <w:numFmt w:val="decimal"/>
      <w:lvlText w:val="2.%1."/>
      <w:legacy w:legacy="1" w:legacySpace="0" w:legacyIndent="422"/>
      <w:lvlJc w:val="left"/>
      <w:pPr>
        <w:ind w:left="0" w:firstLine="0"/>
      </w:pPr>
      <w:rPr>
        <w:rFonts w:ascii="Times New Roman" w:hAnsi="Times New Roman" w:cs="Times New Roman" w:hint="default"/>
      </w:rPr>
    </w:lvl>
  </w:abstractNum>
  <w:abstractNum w:abstractNumId="43">
    <w:nsid w:val="4C6464D8"/>
    <w:multiLevelType w:val="singleLevel"/>
    <w:tmpl w:val="23E68B6E"/>
    <w:lvl w:ilvl="0">
      <w:start w:val="7"/>
      <w:numFmt w:val="decimal"/>
      <w:lvlText w:val="5.%1."/>
      <w:legacy w:legacy="1" w:legacySpace="0" w:legacyIndent="418"/>
      <w:lvlJc w:val="left"/>
      <w:pPr>
        <w:ind w:left="0" w:firstLine="0"/>
      </w:pPr>
      <w:rPr>
        <w:rFonts w:ascii="Times New Roman" w:hAnsi="Times New Roman" w:cs="Times New Roman" w:hint="default"/>
      </w:rPr>
    </w:lvl>
  </w:abstractNum>
  <w:abstractNum w:abstractNumId="44">
    <w:nsid w:val="4C9C31EA"/>
    <w:multiLevelType w:val="singleLevel"/>
    <w:tmpl w:val="1BB0954C"/>
    <w:lvl w:ilvl="0">
      <w:start w:val="1"/>
      <w:numFmt w:val="decimal"/>
      <w:lvlText w:val="%1."/>
      <w:legacy w:legacy="1" w:legacySpace="0" w:legacyIndent="422"/>
      <w:lvlJc w:val="left"/>
      <w:pPr>
        <w:ind w:left="0" w:firstLine="0"/>
      </w:pPr>
      <w:rPr>
        <w:rFonts w:ascii="Times New Roman" w:hAnsi="Times New Roman" w:cs="Times New Roman" w:hint="default"/>
      </w:rPr>
    </w:lvl>
  </w:abstractNum>
  <w:abstractNum w:abstractNumId="45">
    <w:nsid w:val="4D0D1E9E"/>
    <w:multiLevelType w:val="singleLevel"/>
    <w:tmpl w:val="703043EA"/>
    <w:lvl w:ilvl="0">
      <w:start w:val="2"/>
      <w:numFmt w:val="decimal"/>
      <w:lvlText w:val="3.3.%1."/>
      <w:legacy w:legacy="1" w:legacySpace="0" w:legacyIndent="595"/>
      <w:lvlJc w:val="left"/>
      <w:pPr>
        <w:ind w:left="0" w:firstLine="0"/>
      </w:pPr>
      <w:rPr>
        <w:rFonts w:ascii="Times New Roman" w:hAnsi="Times New Roman" w:cs="Times New Roman" w:hint="default"/>
      </w:rPr>
    </w:lvl>
  </w:abstractNum>
  <w:abstractNum w:abstractNumId="46">
    <w:nsid w:val="4EC23ED2"/>
    <w:multiLevelType w:val="singleLevel"/>
    <w:tmpl w:val="8A7A00B0"/>
    <w:lvl w:ilvl="0">
      <w:start w:val="5"/>
      <w:numFmt w:val="decimal"/>
      <w:lvlText w:val="%1."/>
      <w:legacy w:legacy="1" w:legacySpace="0" w:legacyIndent="288"/>
      <w:lvlJc w:val="left"/>
      <w:pPr>
        <w:ind w:left="0" w:firstLine="0"/>
      </w:pPr>
      <w:rPr>
        <w:rFonts w:ascii="Times New Roman" w:hAnsi="Times New Roman" w:cs="Times New Roman" w:hint="default"/>
      </w:rPr>
    </w:lvl>
  </w:abstractNum>
  <w:abstractNum w:abstractNumId="47">
    <w:nsid w:val="4F581C5D"/>
    <w:multiLevelType w:val="singleLevel"/>
    <w:tmpl w:val="9A424CA4"/>
    <w:lvl w:ilvl="0">
      <w:start w:val="1"/>
      <w:numFmt w:val="decimal"/>
      <w:lvlText w:val="6.%1."/>
      <w:legacy w:legacy="1" w:legacySpace="0" w:legacyIndent="413"/>
      <w:lvlJc w:val="left"/>
      <w:pPr>
        <w:ind w:left="0" w:firstLine="0"/>
      </w:pPr>
      <w:rPr>
        <w:rFonts w:ascii="Times New Roman" w:hAnsi="Times New Roman" w:cs="Times New Roman" w:hint="default"/>
        <w:sz w:val="24"/>
        <w:szCs w:val="24"/>
      </w:rPr>
    </w:lvl>
  </w:abstractNum>
  <w:abstractNum w:abstractNumId="48">
    <w:nsid w:val="533B3271"/>
    <w:multiLevelType w:val="singleLevel"/>
    <w:tmpl w:val="C0A65BD2"/>
    <w:lvl w:ilvl="0">
      <w:start w:val="1"/>
      <w:numFmt w:val="decimal"/>
      <w:lvlText w:val="6.%1."/>
      <w:legacy w:legacy="1" w:legacySpace="0" w:legacyIndent="456"/>
      <w:lvlJc w:val="left"/>
      <w:pPr>
        <w:ind w:left="0" w:firstLine="0"/>
      </w:pPr>
      <w:rPr>
        <w:rFonts w:ascii="Times New Roman" w:hAnsi="Times New Roman" w:cs="Times New Roman" w:hint="default"/>
      </w:rPr>
    </w:lvl>
  </w:abstractNum>
  <w:abstractNum w:abstractNumId="49">
    <w:nsid w:val="53AA602B"/>
    <w:multiLevelType w:val="singleLevel"/>
    <w:tmpl w:val="2FF2CE3E"/>
    <w:lvl w:ilvl="0">
      <w:start w:val="5"/>
      <w:numFmt w:val="decimal"/>
      <w:lvlText w:val="5.%1."/>
      <w:legacy w:legacy="1" w:legacySpace="0" w:legacyIndent="437"/>
      <w:lvlJc w:val="left"/>
      <w:pPr>
        <w:ind w:left="0" w:firstLine="0"/>
      </w:pPr>
      <w:rPr>
        <w:rFonts w:ascii="Times New Roman" w:hAnsi="Times New Roman" w:cs="Times New Roman" w:hint="default"/>
      </w:rPr>
    </w:lvl>
  </w:abstractNum>
  <w:abstractNum w:abstractNumId="50">
    <w:nsid w:val="55336000"/>
    <w:multiLevelType w:val="singleLevel"/>
    <w:tmpl w:val="5EAA190A"/>
    <w:lvl w:ilvl="0">
      <w:start w:val="4"/>
      <w:numFmt w:val="decimal"/>
      <w:lvlText w:val="1.%1."/>
      <w:legacy w:legacy="1" w:legacySpace="0" w:legacyIndent="432"/>
      <w:lvlJc w:val="left"/>
      <w:pPr>
        <w:ind w:left="0" w:firstLine="0"/>
      </w:pPr>
      <w:rPr>
        <w:rFonts w:ascii="Times New Roman" w:hAnsi="Times New Roman" w:cs="Times New Roman" w:hint="default"/>
      </w:rPr>
    </w:lvl>
  </w:abstractNum>
  <w:abstractNum w:abstractNumId="51">
    <w:nsid w:val="557A6971"/>
    <w:multiLevelType w:val="singleLevel"/>
    <w:tmpl w:val="B59A83F6"/>
    <w:lvl w:ilvl="0">
      <w:start w:val="10"/>
      <w:numFmt w:val="decimal"/>
      <w:lvlText w:val="1.%1."/>
      <w:legacy w:legacy="1" w:legacySpace="0" w:legacyIndent="552"/>
      <w:lvlJc w:val="left"/>
      <w:pPr>
        <w:ind w:left="0" w:firstLine="0"/>
      </w:pPr>
      <w:rPr>
        <w:rFonts w:ascii="Times New Roman" w:hAnsi="Times New Roman" w:cs="Times New Roman" w:hint="default"/>
      </w:rPr>
    </w:lvl>
  </w:abstractNum>
  <w:abstractNum w:abstractNumId="52">
    <w:nsid w:val="59444D14"/>
    <w:multiLevelType w:val="singleLevel"/>
    <w:tmpl w:val="3C620D4A"/>
    <w:lvl w:ilvl="0">
      <w:start w:val="2"/>
      <w:numFmt w:val="decimal"/>
      <w:lvlText w:val="%1."/>
      <w:legacy w:legacy="1" w:legacySpace="0" w:legacyIndent="350"/>
      <w:lvlJc w:val="left"/>
      <w:rPr>
        <w:rFonts w:ascii="Times New Roman" w:hAnsi="Times New Roman" w:cs="Times New Roman" w:hint="default"/>
        <w:b/>
      </w:rPr>
    </w:lvl>
  </w:abstractNum>
  <w:abstractNum w:abstractNumId="53">
    <w:nsid w:val="59F41BF0"/>
    <w:multiLevelType w:val="singleLevel"/>
    <w:tmpl w:val="EF5C5B84"/>
    <w:lvl w:ilvl="0">
      <w:start w:val="3"/>
      <w:numFmt w:val="decimal"/>
      <w:lvlText w:val="2.%1."/>
      <w:legacy w:legacy="1" w:legacySpace="0" w:legacyIndent="427"/>
      <w:lvlJc w:val="left"/>
      <w:pPr>
        <w:ind w:left="0" w:firstLine="0"/>
      </w:pPr>
      <w:rPr>
        <w:rFonts w:ascii="Times New Roman" w:hAnsi="Times New Roman" w:cs="Times New Roman" w:hint="default"/>
      </w:rPr>
    </w:lvl>
  </w:abstractNum>
  <w:abstractNum w:abstractNumId="54">
    <w:nsid w:val="5D0E19B1"/>
    <w:multiLevelType w:val="singleLevel"/>
    <w:tmpl w:val="AEBE4336"/>
    <w:lvl w:ilvl="0">
      <w:start w:val="7"/>
      <w:numFmt w:val="decimal"/>
      <w:lvlText w:val="%1."/>
      <w:legacy w:legacy="1" w:legacySpace="0" w:legacyIndent="341"/>
      <w:lvlJc w:val="left"/>
      <w:pPr>
        <w:ind w:left="0" w:firstLine="0"/>
      </w:pPr>
      <w:rPr>
        <w:rFonts w:ascii="Times New Roman" w:hAnsi="Times New Roman" w:cs="Times New Roman" w:hint="default"/>
      </w:rPr>
    </w:lvl>
  </w:abstractNum>
  <w:abstractNum w:abstractNumId="55">
    <w:nsid w:val="5D9618FB"/>
    <w:multiLevelType w:val="singleLevel"/>
    <w:tmpl w:val="099E48E4"/>
    <w:lvl w:ilvl="0">
      <w:start w:val="7"/>
      <w:numFmt w:val="decimal"/>
      <w:lvlText w:val="%1."/>
      <w:legacy w:legacy="1" w:legacySpace="0" w:legacyIndent="355"/>
      <w:lvlJc w:val="left"/>
      <w:pPr>
        <w:ind w:left="0" w:firstLine="0"/>
      </w:pPr>
      <w:rPr>
        <w:rFonts w:ascii="Times New Roman" w:hAnsi="Times New Roman" w:cs="Times New Roman" w:hint="default"/>
      </w:rPr>
    </w:lvl>
  </w:abstractNum>
  <w:abstractNum w:abstractNumId="56">
    <w:nsid w:val="5D9D17E8"/>
    <w:multiLevelType w:val="singleLevel"/>
    <w:tmpl w:val="AFBEBBFC"/>
    <w:lvl w:ilvl="0">
      <w:start w:val="3"/>
      <w:numFmt w:val="decimal"/>
      <w:lvlText w:val="3.1.%1."/>
      <w:legacy w:legacy="1" w:legacySpace="0" w:legacyIndent="605"/>
      <w:lvlJc w:val="left"/>
      <w:pPr>
        <w:ind w:left="0" w:firstLine="0"/>
      </w:pPr>
      <w:rPr>
        <w:rFonts w:ascii="Times New Roman" w:hAnsi="Times New Roman" w:cs="Times New Roman" w:hint="default"/>
      </w:rPr>
    </w:lvl>
  </w:abstractNum>
  <w:abstractNum w:abstractNumId="57">
    <w:nsid w:val="63CB3B3C"/>
    <w:multiLevelType w:val="singleLevel"/>
    <w:tmpl w:val="5226EE66"/>
    <w:lvl w:ilvl="0">
      <w:start w:val="12"/>
      <w:numFmt w:val="decimal"/>
      <w:lvlText w:val="%1."/>
      <w:legacy w:legacy="1" w:legacySpace="0" w:legacyIndent="355"/>
      <w:lvlJc w:val="left"/>
      <w:pPr>
        <w:ind w:left="0" w:firstLine="0"/>
      </w:pPr>
      <w:rPr>
        <w:rFonts w:ascii="Times New Roman" w:hAnsi="Times New Roman" w:cs="Times New Roman" w:hint="default"/>
      </w:rPr>
    </w:lvl>
  </w:abstractNum>
  <w:abstractNum w:abstractNumId="58">
    <w:nsid w:val="6A42275E"/>
    <w:multiLevelType w:val="singleLevel"/>
    <w:tmpl w:val="F1D65578"/>
    <w:lvl w:ilvl="0">
      <w:start w:val="22"/>
      <w:numFmt w:val="decimal"/>
      <w:lvlText w:val="%1."/>
      <w:legacy w:legacy="1" w:legacySpace="0" w:legacyIndent="340"/>
      <w:lvlJc w:val="left"/>
      <w:pPr>
        <w:ind w:left="0" w:firstLine="0"/>
      </w:pPr>
      <w:rPr>
        <w:rFonts w:ascii="Times New Roman" w:hAnsi="Times New Roman" w:cs="Times New Roman" w:hint="default"/>
      </w:rPr>
    </w:lvl>
  </w:abstractNum>
  <w:abstractNum w:abstractNumId="59">
    <w:nsid w:val="6A9E6D39"/>
    <w:multiLevelType w:val="singleLevel"/>
    <w:tmpl w:val="002C1052"/>
    <w:lvl w:ilvl="0">
      <w:start w:val="2"/>
      <w:numFmt w:val="decimal"/>
      <w:lvlText w:val="3.%1."/>
      <w:legacy w:legacy="1" w:legacySpace="0" w:legacyIndent="422"/>
      <w:lvlJc w:val="left"/>
      <w:pPr>
        <w:ind w:left="0" w:firstLine="0"/>
      </w:pPr>
      <w:rPr>
        <w:rFonts w:ascii="Times New Roman" w:hAnsi="Times New Roman" w:cs="Times New Roman" w:hint="default"/>
      </w:rPr>
    </w:lvl>
  </w:abstractNum>
  <w:abstractNum w:abstractNumId="60">
    <w:nsid w:val="6B1E3A53"/>
    <w:multiLevelType w:val="singleLevel"/>
    <w:tmpl w:val="8A6CB642"/>
    <w:lvl w:ilvl="0">
      <w:start w:val="6"/>
      <w:numFmt w:val="decimal"/>
      <w:lvlText w:val="%1."/>
      <w:legacy w:legacy="1" w:legacySpace="0" w:legacyIndent="288"/>
      <w:lvlJc w:val="left"/>
      <w:pPr>
        <w:ind w:left="0" w:firstLine="0"/>
      </w:pPr>
      <w:rPr>
        <w:rFonts w:ascii="Times New Roman" w:hAnsi="Times New Roman" w:cs="Times New Roman" w:hint="default"/>
      </w:rPr>
    </w:lvl>
  </w:abstractNum>
  <w:abstractNum w:abstractNumId="61">
    <w:nsid w:val="6C291D54"/>
    <w:multiLevelType w:val="singleLevel"/>
    <w:tmpl w:val="8C82BBD0"/>
    <w:lvl w:ilvl="0">
      <w:start w:val="4"/>
      <w:numFmt w:val="decimal"/>
      <w:lvlText w:val="2.%1."/>
      <w:legacy w:legacy="1" w:legacySpace="0" w:legacyIndent="432"/>
      <w:lvlJc w:val="left"/>
      <w:pPr>
        <w:ind w:left="0" w:firstLine="0"/>
      </w:pPr>
      <w:rPr>
        <w:rFonts w:ascii="Times New Roman" w:hAnsi="Times New Roman" w:cs="Times New Roman" w:hint="default"/>
      </w:rPr>
    </w:lvl>
  </w:abstractNum>
  <w:abstractNum w:abstractNumId="62">
    <w:nsid w:val="6D522AE0"/>
    <w:multiLevelType w:val="singleLevel"/>
    <w:tmpl w:val="26BC6FC0"/>
    <w:lvl w:ilvl="0">
      <w:start w:val="1"/>
      <w:numFmt w:val="decimal"/>
      <w:lvlText w:val="3.%1."/>
      <w:legacy w:legacy="1" w:legacySpace="0" w:legacyIndent="350"/>
      <w:lvlJc w:val="left"/>
      <w:pPr>
        <w:ind w:left="0" w:firstLine="0"/>
      </w:pPr>
      <w:rPr>
        <w:rFonts w:ascii="Times New Roman" w:hAnsi="Times New Roman" w:cs="Times New Roman" w:hint="default"/>
      </w:rPr>
    </w:lvl>
  </w:abstractNum>
  <w:abstractNum w:abstractNumId="63">
    <w:nsid w:val="6DAC3D9F"/>
    <w:multiLevelType w:val="singleLevel"/>
    <w:tmpl w:val="592C57A0"/>
    <w:lvl w:ilvl="0">
      <w:start w:val="1"/>
      <w:numFmt w:val="decimal"/>
      <w:lvlText w:val="3.2.%1."/>
      <w:legacy w:legacy="1" w:legacySpace="0" w:legacyIndent="619"/>
      <w:lvlJc w:val="left"/>
      <w:pPr>
        <w:ind w:left="0" w:firstLine="0"/>
      </w:pPr>
      <w:rPr>
        <w:rFonts w:ascii="Times New Roman" w:hAnsi="Times New Roman" w:cs="Times New Roman" w:hint="default"/>
      </w:rPr>
    </w:lvl>
  </w:abstractNum>
  <w:abstractNum w:abstractNumId="64">
    <w:nsid w:val="6E6A321E"/>
    <w:multiLevelType w:val="singleLevel"/>
    <w:tmpl w:val="B3FAFB66"/>
    <w:lvl w:ilvl="0">
      <w:start w:val="1"/>
      <w:numFmt w:val="decimal"/>
      <w:lvlText w:val="5.%1."/>
      <w:legacy w:legacy="1" w:legacySpace="0" w:legacyIndent="437"/>
      <w:lvlJc w:val="left"/>
      <w:pPr>
        <w:ind w:left="0" w:firstLine="0"/>
      </w:pPr>
      <w:rPr>
        <w:rFonts w:ascii="Times New Roman" w:hAnsi="Times New Roman" w:cs="Times New Roman" w:hint="default"/>
      </w:rPr>
    </w:lvl>
  </w:abstractNum>
  <w:abstractNum w:abstractNumId="65">
    <w:nsid w:val="6F5B4F2C"/>
    <w:multiLevelType w:val="singleLevel"/>
    <w:tmpl w:val="3BA45E3E"/>
    <w:lvl w:ilvl="0">
      <w:start w:val="1"/>
      <w:numFmt w:val="decimal"/>
      <w:lvlText w:val="1.%1."/>
      <w:legacy w:legacy="1" w:legacySpace="0" w:legacyIndent="436"/>
      <w:lvlJc w:val="left"/>
      <w:pPr>
        <w:ind w:left="0" w:firstLine="0"/>
      </w:pPr>
      <w:rPr>
        <w:rFonts w:ascii="Times New Roman" w:hAnsi="Times New Roman" w:cs="Times New Roman" w:hint="default"/>
      </w:rPr>
    </w:lvl>
  </w:abstractNum>
  <w:abstractNum w:abstractNumId="66">
    <w:nsid w:val="6FAD0CDE"/>
    <w:multiLevelType w:val="hybridMultilevel"/>
    <w:tmpl w:val="16980EC0"/>
    <w:lvl w:ilvl="0" w:tplc="0409000B">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7">
    <w:nsid w:val="71BE4EFE"/>
    <w:multiLevelType w:val="singleLevel"/>
    <w:tmpl w:val="72A6BB5E"/>
    <w:lvl w:ilvl="0">
      <w:start w:val="5"/>
      <w:numFmt w:val="decimal"/>
      <w:lvlText w:val="%1."/>
      <w:legacy w:legacy="1" w:legacySpace="0" w:legacyIndent="355"/>
      <w:lvlJc w:val="left"/>
      <w:pPr>
        <w:ind w:left="0" w:firstLine="0"/>
      </w:pPr>
      <w:rPr>
        <w:rFonts w:ascii="Times New Roman" w:hAnsi="Times New Roman" w:cs="Times New Roman" w:hint="default"/>
      </w:rPr>
    </w:lvl>
  </w:abstractNum>
  <w:abstractNum w:abstractNumId="68">
    <w:nsid w:val="722B3921"/>
    <w:multiLevelType w:val="singleLevel"/>
    <w:tmpl w:val="BB0A22D4"/>
    <w:lvl w:ilvl="0">
      <w:start w:val="1"/>
      <w:numFmt w:val="decimal"/>
      <w:lvlText w:val="3.3.%1."/>
      <w:legacy w:legacy="1" w:legacySpace="0" w:legacyIndent="595"/>
      <w:lvlJc w:val="left"/>
      <w:pPr>
        <w:ind w:left="0" w:firstLine="0"/>
      </w:pPr>
      <w:rPr>
        <w:rFonts w:ascii="Times New Roman" w:hAnsi="Times New Roman" w:cs="Times New Roman" w:hint="default"/>
      </w:rPr>
    </w:lvl>
  </w:abstractNum>
  <w:abstractNum w:abstractNumId="69">
    <w:nsid w:val="73F30F61"/>
    <w:multiLevelType w:val="singleLevel"/>
    <w:tmpl w:val="3E5A7FA2"/>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70">
    <w:nsid w:val="752E4441"/>
    <w:multiLevelType w:val="singleLevel"/>
    <w:tmpl w:val="6A301D1E"/>
    <w:lvl w:ilvl="0">
      <w:start w:val="12"/>
      <w:numFmt w:val="decimal"/>
      <w:lvlText w:val="%1."/>
      <w:legacy w:legacy="1" w:legacySpace="0" w:legacyIndent="321"/>
      <w:lvlJc w:val="left"/>
      <w:pPr>
        <w:ind w:left="0" w:firstLine="0"/>
      </w:pPr>
      <w:rPr>
        <w:rFonts w:ascii="Times New Roman" w:hAnsi="Times New Roman" w:cs="Times New Roman" w:hint="default"/>
      </w:rPr>
    </w:lvl>
  </w:abstractNum>
  <w:abstractNum w:abstractNumId="71">
    <w:nsid w:val="757276E6"/>
    <w:multiLevelType w:val="singleLevel"/>
    <w:tmpl w:val="46DCDE2C"/>
    <w:lvl w:ilvl="0">
      <w:start w:val="1"/>
      <w:numFmt w:val="decimal"/>
      <w:lvlText w:val="3.%1."/>
      <w:legacy w:legacy="1" w:legacySpace="0" w:legacyIndent="451"/>
      <w:lvlJc w:val="left"/>
      <w:pPr>
        <w:ind w:left="0" w:firstLine="0"/>
      </w:pPr>
      <w:rPr>
        <w:rFonts w:ascii="Times New Roman" w:hAnsi="Times New Roman" w:cs="Times New Roman" w:hint="default"/>
        <w:b/>
      </w:rPr>
    </w:lvl>
  </w:abstractNum>
  <w:abstractNum w:abstractNumId="72">
    <w:nsid w:val="75A629EE"/>
    <w:multiLevelType w:val="singleLevel"/>
    <w:tmpl w:val="0FE41D94"/>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73">
    <w:nsid w:val="76223DC9"/>
    <w:multiLevelType w:val="hybridMultilevel"/>
    <w:tmpl w:val="79BA64F0"/>
    <w:lvl w:ilvl="0" w:tplc="A9549BF8">
      <w:start w:val="1"/>
      <w:numFmt w:val="bullet"/>
      <w:lvlText w:val="-"/>
      <w:lvlJc w:val="left"/>
      <w:pPr>
        <w:ind w:left="117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4">
    <w:nsid w:val="790748A0"/>
    <w:multiLevelType w:val="singleLevel"/>
    <w:tmpl w:val="BA8AB960"/>
    <w:lvl w:ilvl="0">
      <w:start w:val="3"/>
      <w:numFmt w:val="decimal"/>
      <w:lvlText w:val="2.1.%1."/>
      <w:legacy w:legacy="1" w:legacySpace="0" w:legacyIndent="725"/>
      <w:lvlJc w:val="left"/>
      <w:pPr>
        <w:ind w:left="0" w:firstLine="0"/>
      </w:pPr>
      <w:rPr>
        <w:rFonts w:ascii="Times New Roman" w:hAnsi="Times New Roman" w:cs="Times New Roman" w:hint="default"/>
      </w:rPr>
    </w:lvl>
  </w:abstractNum>
  <w:abstractNum w:abstractNumId="75">
    <w:nsid w:val="7A7A73EC"/>
    <w:multiLevelType w:val="singleLevel"/>
    <w:tmpl w:val="E9CA7F40"/>
    <w:lvl w:ilvl="0">
      <w:start w:val="3"/>
      <w:numFmt w:val="decimal"/>
      <w:lvlText w:val="3.3.%1."/>
      <w:legacy w:legacy="1" w:legacySpace="0" w:legacyIndent="624"/>
      <w:lvlJc w:val="left"/>
      <w:pPr>
        <w:ind w:left="0" w:firstLine="0"/>
      </w:pPr>
      <w:rPr>
        <w:rFonts w:ascii="Times New Roman" w:hAnsi="Times New Roman" w:cs="Times New Roman" w:hint="default"/>
      </w:rPr>
    </w:lvl>
  </w:abstractNum>
  <w:abstractNum w:abstractNumId="76">
    <w:nsid w:val="7B374B73"/>
    <w:multiLevelType w:val="singleLevel"/>
    <w:tmpl w:val="7584CBA6"/>
    <w:lvl w:ilvl="0">
      <w:start w:val="1"/>
      <w:numFmt w:val="decimal"/>
      <w:lvlText w:val="7.%1."/>
      <w:legacy w:legacy="1" w:legacySpace="0" w:legacyIndent="437"/>
      <w:lvlJc w:val="left"/>
      <w:pPr>
        <w:ind w:left="0" w:firstLine="0"/>
      </w:pPr>
      <w:rPr>
        <w:rFonts w:ascii="Times New Roman" w:hAnsi="Times New Roman" w:cs="Times New Roman" w:hint="default"/>
      </w:rPr>
    </w:lvl>
  </w:abstractNum>
  <w:abstractNum w:abstractNumId="77">
    <w:nsid w:val="7B3F00F3"/>
    <w:multiLevelType w:val="singleLevel"/>
    <w:tmpl w:val="1B5AAFAE"/>
    <w:lvl w:ilvl="0">
      <w:start w:val="6"/>
      <w:numFmt w:val="decimal"/>
      <w:lvlText w:val="1.%1."/>
      <w:legacy w:legacy="1" w:legacySpace="0" w:legacyIndent="418"/>
      <w:lvlJc w:val="left"/>
      <w:pPr>
        <w:ind w:left="0" w:firstLine="0"/>
      </w:pPr>
      <w:rPr>
        <w:rFonts w:ascii="Times New Roman" w:hAnsi="Times New Roman" w:cs="Times New Roman" w:hint="default"/>
      </w:rPr>
    </w:lvl>
  </w:abstractNum>
  <w:abstractNum w:abstractNumId="78">
    <w:nsid w:val="7E3A3A1B"/>
    <w:multiLevelType w:val="multilevel"/>
    <w:tmpl w:val="DDFCAD3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9">
    <w:nsid w:val="7F274125"/>
    <w:multiLevelType w:val="singleLevel"/>
    <w:tmpl w:val="F9ACD6E4"/>
    <w:lvl w:ilvl="0">
      <w:start w:val="2"/>
      <w:numFmt w:val="decimal"/>
      <w:lvlText w:val="%1."/>
      <w:legacy w:legacy="1" w:legacySpace="0" w:legacyIndent="422"/>
      <w:lvlJc w:val="left"/>
      <w:pPr>
        <w:ind w:left="0" w:firstLine="0"/>
      </w:pPr>
      <w:rPr>
        <w:rFonts w:ascii="Times New Roman" w:hAnsi="Times New Roman" w:cs="Times New Roman" w:hint="default"/>
      </w:rPr>
    </w:lvl>
  </w:abstractNum>
  <w:num w:numId="1">
    <w:abstractNumId w:val="72"/>
    <w:lvlOverride w:ilvl="0">
      <w:startOverride w:val="1"/>
    </w:lvlOverride>
  </w:num>
  <w:num w:numId="2">
    <w:abstractNumId w:val="5"/>
    <w:lvlOverride w:ilvl="0">
      <w:startOverride w:val="2"/>
    </w:lvlOverride>
  </w:num>
  <w:num w:numId="3">
    <w:abstractNumId w:val="9"/>
    <w:lvlOverride w:ilvl="0">
      <w:startOverride w:val="1"/>
    </w:lvlOverride>
  </w:num>
  <w:num w:numId="4">
    <w:abstractNumId w:val="0"/>
    <w:lvlOverride w:ilvl="0">
      <w:lvl w:ilvl="0">
        <w:numFmt w:val="bullet"/>
        <w:lvlText w:val="-"/>
        <w:legacy w:legacy="1" w:legacySpace="0" w:legacyIndent="332"/>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327"/>
        <w:lvlJc w:val="left"/>
        <w:pPr>
          <w:ind w:left="0" w:firstLine="0"/>
        </w:pPr>
        <w:rPr>
          <w:rFonts w:ascii="Times New Roman" w:hAnsi="Times New Roman" w:cs="Times New Roman" w:hint="default"/>
        </w:rPr>
      </w:lvl>
    </w:lvlOverride>
  </w:num>
  <w:num w:numId="6">
    <w:abstractNumId w:val="54"/>
    <w:lvlOverride w:ilvl="0">
      <w:startOverride w:val="7"/>
    </w:lvlOverride>
  </w:num>
  <w:num w:numId="7">
    <w:abstractNumId w:val="54"/>
    <w:lvlOverride w:ilvl="0">
      <w:lvl w:ilvl="0">
        <w:start w:val="7"/>
        <w:numFmt w:val="decimal"/>
        <w:lvlText w:val="%1."/>
        <w:legacy w:legacy="1" w:legacySpace="0" w:legacyIndent="336"/>
        <w:lvlJc w:val="left"/>
        <w:pPr>
          <w:ind w:left="0" w:firstLine="0"/>
        </w:pPr>
        <w:rPr>
          <w:rFonts w:ascii="Times New Roman" w:hAnsi="Times New Roman" w:cs="Times New Roman" w:hint="default"/>
        </w:rPr>
      </w:lvl>
    </w:lvlOverride>
  </w:num>
  <w:num w:numId="8">
    <w:abstractNumId w:val="54"/>
    <w:lvlOverride w:ilvl="0">
      <w:lvl w:ilvl="0">
        <w:start w:val="7"/>
        <w:numFmt w:val="decimal"/>
        <w:lvlText w:val="%1."/>
        <w:legacy w:legacy="1" w:legacySpace="0" w:legacyIndent="340"/>
        <w:lvlJc w:val="left"/>
        <w:pPr>
          <w:ind w:left="0" w:firstLine="0"/>
        </w:pPr>
        <w:rPr>
          <w:rFonts w:ascii="Times New Roman" w:hAnsi="Times New Roman" w:cs="Times New Roman" w:hint="default"/>
        </w:rPr>
      </w:lvl>
    </w:lvlOverride>
  </w:num>
  <w:num w:numId="9">
    <w:abstractNumId w:val="54"/>
    <w:lvlOverride w:ilvl="0">
      <w:lvl w:ilvl="0">
        <w:start w:val="7"/>
        <w:numFmt w:val="decimal"/>
        <w:lvlText w:val="%1."/>
        <w:legacy w:legacy="1" w:legacySpace="0" w:legacyIndent="322"/>
        <w:lvlJc w:val="left"/>
        <w:pPr>
          <w:ind w:left="0" w:firstLine="0"/>
        </w:pPr>
        <w:rPr>
          <w:rFonts w:ascii="Times New Roman" w:hAnsi="Times New Roman" w:cs="Times New Roman" w:hint="default"/>
        </w:rPr>
      </w:lvl>
    </w:lvlOverride>
  </w:num>
  <w:num w:numId="10">
    <w:abstractNumId w:val="70"/>
    <w:lvlOverride w:ilvl="0">
      <w:startOverride w:val="12"/>
    </w:lvlOverride>
  </w:num>
  <w:num w:numId="11">
    <w:abstractNumId w:val="37"/>
    <w:lvlOverride w:ilvl="0">
      <w:startOverride w:val="15"/>
    </w:lvlOverride>
  </w:num>
  <w:num w:numId="12">
    <w:abstractNumId w:val="37"/>
    <w:lvlOverride w:ilvl="0">
      <w:lvl w:ilvl="0">
        <w:start w:val="15"/>
        <w:numFmt w:val="decimal"/>
        <w:lvlText w:val="%1."/>
        <w:legacy w:legacy="1" w:legacySpace="0" w:legacyIndent="322"/>
        <w:lvlJc w:val="left"/>
        <w:pPr>
          <w:ind w:left="0" w:firstLine="0"/>
        </w:pPr>
        <w:rPr>
          <w:rFonts w:ascii="Times New Roman" w:hAnsi="Times New Roman" w:cs="Times New Roman" w:hint="default"/>
        </w:rPr>
      </w:lvl>
    </w:lvlOverride>
  </w:num>
  <w:num w:numId="13">
    <w:abstractNumId w:val="37"/>
    <w:lvlOverride w:ilvl="0">
      <w:lvl w:ilvl="0">
        <w:start w:val="15"/>
        <w:numFmt w:val="decimal"/>
        <w:lvlText w:val="%1."/>
        <w:legacy w:legacy="1" w:legacySpace="0" w:legacyIndent="341"/>
        <w:lvlJc w:val="left"/>
        <w:pPr>
          <w:ind w:left="0" w:firstLine="0"/>
        </w:pPr>
        <w:rPr>
          <w:rFonts w:ascii="Times New Roman" w:hAnsi="Times New Roman" w:cs="Times New Roman" w:hint="default"/>
        </w:rPr>
      </w:lvl>
    </w:lvlOverride>
  </w:num>
  <w:num w:numId="14">
    <w:abstractNumId w:val="19"/>
    <w:lvlOverride w:ilvl="0">
      <w:startOverride w:val="1"/>
    </w:lvlOverride>
  </w:num>
  <w:num w:numId="15">
    <w:abstractNumId w:val="67"/>
    <w:lvlOverride w:ilvl="0">
      <w:startOverride w:val="5"/>
    </w:lvlOverride>
  </w:num>
  <w:num w:numId="16">
    <w:abstractNumId w:val="55"/>
    <w:lvlOverride w:ilvl="0">
      <w:startOverride w:val="7"/>
    </w:lvlOverride>
  </w:num>
  <w:num w:numId="17">
    <w:abstractNumId w:val="57"/>
    <w:lvlOverride w:ilvl="0">
      <w:startOverride w:val="12"/>
    </w:lvlOverride>
  </w:num>
  <w:num w:numId="18">
    <w:abstractNumId w:val="57"/>
    <w:lvlOverride w:ilvl="0">
      <w:lvl w:ilvl="0">
        <w:start w:val="12"/>
        <w:numFmt w:val="decimal"/>
        <w:lvlText w:val="%1."/>
        <w:legacy w:legacy="1" w:legacySpace="0" w:legacyIndent="321"/>
        <w:lvlJc w:val="left"/>
        <w:pPr>
          <w:ind w:left="0" w:firstLine="0"/>
        </w:pPr>
        <w:rPr>
          <w:rFonts w:ascii="Times New Roman" w:hAnsi="Times New Roman" w:cs="Times New Roman" w:hint="default"/>
        </w:rPr>
      </w:lvl>
    </w:lvlOverride>
  </w:num>
  <w:num w:numId="19">
    <w:abstractNumId w:val="21"/>
    <w:lvlOverride w:ilvl="0">
      <w:startOverride w:val="15"/>
    </w:lvlOverride>
  </w:num>
  <w:num w:numId="20">
    <w:abstractNumId w:val="21"/>
    <w:lvlOverride w:ilvl="0">
      <w:lvl w:ilvl="0">
        <w:start w:val="15"/>
        <w:numFmt w:val="decimal"/>
        <w:lvlText w:val="%1."/>
        <w:legacy w:legacy="1" w:legacySpace="0" w:legacyIndent="340"/>
        <w:lvlJc w:val="left"/>
        <w:pPr>
          <w:ind w:left="0" w:firstLine="0"/>
        </w:pPr>
        <w:rPr>
          <w:rFonts w:ascii="Times New Roman" w:hAnsi="Times New Roman" w:cs="Times New Roman" w:hint="default"/>
        </w:rPr>
      </w:lvl>
    </w:lvlOverride>
  </w:num>
  <w:num w:numId="21">
    <w:abstractNumId w:val="21"/>
    <w:lvlOverride w:ilvl="0">
      <w:lvl w:ilvl="0">
        <w:start w:val="15"/>
        <w:numFmt w:val="decimal"/>
        <w:lvlText w:val="%1."/>
        <w:legacy w:legacy="1" w:legacySpace="0" w:legacyIndent="341"/>
        <w:lvlJc w:val="left"/>
        <w:pPr>
          <w:ind w:left="0" w:firstLine="0"/>
        </w:pPr>
        <w:rPr>
          <w:rFonts w:ascii="Times New Roman" w:hAnsi="Times New Roman" w:cs="Times New Roman" w:hint="default"/>
        </w:rPr>
      </w:lvl>
    </w:lvlOverride>
  </w:num>
  <w:num w:numId="22">
    <w:abstractNumId w:val="58"/>
    <w:lvlOverride w:ilvl="0">
      <w:startOverride w:val="22"/>
    </w:lvlOverride>
  </w:num>
  <w:num w:numId="23">
    <w:abstractNumId w:val="22"/>
    <w:lvlOverride w:ilvl="0">
      <w:startOverride w:val="4"/>
    </w:lvlOverride>
  </w:num>
  <w:num w:numId="24">
    <w:abstractNumId w:val="10"/>
    <w:lvlOverride w:ilvl="0">
      <w:startOverride w:val="5"/>
    </w:lvlOverride>
  </w:num>
  <w:num w:numId="25">
    <w:abstractNumId w:val="47"/>
    <w:lvlOverride w:ilvl="0">
      <w:startOverride w:val="1"/>
    </w:lvlOverride>
  </w:num>
  <w:num w:numId="26">
    <w:abstractNumId w:val="39"/>
    <w:lvlOverride w:ilvl="0">
      <w:startOverride w:val="2"/>
    </w:lvlOverride>
  </w:num>
  <w:num w:numId="27">
    <w:abstractNumId w:val="36"/>
    <w:lvlOverride w:ilvl="0">
      <w:startOverride w:val="1"/>
    </w:lvlOverride>
  </w:num>
  <w:num w:numId="28">
    <w:abstractNumId w:val="30"/>
    <w:lvlOverride w:ilvl="0">
      <w:startOverride w:val="2"/>
    </w:lvlOverride>
  </w:num>
  <w:num w:numId="29">
    <w:abstractNumId w:val="44"/>
    <w:lvlOverride w:ilvl="0">
      <w:startOverride w:val="1"/>
    </w:lvlOverride>
  </w:num>
  <w:num w:numId="30">
    <w:abstractNumId w:val="79"/>
    <w:lvlOverride w:ilvl="0">
      <w:startOverride w:val="2"/>
    </w:lvlOverride>
  </w:num>
  <w:num w:numId="31">
    <w:abstractNumId w:val="41"/>
    <w:lvlOverride w:ilvl="0">
      <w:startOverride w:val="3"/>
    </w:lvlOverride>
  </w:num>
  <w:num w:numId="32">
    <w:abstractNumId w:val="62"/>
    <w:lvlOverride w:ilvl="0">
      <w:startOverride w:val="1"/>
    </w:lvlOverride>
  </w:num>
  <w:num w:numId="33">
    <w:abstractNumId w:val="32"/>
    <w:lvlOverride w:ilvl="0">
      <w:startOverride w:val="2"/>
    </w:lvlOverride>
  </w:num>
  <w:num w:numId="34">
    <w:abstractNumId w:val="50"/>
    <w:lvlOverride w:ilvl="0">
      <w:startOverride w:val="4"/>
    </w:lvlOverride>
  </w:num>
  <w:num w:numId="35">
    <w:abstractNumId w:val="69"/>
    <w:lvlOverride w:ilvl="0">
      <w:startOverride w:val="1"/>
    </w:lvlOverride>
  </w:num>
  <w:num w:numId="36">
    <w:abstractNumId w:val="61"/>
    <w:lvlOverride w:ilvl="0">
      <w:startOverride w:val="4"/>
    </w:lvlOverride>
  </w:num>
  <w:num w:numId="37">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38">
    <w:abstractNumId w:val="56"/>
    <w:lvlOverride w:ilvl="0">
      <w:startOverride w:val="3"/>
    </w:lvlOverride>
  </w:num>
  <w:num w:numId="39">
    <w:abstractNumId w:val="23"/>
    <w:lvlOverride w:ilvl="0">
      <w:startOverride w:val="6"/>
    </w:lvlOverride>
  </w:num>
  <w:num w:numId="40">
    <w:abstractNumId w:val="63"/>
    <w:lvlOverride w:ilvl="0">
      <w:startOverride w:val="1"/>
    </w:lvlOverride>
  </w:num>
  <w:num w:numId="41">
    <w:abstractNumId w:val="12"/>
    <w:lvlOverride w:ilvl="0">
      <w:startOverride w:val="4"/>
    </w:lvlOverride>
  </w:num>
  <w:num w:numId="42">
    <w:abstractNumId w:val="68"/>
    <w:lvlOverride w:ilvl="0">
      <w:startOverride w:val="1"/>
    </w:lvlOverride>
  </w:num>
  <w:num w:numId="43">
    <w:abstractNumId w:val="45"/>
    <w:lvlOverride w:ilvl="0">
      <w:startOverride w:val="2"/>
    </w:lvlOverride>
  </w:num>
  <w:num w:numId="44">
    <w:abstractNumId w:val="75"/>
    <w:lvlOverride w:ilvl="0">
      <w:startOverride w:val="3"/>
    </w:lvlOverride>
  </w:num>
  <w:num w:numId="45">
    <w:abstractNumId w:val="24"/>
    <w:lvlOverride w:ilvl="0">
      <w:startOverride w:val="1"/>
    </w:lvlOverride>
  </w:num>
  <w:num w:numId="46">
    <w:abstractNumId w:val="6"/>
    <w:lvlOverride w:ilvl="0">
      <w:startOverride w:val="1"/>
    </w:lvlOverride>
  </w:num>
  <w:num w:numId="47">
    <w:abstractNumId w:val="6"/>
    <w:lvlOverride w:ilvl="0">
      <w:lvl w:ilvl="0">
        <w:start w:val="1"/>
        <w:numFmt w:val="decimal"/>
        <w:lvlText w:val="4.%1."/>
        <w:legacy w:legacy="1" w:legacySpace="0" w:legacyIndent="422"/>
        <w:lvlJc w:val="left"/>
        <w:pPr>
          <w:ind w:left="0" w:firstLine="0"/>
        </w:pPr>
        <w:rPr>
          <w:rFonts w:ascii="Times New Roman" w:hAnsi="Times New Roman" w:cs="Times New Roman" w:hint="default"/>
        </w:rPr>
      </w:lvl>
    </w:lvlOverride>
  </w:num>
  <w:num w:numId="48">
    <w:abstractNumId w:val="64"/>
    <w:lvlOverride w:ilvl="0">
      <w:startOverride w:val="1"/>
    </w:lvlOverride>
  </w:num>
  <w:num w:numId="49">
    <w:abstractNumId w:val="16"/>
    <w:lvlOverride w:ilvl="0">
      <w:startOverride w:val="2"/>
    </w:lvlOverride>
  </w:num>
  <w:num w:numId="50">
    <w:abstractNumId w:val="49"/>
    <w:lvlOverride w:ilvl="0">
      <w:startOverride w:val="5"/>
    </w:lvlOverride>
  </w:num>
  <w:num w:numId="51">
    <w:abstractNumId w:val="43"/>
    <w:lvlOverride w:ilvl="0">
      <w:startOverride w:val="7"/>
    </w:lvlOverride>
  </w:num>
  <w:num w:numId="52">
    <w:abstractNumId w:val="29"/>
    <w:lvlOverride w:ilvl="0">
      <w:startOverride w:val="10"/>
    </w:lvlOverride>
  </w:num>
  <w:num w:numId="53">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54">
    <w:abstractNumId w:val="17"/>
    <w:lvlOverride w:ilvl="0">
      <w:startOverride w:val="14"/>
    </w:lvlOverride>
  </w:num>
  <w:num w:numId="55">
    <w:abstractNumId w:val="48"/>
    <w:lvlOverride w:ilvl="0">
      <w:startOverride w:val="1"/>
    </w:lvlOverride>
  </w:num>
  <w:num w:numId="56">
    <w:abstractNumId w:val="76"/>
    <w:lvlOverride w:ilvl="0">
      <w:startOverride w:val="1"/>
    </w:lvlOverride>
  </w:num>
  <w:num w:numId="57">
    <w:abstractNumId w:val="4"/>
    <w:lvlOverride w:ilvl="0">
      <w:startOverride w:val="1"/>
    </w:lvlOverride>
  </w:num>
  <w:num w:numId="58">
    <w:abstractNumId w:val="77"/>
    <w:lvlOverride w:ilvl="0">
      <w:startOverride w:val="6"/>
    </w:lvlOverride>
  </w:num>
  <w:num w:numId="59">
    <w:abstractNumId w:val="26"/>
    <w:lvlOverride w:ilvl="0">
      <w:startOverride w:val="8"/>
    </w:lvlOverride>
  </w:num>
  <w:num w:numId="60">
    <w:abstractNumId w:val="38"/>
    <w:lvlOverride w:ilvl="0">
      <w:startOverride w:val="10"/>
    </w:lvlOverride>
  </w:num>
  <w:num w:numId="61">
    <w:abstractNumId w:val="53"/>
    <w:lvlOverride w:ilvl="0">
      <w:startOverride w:val="3"/>
    </w:lvlOverride>
  </w:num>
  <w:num w:numId="62">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63">
    <w:abstractNumId w:val="33"/>
    <w:lvlOverride w:ilvl="0">
      <w:startOverride w:val="1"/>
    </w:lvlOverride>
  </w:num>
  <w:num w:numId="64">
    <w:abstractNumId w:val="71"/>
    <w:lvlOverride w:ilvl="0">
      <w:startOverride w:val="1"/>
    </w:lvlOverride>
  </w:num>
  <w:num w:numId="65">
    <w:abstractNumId w:val="71"/>
    <w:lvlOverride w:ilvl="0">
      <w:lvl w:ilvl="0">
        <w:start w:val="1"/>
        <w:numFmt w:val="decimal"/>
        <w:lvlText w:val="3.%1."/>
        <w:legacy w:legacy="1" w:legacySpace="0" w:legacyIndent="418"/>
        <w:lvlJc w:val="left"/>
        <w:pPr>
          <w:ind w:left="0" w:firstLine="0"/>
        </w:pPr>
        <w:rPr>
          <w:rFonts w:ascii="Times New Roman" w:hAnsi="Times New Roman" w:cs="Times New Roman" w:hint="default"/>
        </w:rPr>
      </w:lvl>
    </w:lvlOverride>
  </w:num>
  <w:num w:numId="66">
    <w:abstractNumId w:val="3"/>
    <w:lvlOverride w:ilvl="0">
      <w:startOverride w:val="1"/>
    </w:lvlOverride>
  </w:num>
  <w:num w:numId="67">
    <w:abstractNumId w:val="65"/>
    <w:lvlOverride w:ilvl="0">
      <w:startOverride w:val="1"/>
    </w:lvlOverride>
  </w:num>
  <w:num w:numId="68">
    <w:abstractNumId w:val="65"/>
    <w:lvlOverride w:ilvl="0">
      <w:lvl w:ilvl="0">
        <w:start w:val="1"/>
        <w:numFmt w:val="decimal"/>
        <w:lvlText w:val="1.%1."/>
        <w:legacy w:legacy="1" w:legacySpace="0" w:legacyIndent="427"/>
        <w:lvlJc w:val="left"/>
        <w:pPr>
          <w:ind w:left="0" w:firstLine="0"/>
        </w:pPr>
        <w:rPr>
          <w:rFonts w:ascii="Times New Roman" w:hAnsi="Times New Roman" w:cs="Times New Roman" w:hint="default"/>
        </w:rPr>
      </w:lvl>
    </w:lvlOverride>
  </w:num>
  <w:num w:numId="69">
    <w:abstractNumId w:val="2"/>
    <w:lvlOverride w:ilvl="0">
      <w:startOverride w:val="1"/>
    </w:lvlOverride>
  </w:num>
  <w:num w:numId="70">
    <w:abstractNumId w:val="11"/>
    <w:lvlOverride w:ilvl="0">
      <w:startOverride w:val="1"/>
    </w:lvlOverride>
  </w:num>
  <w:num w:numId="71">
    <w:abstractNumId w:val="28"/>
    <w:lvlOverride w:ilvl="0">
      <w:startOverride w:val="7"/>
    </w:lvlOverride>
  </w:num>
  <w:num w:numId="72">
    <w:abstractNumId w:val="1"/>
    <w:lvlOverride w:ilvl="0">
      <w:startOverride w:val="1"/>
    </w:lvlOverride>
  </w:num>
  <w:num w:numId="73">
    <w:abstractNumId w:val="7"/>
    <w:lvlOverride w:ilvl="0">
      <w:startOverride w:val="2"/>
    </w:lvlOverride>
  </w:num>
  <w:num w:numId="74">
    <w:abstractNumId w:val="13"/>
    <w:lvlOverride w:ilvl="0">
      <w:startOverride w:val="4"/>
    </w:lvlOverride>
  </w:num>
  <w:num w:numId="75">
    <w:abstractNumId w:val="51"/>
    <w:lvlOverride w:ilvl="0">
      <w:startOverride w:val="10"/>
    </w:lvlOverride>
  </w:num>
  <w:num w:numId="76">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77">
    <w:abstractNumId w:val="74"/>
    <w:lvlOverride w:ilvl="0">
      <w:startOverride w:val="3"/>
    </w:lvlOverride>
  </w:num>
  <w:num w:numId="78">
    <w:abstractNumId w:val="0"/>
    <w:lvlOverride w:ilvl="0">
      <w:lvl w:ilvl="0">
        <w:numFmt w:val="bullet"/>
        <w:lvlText w:val="&gt;"/>
        <w:legacy w:legacy="1" w:legacySpace="0" w:legacyIndent="331"/>
        <w:lvlJc w:val="left"/>
        <w:pPr>
          <w:ind w:left="0" w:firstLine="0"/>
        </w:pPr>
        <w:rPr>
          <w:rFonts w:ascii="Times New Roman" w:hAnsi="Times New Roman" w:cs="Times New Roman" w:hint="default"/>
        </w:rPr>
      </w:lvl>
    </w:lvlOverride>
  </w:num>
  <w:num w:numId="79">
    <w:abstractNumId w:val="14"/>
    <w:lvlOverride w:ilvl="0">
      <w:startOverride w:val="1"/>
    </w:lvlOverride>
  </w:num>
  <w:num w:numId="80">
    <w:abstractNumId w:val="42"/>
    <w:lvlOverride w:ilvl="0">
      <w:startOverride w:val="4"/>
    </w:lvlOverride>
  </w:num>
  <w:num w:numId="81">
    <w:abstractNumId w:val="25"/>
    <w:lvlOverride w:ilvl="0">
      <w:startOverride w:val="2"/>
    </w:lvlOverride>
  </w:num>
  <w:num w:numId="82">
    <w:abstractNumId w:val="8"/>
    <w:lvlOverride w:ilvl="0">
      <w:startOverride w:val="3"/>
    </w:lvlOverride>
  </w:num>
  <w:num w:numId="83">
    <w:abstractNumId w:val="40"/>
    <w:lvlOverride w:ilvl="0">
      <w:startOverride w:val="1"/>
    </w:lvlOverride>
  </w:num>
  <w:num w:numId="84">
    <w:abstractNumId w:val="59"/>
    <w:lvlOverride w:ilvl="0">
      <w:startOverride w:val="2"/>
    </w:lvlOverride>
  </w:num>
  <w:num w:numId="85">
    <w:abstractNumId w:val="27"/>
    <w:lvlOverride w:ilvl="0">
      <w:startOverride w:val="1"/>
    </w:lvlOverride>
  </w:num>
  <w:num w:numId="86">
    <w:abstractNumId w:val="35"/>
    <w:lvlOverride w:ilvl="0">
      <w:startOverride w:val="2"/>
    </w:lvlOverride>
  </w:num>
  <w:num w:numId="87">
    <w:abstractNumId w:val="31"/>
    <w:lvlOverride w:ilvl="0">
      <w:startOverride w:val="5"/>
    </w:lvlOverride>
  </w:num>
  <w:num w:numId="88">
    <w:abstractNumId w:val="46"/>
    <w:lvlOverride w:ilvl="0">
      <w:startOverride w:val="5"/>
    </w:lvlOverride>
  </w:num>
  <w:num w:numId="89">
    <w:abstractNumId w:val="60"/>
    <w:lvlOverride w:ilvl="0">
      <w:startOverride w:val="6"/>
    </w:lvlOverride>
  </w:num>
  <w:num w:numId="90">
    <w:abstractNumId w:val="0"/>
    <w:lvlOverride w:ilvl="0">
      <w:lvl w:ilvl="0">
        <w:numFmt w:val="bullet"/>
        <w:lvlText w:val="-"/>
        <w:legacy w:legacy="1" w:legacySpace="0" w:legacyIndent="715"/>
        <w:lvlJc w:val="left"/>
        <w:pPr>
          <w:ind w:left="0" w:firstLine="0"/>
        </w:pPr>
        <w:rPr>
          <w:rFonts w:ascii="Times New Roman" w:hAnsi="Times New Roman" w:cs="Times New Roman" w:hint="default"/>
        </w:rPr>
      </w:lvl>
    </w:lvlOverride>
  </w:num>
  <w:num w:numId="9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8"/>
  </w:num>
  <w:num w:numId="94">
    <w:abstractNumId w:val="66"/>
  </w:num>
  <w:num w:numId="9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3"/>
  </w:num>
  <w:num w:numId="97">
    <w:abstractNumId w:val="52"/>
  </w:num>
  <w:num w:numId="98">
    <w:abstractNumId w:val="20"/>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footnotePr>
    <w:footnote w:id="-1"/>
    <w:footnote w:id="0"/>
  </w:footnotePr>
  <w:endnotePr>
    <w:endnote w:id="-1"/>
    <w:endnote w:id="0"/>
  </w:endnotePr>
  <w:compat/>
  <w:rsids>
    <w:rsidRoot w:val="00562D9E"/>
    <w:rsid w:val="00023ABA"/>
    <w:rsid w:val="000328E0"/>
    <w:rsid w:val="00053FF6"/>
    <w:rsid w:val="000607E3"/>
    <w:rsid w:val="00077574"/>
    <w:rsid w:val="00083006"/>
    <w:rsid w:val="00085D19"/>
    <w:rsid w:val="00092C76"/>
    <w:rsid w:val="00096DAE"/>
    <w:rsid w:val="000B4C65"/>
    <w:rsid w:val="000D1057"/>
    <w:rsid w:val="000D155E"/>
    <w:rsid w:val="000D4172"/>
    <w:rsid w:val="00155BF3"/>
    <w:rsid w:val="00164851"/>
    <w:rsid w:val="00173449"/>
    <w:rsid w:val="00181234"/>
    <w:rsid w:val="001B36A2"/>
    <w:rsid w:val="001B5B31"/>
    <w:rsid w:val="001C595C"/>
    <w:rsid w:val="001C7DCA"/>
    <w:rsid w:val="001F17C8"/>
    <w:rsid w:val="00201DF7"/>
    <w:rsid w:val="00211F19"/>
    <w:rsid w:val="00236BDA"/>
    <w:rsid w:val="00236C60"/>
    <w:rsid w:val="00261D62"/>
    <w:rsid w:val="00270DF9"/>
    <w:rsid w:val="00290D5D"/>
    <w:rsid w:val="002946E4"/>
    <w:rsid w:val="00295835"/>
    <w:rsid w:val="002B34EE"/>
    <w:rsid w:val="00307385"/>
    <w:rsid w:val="003254F4"/>
    <w:rsid w:val="00334962"/>
    <w:rsid w:val="003707E9"/>
    <w:rsid w:val="003773ED"/>
    <w:rsid w:val="003A719F"/>
    <w:rsid w:val="003B405E"/>
    <w:rsid w:val="003C539C"/>
    <w:rsid w:val="003D3AD1"/>
    <w:rsid w:val="003E03A9"/>
    <w:rsid w:val="003E5DB7"/>
    <w:rsid w:val="00443239"/>
    <w:rsid w:val="004512B1"/>
    <w:rsid w:val="004650BF"/>
    <w:rsid w:val="004A2764"/>
    <w:rsid w:val="004C123C"/>
    <w:rsid w:val="004D753E"/>
    <w:rsid w:val="004F3F54"/>
    <w:rsid w:val="0050616C"/>
    <w:rsid w:val="0052050E"/>
    <w:rsid w:val="00521888"/>
    <w:rsid w:val="0052398B"/>
    <w:rsid w:val="00562D9E"/>
    <w:rsid w:val="0057775C"/>
    <w:rsid w:val="00580DDC"/>
    <w:rsid w:val="00591306"/>
    <w:rsid w:val="005C2732"/>
    <w:rsid w:val="005C6AC3"/>
    <w:rsid w:val="005E29FB"/>
    <w:rsid w:val="00626E84"/>
    <w:rsid w:val="0064370D"/>
    <w:rsid w:val="0064557D"/>
    <w:rsid w:val="006D02A9"/>
    <w:rsid w:val="006D252C"/>
    <w:rsid w:val="006F4BF4"/>
    <w:rsid w:val="00721A4D"/>
    <w:rsid w:val="00722E6C"/>
    <w:rsid w:val="00732BCF"/>
    <w:rsid w:val="0074382C"/>
    <w:rsid w:val="007752E1"/>
    <w:rsid w:val="00796ED0"/>
    <w:rsid w:val="007A2443"/>
    <w:rsid w:val="007B46F6"/>
    <w:rsid w:val="007C630E"/>
    <w:rsid w:val="007E617F"/>
    <w:rsid w:val="007E7C81"/>
    <w:rsid w:val="007F321C"/>
    <w:rsid w:val="00841EB5"/>
    <w:rsid w:val="00847B5B"/>
    <w:rsid w:val="00874D70"/>
    <w:rsid w:val="008C293C"/>
    <w:rsid w:val="008E4F97"/>
    <w:rsid w:val="008E7A38"/>
    <w:rsid w:val="008E7EFB"/>
    <w:rsid w:val="008F054F"/>
    <w:rsid w:val="00913537"/>
    <w:rsid w:val="00916F50"/>
    <w:rsid w:val="00925172"/>
    <w:rsid w:val="009536A4"/>
    <w:rsid w:val="00953E0A"/>
    <w:rsid w:val="00961326"/>
    <w:rsid w:val="00965811"/>
    <w:rsid w:val="00970CD7"/>
    <w:rsid w:val="00971E1D"/>
    <w:rsid w:val="009B7E85"/>
    <w:rsid w:val="009E5D14"/>
    <w:rsid w:val="009F2975"/>
    <w:rsid w:val="009F4490"/>
    <w:rsid w:val="00A0430F"/>
    <w:rsid w:val="00A116E1"/>
    <w:rsid w:val="00A32C6E"/>
    <w:rsid w:val="00A96EF7"/>
    <w:rsid w:val="00AA658A"/>
    <w:rsid w:val="00AB0E07"/>
    <w:rsid w:val="00AB369A"/>
    <w:rsid w:val="00AB52A3"/>
    <w:rsid w:val="00AB55A2"/>
    <w:rsid w:val="00AD09FB"/>
    <w:rsid w:val="00AE6E97"/>
    <w:rsid w:val="00B22B1B"/>
    <w:rsid w:val="00B3202A"/>
    <w:rsid w:val="00B47059"/>
    <w:rsid w:val="00B57AEA"/>
    <w:rsid w:val="00B66511"/>
    <w:rsid w:val="00B74312"/>
    <w:rsid w:val="00B93088"/>
    <w:rsid w:val="00BC62B4"/>
    <w:rsid w:val="00BC7C5E"/>
    <w:rsid w:val="00BD7BAB"/>
    <w:rsid w:val="00BF079B"/>
    <w:rsid w:val="00BF20F8"/>
    <w:rsid w:val="00C5399D"/>
    <w:rsid w:val="00C554B7"/>
    <w:rsid w:val="00C62C22"/>
    <w:rsid w:val="00C640BD"/>
    <w:rsid w:val="00C80370"/>
    <w:rsid w:val="00CA1A53"/>
    <w:rsid w:val="00CA6573"/>
    <w:rsid w:val="00CB5DB0"/>
    <w:rsid w:val="00CE14D7"/>
    <w:rsid w:val="00CE2D51"/>
    <w:rsid w:val="00D14923"/>
    <w:rsid w:val="00D17F2E"/>
    <w:rsid w:val="00D26816"/>
    <w:rsid w:val="00D30F46"/>
    <w:rsid w:val="00D42B9E"/>
    <w:rsid w:val="00D512D9"/>
    <w:rsid w:val="00D55C77"/>
    <w:rsid w:val="00D703AC"/>
    <w:rsid w:val="00D80B1B"/>
    <w:rsid w:val="00D851E0"/>
    <w:rsid w:val="00DA6CDE"/>
    <w:rsid w:val="00DB5516"/>
    <w:rsid w:val="00DD19A6"/>
    <w:rsid w:val="00E01E10"/>
    <w:rsid w:val="00E0285C"/>
    <w:rsid w:val="00E1252B"/>
    <w:rsid w:val="00E241D2"/>
    <w:rsid w:val="00E24FBF"/>
    <w:rsid w:val="00E260C5"/>
    <w:rsid w:val="00E30AC8"/>
    <w:rsid w:val="00E425FE"/>
    <w:rsid w:val="00E46E31"/>
    <w:rsid w:val="00E55D15"/>
    <w:rsid w:val="00E57B7F"/>
    <w:rsid w:val="00E60582"/>
    <w:rsid w:val="00E62B1D"/>
    <w:rsid w:val="00E80F95"/>
    <w:rsid w:val="00E84FAF"/>
    <w:rsid w:val="00E9779E"/>
    <w:rsid w:val="00EA25E5"/>
    <w:rsid w:val="00EA5F66"/>
    <w:rsid w:val="00EB4033"/>
    <w:rsid w:val="00EC570E"/>
    <w:rsid w:val="00ED02E1"/>
    <w:rsid w:val="00EF2C2F"/>
    <w:rsid w:val="00F0617D"/>
    <w:rsid w:val="00F27881"/>
    <w:rsid w:val="00F3401C"/>
    <w:rsid w:val="00F4640A"/>
    <w:rsid w:val="00F517F9"/>
    <w:rsid w:val="00F519A8"/>
    <w:rsid w:val="00F6742E"/>
    <w:rsid w:val="00FA004D"/>
    <w:rsid w:val="00FA2EE5"/>
    <w:rsid w:val="00FA4AFF"/>
    <w:rsid w:val="00FB09E4"/>
    <w:rsid w:val="00FD2B14"/>
    <w:rsid w:val="00FF7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D9E"/>
    <w:pPr>
      <w:widowControl w:val="0"/>
      <w:autoSpaceDE w:val="0"/>
      <w:autoSpaceDN w:val="0"/>
      <w:adjustRightInd w:val="0"/>
      <w:jc w:val="left"/>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D9E"/>
    <w:rPr>
      <w:color w:val="0066CC"/>
      <w:u w:val="single"/>
    </w:rPr>
  </w:style>
  <w:style w:type="paragraph" w:customStyle="1" w:styleId="Style1">
    <w:name w:val="Style1"/>
    <w:basedOn w:val="Normal"/>
    <w:uiPriority w:val="99"/>
    <w:rsid w:val="00562D9E"/>
    <w:pPr>
      <w:spacing w:line="389" w:lineRule="exact"/>
      <w:jc w:val="center"/>
    </w:pPr>
  </w:style>
  <w:style w:type="paragraph" w:customStyle="1" w:styleId="Style2">
    <w:name w:val="Style2"/>
    <w:basedOn w:val="Normal"/>
    <w:uiPriority w:val="99"/>
    <w:rsid w:val="00562D9E"/>
    <w:pPr>
      <w:spacing w:line="322" w:lineRule="exact"/>
      <w:ind w:firstLine="168"/>
    </w:pPr>
  </w:style>
  <w:style w:type="paragraph" w:customStyle="1" w:styleId="Style4">
    <w:name w:val="Style4"/>
    <w:basedOn w:val="Normal"/>
    <w:uiPriority w:val="99"/>
    <w:rsid w:val="00562D9E"/>
    <w:pPr>
      <w:spacing w:line="326" w:lineRule="exact"/>
      <w:jc w:val="both"/>
    </w:pPr>
  </w:style>
  <w:style w:type="paragraph" w:customStyle="1" w:styleId="Style5">
    <w:name w:val="Style5"/>
    <w:basedOn w:val="Normal"/>
    <w:uiPriority w:val="99"/>
    <w:rsid w:val="00562D9E"/>
  </w:style>
  <w:style w:type="paragraph" w:customStyle="1" w:styleId="Style6">
    <w:name w:val="Style6"/>
    <w:basedOn w:val="Normal"/>
    <w:uiPriority w:val="99"/>
    <w:rsid w:val="00562D9E"/>
    <w:pPr>
      <w:jc w:val="center"/>
    </w:pPr>
  </w:style>
  <w:style w:type="paragraph" w:customStyle="1" w:styleId="Style8">
    <w:name w:val="Style8"/>
    <w:basedOn w:val="Normal"/>
    <w:uiPriority w:val="99"/>
    <w:rsid w:val="00562D9E"/>
  </w:style>
  <w:style w:type="paragraph" w:customStyle="1" w:styleId="Style9">
    <w:name w:val="Style9"/>
    <w:basedOn w:val="Normal"/>
    <w:uiPriority w:val="99"/>
    <w:rsid w:val="00562D9E"/>
    <w:pPr>
      <w:spacing w:line="278" w:lineRule="exact"/>
      <w:jc w:val="both"/>
    </w:pPr>
  </w:style>
  <w:style w:type="paragraph" w:customStyle="1" w:styleId="Style10">
    <w:name w:val="Style10"/>
    <w:basedOn w:val="Normal"/>
    <w:uiPriority w:val="99"/>
    <w:rsid w:val="00562D9E"/>
  </w:style>
  <w:style w:type="paragraph" w:customStyle="1" w:styleId="Style11">
    <w:name w:val="Style11"/>
    <w:basedOn w:val="Normal"/>
    <w:uiPriority w:val="99"/>
    <w:rsid w:val="00562D9E"/>
    <w:pPr>
      <w:spacing w:line="319" w:lineRule="exact"/>
      <w:ind w:firstLine="782"/>
    </w:pPr>
  </w:style>
  <w:style w:type="paragraph" w:customStyle="1" w:styleId="Style12">
    <w:name w:val="Style12"/>
    <w:basedOn w:val="Normal"/>
    <w:uiPriority w:val="99"/>
    <w:rsid w:val="00562D9E"/>
    <w:pPr>
      <w:spacing w:line="317" w:lineRule="exact"/>
      <w:jc w:val="both"/>
    </w:pPr>
  </w:style>
  <w:style w:type="paragraph" w:customStyle="1" w:styleId="Style13">
    <w:name w:val="Style13"/>
    <w:basedOn w:val="Normal"/>
    <w:uiPriority w:val="99"/>
    <w:rsid w:val="00562D9E"/>
    <w:pPr>
      <w:spacing w:line="278" w:lineRule="exact"/>
      <w:ind w:hanging="355"/>
      <w:jc w:val="both"/>
    </w:pPr>
  </w:style>
  <w:style w:type="paragraph" w:customStyle="1" w:styleId="Style14">
    <w:name w:val="Style14"/>
    <w:basedOn w:val="Normal"/>
    <w:uiPriority w:val="99"/>
    <w:rsid w:val="00562D9E"/>
    <w:pPr>
      <w:jc w:val="both"/>
    </w:pPr>
  </w:style>
  <w:style w:type="paragraph" w:customStyle="1" w:styleId="Style15">
    <w:name w:val="Style15"/>
    <w:basedOn w:val="Normal"/>
    <w:uiPriority w:val="99"/>
    <w:rsid w:val="00562D9E"/>
    <w:pPr>
      <w:spacing w:line="317" w:lineRule="exact"/>
    </w:pPr>
  </w:style>
  <w:style w:type="paragraph" w:customStyle="1" w:styleId="Style16">
    <w:name w:val="Style16"/>
    <w:basedOn w:val="Normal"/>
    <w:uiPriority w:val="99"/>
    <w:rsid w:val="00562D9E"/>
    <w:pPr>
      <w:jc w:val="both"/>
    </w:pPr>
  </w:style>
  <w:style w:type="paragraph" w:customStyle="1" w:styleId="Style17">
    <w:name w:val="Style17"/>
    <w:basedOn w:val="Normal"/>
    <w:uiPriority w:val="99"/>
    <w:rsid w:val="00562D9E"/>
    <w:pPr>
      <w:spacing w:line="317" w:lineRule="exact"/>
      <w:ind w:firstLine="758"/>
      <w:jc w:val="both"/>
    </w:pPr>
  </w:style>
  <w:style w:type="paragraph" w:customStyle="1" w:styleId="Style19">
    <w:name w:val="Style19"/>
    <w:basedOn w:val="Normal"/>
    <w:uiPriority w:val="99"/>
    <w:rsid w:val="00562D9E"/>
    <w:pPr>
      <w:spacing w:line="312" w:lineRule="exact"/>
      <w:ind w:firstLine="547"/>
    </w:pPr>
  </w:style>
  <w:style w:type="paragraph" w:customStyle="1" w:styleId="Style20">
    <w:name w:val="Style20"/>
    <w:basedOn w:val="Normal"/>
    <w:uiPriority w:val="99"/>
    <w:rsid w:val="00562D9E"/>
    <w:pPr>
      <w:spacing w:line="315" w:lineRule="exact"/>
      <w:ind w:hanging="336"/>
      <w:jc w:val="both"/>
    </w:pPr>
  </w:style>
  <w:style w:type="paragraph" w:customStyle="1" w:styleId="Style21">
    <w:name w:val="Style21"/>
    <w:basedOn w:val="Normal"/>
    <w:uiPriority w:val="99"/>
    <w:rsid w:val="00562D9E"/>
    <w:pPr>
      <w:spacing w:line="317" w:lineRule="exact"/>
      <w:ind w:firstLine="749"/>
      <w:jc w:val="both"/>
    </w:pPr>
  </w:style>
  <w:style w:type="paragraph" w:customStyle="1" w:styleId="Style22">
    <w:name w:val="Style22"/>
    <w:basedOn w:val="Normal"/>
    <w:uiPriority w:val="99"/>
    <w:rsid w:val="00562D9E"/>
  </w:style>
  <w:style w:type="paragraph" w:customStyle="1" w:styleId="Style23">
    <w:name w:val="Style23"/>
    <w:basedOn w:val="Normal"/>
    <w:uiPriority w:val="99"/>
    <w:rsid w:val="00562D9E"/>
    <w:pPr>
      <w:spacing w:line="317" w:lineRule="exact"/>
      <w:ind w:firstLine="384"/>
      <w:jc w:val="both"/>
    </w:pPr>
  </w:style>
  <w:style w:type="paragraph" w:customStyle="1" w:styleId="Style24">
    <w:name w:val="Style24"/>
    <w:basedOn w:val="Normal"/>
    <w:uiPriority w:val="99"/>
    <w:rsid w:val="00562D9E"/>
    <w:pPr>
      <w:spacing w:line="292" w:lineRule="exact"/>
    </w:pPr>
  </w:style>
  <w:style w:type="paragraph" w:customStyle="1" w:styleId="Style25">
    <w:name w:val="Style25"/>
    <w:basedOn w:val="Normal"/>
    <w:uiPriority w:val="99"/>
    <w:rsid w:val="00562D9E"/>
    <w:pPr>
      <w:spacing w:line="276" w:lineRule="exact"/>
      <w:ind w:hanging="365"/>
      <w:jc w:val="both"/>
    </w:pPr>
  </w:style>
  <w:style w:type="paragraph" w:customStyle="1" w:styleId="Style26">
    <w:name w:val="Style26"/>
    <w:basedOn w:val="Normal"/>
    <w:uiPriority w:val="99"/>
    <w:rsid w:val="00562D9E"/>
    <w:pPr>
      <w:spacing w:line="264" w:lineRule="exact"/>
      <w:ind w:firstLine="758"/>
      <w:jc w:val="both"/>
    </w:pPr>
  </w:style>
  <w:style w:type="paragraph" w:customStyle="1" w:styleId="Style27">
    <w:name w:val="Style27"/>
    <w:basedOn w:val="Normal"/>
    <w:uiPriority w:val="99"/>
    <w:rsid w:val="00562D9E"/>
    <w:pPr>
      <w:spacing w:line="394" w:lineRule="exact"/>
      <w:ind w:hanging="355"/>
    </w:pPr>
  </w:style>
  <w:style w:type="paragraph" w:customStyle="1" w:styleId="Style28">
    <w:name w:val="Style28"/>
    <w:basedOn w:val="Normal"/>
    <w:uiPriority w:val="99"/>
    <w:rsid w:val="00562D9E"/>
    <w:pPr>
      <w:spacing w:line="317" w:lineRule="exact"/>
    </w:pPr>
  </w:style>
  <w:style w:type="paragraph" w:customStyle="1" w:styleId="Style29">
    <w:name w:val="Style29"/>
    <w:basedOn w:val="Normal"/>
    <w:uiPriority w:val="99"/>
    <w:rsid w:val="00562D9E"/>
    <w:pPr>
      <w:spacing w:line="312" w:lineRule="exact"/>
      <w:jc w:val="both"/>
    </w:pPr>
  </w:style>
  <w:style w:type="paragraph" w:customStyle="1" w:styleId="Style30">
    <w:name w:val="Style30"/>
    <w:basedOn w:val="Normal"/>
    <w:uiPriority w:val="99"/>
    <w:rsid w:val="00562D9E"/>
    <w:pPr>
      <w:jc w:val="both"/>
    </w:pPr>
  </w:style>
  <w:style w:type="character" w:customStyle="1" w:styleId="FontStyle33">
    <w:name w:val="Font Style33"/>
    <w:basedOn w:val="DefaultParagraphFont"/>
    <w:uiPriority w:val="99"/>
    <w:rsid w:val="00562D9E"/>
    <w:rPr>
      <w:rFonts w:ascii="Times New Roman" w:hAnsi="Times New Roman" w:cs="Times New Roman" w:hint="default"/>
      <w:b/>
      <w:bCs/>
      <w:spacing w:val="-50"/>
      <w:sz w:val="46"/>
      <w:szCs w:val="46"/>
    </w:rPr>
  </w:style>
  <w:style w:type="character" w:customStyle="1" w:styleId="FontStyle34">
    <w:name w:val="Font Style34"/>
    <w:basedOn w:val="DefaultParagraphFont"/>
    <w:uiPriority w:val="99"/>
    <w:rsid w:val="00562D9E"/>
    <w:rPr>
      <w:rFonts w:ascii="Times New Roman" w:hAnsi="Times New Roman" w:cs="Times New Roman" w:hint="default"/>
      <w:sz w:val="18"/>
      <w:szCs w:val="18"/>
    </w:rPr>
  </w:style>
  <w:style w:type="character" w:customStyle="1" w:styleId="FontStyle35">
    <w:name w:val="Font Style35"/>
    <w:basedOn w:val="DefaultParagraphFont"/>
    <w:uiPriority w:val="99"/>
    <w:rsid w:val="00562D9E"/>
    <w:rPr>
      <w:rFonts w:ascii="Times New Roman" w:hAnsi="Times New Roman" w:cs="Times New Roman" w:hint="default"/>
      <w:i/>
      <w:iCs/>
      <w:sz w:val="20"/>
      <w:szCs w:val="20"/>
    </w:rPr>
  </w:style>
  <w:style w:type="character" w:customStyle="1" w:styleId="FontStyle36">
    <w:name w:val="Font Style36"/>
    <w:basedOn w:val="DefaultParagraphFont"/>
    <w:uiPriority w:val="99"/>
    <w:rsid w:val="00562D9E"/>
    <w:rPr>
      <w:rFonts w:ascii="Times New Roman" w:hAnsi="Times New Roman" w:cs="Times New Roman" w:hint="default"/>
      <w:b/>
      <w:bCs/>
      <w:i/>
      <w:iCs/>
      <w:sz w:val="20"/>
      <w:szCs w:val="20"/>
    </w:rPr>
  </w:style>
  <w:style w:type="character" w:customStyle="1" w:styleId="FontStyle37">
    <w:name w:val="Font Style37"/>
    <w:basedOn w:val="DefaultParagraphFont"/>
    <w:uiPriority w:val="99"/>
    <w:rsid w:val="00562D9E"/>
    <w:rPr>
      <w:rFonts w:ascii="Times New Roman" w:hAnsi="Times New Roman" w:cs="Times New Roman" w:hint="default"/>
      <w:i/>
      <w:iCs/>
      <w:sz w:val="20"/>
      <w:szCs w:val="20"/>
    </w:rPr>
  </w:style>
  <w:style w:type="character" w:customStyle="1" w:styleId="FontStyle38">
    <w:name w:val="Font Style38"/>
    <w:basedOn w:val="DefaultParagraphFont"/>
    <w:uiPriority w:val="99"/>
    <w:rsid w:val="00562D9E"/>
    <w:rPr>
      <w:rFonts w:ascii="Times New Roman" w:hAnsi="Times New Roman" w:cs="Times New Roman" w:hint="default"/>
      <w:sz w:val="20"/>
      <w:szCs w:val="20"/>
    </w:rPr>
  </w:style>
  <w:style w:type="character" w:customStyle="1" w:styleId="FontStyle39">
    <w:name w:val="Font Style39"/>
    <w:basedOn w:val="DefaultParagraphFont"/>
    <w:uiPriority w:val="99"/>
    <w:rsid w:val="00562D9E"/>
    <w:rPr>
      <w:rFonts w:ascii="Times New Roman" w:hAnsi="Times New Roman" w:cs="Times New Roman" w:hint="default"/>
      <w:b/>
      <w:bCs/>
      <w:sz w:val="20"/>
      <w:szCs w:val="20"/>
    </w:rPr>
  </w:style>
  <w:style w:type="character" w:customStyle="1" w:styleId="FontStyle40">
    <w:name w:val="Font Style40"/>
    <w:basedOn w:val="DefaultParagraphFont"/>
    <w:uiPriority w:val="99"/>
    <w:rsid w:val="00562D9E"/>
    <w:rPr>
      <w:rFonts w:ascii="Times New Roman" w:hAnsi="Times New Roman" w:cs="Times New Roman" w:hint="default"/>
      <w:sz w:val="20"/>
      <w:szCs w:val="20"/>
    </w:rPr>
  </w:style>
  <w:style w:type="character" w:customStyle="1" w:styleId="Bodytext2">
    <w:name w:val="Body text (2)_"/>
    <w:link w:val="Bodytext21"/>
    <w:uiPriority w:val="99"/>
    <w:locked/>
    <w:rsid w:val="008F054F"/>
    <w:rPr>
      <w:rFonts w:ascii="Times New Roman" w:hAnsi="Times New Roman" w:cs="Times New Roman"/>
      <w:shd w:val="clear" w:color="auto" w:fill="FFFFFF"/>
    </w:rPr>
  </w:style>
  <w:style w:type="character" w:customStyle="1" w:styleId="Bodytext2Bold">
    <w:name w:val="Body text (2) + Bold"/>
    <w:uiPriority w:val="99"/>
    <w:rsid w:val="008F054F"/>
    <w:rPr>
      <w:rFonts w:ascii="Times New Roman" w:hAnsi="Times New Roman" w:cs="Times New Roman"/>
      <w:b/>
      <w:bCs/>
      <w:u w:val="none"/>
    </w:rPr>
  </w:style>
  <w:style w:type="paragraph" w:customStyle="1" w:styleId="Bodytext21">
    <w:name w:val="Body text (2)1"/>
    <w:basedOn w:val="Normal"/>
    <w:link w:val="Bodytext2"/>
    <w:uiPriority w:val="99"/>
    <w:rsid w:val="008F054F"/>
    <w:pPr>
      <w:shd w:val="clear" w:color="auto" w:fill="FFFFFF"/>
      <w:autoSpaceDE/>
      <w:autoSpaceDN/>
      <w:adjustRightInd/>
      <w:spacing w:line="274" w:lineRule="exact"/>
      <w:ind w:hanging="300"/>
      <w:jc w:val="both"/>
    </w:pPr>
    <w:rPr>
      <w:rFonts w:eastAsiaTheme="minorHAnsi"/>
      <w:sz w:val="22"/>
      <w:szCs w:val="22"/>
    </w:rPr>
  </w:style>
  <w:style w:type="paragraph" w:styleId="ListParagraph">
    <w:name w:val="List Paragraph"/>
    <w:basedOn w:val="Normal"/>
    <w:link w:val="ListParagraphChar"/>
    <w:uiPriority w:val="34"/>
    <w:qFormat/>
    <w:rsid w:val="00E55D15"/>
    <w:pPr>
      <w:ind w:left="720"/>
      <w:contextualSpacing/>
    </w:pPr>
  </w:style>
  <w:style w:type="character" w:customStyle="1" w:styleId="Bodytext7">
    <w:name w:val="Body text (7)_"/>
    <w:link w:val="Bodytext71"/>
    <w:uiPriority w:val="99"/>
    <w:locked/>
    <w:rsid w:val="00BD7BAB"/>
    <w:rPr>
      <w:rFonts w:ascii="Times New Roman" w:hAnsi="Times New Roman" w:cs="Times New Roman"/>
      <w:b/>
      <w:bCs/>
      <w:shd w:val="clear" w:color="auto" w:fill="FFFFFF"/>
    </w:rPr>
  </w:style>
  <w:style w:type="paragraph" w:customStyle="1" w:styleId="Bodytext71">
    <w:name w:val="Body text (7)1"/>
    <w:basedOn w:val="Normal"/>
    <w:link w:val="Bodytext7"/>
    <w:uiPriority w:val="99"/>
    <w:rsid w:val="00BD7BAB"/>
    <w:pPr>
      <w:shd w:val="clear" w:color="auto" w:fill="FFFFFF"/>
      <w:autoSpaceDE/>
      <w:autoSpaceDN/>
      <w:adjustRightInd/>
      <w:spacing w:after="240" w:line="274" w:lineRule="exact"/>
    </w:pPr>
    <w:rPr>
      <w:rFonts w:eastAsiaTheme="minorHAnsi"/>
      <w:b/>
      <w:bCs/>
      <w:sz w:val="22"/>
      <w:szCs w:val="22"/>
    </w:rPr>
  </w:style>
  <w:style w:type="character" w:customStyle="1" w:styleId="inputvalue1">
    <w:name w:val="input_value1"/>
    <w:rsid w:val="00BD7BAB"/>
    <w:rPr>
      <w:rFonts w:ascii="Courier New" w:hAnsi="Courier New" w:cs="Courier New" w:hint="default"/>
      <w:sz w:val="20"/>
      <w:szCs w:val="20"/>
    </w:rPr>
  </w:style>
  <w:style w:type="paragraph" w:styleId="BodyText">
    <w:name w:val="Body Text"/>
    <w:basedOn w:val="Normal"/>
    <w:link w:val="BodyTextChar"/>
    <w:semiHidden/>
    <w:unhideWhenUsed/>
    <w:rsid w:val="00BD7BAB"/>
    <w:pPr>
      <w:widowControl/>
      <w:autoSpaceDE/>
      <w:autoSpaceDN/>
      <w:adjustRightInd/>
      <w:spacing w:after="120"/>
    </w:pPr>
    <w:rPr>
      <w:rFonts w:eastAsia="Times New Roman"/>
      <w:lang w:val="en-GB"/>
    </w:rPr>
  </w:style>
  <w:style w:type="character" w:customStyle="1" w:styleId="BodyTextChar">
    <w:name w:val="Body Text Char"/>
    <w:basedOn w:val="DefaultParagraphFont"/>
    <w:link w:val="BodyText"/>
    <w:semiHidden/>
    <w:rsid w:val="00BD7BAB"/>
    <w:rPr>
      <w:rFonts w:ascii="Times New Roman" w:eastAsia="Times New Roman" w:hAnsi="Times New Roman" w:cs="Times New Roman"/>
      <w:sz w:val="24"/>
      <w:szCs w:val="24"/>
      <w:lang w:val="en-GB"/>
    </w:rPr>
  </w:style>
  <w:style w:type="paragraph" w:customStyle="1" w:styleId="Default">
    <w:name w:val="Default"/>
    <w:rsid w:val="0064557D"/>
    <w:pPr>
      <w:autoSpaceDE w:val="0"/>
      <w:autoSpaceDN w:val="0"/>
      <w:adjustRightInd w:val="0"/>
      <w:jc w:val="left"/>
    </w:pPr>
    <w:rPr>
      <w:rFonts w:ascii="Cambria" w:eastAsia="Arial Unicode MS" w:hAnsi="Cambria" w:cs="Cambria"/>
      <w:color w:val="000000"/>
      <w:sz w:val="24"/>
      <w:szCs w:val="24"/>
      <w:lang w:val="bg-BG"/>
    </w:rPr>
  </w:style>
  <w:style w:type="paragraph" w:styleId="Header">
    <w:name w:val="header"/>
    <w:basedOn w:val="Normal"/>
    <w:link w:val="HeaderChar"/>
    <w:uiPriority w:val="99"/>
    <w:semiHidden/>
    <w:unhideWhenUsed/>
    <w:rsid w:val="00722E6C"/>
    <w:pPr>
      <w:tabs>
        <w:tab w:val="center" w:pos="4703"/>
        <w:tab w:val="right" w:pos="9406"/>
      </w:tabs>
    </w:pPr>
  </w:style>
  <w:style w:type="character" w:customStyle="1" w:styleId="HeaderChar">
    <w:name w:val="Header Char"/>
    <w:basedOn w:val="DefaultParagraphFont"/>
    <w:link w:val="Header"/>
    <w:uiPriority w:val="99"/>
    <w:semiHidden/>
    <w:rsid w:val="00722E6C"/>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722E6C"/>
    <w:pPr>
      <w:tabs>
        <w:tab w:val="center" w:pos="4703"/>
        <w:tab w:val="right" w:pos="9406"/>
      </w:tabs>
    </w:pPr>
  </w:style>
  <w:style w:type="character" w:customStyle="1" w:styleId="FooterChar">
    <w:name w:val="Footer Char"/>
    <w:basedOn w:val="DefaultParagraphFont"/>
    <w:link w:val="Footer"/>
    <w:uiPriority w:val="99"/>
    <w:rsid w:val="00722E6C"/>
    <w:rPr>
      <w:rFonts w:ascii="Times New Roman" w:eastAsiaTheme="minorEastAsia" w:hAnsi="Times New Roman" w:cs="Times New Roman"/>
      <w:sz w:val="24"/>
      <w:szCs w:val="24"/>
    </w:rPr>
  </w:style>
  <w:style w:type="character" w:customStyle="1" w:styleId="ListParagraphChar">
    <w:name w:val="List Paragraph Char"/>
    <w:link w:val="ListParagraph"/>
    <w:locked/>
    <w:rsid w:val="00E84FAF"/>
    <w:rPr>
      <w:rFonts w:ascii="Times New Roman" w:eastAsiaTheme="minorEastAsia" w:hAnsi="Times New Roman" w:cs="Times New Roman"/>
      <w:sz w:val="24"/>
      <w:szCs w:val="24"/>
    </w:rPr>
  </w:style>
  <w:style w:type="character" w:customStyle="1" w:styleId="Heading4">
    <w:name w:val="Heading #4_"/>
    <w:link w:val="Heading41"/>
    <w:uiPriority w:val="99"/>
    <w:locked/>
    <w:rsid w:val="00E84FAF"/>
    <w:rPr>
      <w:rFonts w:ascii="Times New Roman" w:hAnsi="Times New Roman" w:cs="Times New Roman"/>
      <w:b/>
      <w:bCs/>
      <w:shd w:val="clear" w:color="auto" w:fill="FFFFFF"/>
    </w:rPr>
  </w:style>
  <w:style w:type="paragraph" w:customStyle="1" w:styleId="Heading41">
    <w:name w:val="Heading #41"/>
    <w:basedOn w:val="Normal"/>
    <w:link w:val="Heading4"/>
    <w:uiPriority w:val="99"/>
    <w:rsid w:val="00E84FAF"/>
    <w:pPr>
      <w:shd w:val="clear" w:color="auto" w:fill="FFFFFF"/>
      <w:autoSpaceDE/>
      <w:autoSpaceDN/>
      <w:adjustRightInd/>
      <w:spacing w:before="240" w:after="360" w:line="240" w:lineRule="atLeast"/>
      <w:outlineLvl w:val="3"/>
    </w:pPr>
    <w:rPr>
      <w:rFonts w:eastAsiaTheme="minorHAnsi"/>
      <w:b/>
      <w:bCs/>
      <w:sz w:val="22"/>
      <w:szCs w:val="22"/>
    </w:rPr>
  </w:style>
  <w:style w:type="paragraph" w:customStyle="1" w:styleId="Style7">
    <w:name w:val="Style7"/>
    <w:basedOn w:val="Normal"/>
    <w:uiPriority w:val="99"/>
    <w:rsid w:val="00E425FE"/>
    <w:pPr>
      <w:jc w:val="both"/>
    </w:pPr>
  </w:style>
  <w:style w:type="paragraph" w:customStyle="1" w:styleId="Style18">
    <w:name w:val="Style18"/>
    <w:basedOn w:val="Normal"/>
    <w:uiPriority w:val="99"/>
    <w:rsid w:val="00E425FE"/>
    <w:pPr>
      <w:spacing w:line="278" w:lineRule="exact"/>
      <w:ind w:firstLine="706"/>
      <w:jc w:val="both"/>
    </w:pPr>
  </w:style>
  <w:style w:type="character" w:customStyle="1" w:styleId="FontStyle46">
    <w:name w:val="Font Style46"/>
    <w:basedOn w:val="DefaultParagraphFont"/>
    <w:uiPriority w:val="99"/>
    <w:rsid w:val="00E425FE"/>
    <w:rPr>
      <w:rFonts w:ascii="Times New Roman" w:hAnsi="Times New Roman" w:cs="Times New Roman"/>
      <w:sz w:val="20"/>
      <w:szCs w:val="20"/>
    </w:rPr>
  </w:style>
  <w:style w:type="paragraph" w:styleId="NoSpacing">
    <w:name w:val="No Spacing"/>
    <w:uiPriority w:val="99"/>
    <w:qFormat/>
    <w:rsid w:val="00092C76"/>
    <w:pPr>
      <w:suppressAutoHyphens/>
    </w:pPr>
    <w:rPr>
      <w:rFonts w:ascii="Calibri" w:eastAsia="Arial" w:hAnsi="Calibri" w:cs="Calibri"/>
      <w:lang w:eastAsia="ar-SA"/>
    </w:rPr>
  </w:style>
  <w:style w:type="character" w:customStyle="1" w:styleId="Heading40">
    <w:name w:val="Heading #4"/>
    <w:basedOn w:val="Heading4"/>
    <w:uiPriority w:val="99"/>
    <w:rsid w:val="00211F19"/>
    <w:rPr>
      <w:u w:val="single"/>
    </w:rPr>
  </w:style>
  <w:style w:type="paragraph" w:customStyle="1" w:styleId="CM1">
    <w:name w:val="CM1"/>
    <w:basedOn w:val="Normal"/>
    <w:next w:val="Normal"/>
    <w:rsid w:val="00F519A8"/>
    <w:pPr>
      <w:widowControl/>
    </w:pPr>
    <w:rPr>
      <w:rFonts w:eastAsia="Times New Roman"/>
      <w:lang w:val="bg-BG" w:eastAsia="bg-BG"/>
    </w:rPr>
  </w:style>
  <w:style w:type="paragraph" w:customStyle="1" w:styleId="CM3">
    <w:name w:val="CM3"/>
    <w:basedOn w:val="Normal"/>
    <w:next w:val="Normal"/>
    <w:rsid w:val="00F519A8"/>
    <w:pPr>
      <w:widowControl/>
    </w:pPr>
    <w:rPr>
      <w:rFonts w:eastAsia="Times New Roman"/>
      <w:lang w:val="bg-BG" w:eastAsia="bg-BG"/>
    </w:rPr>
  </w:style>
</w:styles>
</file>

<file path=word/webSettings.xml><?xml version="1.0" encoding="utf-8"?>
<w:webSettings xmlns:r="http://schemas.openxmlformats.org/officeDocument/2006/relationships" xmlns:w="http://schemas.openxmlformats.org/wordprocessingml/2006/main">
  <w:divs>
    <w:div w:id="73162082">
      <w:bodyDiv w:val="1"/>
      <w:marLeft w:val="0"/>
      <w:marRight w:val="0"/>
      <w:marTop w:val="0"/>
      <w:marBottom w:val="0"/>
      <w:divBdr>
        <w:top w:val="none" w:sz="0" w:space="0" w:color="auto"/>
        <w:left w:val="none" w:sz="0" w:space="0" w:color="auto"/>
        <w:bottom w:val="none" w:sz="0" w:space="0" w:color="auto"/>
        <w:right w:val="none" w:sz="0" w:space="0" w:color="auto"/>
      </w:divBdr>
    </w:div>
    <w:div w:id="591358628">
      <w:bodyDiv w:val="1"/>
      <w:marLeft w:val="0"/>
      <w:marRight w:val="0"/>
      <w:marTop w:val="0"/>
      <w:marBottom w:val="0"/>
      <w:divBdr>
        <w:top w:val="none" w:sz="0" w:space="0" w:color="auto"/>
        <w:left w:val="none" w:sz="0" w:space="0" w:color="auto"/>
        <w:bottom w:val="none" w:sz="0" w:space="0" w:color="auto"/>
        <w:right w:val="none" w:sz="0" w:space="0" w:color="auto"/>
      </w:divBdr>
    </w:div>
    <w:div w:id="655768149">
      <w:bodyDiv w:val="1"/>
      <w:marLeft w:val="0"/>
      <w:marRight w:val="0"/>
      <w:marTop w:val="0"/>
      <w:marBottom w:val="0"/>
      <w:divBdr>
        <w:top w:val="none" w:sz="0" w:space="0" w:color="auto"/>
        <w:left w:val="none" w:sz="0" w:space="0" w:color="auto"/>
        <w:bottom w:val="none" w:sz="0" w:space="0" w:color="auto"/>
        <w:right w:val="none" w:sz="0" w:space="0" w:color="auto"/>
      </w:divBdr>
    </w:div>
    <w:div w:id="756362426">
      <w:bodyDiv w:val="1"/>
      <w:marLeft w:val="0"/>
      <w:marRight w:val="0"/>
      <w:marTop w:val="0"/>
      <w:marBottom w:val="0"/>
      <w:divBdr>
        <w:top w:val="none" w:sz="0" w:space="0" w:color="auto"/>
        <w:left w:val="none" w:sz="0" w:space="0" w:color="auto"/>
        <w:bottom w:val="none" w:sz="0" w:space="0" w:color="auto"/>
        <w:right w:val="none" w:sz="0" w:space="0" w:color="auto"/>
      </w:divBdr>
    </w:div>
    <w:div w:id="818183378">
      <w:bodyDiv w:val="1"/>
      <w:marLeft w:val="0"/>
      <w:marRight w:val="0"/>
      <w:marTop w:val="0"/>
      <w:marBottom w:val="0"/>
      <w:divBdr>
        <w:top w:val="none" w:sz="0" w:space="0" w:color="auto"/>
        <w:left w:val="none" w:sz="0" w:space="0" w:color="auto"/>
        <w:bottom w:val="none" w:sz="0" w:space="0" w:color="auto"/>
        <w:right w:val="none" w:sz="0" w:space="0" w:color="auto"/>
      </w:divBdr>
    </w:div>
    <w:div w:id="1367484055">
      <w:bodyDiv w:val="1"/>
      <w:marLeft w:val="0"/>
      <w:marRight w:val="0"/>
      <w:marTop w:val="0"/>
      <w:marBottom w:val="0"/>
      <w:divBdr>
        <w:top w:val="none" w:sz="0" w:space="0" w:color="auto"/>
        <w:left w:val="none" w:sz="0" w:space="0" w:color="auto"/>
        <w:bottom w:val="none" w:sz="0" w:space="0" w:color="auto"/>
        <w:right w:val="none" w:sz="0" w:space="0" w:color="auto"/>
      </w:divBdr>
    </w:div>
    <w:div w:id="183587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ap.b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op3-app1.aop.bg:7778/portal/page?_pageid=93,1&amp;_dad=portal&amp;_schema=PORT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tools/espd/filter?lang=bg" TargetMode="External"/><Relationship Id="rId5" Type="http://schemas.openxmlformats.org/officeDocument/2006/relationships/webSettings" Target="webSettings.xml"/><Relationship Id="rId15" Type="http://schemas.openxmlformats.org/officeDocument/2006/relationships/hyperlink" Target="mailto:secridirector@gli.government.bg" TargetMode="External"/><Relationship Id="rId10" Type="http://schemas.openxmlformats.org/officeDocument/2006/relationships/hyperlink" Target="http://bdzcargo.bdz.bg/bg/profile.html" TargetMode="External"/><Relationship Id="rId4" Type="http://schemas.openxmlformats.org/officeDocument/2006/relationships/settings" Target="settings.xml"/><Relationship Id="rId9" Type="http://schemas.openxmlformats.org/officeDocument/2006/relationships/hyperlink" Target="https://ec.europa.eu/tools/espd/nlter?lang=bg" TargetMode="External"/><Relationship Id="rId14" Type="http://schemas.openxmlformats.org/officeDocument/2006/relationships/hyperlink" Target="http://www.mlsp.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230474-594F-412E-8352-AEEFF3B5A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1145</TotalTime>
  <Pages>23</Pages>
  <Words>10068</Words>
  <Characters>57388</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Milusheva</dc:creator>
  <cp:lastModifiedBy>Milena Milusheva</cp:lastModifiedBy>
  <cp:revision>56</cp:revision>
  <cp:lastPrinted>2018-07-02T12:48:00Z</cp:lastPrinted>
  <dcterms:created xsi:type="dcterms:W3CDTF">2018-05-18T10:10:00Z</dcterms:created>
  <dcterms:modified xsi:type="dcterms:W3CDTF">2018-10-16T06:47:00Z</dcterms:modified>
</cp:coreProperties>
</file>