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7051" w:rsidRDefault="00ED7051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</w:t>
      </w:r>
      <w:r w:rsidR="00F72574">
        <w:rPr>
          <w:rFonts w:ascii="Times New Roman" w:hAnsi="Times New Roman"/>
          <w:sz w:val="24"/>
          <w:szCs w:val="24"/>
        </w:rPr>
        <w:t>3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„Осъществяване на технически надзор на съоръж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ния с повишена опасност /СПО/ в локомотивните и вагонни депа на 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„БДЖ – Пътнически прев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зи” ЕООД</w:t>
      </w:r>
      <w:r w:rsidR="00632051" w:rsidRPr="00F725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</w:t>
      </w:r>
      <w:r w:rsidR="00632051" w:rsidRPr="0063205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срок от една година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ED7051" w:rsidRPr="003B5EC6" w:rsidRDefault="00ED7051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</w:t>
      </w:r>
      <w:r w:rsidR="00ED7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специф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</w:t>
      </w:r>
      <w:r w:rsidR="00ED7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изпълнение на </w:t>
      </w:r>
      <w:r w:rsid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обществена поръчка с предмет 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„Осъществяване на технически надзор на съоръжения с повишена опасност /СПО/ в локомотивните и вагонни депа на „БДЖ – Пътн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чески превози” ЕООД” за срок от една година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Приложение №1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ED7051" w:rsidRPr="003B5EC6" w:rsidRDefault="00ED7051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3B5D3C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ED7051" w:rsidRPr="0005472C" w:rsidRDefault="00ED7051" w:rsidP="007316CE">
      <w:pPr>
        <w:spacing w:after="0" w:line="240" w:lineRule="auto"/>
        <w:ind w:firstLine="567"/>
        <w:jc w:val="both"/>
      </w:pPr>
    </w:p>
    <w:p w:rsidR="00260213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„Осъществяване на технически надзор на съоръжения с повишена опасност /СПО/ в лок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мотивните и вагонни депа на </w:t>
      </w:r>
      <w:r w:rsidR="00632051"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„БДЖ – Пътнически превози” ЕООД</w:t>
      </w:r>
      <w:r w:rsidR="00632051" w:rsidRPr="00F725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</w:t>
      </w:r>
      <w:r w:rsidR="00632051" w:rsidRPr="0063205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632051" w:rsidRPr="0063205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срок от една година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6006FA">
        <w:rPr>
          <w:rStyle w:val="10"/>
          <w:rFonts w:ascii="Times New Roman" w:hAnsi="Times New Roman"/>
          <w:bCs/>
          <w:sz w:val="24"/>
          <w:szCs w:val="24"/>
        </w:rPr>
        <w:t>.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 xml:space="preserve"> лева без включен ДДС.</w:t>
      </w:r>
    </w:p>
    <w:p w:rsidR="00ED7051" w:rsidRPr="0005472C" w:rsidRDefault="00ED7051" w:rsidP="00350CD2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="-214" w:tblpY="71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701"/>
        <w:gridCol w:w="1843"/>
        <w:gridCol w:w="1417"/>
      </w:tblGrid>
      <w:tr w:rsidR="00632051" w:rsidRPr="0008776D" w:rsidTr="00230077">
        <w:trPr>
          <w:trHeight w:val="11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bg-BG"/>
              </w:rPr>
            </w:pP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051" w:rsidRPr="00632051" w:rsidRDefault="00632051" w:rsidP="00230077">
            <w:pPr>
              <w:ind w:left="-70" w:right="-7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Прегледи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Единична цена на прегледа в лева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Обща сто</w:t>
            </w: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й</w:t>
            </w:r>
            <w:r w:rsidRPr="0063205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ност в лева без ДДС за 12 месеца</w:t>
            </w:r>
          </w:p>
        </w:tc>
      </w:tr>
      <w:tr w:rsidR="00632051" w:rsidRPr="0008776D" w:rsidTr="00230077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Кранове товароподемни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1" w:rsidRPr="00632051" w:rsidRDefault="00230077" w:rsidP="002300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632051" w:rsidRPr="0008776D" w:rsidTr="00230077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Товарозахващащи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AB3927" w:rsidRDefault="00230077" w:rsidP="00AB3927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</w:t>
            </w:r>
            <w:r w:rsidR="00AB3927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632051" w:rsidRPr="0008776D" w:rsidTr="00230077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Трансманипулатор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230077" w:rsidP="002300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632051" w:rsidRPr="0008776D" w:rsidTr="00230077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r w:rsidRPr="00632051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2051">
              <w:rPr>
                <w:rFonts w:ascii="Times New Roman" w:hAnsi="Times New Roman"/>
              </w:rPr>
              <w:t>Сградногазова</w:t>
            </w:r>
            <w:proofErr w:type="spellEnd"/>
            <w:r w:rsidRPr="00632051">
              <w:rPr>
                <w:rFonts w:ascii="Times New Roman" w:hAnsi="Times New Roman"/>
              </w:rPr>
              <w:t xml:space="preserve"> инсталация в ЛД София,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230077" w:rsidRDefault="00230077" w:rsidP="002300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632051" w:rsidRPr="0008776D" w:rsidTr="00230077">
        <w:trPr>
          <w:trHeight w:val="284"/>
        </w:trPr>
        <w:tc>
          <w:tcPr>
            <w:tcW w:w="9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b/>
                <w:lang w:eastAsia="bg-BG"/>
              </w:rPr>
            </w:pPr>
            <w:r w:rsidRPr="00632051">
              <w:rPr>
                <w:rFonts w:ascii="Times New Roman" w:hAnsi="Times New Roman"/>
                <w:b/>
                <w:lang w:eastAsia="bg-BG"/>
              </w:rPr>
              <w:t xml:space="preserve">                                                Обща стойност в лв.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051" w:rsidRPr="00632051" w:rsidRDefault="00632051" w:rsidP="00230077">
            <w:pPr>
              <w:rPr>
                <w:rFonts w:ascii="Times New Roman" w:hAnsi="Times New Roman"/>
                <w:lang w:eastAsia="bg-BG"/>
              </w:rPr>
            </w:pPr>
          </w:p>
        </w:tc>
      </w:tr>
    </w:tbl>
    <w:p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0D338A" w:rsidRDefault="000D338A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от участника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и съответните количества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05472C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>Срок за изпълнение</w:t>
      </w:r>
      <w:r w:rsidR="00632051">
        <w:rPr>
          <w:rStyle w:val="10"/>
          <w:rFonts w:ascii="Times New Roman" w:hAnsi="Times New Roman"/>
          <w:b/>
          <w:bCs/>
          <w:sz w:val="24"/>
          <w:szCs w:val="24"/>
        </w:rPr>
        <w:t>: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632051" w:rsidRPr="00632051">
        <w:rPr>
          <w:rFonts w:ascii="Times New Roman" w:hAnsi="Times New Roman"/>
          <w:b/>
          <w:bCs/>
          <w:sz w:val="24"/>
          <w:szCs w:val="24"/>
        </w:rPr>
        <w:t>1 /една/ година,</w:t>
      </w:r>
      <w:r w:rsidR="00632051" w:rsidRPr="0063205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32051" w:rsidRPr="00632051">
        <w:rPr>
          <w:rFonts w:ascii="Times New Roman" w:hAnsi="Times New Roman"/>
          <w:b/>
          <w:bCs/>
          <w:sz w:val="24"/>
          <w:szCs w:val="24"/>
        </w:rPr>
        <w:t xml:space="preserve">считано от </w:t>
      </w:r>
      <w:r w:rsidR="00632051">
        <w:rPr>
          <w:rFonts w:ascii="Times New Roman" w:hAnsi="Times New Roman"/>
          <w:b/>
          <w:bCs/>
          <w:sz w:val="24"/>
          <w:szCs w:val="24"/>
        </w:rPr>
        <w:t>15.01.2022 г.</w:t>
      </w:r>
    </w:p>
    <w:p w:rsidR="003B5D3C" w:rsidRPr="0005472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AE4F17" w:rsidRPr="006638F8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32051" w:rsidRPr="00632051" w:rsidRDefault="00632051" w:rsidP="00632051">
      <w:pPr>
        <w:pStyle w:val="ListParagraph"/>
        <w:numPr>
          <w:ilvl w:val="0"/>
          <w:numId w:val="4"/>
        </w:numPr>
        <w:autoSpaceDN/>
        <w:spacing w:after="0" w:line="240" w:lineRule="auto"/>
        <w:contextualSpacing w:val="0"/>
        <w:textAlignment w:val="auto"/>
        <w:rPr>
          <w:rFonts w:ascii="Times New Roman" w:eastAsia="Times New Roman" w:hAnsi="Times New Roman"/>
          <w:color w:val="000000"/>
          <w:lang w:eastAsia="bg-BG"/>
        </w:rPr>
      </w:pPr>
      <w:r w:rsidRPr="00632051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Плащането се извършва по банков път по сметка на Изпълнителя;</w:t>
      </w:r>
    </w:p>
    <w:p w:rsidR="00632051" w:rsidRPr="00632051" w:rsidRDefault="00632051" w:rsidP="00632051">
      <w:pPr>
        <w:numPr>
          <w:ilvl w:val="0"/>
          <w:numId w:val="4"/>
        </w:numPr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lang w:eastAsia="bg-BG"/>
        </w:rPr>
      </w:pPr>
      <w:r w:rsidRPr="00632051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Плащането се извършва ежемесечно до 10-то число на месеца, за изпълнените дейности през предходния месец;</w:t>
      </w:r>
    </w:p>
    <w:p w:rsidR="00632051" w:rsidRPr="00632051" w:rsidRDefault="00632051" w:rsidP="00632051">
      <w:pPr>
        <w:numPr>
          <w:ilvl w:val="0"/>
          <w:numId w:val="4"/>
        </w:numPr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lang w:eastAsia="bg-BG"/>
        </w:rPr>
      </w:pPr>
      <w:r w:rsidRPr="00632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Необходимите документи за извършване на плащането са оригинална фактура издадена на името на „БДЖ – Пътнически превози” ЕООД и</w:t>
      </w:r>
      <w:r w:rsidR="00F725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F725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</w:t>
      </w:r>
      <w:proofErr w:type="spellEnd"/>
      <w:r w:rsidR="00F725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–предавателен протокол, доказващ извършеният брой прегледи през месеца</w:t>
      </w:r>
    </w:p>
    <w:p w:rsidR="00632051" w:rsidRPr="00632051" w:rsidRDefault="00632051" w:rsidP="00632051">
      <w:pPr>
        <w:autoSpaceDN/>
        <w:spacing w:after="0" w:line="240" w:lineRule="auto"/>
        <w:textAlignment w:val="auto"/>
        <w:rPr>
          <w:rFonts w:ascii="Times New Roman" w:eastAsia="Times New Roman" w:hAnsi="Times New Roman"/>
        </w:rPr>
      </w:pPr>
    </w:p>
    <w:p w:rsidR="000B3C90" w:rsidRDefault="000B3C90" w:rsidP="00632051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Pr="0005472C" w:rsidRDefault="00503CA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F72574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F72574">
        <w:rPr>
          <w:rFonts w:ascii="Times New Roman" w:hAnsi="Times New Roman"/>
          <w:b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574">
        <w:rPr>
          <w:rFonts w:ascii="Times New Roman" w:hAnsi="Times New Roman"/>
          <w:bCs/>
          <w:sz w:val="24"/>
          <w:szCs w:val="24"/>
        </w:rPr>
        <w:t>Документ ( лицензия), издаден от Председателя на Държавна агенция за метрологичен и технически надзор.</w:t>
      </w:r>
    </w:p>
    <w:tbl>
      <w:tblPr>
        <w:tblW w:w="9514" w:type="dxa"/>
        <w:tblInd w:w="93" w:type="dxa"/>
        <w:tblLook w:val="0000" w:firstRow="0" w:lastRow="0" w:firstColumn="0" w:lastColumn="0" w:noHBand="0" w:noVBand="0"/>
      </w:tblPr>
      <w:tblGrid>
        <w:gridCol w:w="9514"/>
      </w:tblGrid>
      <w:tr w:rsidR="00ED7051" w:rsidRPr="00ED7051" w:rsidTr="00632051">
        <w:trPr>
          <w:trHeight w:val="78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051">
              <w:rPr>
                <w:rFonts w:ascii="Times New Roman" w:hAnsi="Times New Roman"/>
                <w:sz w:val="24"/>
                <w:szCs w:val="24"/>
              </w:rPr>
              <w:t xml:space="preserve">Дата: …………………..                                                             Подпис и печат:…………… </w:t>
            </w:r>
          </w:p>
          <w:p w:rsidR="00ED7051" w:rsidRPr="00632051" w:rsidRDefault="00ED7051" w:rsidP="00632051">
            <w:pPr>
              <w:suppressAutoHyphens/>
              <w:spacing w:after="0"/>
            </w:pPr>
            <w:r w:rsidRPr="00ED70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(име и фамилия, длъжност)</w:t>
            </w:r>
          </w:p>
        </w:tc>
      </w:tr>
    </w:tbl>
    <w:p w:rsidR="003B5EC6" w:rsidRPr="00632051" w:rsidRDefault="003B5EC6" w:rsidP="00BD74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bookmarkStart w:id="0" w:name="_GoBack"/>
      <w:bookmarkEnd w:id="0"/>
    </w:p>
    <w:sectPr w:rsidR="003B5EC6" w:rsidRPr="00632051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8" w:rsidRDefault="00FF5068">
      <w:pPr>
        <w:spacing w:after="0" w:line="240" w:lineRule="auto"/>
      </w:pPr>
      <w:r>
        <w:separator/>
      </w:r>
    </w:p>
  </w:endnote>
  <w:endnote w:type="continuationSeparator" w:id="0">
    <w:p w:rsidR="00FF5068" w:rsidRDefault="00F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8" w:rsidRDefault="00FF5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068" w:rsidRDefault="00F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9C7B52"/>
    <w:multiLevelType w:val="hybridMultilevel"/>
    <w:tmpl w:val="0B5659D4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D3929"/>
    <w:rsid w:val="00215015"/>
    <w:rsid w:val="002155F1"/>
    <w:rsid w:val="002238E1"/>
    <w:rsid w:val="00230077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820CC"/>
    <w:rsid w:val="003B5D3C"/>
    <w:rsid w:val="003B5EC6"/>
    <w:rsid w:val="003C49D8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55ED"/>
    <w:rsid w:val="00537758"/>
    <w:rsid w:val="00544A14"/>
    <w:rsid w:val="00556C3F"/>
    <w:rsid w:val="00563E32"/>
    <w:rsid w:val="00566720"/>
    <w:rsid w:val="005A495D"/>
    <w:rsid w:val="005B5600"/>
    <w:rsid w:val="005F0BC9"/>
    <w:rsid w:val="005F5935"/>
    <w:rsid w:val="006006FA"/>
    <w:rsid w:val="00632051"/>
    <w:rsid w:val="0063729B"/>
    <w:rsid w:val="00650444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81185F"/>
    <w:rsid w:val="008434E1"/>
    <w:rsid w:val="00851FA3"/>
    <w:rsid w:val="00854882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56B79"/>
    <w:rsid w:val="00987D18"/>
    <w:rsid w:val="00992E1C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5137D"/>
    <w:rsid w:val="00A71FDD"/>
    <w:rsid w:val="00A92E8C"/>
    <w:rsid w:val="00A955D9"/>
    <w:rsid w:val="00AB3927"/>
    <w:rsid w:val="00AB43F8"/>
    <w:rsid w:val="00AD1AFD"/>
    <w:rsid w:val="00AD5EB7"/>
    <w:rsid w:val="00AE4F17"/>
    <w:rsid w:val="00AE79A1"/>
    <w:rsid w:val="00AF4FD9"/>
    <w:rsid w:val="00B40452"/>
    <w:rsid w:val="00B75EF5"/>
    <w:rsid w:val="00B93576"/>
    <w:rsid w:val="00BA09CB"/>
    <w:rsid w:val="00BB0B05"/>
    <w:rsid w:val="00BD1443"/>
    <w:rsid w:val="00BD74D7"/>
    <w:rsid w:val="00BF27ED"/>
    <w:rsid w:val="00C1029B"/>
    <w:rsid w:val="00C17DF2"/>
    <w:rsid w:val="00C41211"/>
    <w:rsid w:val="00C42EAF"/>
    <w:rsid w:val="00C64BB6"/>
    <w:rsid w:val="00CA3C4A"/>
    <w:rsid w:val="00CC781E"/>
    <w:rsid w:val="00D01465"/>
    <w:rsid w:val="00D459CF"/>
    <w:rsid w:val="00D47249"/>
    <w:rsid w:val="00D53566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C3D41"/>
    <w:rsid w:val="00ED1387"/>
    <w:rsid w:val="00ED7051"/>
    <w:rsid w:val="00F16912"/>
    <w:rsid w:val="00F24292"/>
    <w:rsid w:val="00F34219"/>
    <w:rsid w:val="00F516F7"/>
    <w:rsid w:val="00F6094C"/>
    <w:rsid w:val="00F72574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E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E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EC7F-735E-4462-A3A0-B5DC5219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</cp:revision>
  <cp:lastPrinted>2021-11-04T07:42:00Z</cp:lastPrinted>
  <dcterms:created xsi:type="dcterms:W3CDTF">2021-11-24T07:43:00Z</dcterms:created>
  <dcterms:modified xsi:type="dcterms:W3CDTF">2021-11-24T07:43:00Z</dcterms:modified>
</cp:coreProperties>
</file>