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74" w:rsidRPr="00A11B7F" w:rsidRDefault="00524F74" w:rsidP="00524F74">
      <w:pPr>
        <w:shd w:val="clear" w:color="auto" w:fill="FFFFFF"/>
        <w:ind w:left="7200"/>
        <w:jc w:val="right"/>
        <w:rPr>
          <w:b/>
          <w:spacing w:val="-5"/>
          <w:sz w:val="24"/>
          <w:szCs w:val="24"/>
          <w:lang w:val="bg-BG"/>
        </w:rPr>
      </w:pPr>
      <w:r w:rsidRPr="00A11B7F">
        <w:rPr>
          <w:b/>
          <w:spacing w:val="-5"/>
          <w:sz w:val="24"/>
          <w:szCs w:val="24"/>
          <w:lang w:val="ru-RU"/>
        </w:rPr>
        <w:t>Приложение №</w:t>
      </w:r>
      <w:r w:rsidRPr="00A11B7F">
        <w:rPr>
          <w:b/>
          <w:spacing w:val="-5"/>
          <w:sz w:val="24"/>
          <w:szCs w:val="24"/>
          <w:lang w:val="bg-BG"/>
        </w:rPr>
        <w:t>3</w:t>
      </w:r>
    </w:p>
    <w:p w:rsidR="00524F74" w:rsidRPr="00A11B7F" w:rsidRDefault="00524F74" w:rsidP="00524F74">
      <w:pPr>
        <w:shd w:val="clear" w:color="auto" w:fill="FFFFFF"/>
        <w:ind w:left="7200" w:firstLine="720"/>
        <w:jc w:val="right"/>
        <w:rPr>
          <w:b/>
          <w:spacing w:val="-5"/>
          <w:sz w:val="24"/>
          <w:szCs w:val="24"/>
          <w:lang w:val="ru-RU"/>
        </w:rPr>
      </w:pPr>
      <w:r w:rsidRPr="00A11B7F">
        <w:rPr>
          <w:i/>
          <w:spacing w:val="-5"/>
          <w:sz w:val="24"/>
          <w:szCs w:val="24"/>
          <w:lang w:val="ru-RU"/>
        </w:rPr>
        <w:t xml:space="preserve">/Образец /  </w:t>
      </w:r>
    </w:p>
    <w:p w:rsidR="00524F74" w:rsidRPr="00A11B7F" w:rsidRDefault="00524F74" w:rsidP="00524F74">
      <w:pPr>
        <w:shd w:val="clear" w:color="auto" w:fill="FFFFFF"/>
        <w:tabs>
          <w:tab w:val="left" w:pos="4500"/>
        </w:tabs>
        <w:ind w:right="4342"/>
        <w:jc w:val="right"/>
        <w:rPr>
          <w:b/>
          <w:spacing w:val="-5"/>
          <w:sz w:val="24"/>
          <w:szCs w:val="24"/>
          <w:lang w:val="ru-RU"/>
        </w:rPr>
      </w:pPr>
      <w:r w:rsidRPr="00A11B7F">
        <w:rPr>
          <w:b/>
          <w:spacing w:val="-5"/>
          <w:sz w:val="24"/>
          <w:szCs w:val="24"/>
          <w:lang w:val="ru-RU"/>
        </w:rPr>
        <w:t xml:space="preserve">                                       </w:t>
      </w:r>
      <w:r w:rsidRPr="00A11B7F">
        <w:rPr>
          <w:b/>
          <w:spacing w:val="-5"/>
          <w:sz w:val="24"/>
          <w:szCs w:val="24"/>
          <w:lang w:val="ru-RU"/>
        </w:rPr>
        <w:tab/>
      </w:r>
    </w:p>
    <w:p w:rsidR="00524F74" w:rsidRPr="00A11B7F" w:rsidRDefault="00524F74" w:rsidP="00524F74">
      <w:pPr>
        <w:shd w:val="clear" w:color="auto" w:fill="FFFFFF"/>
        <w:tabs>
          <w:tab w:val="left" w:pos="0"/>
          <w:tab w:val="left" w:pos="4500"/>
        </w:tabs>
        <w:ind w:right="9213"/>
        <w:rPr>
          <w:b/>
          <w:bCs/>
          <w:spacing w:val="-3"/>
          <w:sz w:val="24"/>
          <w:szCs w:val="24"/>
          <w:lang w:val="ru-RU"/>
        </w:rPr>
      </w:pPr>
      <w:r w:rsidRPr="00A11B7F">
        <w:rPr>
          <w:b/>
          <w:bCs/>
          <w:spacing w:val="-3"/>
          <w:sz w:val="24"/>
          <w:szCs w:val="24"/>
          <w:lang w:val="ru-RU"/>
        </w:rPr>
        <w:t xml:space="preserve"> </w:t>
      </w:r>
    </w:p>
    <w:p w:rsidR="00524F74" w:rsidRPr="00A11B7F" w:rsidRDefault="00524F74" w:rsidP="00524F74">
      <w:pPr>
        <w:tabs>
          <w:tab w:val="left" w:pos="0"/>
        </w:tabs>
        <w:rPr>
          <w:b/>
          <w:sz w:val="24"/>
          <w:szCs w:val="24"/>
          <w:lang w:val="bg-BG"/>
        </w:rPr>
      </w:pPr>
      <w:r w:rsidRPr="00A11B7F">
        <w:rPr>
          <w:b/>
          <w:sz w:val="24"/>
          <w:szCs w:val="24"/>
          <w:lang w:val="bg-BG"/>
        </w:rPr>
        <w:t>„БДЖ – ПЪТНИЧЕСКИ ПРЕВОЗИ” ЕООД</w:t>
      </w:r>
    </w:p>
    <w:p w:rsidR="00524F74" w:rsidRPr="00A11B7F" w:rsidRDefault="00524F74" w:rsidP="00524F74">
      <w:pPr>
        <w:tabs>
          <w:tab w:val="left" w:pos="0"/>
        </w:tabs>
        <w:rPr>
          <w:b/>
          <w:sz w:val="24"/>
          <w:szCs w:val="24"/>
          <w:lang w:val="bg-BG"/>
        </w:rPr>
      </w:pPr>
      <w:r w:rsidRPr="00A11B7F">
        <w:rPr>
          <w:b/>
          <w:sz w:val="24"/>
          <w:szCs w:val="24"/>
          <w:lang w:val="bg-BG"/>
        </w:rPr>
        <w:t>ГР. СОФИЯ 1080</w:t>
      </w:r>
      <w:r w:rsidRPr="00A11B7F">
        <w:rPr>
          <w:b/>
          <w:sz w:val="24"/>
          <w:szCs w:val="24"/>
          <w:lang w:val="bg-BG"/>
        </w:rPr>
        <w:tab/>
      </w:r>
    </w:p>
    <w:p w:rsidR="00524F74" w:rsidRPr="00A11B7F" w:rsidRDefault="00524F74" w:rsidP="00524F74">
      <w:pPr>
        <w:tabs>
          <w:tab w:val="left" w:pos="0"/>
        </w:tabs>
        <w:rPr>
          <w:b/>
          <w:sz w:val="24"/>
          <w:szCs w:val="24"/>
          <w:lang w:val="bg-BG"/>
        </w:rPr>
      </w:pPr>
      <w:r w:rsidRPr="00A11B7F">
        <w:rPr>
          <w:b/>
          <w:sz w:val="24"/>
          <w:szCs w:val="24"/>
          <w:lang w:val="bg-BG"/>
        </w:rPr>
        <w:t xml:space="preserve">УЛ. "ИВАН ВАЗОВ" № 3 </w:t>
      </w:r>
    </w:p>
    <w:p w:rsidR="00524F74" w:rsidRPr="00A11B7F" w:rsidRDefault="00524F74" w:rsidP="00524F74">
      <w:pPr>
        <w:shd w:val="clear" w:color="auto" w:fill="FFFFFF"/>
        <w:jc w:val="center"/>
        <w:rPr>
          <w:b/>
          <w:spacing w:val="-5"/>
          <w:sz w:val="24"/>
          <w:szCs w:val="24"/>
          <w:lang w:val="ru-RU"/>
        </w:rPr>
      </w:pPr>
    </w:p>
    <w:p w:rsidR="00524F74" w:rsidRPr="00A11B7F" w:rsidRDefault="00524F74" w:rsidP="00524F74">
      <w:pPr>
        <w:shd w:val="clear" w:color="auto" w:fill="FFFFFF"/>
        <w:jc w:val="center"/>
        <w:rPr>
          <w:b/>
          <w:spacing w:val="-5"/>
          <w:sz w:val="24"/>
          <w:szCs w:val="24"/>
          <w:lang w:val="bg-BG"/>
        </w:rPr>
      </w:pPr>
      <w:r w:rsidRPr="00B73612">
        <w:rPr>
          <w:b/>
          <w:spacing w:val="-5"/>
          <w:sz w:val="24"/>
          <w:szCs w:val="24"/>
          <w:lang w:val="bg-BG"/>
        </w:rPr>
        <w:t>ЦЕНОВО ПРЕДЛОЖЕНИЕ</w:t>
      </w:r>
    </w:p>
    <w:p w:rsidR="00524F74" w:rsidRPr="00A11B7F" w:rsidRDefault="00524F74" w:rsidP="00524F74">
      <w:pPr>
        <w:shd w:val="clear" w:color="auto" w:fill="FFFFFF"/>
        <w:jc w:val="center"/>
        <w:rPr>
          <w:spacing w:val="-5"/>
          <w:sz w:val="24"/>
          <w:szCs w:val="24"/>
          <w:lang w:val="bg-BG"/>
        </w:rPr>
      </w:pPr>
    </w:p>
    <w:p w:rsidR="00524F74" w:rsidRDefault="00524F74" w:rsidP="00524F74">
      <w:pPr>
        <w:shd w:val="clear" w:color="auto" w:fill="FFFFFF"/>
        <w:ind w:right="922" w:firstLine="720"/>
        <w:rPr>
          <w:b/>
          <w:bCs/>
          <w:spacing w:val="3"/>
          <w:sz w:val="24"/>
          <w:szCs w:val="24"/>
          <w:lang w:val="ru-RU"/>
        </w:rPr>
      </w:pPr>
    </w:p>
    <w:p w:rsidR="00524F74" w:rsidRPr="00A11B7F" w:rsidRDefault="00524F74" w:rsidP="00524F74">
      <w:pPr>
        <w:shd w:val="clear" w:color="auto" w:fill="FFFFFF"/>
        <w:ind w:right="922" w:firstLine="720"/>
        <w:rPr>
          <w:b/>
          <w:bCs/>
          <w:spacing w:val="3"/>
          <w:sz w:val="24"/>
          <w:szCs w:val="24"/>
          <w:lang w:val="ru-RU"/>
        </w:rPr>
      </w:pPr>
      <w:r w:rsidRPr="00A11B7F">
        <w:rPr>
          <w:b/>
          <w:bCs/>
          <w:spacing w:val="3"/>
          <w:sz w:val="24"/>
          <w:szCs w:val="24"/>
          <w:lang w:val="ru-RU"/>
        </w:rPr>
        <w:t>УВАЖАЕМИ ГОСПОД</w:t>
      </w:r>
      <w:r w:rsidR="00C30270">
        <w:rPr>
          <w:b/>
          <w:bCs/>
          <w:spacing w:val="3"/>
          <w:sz w:val="24"/>
          <w:szCs w:val="24"/>
          <w:lang w:val="ru-RU"/>
        </w:rPr>
        <w:t>А</w:t>
      </w:r>
      <w:r w:rsidRPr="00A11B7F">
        <w:rPr>
          <w:b/>
          <w:bCs/>
          <w:spacing w:val="3"/>
          <w:sz w:val="24"/>
          <w:szCs w:val="24"/>
          <w:lang w:val="ru-RU"/>
        </w:rPr>
        <w:t>,</w:t>
      </w:r>
    </w:p>
    <w:p w:rsidR="00524F74" w:rsidRPr="00A11B7F" w:rsidRDefault="00524F74" w:rsidP="00524F74">
      <w:pPr>
        <w:shd w:val="clear" w:color="auto" w:fill="FFFFFF"/>
        <w:ind w:right="922" w:firstLine="720"/>
        <w:rPr>
          <w:b/>
          <w:bCs/>
          <w:spacing w:val="3"/>
          <w:sz w:val="24"/>
          <w:szCs w:val="24"/>
          <w:lang w:val="ru-RU"/>
        </w:rPr>
      </w:pPr>
    </w:p>
    <w:p w:rsidR="00524F74" w:rsidRDefault="00260870" w:rsidP="00524F74">
      <w:pPr>
        <w:ind w:firstLine="72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524F74">
        <w:rPr>
          <w:b/>
          <w:sz w:val="24"/>
          <w:szCs w:val="24"/>
          <w:lang w:val="bg-BG"/>
        </w:rPr>
        <w:t xml:space="preserve">„Доставка на горива (автомобилни бензини и дизелово гориво) чрез системи на зареждане при </w:t>
      </w:r>
      <w:proofErr w:type="spellStart"/>
      <w:r w:rsidR="00524F74">
        <w:rPr>
          <w:b/>
          <w:sz w:val="24"/>
          <w:szCs w:val="24"/>
          <w:lang w:val="bg-BG"/>
        </w:rPr>
        <w:t>безналично</w:t>
      </w:r>
      <w:proofErr w:type="spellEnd"/>
      <w:r w:rsidR="00524F74">
        <w:rPr>
          <w:b/>
          <w:sz w:val="24"/>
          <w:szCs w:val="24"/>
          <w:lang w:val="bg-BG"/>
        </w:rPr>
        <w:t xml:space="preserve"> картово плащане, необходими за нуждите на автомобилите на “БДЖ - Пътнически превози” ЕООД за период от три години”</w:t>
      </w:r>
    </w:p>
    <w:p w:rsidR="00524F74" w:rsidRDefault="00524F74" w:rsidP="00524F74">
      <w:pPr>
        <w:ind w:firstLine="720"/>
        <w:jc w:val="both"/>
        <w:rPr>
          <w:b/>
          <w:sz w:val="24"/>
          <w:szCs w:val="24"/>
          <w:lang w:val="bg-BG"/>
        </w:rPr>
      </w:pPr>
    </w:p>
    <w:p w:rsidR="00524F74" w:rsidRDefault="00524F74" w:rsidP="00524F74">
      <w:pPr>
        <w:shd w:val="clear" w:color="auto" w:fill="FFFFFF"/>
        <w:jc w:val="center"/>
        <w:rPr>
          <w:sz w:val="22"/>
          <w:szCs w:val="22"/>
          <w:lang w:val="ru-RU"/>
        </w:rPr>
      </w:pPr>
      <w:r w:rsidRPr="00A11B7F">
        <w:rPr>
          <w:sz w:val="22"/>
          <w:szCs w:val="22"/>
          <w:lang w:val="ru-RU"/>
        </w:rPr>
        <w:t>........................</w:t>
      </w:r>
      <w:r>
        <w:rPr>
          <w:sz w:val="22"/>
          <w:szCs w:val="22"/>
          <w:lang w:val="ru-RU"/>
        </w:rPr>
        <w:t>.........</w:t>
      </w:r>
      <w:r w:rsidRPr="00A11B7F">
        <w:rPr>
          <w:sz w:val="22"/>
          <w:szCs w:val="22"/>
          <w:lang w:val="ru-RU"/>
        </w:rPr>
        <w:t>...................................................................................................................................</w:t>
      </w:r>
      <w:r>
        <w:rPr>
          <w:sz w:val="22"/>
          <w:szCs w:val="22"/>
          <w:lang w:val="ru-RU"/>
        </w:rPr>
        <w:t xml:space="preserve"> </w:t>
      </w:r>
    </w:p>
    <w:p w:rsidR="00524F74" w:rsidRPr="00A11B7F" w:rsidRDefault="00524F74" w:rsidP="00524F74">
      <w:pPr>
        <w:shd w:val="clear" w:color="auto" w:fill="FFFFFF"/>
        <w:tabs>
          <w:tab w:val="left" w:pos="7373"/>
        </w:tabs>
        <w:ind w:left="306"/>
        <w:rPr>
          <w:sz w:val="22"/>
          <w:szCs w:val="22"/>
          <w:lang w:val="ru-RU"/>
        </w:rPr>
      </w:pPr>
      <w:r w:rsidRPr="00A11B7F">
        <w:rPr>
          <w:i/>
          <w:spacing w:val="-10"/>
          <w:sz w:val="22"/>
          <w:szCs w:val="22"/>
          <w:lang w:val="ru-RU"/>
        </w:rPr>
        <w:t xml:space="preserve">                                                                                               / ЕИК/</w:t>
      </w:r>
    </w:p>
    <w:p w:rsidR="00524F74" w:rsidRPr="00A11B7F" w:rsidRDefault="00524F74" w:rsidP="00524F74">
      <w:pPr>
        <w:shd w:val="clear" w:color="auto" w:fill="FFFFFF"/>
        <w:jc w:val="center"/>
        <w:rPr>
          <w:i/>
          <w:spacing w:val="-9"/>
          <w:sz w:val="22"/>
          <w:szCs w:val="22"/>
          <w:lang w:val="ru-RU"/>
        </w:rPr>
      </w:pPr>
      <w:r w:rsidRPr="00A11B7F">
        <w:rPr>
          <w:sz w:val="22"/>
          <w:szCs w:val="22"/>
          <w:lang w:val="ru-RU"/>
        </w:rPr>
        <w:t>........................</w:t>
      </w:r>
      <w:r>
        <w:rPr>
          <w:sz w:val="22"/>
          <w:szCs w:val="22"/>
          <w:lang w:val="ru-RU"/>
        </w:rPr>
        <w:t>.........</w:t>
      </w:r>
      <w:r w:rsidRPr="00A11B7F">
        <w:rPr>
          <w:sz w:val="22"/>
          <w:szCs w:val="22"/>
          <w:lang w:val="ru-RU"/>
        </w:rPr>
        <w:t>...................................................................................................................................</w:t>
      </w:r>
    </w:p>
    <w:p w:rsidR="00524F74" w:rsidRPr="00A11B7F" w:rsidRDefault="00524F74" w:rsidP="00524F74">
      <w:pPr>
        <w:shd w:val="clear" w:color="auto" w:fill="FFFFFF"/>
        <w:ind w:left="79"/>
        <w:jc w:val="center"/>
        <w:rPr>
          <w:i/>
          <w:spacing w:val="-8"/>
          <w:sz w:val="22"/>
          <w:szCs w:val="22"/>
          <w:lang w:val="ru-RU"/>
        </w:rPr>
      </w:pPr>
      <w:r w:rsidRPr="00A11B7F">
        <w:rPr>
          <w:i/>
          <w:spacing w:val="-8"/>
          <w:sz w:val="22"/>
          <w:szCs w:val="22"/>
          <w:lang w:val="ru-RU"/>
        </w:rPr>
        <w:t>/адрес по регистрация/</w:t>
      </w:r>
    </w:p>
    <w:p w:rsidR="00524F74" w:rsidRPr="00F026DF" w:rsidRDefault="00524F74" w:rsidP="00524F74">
      <w:pPr>
        <w:shd w:val="clear" w:color="auto" w:fill="FFFFFF"/>
        <w:tabs>
          <w:tab w:val="left" w:pos="6300"/>
        </w:tabs>
        <w:ind w:left="72"/>
        <w:jc w:val="both"/>
        <w:rPr>
          <w:b/>
          <w:i/>
          <w:sz w:val="24"/>
          <w:szCs w:val="24"/>
          <w:lang w:val="ru-RU"/>
        </w:rPr>
      </w:pPr>
    </w:p>
    <w:p w:rsidR="00524F74" w:rsidRPr="00F026DF" w:rsidRDefault="00524F74" w:rsidP="00524F74">
      <w:pPr>
        <w:shd w:val="clear" w:color="auto" w:fill="FFFFFF"/>
        <w:jc w:val="both"/>
        <w:rPr>
          <w:sz w:val="24"/>
          <w:szCs w:val="24"/>
          <w:lang w:val="bg-BG"/>
        </w:rPr>
      </w:pPr>
      <w:r w:rsidRPr="00F026DF">
        <w:rPr>
          <w:sz w:val="24"/>
          <w:szCs w:val="24"/>
          <w:lang w:val="ru-RU"/>
        </w:rPr>
        <w:t>като предлагаме да изпълним поръчката</w:t>
      </w:r>
      <w:r w:rsidRPr="00F026DF">
        <w:rPr>
          <w:b/>
          <w:sz w:val="24"/>
          <w:szCs w:val="24"/>
          <w:lang w:val="ru-RU"/>
        </w:rPr>
        <w:t>,</w:t>
      </w:r>
      <w:r w:rsidRPr="00F026DF">
        <w:rPr>
          <w:sz w:val="24"/>
          <w:szCs w:val="24"/>
          <w:lang w:val="ru-RU"/>
        </w:rPr>
        <w:t xml:space="preserve"> съгласно документацията за участие, както следва</w:t>
      </w:r>
      <w:r w:rsidRPr="00F026DF">
        <w:rPr>
          <w:sz w:val="24"/>
          <w:szCs w:val="24"/>
        </w:rPr>
        <w:t>:</w:t>
      </w:r>
    </w:p>
    <w:p w:rsidR="00524F74" w:rsidRPr="00B63A56" w:rsidRDefault="00524F74" w:rsidP="00524F74">
      <w:pPr>
        <w:pStyle w:val="BodyTextIndent"/>
        <w:numPr>
          <w:ilvl w:val="1"/>
          <w:numId w:val="1"/>
        </w:numPr>
        <w:tabs>
          <w:tab w:val="clear" w:pos="1440"/>
          <w:tab w:val="num" w:pos="0"/>
          <w:tab w:val="left" w:pos="993"/>
        </w:tabs>
        <w:spacing w:after="0"/>
        <w:ind w:left="0" w:firstLine="709"/>
        <w:jc w:val="both"/>
        <w:rPr>
          <w:sz w:val="24"/>
          <w:szCs w:val="24"/>
          <w:lang w:val="ru-RU"/>
        </w:rPr>
      </w:pPr>
      <w:r w:rsidRPr="00B63A56">
        <w:rPr>
          <w:sz w:val="24"/>
          <w:szCs w:val="24"/>
          <w:lang w:val="ru-RU"/>
        </w:rPr>
        <w:t>Изпълнението на предмета на поръчката ще извършим при ............. % за един литър гориво (.....</w:t>
      </w:r>
      <w:r w:rsidRPr="00B63A56">
        <w:rPr>
          <w:i/>
          <w:sz w:val="24"/>
          <w:szCs w:val="24"/>
          <w:lang w:val="ru-RU"/>
        </w:rPr>
        <w:t>словом....)</w:t>
      </w:r>
      <w:r w:rsidRPr="00B63A56">
        <w:rPr>
          <w:sz w:val="24"/>
          <w:szCs w:val="24"/>
          <w:lang w:val="ru-RU"/>
        </w:rPr>
        <w:t xml:space="preserve"> отстъпка от официално обявените цени на горивата в търговските ни обекти (бензиностанции) към момента на зареждане на горивата.</w:t>
      </w:r>
    </w:p>
    <w:p w:rsidR="00524F74" w:rsidRPr="007A0E5A" w:rsidRDefault="00524F74" w:rsidP="00524F74">
      <w:pPr>
        <w:pStyle w:val="BodyText"/>
        <w:spacing w:after="0"/>
        <w:ind w:firstLine="708"/>
        <w:jc w:val="both"/>
        <w:rPr>
          <w:sz w:val="24"/>
          <w:szCs w:val="24"/>
          <w:lang w:val="bg-BG"/>
        </w:rPr>
      </w:pPr>
      <w:r w:rsidRPr="007A0E5A">
        <w:rPr>
          <w:b/>
          <w:sz w:val="24"/>
          <w:szCs w:val="24"/>
          <w:lang w:val="bg-BG"/>
        </w:rPr>
        <w:t>2.</w:t>
      </w:r>
      <w:r w:rsidRPr="007A0E5A">
        <w:rPr>
          <w:sz w:val="24"/>
          <w:szCs w:val="24"/>
          <w:lang w:val="bg-BG"/>
        </w:rPr>
        <w:t xml:space="preserve"> Декларирам</w:t>
      </w:r>
      <w:r w:rsidR="002E0E5E" w:rsidRPr="007A0E5A">
        <w:rPr>
          <w:sz w:val="24"/>
          <w:szCs w:val="24"/>
          <w:lang w:val="bg-BG"/>
        </w:rPr>
        <w:t>е</w:t>
      </w:r>
      <w:r w:rsidRPr="007A0E5A">
        <w:rPr>
          <w:sz w:val="24"/>
          <w:szCs w:val="24"/>
          <w:lang w:val="bg-BG"/>
        </w:rPr>
        <w:t>, че предложената отстъпка в процент остава непроменена за целия срок на договора.</w:t>
      </w:r>
    </w:p>
    <w:p w:rsidR="00524F74" w:rsidRPr="007A0E5A" w:rsidRDefault="00524F74" w:rsidP="00524F74">
      <w:pPr>
        <w:ind w:firstLine="708"/>
        <w:jc w:val="both"/>
        <w:rPr>
          <w:sz w:val="24"/>
          <w:szCs w:val="24"/>
          <w:lang w:val="bg-BG"/>
        </w:rPr>
      </w:pPr>
      <w:r w:rsidRPr="007A0E5A">
        <w:rPr>
          <w:b/>
          <w:sz w:val="24"/>
          <w:szCs w:val="24"/>
          <w:lang w:val="bg-BG"/>
        </w:rPr>
        <w:t>3.</w:t>
      </w:r>
      <w:r w:rsidRPr="007A0E5A">
        <w:rPr>
          <w:sz w:val="24"/>
          <w:szCs w:val="24"/>
          <w:lang w:val="bg-BG"/>
        </w:rPr>
        <w:t xml:space="preserve"> Декларирам</w:t>
      </w:r>
      <w:r w:rsidR="002E0E5E" w:rsidRPr="007A0E5A">
        <w:rPr>
          <w:sz w:val="24"/>
          <w:szCs w:val="24"/>
          <w:lang w:val="bg-BG"/>
        </w:rPr>
        <w:t>е</w:t>
      </w:r>
      <w:r w:rsidRPr="007A0E5A">
        <w:rPr>
          <w:sz w:val="24"/>
          <w:szCs w:val="24"/>
          <w:lang w:val="bg-BG"/>
        </w:rPr>
        <w:t xml:space="preserve">, че предложената процентна отстъпка е определена при пълно съответствие с условията от документацията за участие, с включени всички разходи за изпълнението на поръчката, включително и издаването на карти за </w:t>
      </w:r>
      <w:proofErr w:type="spellStart"/>
      <w:r w:rsidRPr="007A0E5A">
        <w:rPr>
          <w:sz w:val="24"/>
          <w:szCs w:val="24"/>
          <w:lang w:val="bg-BG"/>
        </w:rPr>
        <w:t>безналично</w:t>
      </w:r>
      <w:proofErr w:type="spellEnd"/>
      <w:r w:rsidRPr="007A0E5A">
        <w:rPr>
          <w:sz w:val="24"/>
          <w:szCs w:val="24"/>
          <w:lang w:val="bg-BG"/>
        </w:rPr>
        <w:t xml:space="preserve"> плащане.</w:t>
      </w:r>
    </w:p>
    <w:p w:rsidR="001F2AB7" w:rsidRPr="00EF5EF0" w:rsidRDefault="001F2AB7" w:rsidP="001F2AB7">
      <w:pPr>
        <w:ind w:firstLine="720"/>
        <w:jc w:val="both"/>
        <w:rPr>
          <w:sz w:val="24"/>
          <w:szCs w:val="24"/>
          <w:lang w:val="bg-BG"/>
        </w:rPr>
      </w:pPr>
      <w:r w:rsidRPr="001F2AB7">
        <w:rPr>
          <w:b/>
          <w:sz w:val="24"/>
          <w:szCs w:val="24"/>
          <w:lang w:val="bg-BG"/>
        </w:rPr>
        <w:t>4.</w:t>
      </w:r>
      <w:r w:rsidRPr="00EF5EF0">
        <w:rPr>
          <w:sz w:val="24"/>
          <w:szCs w:val="24"/>
          <w:lang w:val="bg-BG"/>
        </w:rPr>
        <w:t xml:space="preserve"> </w:t>
      </w:r>
      <w:r w:rsidRPr="00EF5EF0">
        <w:rPr>
          <w:b/>
          <w:bCs/>
          <w:sz w:val="24"/>
          <w:szCs w:val="24"/>
          <w:lang w:val="bg-BG"/>
        </w:rPr>
        <w:t>Условия на плащане</w:t>
      </w:r>
    </w:p>
    <w:p w:rsidR="001F2AB7" w:rsidRPr="00EF5EF0" w:rsidRDefault="001F2AB7" w:rsidP="001F2AB7">
      <w:pPr>
        <w:ind w:firstLine="720"/>
        <w:jc w:val="both"/>
        <w:rPr>
          <w:sz w:val="24"/>
          <w:szCs w:val="24"/>
          <w:lang w:val="bg-BG"/>
        </w:rPr>
      </w:pPr>
      <w:r>
        <w:rPr>
          <w:sz w:val="24"/>
          <w:szCs w:val="24"/>
          <w:lang w:val="bg-BG"/>
        </w:rPr>
        <w:t>4.</w:t>
      </w:r>
      <w:r w:rsidRPr="00EF5EF0">
        <w:rPr>
          <w:sz w:val="24"/>
          <w:szCs w:val="24"/>
          <w:lang w:val="bg-BG"/>
        </w:rPr>
        <w:t>1. Плащането ще се извърш</w:t>
      </w:r>
      <w:r w:rsidR="004B4F5F">
        <w:rPr>
          <w:sz w:val="24"/>
          <w:szCs w:val="24"/>
          <w:lang w:val="bg-BG"/>
        </w:rPr>
        <w:t>ва</w:t>
      </w:r>
      <w:r w:rsidRPr="00EF5EF0">
        <w:rPr>
          <w:sz w:val="24"/>
          <w:szCs w:val="24"/>
          <w:lang w:val="bg-BG"/>
        </w:rPr>
        <w:t xml:space="preserve"> по банков път в лева, в срок до 30 работни дни при условията на отложено плащане, считано от датата на </w:t>
      </w:r>
      <w:r>
        <w:rPr>
          <w:sz w:val="24"/>
          <w:szCs w:val="24"/>
          <w:lang w:val="bg-BG"/>
        </w:rPr>
        <w:t>представяне на изискуемите в т.</w:t>
      </w:r>
      <w:r w:rsidR="00B64DAA">
        <w:rPr>
          <w:sz w:val="24"/>
          <w:szCs w:val="24"/>
          <w:lang w:val="bg-BG"/>
        </w:rPr>
        <w:t>4</w:t>
      </w:r>
      <w:r>
        <w:rPr>
          <w:sz w:val="24"/>
          <w:szCs w:val="24"/>
          <w:lang w:val="bg-BG"/>
        </w:rPr>
        <w:t>.2</w:t>
      </w:r>
      <w:r w:rsidR="00474A67">
        <w:rPr>
          <w:sz w:val="24"/>
          <w:szCs w:val="24"/>
          <w:lang w:val="bg-BG"/>
        </w:rPr>
        <w:t xml:space="preserve"> </w:t>
      </w:r>
      <w:r>
        <w:rPr>
          <w:sz w:val="24"/>
          <w:szCs w:val="24"/>
          <w:lang w:val="bg-BG"/>
        </w:rPr>
        <w:t xml:space="preserve"> документи</w:t>
      </w:r>
      <w:r w:rsidRPr="00EF5EF0">
        <w:rPr>
          <w:sz w:val="24"/>
          <w:szCs w:val="24"/>
          <w:lang w:val="bg-BG"/>
        </w:rPr>
        <w:t>.</w:t>
      </w:r>
    </w:p>
    <w:p w:rsidR="001F2AB7" w:rsidRPr="00EF5EF0" w:rsidRDefault="001F2AB7" w:rsidP="001F2AB7">
      <w:pPr>
        <w:ind w:firstLine="720"/>
        <w:jc w:val="both"/>
        <w:rPr>
          <w:sz w:val="24"/>
          <w:szCs w:val="24"/>
          <w:lang w:val="bg-BG"/>
        </w:rPr>
      </w:pPr>
      <w:r w:rsidRPr="00EF5EF0">
        <w:rPr>
          <w:sz w:val="24"/>
          <w:szCs w:val="24"/>
          <w:lang w:val="bg-BG"/>
        </w:rPr>
        <w:t xml:space="preserve">Издаването на фактури и справки за заредено гориво, </w:t>
      </w:r>
      <w:r w:rsidR="00474A67">
        <w:rPr>
          <w:sz w:val="24"/>
          <w:szCs w:val="24"/>
          <w:lang w:val="bg-BG"/>
        </w:rPr>
        <w:t xml:space="preserve">ще </w:t>
      </w:r>
      <w:r w:rsidRPr="00EF5EF0">
        <w:rPr>
          <w:sz w:val="24"/>
          <w:szCs w:val="24"/>
          <w:lang w:val="bg-BG"/>
        </w:rPr>
        <w:t>се извършва два пъти месечно, както следва:</w:t>
      </w:r>
    </w:p>
    <w:p w:rsidR="001F2AB7" w:rsidRPr="00EF5EF0" w:rsidRDefault="001F2AB7" w:rsidP="001F2AB7">
      <w:pPr>
        <w:numPr>
          <w:ilvl w:val="0"/>
          <w:numId w:val="2"/>
        </w:numPr>
        <w:jc w:val="both"/>
        <w:rPr>
          <w:sz w:val="24"/>
          <w:szCs w:val="24"/>
          <w:lang w:val="bg-BG"/>
        </w:rPr>
      </w:pPr>
      <w:r w:rsidRPr="00EF5EF0">
        <w:rPr>
          <w:sz w:val="24"/>
          <w:szCs w:val="24"/>
          <w:lang w:val="bg-BG"/>
        </w:rPr>
        <w:t>За периода 1-15 число на месеца, ще се отчита до 20 число на текущия месец;</w:t>
      </w:r>
    </w:p>
    <w:p w:rsidR="001F2AB7" w:rsidRPr="00EF5EF0" w:rsidRDefault="001F2AB7" w:rsidP="001F2AB7">
      <w:pPr>
        <w:numPr>
          <w:ilvl w:val="0"/>
          <w:numId w:val="2"/>
        </w:numPr>
        <w:tabs>
          <w:tab w:val="left" w:pos="993"/>
        </w:tabs>
        <w:ind w:left="0" w:firstLine="709"/>
        <w:jc w:val="both"/>
        <w:rPr>
          <w:sz w:val="24"/>
          <w:szCs w:val="24"/>
          <w:lang w:val="bg-BG"/>
        </w:rPr>
      </w:pPr>
      <w:r w:rsidRPr="00EF5EF0">
        <w:rPr>
          <w:sz w:val="24"/>
          <w:szCs w:val="24"/>
          <w:lang w:val="bg-BG"/>
        </w:rPr>
        <w:t xml:space="preserve"> За периода 16-30/31 число на месеца, ще се отчита до 3 число (първия работен ден) на следващия отчетен месец.</w:t>
      </w:r>
    </w:p>
    <w:p w:rsidR="001F2AB7" w:rsidRPr="00F40520" w:rsidRDefault="00076803" w:rsidP="001F2AB7">
      <w:pPr>
        <w:ind w:firstLine="720"/>
        <w:jc w:val="both"/>
        <w:rPr>
          <w:sz w:val="24"/>
          <w:szCs w:val="24"/>
          <w:lang w:val="bg-BG"/>
        </w:rPr>
      </w:pPr>
      <w:r>
        <w:rPr>
          <w:sz w:val="24"/>
          <w:szCs w:val="24"/>
          <w:lang w:val="bg-BG"/>
        </w:rPr>
        <w:t>4.</w:t>
      </w:r>
      <w:r w:rsidR="001F2AB7" w:rsidRPr="00F40520">
        <w:rPr>
          <w:sz w:val="24"/>
          <w:szCs w:val="24"/>
          <w:lang w:val="bg-BG"/>
        </w:rPr>
        <w:t>2. Условия за извършване на плащането е предоставянето от страна на Изпълнителя на Възложителя /на адрес: гр. София, ул. „Иван Вазов” № 3, “БДЖ - Пътнически превози” ЕООД, Дирекция „Финанси и администрация” в сроковете посочени в т.</w:t>
      </w:r>
      <w:r w:rsidR="00F75354">
        <w:rPr>
          <w:sz w:val="24"/>
          <w:szCs w:val="24"/>
          <w:lang w:val="bg-BG"/>
        </w:rPr>
        <w:t>4</w:t>
      </w:r>
      <w:r w:rsidR="00026093">
        <w:rPr>
          <w:sz w:val="24"/>
          <w:szCs w:val="24"/>
          <w:lang w:val="bg-BG"/>
        </w:rPr>
        <w:t>.</w:t>
      </w:r>
      <w:r w:rsidR="001F2AB7" w:rsidRPr="00F40520">
        <w:rPr>
          <w:sz w:val="24"/>
          <w:szCs w:val="24"/>
          <w:lang w:val="bg-BG"/>
        </w:rPr>
        <w:t>1. на следните документи:</w:t>
      </w:r>
    </w:p>
    <w:p w:rsidR="001F2AB7" w:rsidRPr="00F40520" w:rsidRDefault="001F2AB7" w:rsidP="001F2AB7">
      <w:pPr>
        <w:ind w:firstLine="720"/>
        <w:jc w:val="both"/>
        <w:rPr>
          <w:sz w:val="24"/>
          <w:szCs w:val="24"/>
          <w:lang w:val="ru-RU"/>
        </w:rPr>
      </w:pPr>
      <w:r w:rsidRPr="00F40520">
        <w:rPr>
          <w:sz w:val="24"/>
          <w:szCs w:val="24"/>
          <w:lang w:val="bg-BG"/>
        </w:rPr>
        <w:t xml:space="preserve">- оригинална фактура, издадена на името на “БДЖ – Пътнически превози” ЕООД – с адрес -  гр. София, 1080, ул. “Иван Вазов” № 3, с МОЛ: </w:t>
      </w:r>
      <w:r>
        <w:rPr>
          <w:sz w:val="24"/>
          <w:szCs w:val="24"/>
          <w:lang w:val="ru-RU"/>
        </w:rPr>
        <w:t>Христо Иванов</w:t>
      </w:r>
      <w:r w:rsidRPr="00F40520">
        <w:rPr>
          <w:sz w:val="24"/>
          <w:szCs w:val="24"/>
          <w:lang w:val="ru-RU"/>
        </w:rPr>
        <w:t>, съдържаща № и предмет на договора;</w:t>
      </w:r>
    </w:p>
    <w:p w:rsidR="001F2AB7" w:rsidRPr="00F40520" w:rsidRDefault="001F2AB7" w:rsidP="001F2AB7">
      <w:pPr>
        <w:ind w:firstLine="720"/>
        <w:jc w:val="both"/>
        <w:rPr>
          <w:sz w:val="24"/>
          <w:szCs w:val="24"/>
          <w:lang w:val="bg-BG"/>
        </w:rPr>
      </w:pPr>
      <w:r w:rsidRPr="00F40520">
        <w:rPr>
          <w:sz w:val="24"/>
          <w:szCs w:val="24"/>
          <w:lang w:val="ru-RU"/>
        </w:rPr>
        <w:t xml:space="preserve">-  описи (справки), съдържащи следните данни за заредените горива: номер на електронната карта; регистрационен номер на МПС заредило горивото; дата и час на </w:t>
      </w:r>
      <w:r w:rsidRPr="00F40520">
        <w:rPr>
          <w:sz w:val="24"/>
          <w:szCs w:val="24"/>
          <w:lang w:val="ru-RU"/>
        </w:rPr>
        <w:lastRenderedPageBreak/>
        <w:t>фискалния бон при зареждане; номер и адрес на търговския обект; количество и  вид на зареденото гориво; стойност на договорения процент търговска отстъпка.</w:t>
      </w:r>
    </w:p>
    <w:p w:rsidR="001F2AB7" w:rsidRPr="00F40520" w:rsidRDefault="00B751EC" w:rsidP="001F2AB7">
      <w:pPr>
        <w:ind w:firstLine="720"/>
        <w:jc w:val="both"/>
        <w:rPr>
          <w:sz w:val="24"/>
          <w:szCs w:val="24"/>
          <w:lang w:val="ru-RU"/>
        </w:rPr>
      </w:pPr>
      <w:r>
        <w:rPr>
          <w:sz w:val="24"/>
          <w:szCs w:val="24"/>
          <w:lang w:val="bg-BG"/>
        </w:rPr>
        <w:t>4</w:t>
      </w:r>
      <w:r w:rsidR="001F2AB7" w:rsidRPr="00F40520">
        <w:rPr>
          <w:sz w:val="24"/>
          <w:szCs w:val="24"/>
        </w:rPr>
        <w:t xml:space="preserve">.3. </w:t>
      </w:r>
      <w:r w:rsidR="001F2AB7" w:rsidRPr="00F40520">
        <w:rPr>
          <w:sz w:val="24"/>
          <w:szCs w:val="24"/>
          <w:lang w:val="ru-RU"/>
        </w:rPr>
        <w:t>При непредставяне в срок на горецитираните документи, както и при представяне на документи неотговарящи на нормативните изисквания или съдържащи некоректни данни, на посочения адрес, срокът за плащане на доставката се удължава с толкова дни, с колкото е закъсняло представянето на документите или колкото е необходимо, за да бъдат отстранени несъответствията.</w:t>
      </w:r>
    </w:p>
    <w:p w:rsidR="001F2AB7" w:rsidRPr="00F40520" w:rsidRDefault="001F2AB7" w:rsidP="001F2AB7">
      <w:pPr>
        <w:tabs>
          <w:tab w:val="left" w:pos="1134"/>
        </w:tabs>
        <w:ind w:firstLine="709"/>
        <w:jc w:val="both"/>
        <w:rPr>
          <w:sz w:val="24"/>
          <w:szCs w:val="24"/>
          <w:lang w:val="ru-RU"/>
        </w:rPr>
      </w:pPr>
      <w:r w:rsidRPr="00B751EC">
        <w:rPr>
          <w:b/>
          <w:sz w:val="24"/>
          <w:szCs w:val="24"/>
          <w:lang w:val="bg-BG"/>
        </w:rPr>
        <w:t>5.</w:t>
      </w:r>
      <w:r w:rsidRPr="00F40520">
        <w:rPr>
          <w:b/>
          <w:sz w:val="24"/>
          <w:szCs w:val="24"/>
          <w:lang w:val="ru-RU"/>
        </w:rPr>
        <w:t xml:space="preserve"> </w:t>
      </w:r>
      <w:r w:rsidRPr="00F40520">
        <w:rPr>
          <w:sz w:val="24"/>
          <w:szCs w:val="24"/>
          <w:lang w:val="ru-RU"/>
        </w:rPr>
        <w:t>ВЪЗЛОЖИТЕЛЯТ</w:t>
      </w:r>
      <w:r w:rsidRPr="00F40520">
        <w:rPr>
          <w:b/>
          <w:sz w:val="24"/>
          <w:szCs w:val="24"/>
          <w:lang w:val="ru-RU"/>
        </w:rPr>
        <w:t xml:space="preserve"> </w:t>
      </w:r>
      <w:r w:rsidRPr="00F40520">
        <w:rPr>
          <w:sz w:val="24"/>
          <w:szCs w:val="24"/>
          <w:lang w:val="ru-RU"/>
        </w:rPr>
        <w:t>не заплаща гаранционен депозит за обезпечаване на картовите лимити.</w:t>
      </w:r>
    </w:p>
    <w:p w:rsidR="001F2AB7" w:rsidRPr="00F40520" w:rsidRDefault="001F2AB7" w:rsidP="001F2AB7">
      <w:pPr>
        <w:tabs>
          <w:tab w:val="left" w:pos="1134"/>
        </w:tabs>
        <w:ind w:firstLine="709"/>
        <w:jc w:val="both"/>
        <w:rPr>
          <w:sz w:val="24"/>
          <w:szCs w:val="24"/>
          <w:lang w:val="ru-RU"/>
        </w:rPr>
      </w:pPr>
      <w:r w:rsidRPr="00B751EC">
        <w:rPr>
          <w:b/>
          <w:sz w:val="24"/>
          <w:szCs w:val="24"/>
          <w:lang w:val="ru-RU"/>
        </w:rPr>
        <w:t>6.</w:t>
      </w:r>
      <w:r w:rsidRPr="00F40520">
        <w:rPr>
          <w:sz w:val="24"/>
          <w:szCs w:val="24"/>
          <w:lang w:val="ru-RU"/>
        </w:rPr>
        <w:t xml:space="preserve"> Възложителя не заплаща месечни такси за обслужване на картите за безналично плащане и такси за транзакции и покупки.</w:t>
      </w:r>
    </w:p>
    <w:p w:rsidR="007B20FE" w:rsidRDefault="007B20FE" w:rsidP="007B20FE">
      <w:pPr>
        <w:pStyle w:val="Footer"/>
        <w:tabs>
          <w:tab w:val="left" w:pos="540"/>
        </w:tabs>
        <w:ind w:hanging="567"/>
        <w:jc w:val="both"/>
        <w:rPr>
          <w:sz w:val="24"/>
          <w:szCs w:val="24"/>
          <w:lang w:val="bg-BG"/>
        </w:rPr>
      </w:pPr>
      <w:r>
        <w:rPr>
          <w:b/>
          <w:sz w:val="24"/>
          <w:szCs w:val="24"/>
          <w:lang w:val="bg-BG"/>
        </w:rPr>
        <w:tab/>
      </w:r>
      <w:r>
        <w:rPr>
          <w:b/>
          <w:sz w:val="24"/>
          <w:szCs w:val="24"/>
          <w:lang w:val="bg-BG"/>
        </w:rPr>
        <w:tab/>
      </w:r>
      <w:r w:rsidR="00B751EC">
        <w:rPr>
          <w:b/>
          <w:sz w:val="24"/>
          <w:szCs w:val="24"/>
          <w:lang w:val="bg-BG"/>
        </w:rPr>
        <w:t xml:space="preserve">  7</w:t>
      </w:r>
      <w:r w:rsidRPr="009D74D0">
        <w:rPr>
          <w:b/>
          <w:sz w:val="24"/>
          <w:szCs w:val="24"/>
          <w:lang w:val="bg-BG"/>
        </w:rPr>
        <w:t>.</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7B20FE" w:rsidRDefault="007B20FE" w:rsidP="007B20FE">
      <w:pPr>
        <w:tabs>
          <w:tab w:val="left" w:pos="142"/>
        </w:tabs>
        <w:jc w:val="both"/>
        <w:rPr>
          <w:sz w:val="24"/>
          <w:szCs w:val="24"/>
        </w:rPr>
      </w:pPr>
      <w:r>
        <w:rPr>
          <w:rFonts w:ascii="Cambria" w:hAnsi="Cambria"/>
          <w:sz w:val="24"/>
          <w:szCs w:val="24"/>
        </w:rPr>
        <w:t xml:space="preserve">       </w:t>
      </w:r>
      <w:r>
        <w:rPr>
          <w:rFonts w:ascii="Cambria" w:hAnsi="Cambria"/>
          <w:sz w:val="24"/>
          <w:szCs w:val="24"/>
        </w:rPr>
        <w:tab/>
      </w:r>
      <w:r>
        <w:rPr>
          <w:sz w:val="24"/>
          <w:szCs w:val="24"/>
        </w:rPr>
        <w:t>БАНКА:…………………………</w:t>
      </w:r>
      <w:proofErr w:type="gramStart"/>
      <w:r>
        <w:rPr>
          <w:sz w:val="24"/>
          <w:szCs w:val="24"/>
        </w:rPr>
        <w:t>… ,</w:t>
      </w:r>
      <w:proofErr w:type="gramEnd"/>
      <w:r>
        <w:rPr>
          <w:sz w:val="24"/>
          <w:szCs w:val="24"/>
        </w:rPr>
        <w:t xml:space="preserve"> </w:t>
      </w:r>
      <w:proofErr w:type="spellStart"/>
      <w:r>
        <w:rPr>
          <w:sz w:val="24"/>
          <w:szCs w:val="24"/>
        </w:rPr>
        <w:t>клон</w:t>
      </w:r>
      <w:proofErr w:type="spellEnd"/>
      <w:r>
        <w:rPr>
          <w:sz w:val="24"/>
          <w:szCs w:val="24"/>
        </w:rPr>
        <w:t xml:space="preserve">/ </w:t>
      </w:r>
      <w:proofErr w:type="spellStart"/>
      <w:r>
        <w:rPr>
          <w:sz w:val="24"/>
          <w:szCs w:val="24"/>
        </w:rPr>
        <w:t>офис</w:t>
      </w:r>
      <w:proofErr w:type="spellEnd"/>
      <w:r>
        <w:rPr>
          <w:sz w:val="24"/>
          <w:szCs w:val="24"/>
        </w:rPr>
        <w:t xml:space="preserve"> „..........................”</w:t>
      </w:r>
    </w:p>
    <w:p w:rsidR="007B20FE" w:rsidRDefault="007B20FE" w:rsidP="007B20FE">
      <w:pPr>
        <w:tabs>
          <w:tab w:val="left" w:pos="142"/>
        </w:tabs>
        <w:jc w:val="both"/>
        <w:rPr>
          <w:sz w:val="24"/>
          <w:szCs w:val="24"/>
        </w:rPr>
      </w:pPr>
      <w:r>
        <w:rPr>
          <w:sz w:val="24"/>
          <w:szCs w:val="24"/>
        </w:rPr>
        <w:t xml:space="preserve">       </w:t>
      </w:r>
      <w:r>
        <w:rPr>
          <w:sz w:val="24"/>
          <w:szCs w:val="24"/>
        </w:rPr>
        <w:tab/>
        <w:t xml:space="preserve">BIC </w:t>
      </w:r>
      <w:proofErr w:type="spellStart"/>
      <w:r>
        <w:rPr>
          <w:sz w:val="24"/>
          <w:szCs w:val="24"/>
        </w:rPr>
        <w:t>код</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банката</w:t>
      </w:r>
      <w:proofErr w:type="spellEnd"/>
      <w:proofErr w:type="gramStart"/>
      <w:r>
        <w:rPr>
          <w:sz w:val="24"/>
          <w:szCs w:val="24"/>
        </w:rPr>
        <w:t>:...........................................................................</w:t>
      </w:r>
      <w:proofErr w:type="gramEnd"/>
      <w:r>
        <w:rPr>
          <w:sz w:val="24"/>
          <w:szCs w:val="24"/>
        </w:rPr>
        <w:t xml:space="preserve">   </w:t>
      </w:r>
    </w:p>
    <w:p w:rsidR="007B20FE" w:rsidRDefault="007B20FE" w:rsidP="007B20FE">
      <w:pPr>
        <w:pStyle w:val="Footer"/>
        <w:tabs>
          <w:tab w:val="left" w:pos="540"/>
        </w:tabs>
        <w:ind w:firstLine="709"/>
        <w:jc w:val="both"/>
        <w:rPr>
          <w:sz w:val="24"/>
          <w:szCs w:val="24"/>
          <w:lang w:val="bg-BG"/>
        </w:rPr>
      </w:pPr>
      <w:r>
        <w:rPr>
          <w:sz w:val="24"/>
          <w:szCs w:val="24"/>
          <w:lang w:val="bg-BG"/>
        </w:rPr>
        <w:t xml:space="preserve">IBAN:..................................................................................................    </w:t>
      </w:r>
    </w:p>
    <w:p w:rsidR="00524F74" w:rsidRDefault="00524F74" w:rsidP="00524F74">
      <w:pPr>
        <w:shd w:val="clear" w:color="auto" w:fill="FFFFFF"/>
        <w:jc w:val="both"/>
        <w:rPr>
          <w:sz w:val="24"/>
          <w:szCs w:val="24"/>
          <w:lang w:val="bg-BG"/>
        </w:rPr>
      </w:pPr>
    </w:p>
    <w:p w:rsidR="00524F74" w:rsidRPr="00A11B7F" w:rsidRDefault="00524F74" w:rsidP="00524F74">
      <w:pPr>
        <w:rPr>
          <w:spacing w:val="2"/>
          <w:sz w:val="24"/>
          <w:szCs w:val="24"/>
          <w:lang w:val="bg-BG"/>
        </w:rPr>
      </w:pPr>
    </w:p>
    <w:p w:rsidR="00524F74" w:rsidRPr="00A11B7F" w:rsidRDefault="00524F74" w:rsidP="00524F74">
      <w:pPr>
        <w:tabs>
          <w:tab w:val="left" w:pos="7938"/>
        </w:tabs>
        <w:rPr>
          <w:sz w:val="24"/>
          <w:szCs w:val="24"/>
          <w:lang w:val="ru-RU"/>
        </w:rPr>
      </w:pPr>
      <w:r w:rsidRPr="00A11B7F">
        <w:rPr>
          <w:spacing w:val="2"/>
          <w:sz w:val="24"/>
          <w:szCs w:val="24"/>
          <w:lang w:val="bg-BG"/>
        </w:rPr>
        <w:t>Дата ....... / ........ / .................. г.                       Подпис: ................................</w:t>
      </w:r>
      <w:r w:rsidRPr="00A11B7F">
        <w:rPr>
          <w:sz w:val="24"/>
          <w:szCs w:val="24"/>
          <w:lang w:val="ru-RU"/>
        </w:rPr>
        <w:t xml:space="preserve"> </w:t>
      </w:r>
    </w:p>
    <w:p w:rsidR="00524F74" w:rsidRPr="00A11B7F" w:rsidRDefault="00524F74" w:rsidP="00524F74">
      <w:pPr>
        <w:tabs>
          <w:tab w:val="left" w:pos="7938"/>
        </w:tabs>
        <w:rPr>
          <w:sz w:val="24"/>
          <w:szCs w:val="24"/>
          <w:lang w:val="ru-RU"/>
        </w:rPr>
      </w:pPr>
      <w:r w:rsidRPr="00A11B7F">
        <w:rPr>
          <w:sz w:val="24"/>
          <w:szCs w:val="24"/>
          <w:lang w:val="ru-RU"/>
        </w:rPr>
        <w:t xml:space="preserve">                                                                                                    </w:t>
      </w:r>
      <w:r w:rsidRPr="00A11B7F">
        <w:rPr>
          <w:sz w:val="24"/>
          <w:szCs w:val="24"/>
          <w:lang w:val="bg-BG"/>
        </w:rPr>
        <w:t>П</w:t>
      </w:r>
      <w:r w:rsidRPr="00A11B7F">
        <w:rPr>
          <w:sz w:val="24"/>
          <w:szCs w:val="24"/>
          <w:lang w:val="ru-RU"/>
        </w:rPr>
        <w:t>ечат</w:t>
      </w:r>
    </w:p>
    <w:p w:rsidR="00524F74" w:rsidRPr="00A11B7F" w:rsidRDefault="00524F74" w:rsidP="00524F74">
      <w:pPr>
        <w:tabs>
          <w:tab w:val="left" w:pos="7938"/>
        </w:tabs>
        <w:rPr>
          <w:sz w:val="24"/>
          <w:szCs w:val="24"/>
          <w:lang w:val="ru-RU"/>
        </w:rPr>
      </w:pPr>
      <w:r w:rsidRPr="00A11B7F">
        <w:rPr>
          <w:sz w:val="24"/>
          <w:szCs w:val="24"/>
          <w:lang w:val="ru-RU"/>
        </w:rPr>
        <w:t xml:space="preserve">                                                                             (име и фамилия)</w:t>
      </w:r>
    </w:p>
    <w:p w:rsidR="00524F74" w:rsidRPr="00A11B7F" w:rsidRDefault="00524F74" w:rsidP="00524F74">
      <w:pPr>
        <w:tabs>
          <w:tab w:val="left" w:pos="7938"/>
        </w:tabs>
        <w:ind w:firstLine="4320"/>
        <w:rPr>
          <w:sz w:val="24"/>
          <w:szCs w:val="24"/>
          <w:lang w:val="ru-RU"/>
        </w:rPr>
      </w:pPr>
      <w:r w:rsidRPr="00A11B7F">
        <w:rPr>
          <w:sz w:val="24"/>
          <w:szCs w:val="24"/>
          <w:lang w:val="ru-RU"/>
        </w:rPr>
        <w:t xml:space="preserve">  </w:t>
      </w:r>
      <w:r w:rsidRPr="00A11B7F">
        <w:rPr>
          <w:sz w:val="24"/>
          <w:szCs w:val="24"/>
          <w:lang w:val="bg-BG"/>
        </w:rPr>
        <w:t xml:space="preserve">   </w:t>
      </w:r>
      <w:r w:rsidRPr="00A11B7F">
        <w:rPr>
          <w:sz w:val="24"/>
          <w:szCs w:val="24"/>
          <w:lang w:val="ru-RU"/>
        </w:rPr>
        <w:t>(качество на представляващия участника)</w:t>
      </w:r>
    </w:p>
    <w:p w:rsidR="00524F74" w:rsidRPr="00A11B7F" w:rsidRDefault="00524F74" w:rsidP="00524F74">
      <w:pPr>
        <w:shd w:val="clear" w:color="auto" w:fill="FFFFFF"/>
        <w:tabs>
          <w:tab w:val="left" w:pos="7938"/>
        </w:tabs>
        <w:ind w:left="19"/>
        <w:rPr>
          <w:spacing w:val="4"/>
          <w:sz w:val="24"/>
          <w:szCs w:val="24"/>
          <w:lang w:val="ru-RU"/>
        </w:rPr>
      </w:pPr>
    </w:p>
    <w:p w:rsidR="00524F74" w:rsidRPr="006C4309" w:rsidRDefault="00524F74" w:rsidP="00524F74">
      <w:pPr>
        <w:shd w:val="clear" w:color="auto" w:fill="FFFFFF"/>
        <w:tabs>
          <w:tab w:val="left" w:pos="7938"/>
        </w:tabs>
        <w:ind w:left="19"/>
        <w:rPr>
          <w:spacing w:val="4"/>
          <w:sz w:val="24"/>
          <w:szCs w:val="24"/>
          <w:lang w:val="ru-RU"/>
        </w:rPr>
      </w:pPr>
    </w:p>
    <w:p w:rsidR="00524F74" w:rsidRDefault="00524F74" w:rsidP="006C4309">
      <w:pPr>
        <w:shd w:val="clear" w:color="auto" w:fill="FFFFFF"/>
        <w:ind w:left="19"/>
        <w:jc w:val="center"/>
        <w:rPr>
          <w:spacing w:val="6"/>
          <w:sz w:val="24"/>
          <w:szCs w:val="24"/>
          <w:lang w:val="ru-RU"/>
        </w:rPr>
      </w:pPr>
      <w:r w:rsidRPr="006C4309">
        <w:rPr>
          <w:spacing w:val="4"/>
          <w:sz w:val="24"/>
          <w:szCs w:val="24"/>
          <w:lang w:val="ru-RU"/>
        </w:rPr>
        <w:t>Упълномощен да подпише предложението</w:t>
      </w:r>
      <w:r w:rsidRPr="006C4309">
        <w:rPr>
          <w:sz w:val="24"/>
          <w:szCs w:val="24"/>
          <w:lang w:val="ru-RU"/>
        </w:rPr>
        <w:t xml:space="preserve"> </w:t>
      </w:r>
      <w:r w:rsidRPr="006C4309">
        <w:rPr>
          <w:spacing w:val="6"/>
          <w:sz w:val="24"/>
          <w:szCs w:val="24"/>
          <w:lang w:val="ru-RU"/>
        </w:rPr>
        <w:t>от името на:</w:t>
      </w:r>
    </w:p>
    <w:p w:rsidR="006C4309" w:rsidRPr="006C4309" w:rsidRDefault="006C4309" w:rsidP="006C4309">
      <w:pPr>
        <w:shd w:val="clear" w:color="auto" w:fill="FFFFFF"/>
        <w:ind w:left="19"/>
        <w:jc w:val="center"/>
        <w:rPr>
          <w:sz w:val="24"/>
          <w:szCs w:val="24"/>
          <w:lang w:val="ru-RU"/>
        </w:rPr>
      </w:pPr>
    </w:p>
    <w:p w:rsidR="00524F74" w:rsidRPr="006C4309" w:rsidRDefault="00524F74" w:rsidP="006C4309">
      <w:pPr>
        <w:shd w:val="clear" w:color="auto" w:fill="FFFFFF"/>
        <w:tabs>
          <w:tab w:val="left" w:leader="dot" w:pos="7848"/>
        </w:tabs>
        <w:ind w:left="24"/>
        <w:jc w:val="center"/>
        <w:rPr>
          <w:sz w:val="24"/>
          <w:szCs w:val="24"/>
          <w:lang w:val="en-US"/>
        </w:rPr>
      </w:pPr>
      <w:r w:rsidRPr="006C4309">
        <w:rPr>
          <w:sz w:val="24"/>
          <w:szCs w:val="24"/>
          <w:lang w:val="ru-RU"/>
        </w:rPr>
        <w:t>..........................................................................................................................</w:t>
      </w:r>
      <w:r w:rsidRPr="006C4309">
        <w:rPr>
          <w:sz w:val="24"/>
          <w:szCs w:val="24"/>
          <w:lang w:val="en-US"/>
        </w:rPr>
        <w:t>............................</w:t>
      </w:r>
    </w:p>
    <w:p w:rsidR="00524F74" w:rsidRDefault="00524F74" w:rsidP="006C4309">
      <w:pPr>
        <w:shd w:val="clear" w:color="auto" w:fill="FFFFFF"/>
        <w:tabs>
          <w:tab w:val="left" w:leader="dot" w:pos="7848"/>
        </w:tabs>
        <w:ind w:left="24"/>
        <w:jc w:val="center"/>
        <w:rPr>
          <w:i/>
          <w:spacing w:val="2"/>
          <w:sz w:val="24"/>
          <w:szCs w:val="24"/>
          <w:lang w:val="ru-RU"/>
        </w:rPr>
      </w:pPr>
      <w:r w:rsidRPr="006C4309">
        <w:rPr>
          <w:i/>
          <w:spacing w:val="4"/>
          <w:sz w:val="24"/>
          <w:szCs w:val="24"/>
          <w:lang w:val="ru-RU"/>
        </w:rPr>
        <w:t>/изписва се името на</w:t>
      </w:r>
      <w:r w:rsidRPr="006C4309">
        <w:rPr>
          <w:i/>
          <w:sz w:val="24"/>
          <w:szCs w:val="24"/>
          <w:lang w:val="ru-RU"/>
        </w:rPr>
        <w:t xml:space="preserve"> </w:t>
      </w:r>
      <w:r w:rsidRPr="006C4309">
        <w:rPr>
          <w:i/>
          <w:spacing w:val="2"/>
          <w:sz w:val="24"/>
          <w:szCs w:val="24"/>
          <w:lang w:val="ru-RU"/>
        </w:rPr>
        <w:t>участника/</w:t>
      </w:r>
    </w:p>
    <w:p w:rsidR="006C4309" w:rsidRPr="006C4309" w:rsidRDefault="006C4309" w:rsidP="006C4309">
      <w:pPr>
        <w:shd w:val="clear" w:color="auto" w:fill="FFFFFF"/>
        <w:tabs>
          <w:tab w:val="left" w:leader="dot" w:pos="7848"/>
        </w:tabs>
        <w:ind w:left="24"/>
        <w:jc w:val="center"/>
        <w:rPr>
          <w:i/>
          <w:spacing w:val="2"/>
          <w:sz w:val="24"/>
          <w:szCs w:val="24"/>
          <w:lang w:val="ru-RU"/>
        </w:rPr>
      </w:pPr>
    </w:p>
    <w:p w:rsidR="00524F74" w:rsidRPr="006C4309" w:rsidRDefault="00524F74" w:rsidP="006C4309">
      <w:pPr>
        <w:shd w:val="clear" w:color="auto" w:fill="FFFFFF"/>
        <w:tabs>
          <w:tab w:val="left" w:leader="dot" w:pos="7848"/>
        </w:tabs>
        <w:ind w:left="24"/>
        <w:jc w:val="center"/>
        <w:rPr>
          <w:sz w:val="24"/>
          <w:szCs w:val="24"/>
          <w:lang w:val="en-US"/>
        </w:rPr>
      </w:pPr>
      <w:r w:rsidRPr="006C4309">
        <w:rPr>
          <w:sz w:val="24"/>
          <w:szCs w:val="24"/>
          <w:lang w:val="ru-RU"/>
        </w:rPr>
        <w:t>..........................................................................................................................</w:t>
      </w:r>
      <w:r w:rsidRPr="006C4309">
        <w:rPr>
          <w:sz w:val="24"/>
          <w:szCs w:val="24"/>
          <w:lang w:val="en-US"/>
        </w:rPr>
        <w:t>............................</w:t>
      </w:r>
    </w:p>
    <w:p w:rsidR="00524F74" w:rsidRPr="006C4309" w:rsidRDefault="00524F74" w:rsidP="006C4309">
      <w:pPr>
        <w:shd w:val="clear" w:color="auto" w:fill="FFFFFF"/>
        <w:tabs>
          <w:tab w:val="left" w:leader="dot" w:pos="7848"/>
        </w:tabs>
        <w:ind w:left="24"/>
        <w:jc w:val="center"/>
        <w:rPr>
          <w:i/>
          <w:sz w:val="24"/>
          <w:szCs w:val="24"/>
          <w:lang w:val="ru-RU"/>
        </w:rPr>
      </w:pPr>
      <w:r w:rsidRPr="006C4309">
        <w:rPr>
          <w:i/>
          <w:sz w:val="24"/>
          <w:szCs w:val="24"/>
          <w:lang w:val="ru-RU"/>
        </w:rPr>
        <w:t>/изписва се името на упълномощеното лице и длъжността/</w:t>
      </w:r>
    </w:p>
    <w:p w:rsidR="00524F74" w:rsidRPr="006C4309" w:rsidRDefault="00524F74" w:rsidP="00524F74">
      <w:pPr>
        <w:shd w:val="clear" w:color="auto" w:fill="FFFFFF"/>
        <w:tabs>
          <w:tab w:val="left" w:leader="dot" w:pos="7848"/>
        </w:tabs>
        <w:ind w:left="24"/>
        <w:jc w:val="center"/>
        <w:rPr>
          <w:sz w:val="24"/>
          <w:szCs w:val="24"/>
          <w:lang w:val="ru-RU"/>
        </w:rPr>
      </w:pPr>
      <w:r w:rsidRPr="006C4309">
        <w:rPr>
          <w:sz w:val="24"/>
          <w:szCs w:val="24"/>
          <w:lang w:val="ru-RU"/>
        </w:rPr>
        <w:t xml:space="preserve">                                     </w:t>
      </w:r>
    </w:p>
    <w:p w:rsidR="00524F74" w:rsidRPr="006C4309" w:rsidRDefault="00524F74" w:rsidP="00524F74">
      <w:pPr>
        <w:shd w:val="clear" w:color="auto" w:fill="FFFFFF"/>
        <w:ind w:left="7200"/>
        <w:rPr>
          <w:b/>
          <w:spacing w:val="-5"/>
          <w:sz w:val="24"/>
          <w:szCs w:val="24"/>
          <w:lang w:val="ru-RU"/>
        </w:rPr>
      </w:pPr>
    </w:p>
    <w:p w:rsidR="00524F74" w:rsidRPr="00A11B7F" w:rsidRDefault="00524F74" w:rsidP="00524F74">
      <w:pPr>
        <w:shd w:val="clear" w:color="auto" w:fill="FFFFFF"/>
        <w:ind w:left="7200"/>
        <w:rPr>
          <w:b/>
          <w:spacing w:val="-5"/>
          <w:sz w:val="24"/>
          <w:szCs w:val="24"/>
          <w:lang w:val="bg-BG"/>
        </w:rPr>
      </w:pPr>
    </w:p>
    <w:p w:rsidR="00524F74" w:rsidRPr="00A11B7F" w:rsidRDefault="00524F74" w:rsidP="00524F74">
      <w:pPr>
        <w:shd w:val="clear" w:color="auto" w:fill="FFFFFF"/>
        <w:ind w:left="7200"/>
        <w:rPr>
          <w:b/>
          <w:spacing w:val="-5"/>
          <w:sz w:val="24"/>
          <w:szCs w:val="24"/>
          <w:lang w:val="bg-BG"/>
        </w:rPr>
      </w:pPr>
    </w:p>
    <w:p w:rsidR="00524F74" w:rsidRPr="00A11B7F" w:rsidRDefault="00524F74" w:rsidP="00524F74">
      <w:pPr>
        <w:shd w:val="clear" w:color="auto" w:fill="FFFFFF"/>
        <w:ind w:left="7200"/>
        <w:rPr>
          <w:b/>
          <w:spacing w:val="-5"/>
          <w:sz w:val="24"/>
          <w:szCs w:val="24"/>
          <w:lang w:val="bg-BG"/>
        </w:rPr>
      </w:pPr>
    </w:p>
    <w:p w:rsidR="00326056" w:rsidRDefault="00326056"/>
    <w:sectPr w:rsidR="00326056" w:rsidSect="00705B33">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575C33A6"/>
    <w:multiLevelType w:val="hybridMultilevel"/>
    <w:tmpl w:val="323EC562"/>
    <w:lvl w:ilvl="0" w:tplc="23BAF9C4">
      <w:start w:val="1"/>
      <w:numFmt w:val="bullet"/>
      <w:lvlText w:val="-"/>
      <w:lvlJc w:val="left"/>
      <w:pPr>
        <w:tabs>
          <w:tab w:val="num" w:pos="720"/>
        </w:tabs>
        <w:ind w:left="720" w:hanging="360"/>
      </w:pPr>
      <w:rPr>
        <w:rFonts w:ascii="Times New Roman" w:eastAsia="Times New Roman" w:hAnsi="Times New Roman" w:cs="Times New Roman" w:hint="default"/>
      </w:rPr>
    </w:lvl>
    <w:lvl w:ilvl="1" w:tplc="468007AE">
      <w:start w:val="1"/>
      <w:numFmt w:val="decimal"/>
      <w:lvlText w:val="%2."/>
      <w:lvlJc w:val="left"/>
      <w:pPr>
        <w:tabs>
          <w:tab w:val="num" w:pos="1440"/>
        </w:tabs>
        <w:ind w:left="1440" w:hanging="360"/>
      </w:pPr>
      <w:rPr>
        <w:rFonts w:ascii="Times New Roman" w:eastAsia="Times New Roman" w:hAnsi="Times New Roman" w:cs="Times New Roman"/>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4F74"/>
    <w:rsid w:val="00002C03"/>
    <w:rsid w:val="00007B49"/>
    <w:rsid w:val="00026093"/>
    <w:rsid w:val="00076803"/>
    <w:rsid w:val="001F2AB7"/>
    <w:rsid w:val="00260870"/>
    <w:rsid w:val="002E0E5E"/>
    <w:rsid w:val="00326056"/>
    <w:rsid w:val="00474A67"/>
    <w:rsid w:val="004B4F5F"/>
    <w:rsid w:val="00524F74"/>
    <w:rsid w:val="006C4309"/>
    <w:rsid w:val="00705B33"/>
    <w:rsid w:val="007A0E5A"/>
    <w:rsid w:val="007B20FE"/>
    <w:rsid w:val="00B64DAA"/>
    <w:rsid w:val="00B751EC"/>
    <w:rsid w:val="00C30270"/>
    <w:rsid w:val="00DE5B2F"/>
    <w:rsid w:val="00F460A3"/>
    <w:rsid w:val="00F7535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74"/>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4F74"/>
    <w:pPr>
      <w:spacing w:after="120"/>
    </w:pPr>
  </w:style>
  <w:style w:type="character" w:customStyle="1" w:styleId="BodyTextChar">
    <w:name w:val="Body Text Char"/>
    <w:basedOn w:val="DefaultParagraphFont"/>
    <w:link w:val="BodyText"/>
    <w:rsid w:val="00524F74"/>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rsid w:val="00524F74"/>
    <w:pPr>
      <w:spacing w:after="120"/>
      <w:ind w:left="283"/>
    </w:pPr>
    <w:rPr>
      <w:lang w:eastAsia="ar-SA"/>
    </w:rPr>
  </w:style>
  <w:style w:type="character" w:customStyle="1" w:styleId="BodyTextIndentChar">
    <w:name w:val="Body Text Indent Char"/>
    <w:basedOn w:val="DefaultParagraphFont"/>
    <w:link w:val="BodyTextIndent"/>
    <w:uiPriority w:val="99"/>
    <w:rsid w:val="00524F74"/>
    <w:rPr>
      <w:rFonts w:ascii="Times New Roman" w:eastAsia="Times New Roman" w:hAnsi="Times New Roman" w:cs="Times New Roman"/>
      <w:sz w:val="20"/>
      <w:szCs w:val="20"/>
      <w:lang w:val="en-AU" w:eastAsia="ar-SA"/>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7B20FE"/>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7B20FE"/>
    <w:pPr>
      <w:tabs>
        <w:tab w:val="center" w:pos="4320"/>
        <w:tab w:val="right" w:pos="8640"/>
      </w:tabs>
    </w:pPr>
    <w:rPr>
      <w:lang w:val="fr-FR"/>
    </w:rPr>
  </w:style>
  <w:style w:type="character" w:customStyle="1" w:styleId="FooterChar1">
    <w:name w:val="Footer Char1"/>
    <w:basedOn w:val="DefaultParagraphFont"/>
    <w:link w:val="Footer"/>
    <w:uiPriority w:val="99"/>
    <w:semiHidden/>
    <w:rsid w:val="007B20FE"/>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28</cp:revision>
  <dcterms:created xsi:type="dcterms:W3CDTF">2020-05-04T10:45:00Z</dcterms:created>
  <dcterms:modified xsi:type="dcterms:W3CDTF">2020-05-04T11:16:00Z</dcterms:modified>
</cp:coreProperties>
</file>