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B8" w:rsidRPr="00674BE7" w:rsidRDefault="00483CB8" w:rsidP="00483CB8">
      <w:pPr>
        <w:ind w:right="4"/>
        <w:jc w:val="right"/>
        <w:rPr>
          <w:b/>
          <w:color w:val="000000"/>
          <w:sz w:val="24"/>
          <w:szCs w:val="24"/>
          <w:lang w:val="en-US"/>
        </w:rPr>
      </w:pPr>
      <w:r>
        <w:rPr>
          <w:b/>
          <w:color w:val="000000"/>
          <w:sz w:val="24"/>
          <w:szCs w:val="24"/>
          <w:lang w:val="ru-RU"/>
        </w:rPr>
        <w:t xml:space="preserve">   </w:t>
      </w:r>
      <w:r w:rsidRPr="006005A2">
        <w:rPr>
          <w:b/>
          <w:color w:val="000000"/>
          <w:sz w:val="24"/>
          <w:szCs w:val="24"/>
          <w:lang w:val="ru-RU"/>
        </w:rPr>
        <w:t>Приложение №</w:t>
      </w:r>
      <w:r w:rsidR="00674BE7">
        <w:rPr>
          <w:b/>
          <w:color w:val="000000"/>
          <w:sz w:val="24"/>
          <w:szCs w:val="24"/>
          <w:lang w:val="en-US"/>
        </w:rPr>
        <w:t>8</w:t>
      </w:r>
    </w:p>
    <w:p w:rsidR="00483CB8" w:rsidRPr="006005A2" w:rsidRDefault="00483CB8" w:rsidP="00483CB8">
      <w:pPr>
        <w:ind w:right="4"/>
        <w:jc w:val="center"/>
        <w:rPr>
          <w:b/>
          <w:sz w:val="24"/>
          <w:szCs w:val="24"/>
          <w:lang w:val="ru-RU"/>
        </w:rPr>
      </w:pPr>
      <w:r w:rsidRPr="006005A2">
        <w:rPr>
          <w:b/>
          <w:sz w:val="24"/>
          <w:szCs w:val="24"/>
          <w:lang w:val="ru-RU"/>
        </w:rPr>
        <w:t xml:space="preserve">                                                                                                                                         </w:t>
      </w:r>
      <w:r w:rsidR="006005A2">
        <w:rPr>
          <w:b/>
          <w:sz w:val="24"/>
          <w:szCs w:val="24"/>
          <w:lang w:val="ru-RU"/>
        </w:rPr>
        <w:t>Образец</w:t>
      </w:r>
      <w:r w:rsidRPr="006005A2">
        <w:rPr>
          <w:b/>
          <w:sz w:val="24"/>
          <w:szCs w:val="24"/>
          <w:lang w:val="ru-RU"/>
        </w:rPr>
        <w:t xml:space="preserve">          </w:t>
      </w:r>
    </w:p>
    <w:p w:rsidR="00483CB8" w:rsidRDefault="00483CB8" w:rsidP="00483CB8">
      <w:pPr>
        <w:jc w:val="center"/>
        <w:rPr>
          <w:b/>
          <w:sz w:val="24"/>
          <w:szCs w:val="24"/>
          <w:lang w:val="ru-RU"/>
        </w:rPr>
      </w:pPr>
    </w:p>
    <w:p w:rsidR="00483CB8" w:rsidRDefault="00483CB8" w:rsidP="00483CB8">
      <w:pPr>
        <w:jc w:val="center"/>
        <w:rPr>
          <w:b/>
          <w:sz w:val="24"/>
          <w:szCs w:val="24"/>
          <w:lang w:val="ru-RU"/>
        </w:rPr>
      </w:pPr>
      <w:r>
        <w:rPr>
          <w:b/>
          <w:sz w:val="24"/>
          <w:szCs w:val="24"/>
          <w:lang w:val="ru-RU"/>
        </w:rPr>
        <w:t>Д Е К Л А Р А Ц И Я</w:t>
      </w:r>
    </w:p>
    <w:p w:rsidR="00483CB8" w:rsidRPr="00F41BD8" w:rsidRDefault="00483CB8" w:rsidP="00483CB8">
      <w:pPr>
        <w:jc w:val="center"/>
        <w:rPr>
          <w:rFonts w:eastAsia="MS ??"/>
          <w:b/>
          <w:sz w:val="24"/>
          <w:szCs w:val="24"/>
          <w:lang w:val="bg-BG"/>
        </w:rPr>
      </w:pPr>
      <w:r w:rsidRPr="00F41BD8">
        <w:rPr>
          <w:rFonts w:eastAsia="MS ??"/>
          <w:b/>
          <w:sz w:val="24"/>
          <w:szCs w:val="24"/>
          <w:lang w:val="bg-BG"/>
        </w:rPr>
        <w:t>по чл.</w:t>
      </w:r>
      <w:r w:rsidR="002B4563" w:rsidRPr="00F41BD8">
        <w:rPr>
          <w:rFonts w:eastAsia="MS ??"/>
          <w:b/>
          <w:sz w:val="24"/>
          <w:szCs w:val="24"/>
          <w:lang w:val="bg-BG"/>
        </w:rPr>
        <w:t xml:space="preserve"> 192</w:t>
      </w:r>
      <w:r w:rsidRPr="00F41BD8">
        <w:rPr>
          <w:rFonts w:eastAsia="MS ??"/>
          <w:b/>
          <w:sz w:val="24"/>
          <w:szCs w:val="24"/>
          <w:lang w:val="bg-BG"/>
        </w:rPr>
        <w:t xml:space="preserve">, ал. </w:t>
      </w:r>
      <w:r w:rsidR="00843B2C" w:rsidRPr="00F41BD8">
        <w:rPr>
          <w:rFonts w:eastAsia="MS ??"/>
          <w:b/>
          <w:sz w:val="24"/>
          <w:szCs w:val="24"/>
          <w:lang w:val="bg-BG"/>
        </w:rPr>
        <w:t>3</w:t>
      </w:r>
      <w:r w:rsidRPr="00F41BD8">
        <w:rPr>
          <w:rFonts w:eastAsia="MS ??"/>
          <w:b/>
          <w:sz w:val="24"/>
          <w:szCs w:val="24"/>
          <w:lang w:val="bg-BG"/>
        </w:rPr>
        <w:t xml:space="preserve"> от</w:t>
      </w:r>
      <w:r w:rsidR="00A5664A" w:rsidRPr="00F41BD8">
        <w:rPr>
          <w:rFonts w:eastAsia="MS ??"/>
          <w:b/>
          <w:sz w:val="24"/>
          <w:szCs w:val="24"/>
          <w:lang w:val="en-US"/>
        </w:rPr>
        <w:t xml:space="preserve"> </w:t>
      </w:r>
      <w:r w:rsidRPr="00F41BD8">
        <w:rPr>
          <w:rFonts w:eastAsia="MS ??"/>
          <w:b/>
          <w:sz w:val="24"/>
          <w:szCs w:val="24"/>
          <w:lang w:val="bg-BG"/>
        </w:rPr>
        <w:t>ЗОП</w:t>
      </w:r>
    </w:p>
    <w:p w:rsidR="00483CB8" w:rsidRDefault="00483CB8" w:rsidP="00483CB8">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483CB8" w:rsidRDefault="00483CB8" w:rsidP="00483CB8">
      <w:pPr>
        <w:pStyle w:val="Footer"/>
        <w:ind w:firstLine="720"/>
        <w:jc w:val="both"/>
        <w:rPr>
          <w:sz w:val="24"/>
          <w:szCs w:val="24"/>
          <w:lang w:val="ru-RU"/>
        </w:rPr>
      </w:pPr>
    </w:p>
    <w:p w:rsidR="00394180" w:rsidRPr="00E65D31" w:rsidRDefault="00483CB8" w:rsidP="00394180">
      <w:pPr>
        <w:pStyle w:val="NoSpacing"/>
        <w:jc w:val="both"/>
        <w:rPr>
          <w:b/>
          <w:color w:val="000000"/>
          <w:spacing w:val="-5"/>
          <w:lang w:val="bg-BG"/>
        </w:rPr>
      </w:pPr>
      <w:r>
        <w:rPr>
          <w:lang w:val="bg-BG"/>
        </w:rPr>
        <w:t>Подписаният /та/ те</w:t>
      </w:r>
      <w:r>
        <w:rPr>
          <w:rStyle w:val="FootnoteReference"/>
          <w:lang w:val="bg-BG"/>
        </w:rPr>
        <w:footnoteReference w:id="1"/>
      </w:r>
      <w:r>
        <w:rPr>
          <w:lang w:val="bg-BG"/>
        </w:rPr>
        <w:t>........................................................................,</w:t>
      </w:r>
      <w:r w:rsidR="00C101B8">
        <w:rPr>
          <w:lang w:val="en-US"/>
        </w:rPr>
        <w:t xml:space="preserve"> </w:t>
      </w:r>
      <w:r w:rsidRPr="0076666E">
        <w:rPr>
          <w:lang w:val="bg-BG"/>
        </w:rPr>
        <w:t>ЕГН:...................,</w:t>
      </w:r>
      <w:r>
        <w:rPr>
          <w:lang w:val="bg-BG"/>
        </w:rPr>
        <w:t xml:space="preserve"> </w:t>
      </w:r>
      <w:bookmarkStart w:id="0" w:name="_GoBack"/>
      <w:bookmarkEnd w:id="0"/>
      <w:r>
        <w:rPr>
          <w:lang w:val="bg-BG"/>
        </w:rPr>
        <w:t>в качеството на ......................................... на ................................. [</w:t>
      </w:r>
      <w:r>
        <w:rPr>
          <w:i/>
          <w:iCs/>
          <w:lang w:val="bg-BG"/>
        </w:rPr>
        <w:t>наименование на участника</w:t>
      </w:r>
      <w:r>
        <w:rPr>
          <w:lang w:val="bg-BG"/>
        </w:rPr>
        <w:t xml:space="preserve">] </w:t>
      </w:r>
      <w:r>
        <w:rPr>
          <w:iCs/>
          <w:lang w:val="bg-BG"/>
        </w:rPr>
        <w:t xml:space="preserve">с </w:t>
      </w:r>
      <w:r>
        <w:rPr>
          <w:lang w:val="bg-BG"/>
        </w:rPr>
        <w:t>ЕИК ................................, със седалище и адрес на управление..........................................................</w:t>
      </w:r>
      <w:r>
        <w:rPr>
          <w:color w:val="000000"/>
          <w:lang w:val="bg-BG"/>
        </w:rPr>
        <w:t>,</w:t>
      </w:r>
      <w:r>
        <w:rPr>
          <w:b/>
          <w:color w:val="000000"/>
          <w:lang w:val="bg-BG"/>
        </w:rPr>
        <w:t xml:space="preserve"> </w:t>
      </w:r>
      <w:r w:rsidRPr="00C348A7">
        <w:rPr>
          <w:lang w:val="bg-BG"/>
        </w:rPr>
        <w:t xml:space="preserve">в изпълнение на чл. </w:t>
      </w:r>
      <w:r w:rsidR="00B76768" w:rsidRPr="00C348A7">
        <w:rPr>
          <w:lang w:val="bg-BG"/>
        </w:rPr>
        <w:t>192</w:t>
      </w:r>
      <w:r w:rsidRPr="00C348A7">
        <w:rPr>
          <w:lang w:val="bg-BG"/>
        </w:rPr>
        <w:t xml:space="preserve">, ал. </w:t>
      </w:r>
      <w:r w:rsidR="00B76768" w:rsidRPr="00C348A7">
        <w:rPr>
          <w:lang w:val="bg-BG"/>
        </w:rPr>
        <w:t xml:space="preserve">3 от </w:t>
      </w:r>
      <w:r w:rsidRPr="00C348A7">
        <w:rPr>
          <w:lang w:val="bg-BG"/>
        </w:rPr>
        <w:t xml:space="preserve">ЗОП и в съответствие с изискванията на Възложителя </w:t>
      </w:r>
      <w:r w:rsidRPr="00C348A7">
        <w:rPr>
          <w:lang w:val="ru-RU"/>
        </w:rPr>
        <w:t xml:space="preserve">при възлагане на обществена поръчка </w:t>
      </w:r>
      <w:r w:rsidR="00C616E7" w:rsidRPr="00C348A7">
        <w:rPr>
          <w:lang w:val="ru-RU"/>
        </w:rPr>
        <w:t xml:space="preserve">чрез събиране на оферти с обява </w:t>
      </w:r>
      <w:r w:rsidR="00DA65E2" w:rsidRPr="00C348A7">
        <w:rPr>
          <w:lang w:val="ru-RU"/>
        </w:rPr>
        <w:t xml:space="preserve">по реда на Глава двадесет и шеста от Закона за обществени поръчки ( ЗОП) с </w:t>
      </w:r>
      <w:r w:rsidRPr="00C348A7">
        <w:rPr>
          <w:lang w:val="bg-BG"/>
        </w:rPr>
        <w:t>предмет:</w:t>
      </w:r>
      <w:r w:rsidRPr="00F41BD8">
        <w:rPr>
          <w:b/>
          <w:lang w:val="en-US"/>
        </w:rPr>
        <w:t xml:space="preserve"> </w:t>
      </w:r>
      <w:r w:rsidR="00394180" w:rsidRPr="001740B9">
        <w:rPr>
          <w:b/>
          <w:iCs/>
        </w:rPr>
        <w:t>„Доставка на резервни части за дизеловия двигател тип МВ 820Вв на теснопътни локомотиви серия 75000, собственост на "БДЖ - Пътнически превози" ЕООД, за едногодишен период</w:t>
      </w:r>
      <w:r w:rsidR="00394180" w:rsidRPr="00CB4404">
        <w:rPr>
          <w:lang w:val="en-US"/>
        </w:rPr>
        <w:t>”</w:t>
      </w:r>
      <w:r w:rsidR="00394180" w:rsidRPr="001740B9">
        <w:rPr>
          <w:b/>
          <w:lang w:val="bg-BG"/>
        </w:rPr>
        <w:t>,</w:t>
      </w:r>
    </w:p>
    <w:p w:rsidR="00C348A7" w:rsidRPr="00027CC7" w:rsidRDefault="00C348A7" w:rsidP="00C348A7">
      <w:pPr>
        <w:pStyle w:val="NoSpacing"/>
        <w:ind w:firstLine="540"/>
        <w:jc w:val="both"/>
        <w:rPr>
          <w:b/>
          <w:color w:val="000000"/>
          <w:spacing w:val="-5"/>
          <w:lang w:val="bg-BG"/>
        </w:rPr>
      </w:pPr>
    </w:p>
    <w:p w:rsidR="00622EE3" w:rsidRDefault="00622EE3" w:rsidP="00C348A7">
      <w:pPr>
        <w:pStyle w:val="Footer"/>
        <w:ind w:firstLine="720"/>
        <w:jc w:val="both"/>
        <w:rPr>
          <w:b/>
          <w:sz w:val="24"/>
          <w:szCs w:val="24"/>
          <w:lang w:val="en-US"/>
        </w:rPr>
      </w:pPr>
    </w:p>
    <w:p w:rsidR="00483CB8" w:rsidRDefault="00483CB8" w:rsidP="00483CB8">
      <w:pPr>
        <w:ind w:firstLine="540"/>
        <w:jc w:val="center"/>
        <w:rPr>
          <w:sz w:val="24"/>
          <w:szCs w:val="24"/>
          <w:lang w:val="bg-BG"/>
        </w:rPr>
      </w:pPr>
      <w:r>
        <w:rPr>
          <w:b/>
          <w:sz w:val="24"/>
          <w:szCs w:val="24"/>
          <w:lang w:val="bg-BG"/>
        </w:rPr>
        <w:t>ДЕКЛАРИРАМ, ЧЕ:</w:t>
      </w:r>
    </w:p>
    <w:p w:rsidR="00483CB8" w:rsidRDefault="00483CB8" w:rsidP="00483CB8">
      <w:pPr>
        <w:jc w:val="center"/>
        <w:rPr>
          <w:sz w:val="24"/>
          <w:szCs w:val="24"/>
          <w:lang w:val="bg-BG"/>
        </w:rPr>
      </w:pPr>
    </w:p>
    <w:p w:rsidR="00483CB8" w:rsidRDefault="00483CB8" w:rsidP="00483CB8">
      <w:pPr>
        <w:pStyle w:val="firstline"/>
        <w:tabs>
          <w:tab w:val="left" w:pos="1309"/>
        </w:tabs>
        <w:spacing w:line="240" w:lineRule="auto"/>
        <w:ind w:firstLine="720"/>
      </w:pPr>
      <w:r>
        <w:t>1. Не съм осъден с влязла в сила присъда</w:t>
      </w:r>
      <w:r w:rsidR="007D23A3">
        <w:t xml:space="preserve"> </w:t>
      </w:r>
      <w:r>
        <w:t>за престъпление по чл. 108а, чл. 159а – 159г, чл. 172, чл. 192а, чл. 194 – 217, чл. 219 – 252, чл. 253 – 260, чл. 301 – 307, чл. 321, 321а и чл. 352 – 353е от Наказателния кодекс;</w:t>
      </w:r>
    </w:p>
    <w:p w:rsidR="00483CB8" w:rsidRDefault="00483CB8" w:rsidP="00483CB8">
      <w:pPr>
        <w:ind w:firstLine="720"/>
        <w:jc w:val="both"/>
        <w:rPr>
          <w:sz w:val="24"/>
          <w:szCs w:val="24"/>
          <w:lang w:val="bg-BG"/>
        </w:rPr>
      </w:pPr>
      <w:r>
        <w:rPr>
          <w:sz w:val="24"/>
          <w:szCs w:val="24"/>
          <w:shd w:val="clear" w:color="auto" w:fill="FEFEFE"/>
          <w:lang w:val="bg-BG"/>
        </w:rPr>
        <w:t xml:space="preserve">2. </w:t>
      </w:r>
      <w:r>
        <w:rPr>
          <w:sz w:val="24"/>
          <w:szCs w:val="24"/>
          <w:lang w:val="bg-BG"/>
        </w:rPr>
        <w:t>Не съм осъден с влязла в сила присъда</w:t>
      </w:r>
      <w:r w:rsidR="007D23A3">
        <w:rPr>
          <w:sz w:val="24"/>
          <w:szCs w:val="24"/>
          <w:lang w:val="bg-BG"/>
        </w:rPr>
        <w:t xml:space="preserve"> </w:t>
      </w:r>
      <w:r>
        <w:rPr>
          <w:sz w:val="24"/>
          <w:szCs w:val="24"/>
          <w:lang w:val="bg-BG"/>
        </w:rPr>
        <w:t>за</w:t>
      </w:r>
      <w:r>
        <w:rPr>
          <w:lang w:val="bg-BG"/>
        </w:rPr>
        <w:t xml:space="preserve"> </w:t>
      </w:r>
      <w:r>
        <w:rPr>
          <w:sz w:val="24"/>
          <w:szCs w:val="24"/>
          <w:lang w:val="bg-BG"/>
        </w:rPr>
        <w:t>престъпление, аналогично на тези по т. 1, в друга държава-членка или трета страна;</w:t>
      </w:r>
    </w:p>
    <w:p w:rsidR="00483CB8" w:rsidRDefault="00483CB8" w:rsidP="00483CB8">
      <w:pPr>
        <w:ind w:firstLine="720"/>
        <w:jc w:val="both"/>
        <w:rPr>
          <w:sz w:val="24"/>
          <w:szCs w:val="24"/>
          <w:lang w:val="bg-BG"/>
        </w:rPr>
      </w:pPr>
      <w:r>
        <w:rPr>
          <w:sz w:val="24"/>
          <w:szCs w:val="24"/>
          <w:lang w:val="bg-BG"/>
        </w:rPr>
        <w:t xml:space="preserve">3. Не е налице конфликт на </w:t>
      </w:r>
      <w:r w:rsidRPr="00A45DD6">
        <w:rPr>
          <w:sz w:val="24"/>
          <w:szCs w:val="24"/>
          <w:lang w:val="bg-BG"/>
        </w:rPr>
        <w:t>интереси</w:t>
      </w:r>
      <w:r w:rsidR="00A45DD6" w:rsidRPr="00A45DD6">
        <w:rPr>
          <w:sz w:val="24"/>
          <w:szCs w:val="24"/>
          <w:vertAlign w:val="superscript"/>
          <w:lang w:val="bg-BG"/>
        </w:rPr>
        <w:t>2</w:t>
      </w:r>
      <w:r w:rsidRPr="00A45DD6">
        <w:rPr>
          <w:sz w:val="24"/>
          <w:szCs w:val="24"/>
          <w:lang w:val="bg-BG"/>
        </w:rPr>
        <w:t xml:space="preserve"> във</w:t>
      </w:r>
      <w:r>
        <w:rPr>
          <w:sz w:val="24"/>
          <w:szCs w:val="24"/>
          <w:lang w:val="bg-BG"/>
        </w:rPr>
        <w:t xml:space="preserve"> връзка с участието ми в обществена поръчка, който не може да бъде отстранен.</w:t>
      </w:r>
    </w:p>
    <w:p w:rsidR="00483CB8" w:rsidRDefault="00483CB8" w:rsidP="00483CB8">
      <w:pPr>
        <w:ind w:firstLine="720"/>
        <w:jc w:val="both"/>
        <w:rPr>
          <w:lang w:val="bg-BG"/>
        </w:rPr>
      </w:pPr>
    </w:p>
    <w:p w:rsidR="00483CB8" w:rsidRDefault="00483CB8" w:rsidP="00483CB8">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483CB8" w:rsidRDefault="00483CB8" w:rsidP="00483CB8">
      <w:pPr>
        <w:ind w:firstLine="720"/>
        <w:jc w:val="both"/>
        <w:rPr>
          <w:sz w:val="24"/>
          <w:szCs w:val="24"/>
          <w:lang w:val="bg-BG"/>
        </w:rPr>
      </w:pPr>
    </w:p>
    <w:p w:rsidR="00483CB8" w:rsidRDefault="00483CB8" w:rsidP="00483CB8">
      <w:pPr>
        <w:tabs>
          <w:tab w:val="left" w:pos="1309"/>
        </w:tabs>
        <w:ind w:firstLine="720"/>
        <w:jc w:val="both"/>
        <w:rPr>
          <w:sz w:val="24"/>
          <w:szCs w:val="24"/>
          <w:lang w:val="bg-BG"/>
        </w:rPr>
      </w:pPr>
      <w:r>
        <w:rPr>
          <w:sz w:val="24"/>
          <w:szCs w:val="24"/>
          <w:lang w:val="bg-BG"/>
        </w:rPr>
        <w:t xml:space="preserve">Задължавам се при промяна на горепосочените обстоятелства, в </w:t>
      </w:r>
      <w:r w:rsidR="00A45DD6">
        <w:rPr>
          <w:sz w:val="24"/>
          <w:szCs w:val="24"/>
          <w:lang w:val="bg-BG"/>
        </w:rPr>
        <w:t>3</w:t>
      </w:r>
      <w:r>
        <w:rPr>
          <w:sz w:val="24"/>
          <w:szCs w:val="24"/>
          <w:lang w:val="bg-BG"/>
        </w:rPr>
        <w:t>-дневен срок от настъпването им писмено да уведомя Възложителя.</w:t>
      </w:r>
    </w:p>
    <w:p w:rsidR="00A45DD6" w:rsidRDefault="00A45DD6" w:rsidP="00A45DD6">
      <w:pPr>
        <w:pStyle w:val="FootnoteText"/>
        <w:rPr>
          <w:rFonts w:ascii="Times New Roman" w:hAnsi="Times New Roman"/>
          <w:szCs w:val="24"/>
          <w:lang w:val="ru-RU"/>
        </w:rPr>
      </w:pPr>
    </w:p>
    <w:p w:rsidR="00A45DD6" w:rsidRDefault="00A45DD6" w:rsidP="00483CB8">
      <w:pPr>
        <w:tabs>
          <w:tab w:val="left" w:pos="1309"/>
        </w:tabs>
        <w:ind w:firstLine="720"/>
        <w:jc w:val="both"/>
        <w:rPr>
          <w:sz w:val="24"/>
          <w:szCs w:val="24"/>
          <w:lang w:val="bg-BG"/>
        </w:rPr>
      </w:pPr>
    </w:p>
    <w:p w:rsidR="00483CB8" w:rsidRDefault="00483CB8" w:rsidP="00483CB8">
      <w:pPr>
        <w:rPr>
          <w:sz w:val="24"/>
          <w:szCs w:val="24"/>
          <w:lang w:val="bg-BG"/>
        </w:rPr>
      </w:pPr>
    </w:p>
    <w:p w:rsidR="00483CB8" w:rsidRDefault="00483CB8" w:rsidP="00483CB8">
      <w:pPr>
        <w:ind w:firstLine="708"/>
        <w:rPr>
          <w:b/>
          <w:color w:val="000000"/>
          <w:sz w:val="24"/>
          <w:szCs w:val="24"/>
          <w:lang w:val="bg-BG"/>
        </w:rPr>
      </w:pPr>
    </w:p>
    <w:p w:rsidR="00483CB8" w:rsidRDefault="00483CB8" w:rsidP="00483CB8">
      <w:pPr>
        <w:ind w:firstLine="708"/>
        <w:rPr>
          <w:sz w:val="24"/>
          <w:szCs w:val="24"/>
          <w:lang w:val="bg-BG"/>
        </w:rPr>
      </w:pPr>
    </w:p>
    <w:p w:rsidR="00483CB8" w:rsidRDefault="00483CB8" w:rsidP="00483CB8">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483CB8" w:rsidRDefault="00483CB8" w:rsidP="00483CB8">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sectPr w:rsidR="00483CB8" w:rsidSect="006308CA">
      <w:pgSz w:w="12240" w:h="15840"/>
      <w:pgMar w:top="1440"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61A" w:rsidRDefault="005E561A" w:rsidP="00483CB8">
      <w:r>
        <w:separator/>
      </w:r>
    </w:p>
  </w:endnote>
  <w:endnote w:type="continuationSeparator" w:id="0">
    <w:p w:rsidR="005E561A" w:rsidRDefault="005E561A" w:rsidP="00483C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61A" w:rsidRDefault="005E561A" w:rsidP="00483CB8">
      <w:r>
        <w:separator/>
      </w:r>
    </w:p>
  </w:footnote>
  <w:footnote w:type="continuationSeparator" w:id="0">
    <w:p w:rsidR="005E561A" w:rsidRDefault="005E561A" w:rsidP="00483CB8">
      <w:r>
        <w:continuationSeparator/>
      </w:r>
    </w:p>
  </w:footnote>
  <w:footnote w:id="1">
    <w:p w:rsidR="00A45DD6" w:rsidRDefault="00483CB8" w:rsidP="00A45DD6">
      <w:pPr>
        <w:jc w:val="both"/>
        <w:rPr>
          <w:strike/>
          <w:lang w:val="bg-BG"/>
        </w:rPr>
      </w:pPr>
      <w:r w:rsidRPr="00A45DD6">
        <w:rPr>
          <w:rStyle w:val="FootnoteReference"/>
        </w:rPr>
        <w:footnoteRef/>
      </w:r>
      <w:r w:rsidRPr="00A45DD6">
        <w:rPr>
          <w:lang w:val="bg-BG"/>
        </w:rPr>
        <w:t>Декла</w:t>
      </w:r>
      <w:r w:rsidR="00A45DD6" w:rsidRPr="00A45DD6">
        <w:rPr>
          <w:lang w:val="bg-BG"/>
        </w:rPr>
        <w:t>рацията се подписва от лицето/лицата, които представляват участника, съгласно чл.54, ал.2 от ЗОП във вр. чл.40 от ППЗОП</w:t>
      </w:r>
      <w:r w:rsidR="00A45DD6">
        <w:rPr>
          <w:strike/>
          <w:lang w:val="bg-BG"/>
        </w:rPr>
        <w:t>.</w:t>
      </w:r>
    </w:p>
    <w:p w:rsidR="00A45DD6" w:rsidRPr="00A45DD6" w:rsidRDefault="00A45DD6" w:rsidP="00A45DD6">
      <w:pPr>
        <w:jc w:val="both"/>
        <w:rPr>
          <w:lang w:val="bg-BG"/>
        </w:rPr>
      </w:pPr>
      <w:r w:rsidRPr="00A45DD6">
        <w:t>Декларацията се прилага за всеки член на обединение и/или за подизпълнител и за трето лице</w:t>
      </w:r>
      <w:r w:rsidRPr="00A45DD6">
        <w:rPr>
          <w:lang w:val="bg-BG"/>
        </w:rPr>
        <w:t>, когато е приложимо</w:t>
      </w:r>
      <w:r w:rsidRPr="00A45DD6">
        <w:t>.</w:t>
      </w:r>
    </w:p>
    <w:p w:rsidR="00A45DD6" w:rsidRPr="00A45DD6" w:rsidRDefault="00A45DD6" w:rsidP="00A45DD6">
      <w:pPr>
        <w:pStyle w:val="FootnoteText"/>
        <w:jc w:val="both"/>
        <w:rPr>
          <w:rFonts w:ascii="Times New Roman" w:hAnsi="Times New Roman"/>
          <w:szCs w:val="24"/>
          <w:lang w:val="ru-RU"/>
        </w:rPr>
      </w:pPr>
      <w:r w:rsidRPr="00A45DD6">
        <w:rPr>
          <w:rFonts w:ascii="Times New Roman" w:hAnsi="Times New Roman"/>
          <w:szCs w:val="24"/>
          <w:vertAlign w:val="superscript"/>
          <w:lang w:val="ru-RU"/>
        </w:rPr>
        <w:t>2</w:t>
      </w:r>
      <w:r w:rsidRPr="00A45DD6">
        <w:rPr>
          <w:rFonts w:ascii="Times New Roman" w:hAnsi="Times New Roman"/>
          <w:szCs w:val="24"/>
          <w:lang w:val="ru-RU"/>
        </w:rPr>
        <w:t xml:space="preserve">Виж определението за </w:t>
      </w:r>
      <w:r w:rsidRPr="00A45DD6">
        <w:rPr>
          <w:rFonts w:ascii="Times New Roman" w:hAnsi="Times New Roman"/>
          <w:szCs w:val="24"/>
          <w:lang w:val="bg-BG"/>
        </w:rPr>
        <w:t>„</w:t>
      </w:r>
      <w:r w:rsidRPr="00A45DD6">
        <w:rPr>
          <w:rFonts w:ascii="Times New Roman" w:hAnsi="Times New Roman"/>
          <w:szCs w:val="24"/>
          <w:lang w:val="ru-RU"/>
        </w:rPr>
        <w:t>конфликт на интереси</w:t>
      </w:r>
      <w:r w:rsidRPr="00A45DD6">
        <w:rPr>
          <w:rFonts w:ascii="Times New Roman" w:hAnsi="Times New Roman"/>
          <w:szCs w:val="24"/>
          <w:lang w:val="bg-BG"/>
        </w:rPr>
        <w:t>”</w:t>
      </w:r>
      <w:r w:rsidRPr="00A45DD6">
        <w:rPr>
          <w:rFonts w:ascii="Times New Roman" w:hAnsi="Times New Roman"/>
          <w:szCs w:val="24"/>
          <w:lang w:val="ru-RU"/>
        </w:rPr>
        <w:t xml:space="preserve"> в §2, т.21 от ДР на ЗОП.</w:t>
      </w:r>
    </w:p>
    <w:p w:rsidR="00483CB8" w:rsidRDefault="00483CB8" w:rsidP="00A45DD6">
      <w:pPr>
        <w:pStyle w:val="FootnoteText"/>
        <w:jc w:val="both"/>
        <w:rPr>
          <w:rFonts w:ascii="Times New Roman" w:hAnsi="Times New Roman"/>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483CB8"/>
    <w:rsid w:val="00004618"/>
    <w:rsid w:val="000D3A4D"/>
    <w:rsid w:val="00105821"/>
    <w:rsid w:val="0010641F"/>
    <w:rsid w:val="001064C8"/>
    <w:rsid w:val="00172925"/>
    <w:rsid w:val="001C6664"/>
    <w:rsid w:val="002058FD"/>
    <w:rsid w:val="00216E05"/>
    <w:rsid w:val="00220BBE"/>
    <w:rsid w:val="002264F9"/>
    <w:rsid w:val="002823C1"/>
    <w:rsid w:val="002B4563"/>
    <w:rsid w:val="002B5559"/>
    <w:rsid w:val="00303124"/>
    <w:rsid w:val="00394180"/>
    <w:rsid w:val="003968EB"/>
    <w:rsid w:val="003A535D"/>
    <w:rsid w:val="004143F3"/>
    <w:rsid w:val="00461E6C"/>
    <w:rsid w:val="00472255"/>
    <w:rsid w:val="00474FD4"/>
    <w:rsid w:val="00483CB8"/>
    <w:rsid w:val="00493919"/>
    <w:rsid w:val="004D0A72"/>
    <w:rsid w:val="004F1A93"/>
    <w:rsid w:val="005445D9"/>
    <w:rsid w:val="00547295"/>
    <w:rsid w:val="00582260"/>
    <w:rsid w:val="005C07B8"/>
    <w:rsid w:val="005C506D"/>
    <w:rsid w:val="005E561A"/>
    <w:rsid w:val="005F0E28"/>
    <w:rsid w:val="005F464A"/>
    <w:rsid w:val="006005A2"/>
    <w:rsid w:val="00622EE3"/>
    <w:rsid w:val="006308CA"/>
    <w:rsid w:val="006659CF"/>
    <w:rsid w:val="00674BE7"/>
    <w:rsid w:val="006B1684"/>
    <w:rsid w:val="006B51E9"/>
    <w:rsid w:val="00706242"/>
    <w:rsid w:val="007104ED"/>
    <w:rsid w:val="00717BF3"/>
    <w:rsid w:val="00744298"/>
    <w:rsid w:val="0076666E"/>
    <w:rsid w:val="00780D5C"/>
    <w:rsid w:val="007A6955"/>
    <w:rsid w:val="007B737E"/>
    <w:rsid w:val="007D23A3"/>
    <w:rsid w:val="007E7FAA"/>
    <w:rsid w:val="0080270B"/>
    <w:rsid w:val="00843B2C"/>
    <w:rsid w:val="00844225"/>
    <w:rsid w:val="0085246B"/>
    <w:rsid w:val="00893C79"/>
    <w:rsid w:val="008F2E51"/>
    <w:rsid w:val="009018E7"/>
    <w:rsid w:val="0092692C"/>
    <w:rsid w:val="009858D3"/>
    <w:rsid w:val="009C1297"/>
    <w:rsid w:val="00A34404"/>
    <w:rsid w:val="00A45DD6"/>
    <w:rsid w:val="00A5664A"/>
    <w:rsid w:val="00A63768"/>
    <w:rsid w:val="00A64D00"/>
    <w:rsid w:val="00AB255D"/>
    <w:rsid w:val="00AC0118"/>
    <w:rsid w:val="00B54763"/>
    <w:rsid w:val="00B76768"/>
    <w:rsid w:val="00C042BC"/>
    <w:rsid w:val="00C101B8"/>
    <w:rsid w:val="00C10504"/>
    <w:rsid w:val="00C3384B"/>
    <w:rsid w:val="00C348A7"/>
    <w:rsid w:val="00C45897"/>
    <w:rsid w:val="00C616E7"/>
    <w:rsid w:val="00C706F6"/>
    <w:rsid w:val="00C753F4"/>
    <w:rsid w:val="00CB7F5B"/>
    <w:rsid w:val="00CD17E3"/>
    <w:rsid w:val="00CF67E8"/>
    <w:rsid w:val="00D270D1"/>
    <w:rsid w:val="00D36B52"/>
    <w:rsid w:val="00D45FD1"/>
    <w:rsid w:val="00D51E19"/>
    <w:rsid w:val="00D54DC3"/>
    <w:rsid w:val="00DA65E2"/>
    <w:rsid w:val="00DA7DCF"/>
    <w:rsid w:val="00E42055"/>
    <w:rsid w:val="00E65DF8"/>
    <w:rsid w:val="00E80A95"/>
    <w:rsid w:val="00E864F3"/>
    <w:rsid w:val="00E87ED6"/>
    <w:rsid w:val="00EA2BDA"/>
    <w:rsid w:val="00EB14BF"/>
    <w:rsid w:val="00EB14CD"/>
    <w:rsid w:val="00ED2474"/>
    <w:rsid w:val="00EE1F44"/>
    <w:rsid w:val="00F32D0C"/>
    <w:rsid w:val="00F41BD8"/>
    <w:rsid w:val="00F44E67"/>
    <w:rsid w:val="00F53371"/>
    <w:rsid w:val="00F8303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B8"/>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83CB8"/>
    <w:rPr>
      <w:rFonts w:ascii="Calibri" w:hAnsi="Calibri"/>
      <w:lang w:val="en-GB" w:eastAsia="en-US"/>
    </w:rPr>
  </w:style>
  <w:style w:type="character" w:customStyle="1" w:styleId="FootnoteTextChar">
    <w:name w:val="Footnote Text Char"/>
    <w:basedOn w:val="DefaultParagraphFont"/>
    <w:link w:val="FootnoteText"/>
    <w:semiHidden/>
    <w:rsid w:val="00483CB8"/>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483CB8"/>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483CB8"/>
    <w:pPr>
      <w:tabs>
        <w:tab w:val="center" w:pos="4320"/>
        <w:tab w:val="right" w:pos="8640"/>
      </w:tabs>
    </w:pPr>
    <w:rPr>
      <w:lang w:val="fr-FR"/>
    </w:rPr>
  </w:style>
  <w:style w:type="character" w:customStyle="1" w:styleId="FooterChar1">
    <w:name w:val="Footer Char1"/>
    <w:basedOn w:val="DefaultParagraphFont"/>
    <w:uiPriority w:val="99"/>
    <w:semiHidden/>
    <w:rsid w:val="00483CB8"/>
    <w:rPr>
      <w:rFonts w:ascii="Times New Roman" w:eastAsia="Times New Roman" w:hAnsi="Times New Roman" w:cs="Times New Roman"/>
      <w:sz w:val="20"/>
      <w:szCs w:val="20"/>
      <w:lang w:val="en-AU" w:eastAsia="bg-BG"/>
    </w:rPr>
  </w:style>
  <w:style w:type="paragraph" w:customStyle="1" w:styleId="firstline">
    <w:name w:val="firstline"/>
    <w:basedOn w:val="Normal"/>
    <w:rsid w:val="00483CB8"/>
    <w:pPr>
      <w:spacing w:line="240" w:lineRule="atLeast"/>
      <w:ind w:firstLine="640"/>
      <w:jc w:val="both"/>
    </w:pPr>
    <w:rPr>
      <w:color w:val="000000"/>
      <w:sz w:val="24"/>
      <w:szCs w:val="24"/>
      <w:lang w:val="bg-BG"/>
    </w:rPr>
  </w:style>
  <w:style w:type="character" w:styleId="FootnoteReference">
    <w:name w:val="footnote reference"/>
    <w:semiHidden/>
    <w:unhideWhenUsed/>
    <w:rsid w:val="00483CB8"/>
    <w:rPr>
      <w:vertAlign w:val="superscript"/>
    </w:rPr>
  </w:style>
  <w:style w:type="paragraph" w:styleId="NoSpacing">
    <w:name w:val="No Spacing"/>
    <w:uiPriority w:val="1"/>
    <w:qFormat/>
    <w:rsid w:val="00C348A7"/>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822F-EE1E-466E-BC1A-F7365DC1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User</cp:lastModifiedBy>
  <cp:revision>3</cp:revision>
  <cp:lastPrinted>2019-12-09T08:52:00Z</cp:lastPrinted>
  <dcterms:created xsi:type="dcterms:W3CDTF">2020-03-25T13:59:00Z</dcterms:created>
  <dcterms:modified xsi:type="dcterms:W3CDTF">2020-03-25T15:03:00Z</dcterms:modified>
</cp:coreProperties>
</file>