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6005A2" w:rsidRDefault="00483CB8" w:rsidP="00483CB8">
      <w:pPr>
        <w:ind w:right="4"/>
        <w:jc w:val="right"/>
        <w:rPr>
          <w:b/>
          <w:color w:val="000000"/>
          <w:sz w:val="24"/>
          <w:szCs w:val="24"/>
          <w:lang w:val="bg-BG"/>
        </w:rPr>
      </w:pPr>
      <w:r>
        <w:rPr>
          <w:b/>
          <w:color w:val="000000"/>
          <w:sz w:val="24"/>
          <w:szCs w:val="24"/>
          <w:lang w:val="ru-RU"/>
        </w:rPr>
        <w:t xml:space="preserve">   </w:t>
      </w:r>
      <w:r w:rsidRPr="006005A2">
        <w:rPr>
          <w:b/>
          <w:color w:val="000000"/>
          <w:sz w:val="24"/>
          <w:szCs w:val="24"/>
          <w:lang w:val="ru-RU"/>
        </w:rPr>
        <w:t xml:space="preserve">Приложение № </w:t>
      </w:r>
      <w:r w:rsidR="00CE0986">
        <w:rPr>
          <w:b/>
          <w:color w:val="000000"/>
          <w:sz w:val="24"/>
          <w:szCs w:val="24"/>
          <w:lang w:val="bg-BG"/>
        </w:rPr>
        <w:t>8</w:t>
      </w:r>
    </w:p>
    <w:p w:rsidR="00483CB8" w:rsidRPr="006005A2" w:rsidRDefault="00483CB8" w:rsidP="00483CB8">
      <w:pPr>
        <w:ind w:right="4"/>
        <w:jc w:val="center"/>
        <w:rPr>
          <w:b/>
          <w:sz w:val="24"/>
          <w:szCs w:val="24"/>
          <w:lang w:val="ru-RU"/>
        </w:rPr>
      </w:pPr>
      <w:r w:rsidRPr="006005A2">
        <w:rPr>
          <w:b/>
          <w:sz w:val="24"/>
          <w:szCs w:val="24"/>
          <w:lang w:val="ru-RU"/>
        </w:rPr>
        <w:t xml:space="preserve">                                                                                                                                         </w:t>
      </w:r>
      <w:r w:rsidR="006005A2">
        <w:rPr>
          <w:b/>
          <w:sz w:val="24"/>
          <w:szCs w:val="24"/>
          <w:lang w:val="ru-RU"/>
        </w:rPr>
        <w:t>Образец</w:t>
      </w:r>
      <w:r w:rsidRPr="006005A2">
        <w:rPr>
          <w:b/>
          <w:sz w:val="24"/>
          <w:szCs w:val="24"/>
          <w:lang w:val="ru-RU"/>
        </w:rPr>
        <w:t xml:space="preserve">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483CB8" w:rsidRPr="00DA65E2" w:rsidRDefault="00483CB8" w:rsidP="00472255">
      <w:pPr>
        <w:pStyle w:val="Footer"/>
        <w:jc w:val="both"/>
        <w:rPr>
          <w:b/>
          <w:sz w:val="24"/>
          <w:szCs w:val="24"/>
          <w:lang w:val="ru-RU"/>
        </w:rPr>
      </w:pPr>
      <w:r w:rsidRPr="0076666E">
        <w:rPr>
          <w:sz w:val="24"/>
          <w:szCs w:val="24"/>
          <w:lang w:val="bg-BG"/>
        </w:rPr>
        <w:t>ЕГН: ........................................,</w:t>
      </w:r>
      <w:r>
        <w:rPr>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r w:rsidRPr="00F41BD8">
        <w:rPr>
          <w:b/>
          <w:sz w:val="24"/>
          <w:szCs w:val="24"/>
          <w:lang w:val="bg-BG"/>
        </w:rPr>
        <w:t xml:space="preserve">в </w:t>
      </w:r>
      <w:r w:rsidRPr="00DA65E2">
        <w:rPr>
          <w:b/>
          <w:sz w:val="24"/>
          <w:szCs w:val="24"/>
          <w:lang w:val="bg-BG"/>
        </w:rPr>
        <w:t xml:space="preserve">изпълнение на чл. </w:t>
      </w:r>
      <w:r w:rsidR="00B76768" w:rsidRPr="00DA65E2">
        <w:rPr>
          <w:b/>
          <w:sz w:val="24"/>
          <w:szCs w:val="24"/>
          <w:lang w:val="bg-BG"/>
        </w:rPr>
        <w:t>192</w:t>
      </w:r>
      <w:r w:rsidRPr="00DA65E2">
        <w:rPr>
          <w:b/>
          <w:sz w:val="24"/>
          <w:szCs w:val="24"/>
          <w:lang w:val="bg-BG"/>
        </w:rPr>
        <w:t xml:space="preserve">, ал. </w:t>
      </w:r>
      <w:r w:rsidR="00B76768" w:rsidRPr="00DA65E2">
        <w:rPr>
          <w:b/>
          <w:sz w:val="24"/>
          <w:szCs w:val="24"/>
          <w:lang w:val="bg-BG"/>
        </w:rPr>
        <w:t xml:space="preserve">3 от </w:t>
      </w:r>
      <w:r w:rsidRPr="00DA65E2">
        <w:rPr>
          <w:b/>
          <w:sz w:val="24"/>
          <w:szCs w:val="24"/>
          <w:lang w:val="bg-BG"/>
        </w:rPr>
        <w:t xml:space="preserve">ЗОП и в съответствие с изискванията на Възложителя </w:t>
      </w:r>
      <w:r w:rsidRPr="00DA65E2">
        <w:rPr>
          <w:b/>
          <w:sz w:val="24"/>
          <w:szCs w:val="24"/>
          <w:lang w:val="ru-RU"/>
        </w:rPr>
        <w:t xml:space="preserve">при възлагане на обществена поръчка </w:t>
      </w:r>
      <w:r w:rsidR="00C616E7" w:rsidRPr="00DA65E2">
        <w:rPr>
          <w:b/>
          <w:sz w:val="24"/>
          <w:szCs w:val="24"/>
          <w:lang w:val="ru-RU"/>
        </w:rPr>
        <w:t xml:space="preserve">чрез събиране на оферти с обява </w:t>
      </w:r>
      <w:r w:rsidR="00DA65E2">
        <w:rPr>
          <w:b/>
          <w:sz w:val="24"/>
          <w:szCs w:val="24"/>
          <w:lang w:val="ru-RU"/>
        </w:rPr>
        <w:t xml:space="preserve">по реда на Глава двадесет и шеста от Закона за обществени поръчки ( ЗОП) с </w:t>
      </w:r>
      <w:r w:rsidR="00DA65E2" w:rsidRPr="00DA65E2">
        <w:rPr>
          <w:b/>
          <w:sz w:val="24"/>
          <w:szCs w:val="24"/>
          <w:lang w:val="ru-RU"/>
        </w:rPr>
        <w:t xml:space="preserve"> </w:t>
      </w:r>
      <w:r w:rsidRPr="00DA65E2">
        <w:rPr>
          <w:b/>
          <w:sz w:val="24"/>
          <w:szCs w:val="24"/>
          <w:lang w:val="bg-BG"/>
        </w:rPr>
        <w:t>предмет</w:t>
      </w:r>
      <w:r w:rsidRPr="00F41BD8">
        <w:rPr>
          <w:b/>
          <w:sz w:val="24"/>
          <w:szCs w:val="24"/>
          <w:lang w:val="bg-BG"/>
        </w:rPr>
        <w:t>:</w:t>
      </w:r>
      <w:r w:rsidRPr="00F41BD8">
        <w:rPr>
          <w:b/>
          <w:sz w:val="24"/>
          <w:szCs w:val="24"/>
          <w:lang w:val="en-US"/>
        </w:rPr>
        <w:t xml:space="preserve"> </w:t>
      </w:r>
      <w:r w:rsidR="0012407A" w:rsidRPr="00307194">
        <w:rPr>
          <w:b/>
          <w:i/>
          <w:sz w:val="24"/>
          <w:szCs w:val="24"/>
        </w:rPr>
        <w:t>„</w:t>
      </w:r>
      <w:r w:rsidR="0012407A" w:rsidRPr="00307194">
        <w:rPr>
          <w:b/>
          <w:bCs/>
          <w:iCs/>
          <w:sz w:val="24"/>
          <w:szCs w:val="24"/>
        </w:rPr>
        <w:t>Наемане на стаи за нощувка на локомотивния и превозния персонал с три обособени позиции за гр. Драгоман, гр. Благоевград и гр. Хисаря</w:t>
      </w:r>
      <w:r w:rsidR="00792EF0">
        <w:rPr>
          <w:b/>
          <w:bCs/>
          <w:iCs/>
          <w:sz w:val="24"/>
          <w:szCs w:val="24"/>
        </w:rPr>
        <w:t xml:space="preserve">за </w:t>
      </w:r>
      <w:r w:rsidR="00792EF0">
        <w:rPr>
          <w:b/>
          <w:bCs/>
          <w:iCs/>
          <w:sz w:val="24"/>
          <w:szCs w:val="24"/>
          <w:lang w:val="bg-BG"/>
        </w:rPr>
        <w:t xml:space="preserve">за </w:t>
      </w:r>
      <w:r w:rsidR="00792EF0">
        <w:rPr>
          <w:b/>
          <w:bCs/>
          <w:iCs/>
          <w:sz w:val="24"/>
          <w:szCs w:val="24"/>
        </w:rPr>
        <w:t>период от 01.07.2020г. до 31.12.2020г.”,</w:t>
      </w:r>
    </w:p>
    <w:p w:rsidR="00622EE3" w:rsidRDefault="00622EE3" w:rsidP="00483CB8">
      <w:pPr>
        <w:ind w:firstLine="540"/>
        <w:jc w:val="center"/>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4A" w:rsidRDefault="005F464A" w:rsidP="00483CB8">
      <w:r>
        <w:separator/>
      </w:r>
    </w:p>
  </w:endnote>
  <w:endnote w:type="continuationSeparator" w:id="0">
    <w:p w:rsidR="005F464A" w:rsidRDefault="005F464A"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4A" w:rsidRDefault="005F464A" w:rsidP="00483CB8">
      <w:r>
        <w:separator/>
      </w:r>
    </w:p>
  </w:footnote>
  <w:footnote w:type="continuationSeparator" w:id="0">
    <w:p w:rsidR="005F464A" w:rsidRDefault="005F464A"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рацията се подписва от лицето/лицата, които представляват участника, съгласно чл.54, ал.2 от ЗОП във вр. чл.40 от ППЗОП</w:t>
      </w:r>
      <w:r w:rsidR="00A45DD6">
        <w:rPr>
          <w:strike/>
          <w:lang w:val="bg-BG"/>
        </w:rPr>
        <w:t>.</w:t>
      </w:r>
    </w:p>
    <w:p w:rsidR="00A45DD6" w:rsidRPr="00A45DD6" w:rsidRDefault="00A45DD6" w:rsidP="00A45DD6">
      <w:pPr>
        <w:jc w:val="both"/>
        <w:rPr>
          <w:lang w:val="bg-BG"/>
        </w:rPr>
      </w:pPr>
      <w:r w:rsidRPr="00A45DD6">
        <w:t>Декларацията се прилага за всеки член на обединение и/или за подизпълнител и за трето лице</w:t>
      </w:r>
      <w:r w:rsidRPr="00A45DD6">
        <w:rPr>
          <w:lang w:val="bg-BG"/>
        </w:rPr>
        <w:t>, когато е приложимо</w:t>
      </w:r>
      <w:r w:rsidRPr="00A45DD6">
        <w:t>.</w:t>
      </w:r>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83CB8"/>
    <w:rsid w:val="00004618"/>
    <w:rsid w:val="000D3A4D"/>
    <w:rsid w:val="00105821"/>
    <w:rsid w:val="0010641F"/>
    <w:rsid w:val="001064C8"/>
    <w:rsid w:val="0012407A"/>
    <w:rsid w:val="00125CB3"/>
    <w:rsid w:val="00172925"/>
    <w:rsid w:val="001842C1"/>
    <w:rsid w:val="001C6664"/>
    <w:rsid w:val="002058FD"/>
    <w:rsid w:val="00216E05"/>
    <w:rsid w:val="00220BBE"/>
    <w:rsid w:val="002264F9"/>
    <w:rsid w:val="002823C1"/>
    <w:rsid w:val="002B4563"/>
    <w:rsid w:val="002B5559"/>
    <w:rsid w:val="00303124"/>
    <w:rsid w:val="003968EB"/>
    <w:rsid w:val="00461E6C"/>
    <w:rsid w:val="00472255"/>
    <w:rsid w:val="00474FD4"/>
    <w:rsid w:val="00483CB8"/>
    <w:rsid w:val="00493919"/>
    <w:rsid w:val="004D0A72"/>
    <w:rsid w:val="004F3B9F"/>
    <w:rsid w:val="005445D9"/>
    <w:rsid w:val="00547295"/>
    <w:rsid w:val="00582260"/>
    <w:rsid w:val="005C506D"/>
    <w:rsid w:val="005F0E28"/>
    <w:rsid w:val="005F464A"/>
    <w:rsid w:val="006005A2"/>
    <w:rsid w:val="00622EE3"/>
    <w:rsid w:val="006308CA"/>
    <w:rsid w:val="006659CF"/>
    <w:rsid w:val="006B1684"/>
    <w:rsid w:val="006B51E9"/>
    <w:rsid w:val="007104ED"/>
    <w:rsid w:val="00717BF3"/>
    <w:rsid w:val="00744298"/>
    <w:rsid w:val="0076666E"/>
    <w:rsid w:val="00780D5C"/>
    <w:rsid w:val="00792EF0"/>
    <w:rsid w:val="007A6955"/>
    <w:rsid w:val="007B737E"/>
    <w:rsid w:val="007D23A3"/>
    <w:rsid w:val="0080270B"/>
    <w:rsid w:val="00843B2C"/>
    <w:rsid w:val="00844225"/>
    <w:rsid w:val="0085246B"/>
    <w:rsid w:val="00893C79"/>
    <w:rsid w:val="008F2E51"/>
    <w:rsid w:val="009018E7"/>
    <w:rsid w:val="009C1297"/>
    <w:rsid w:val="00A34404"/>
    <w:rsid w:val="00A45DD6"/>
    <w:rsid w:val="00A5664A"/>
    <w:rsid w:val="00A63768"/>
    <w:rsid w:val="00A64D00"/>
    <w:rsid w:val="00AB255D"/>
    <w:rsid w:val="00AC0118"/>
    <w:rsid w:val="00B54763"/>
    <w:rsid w:val="00B76768"/>
    <w:rsid w:val="00C042BC"/>
    <w:rsid w:val="00C10504"/>
    <w:rsid w:val="00C3384B"/>
    <w:rsid w:val="00C45897"/>
    <w:rsid w:val="00C616E7"/>
    <w:rsid w:val="00C706F6"/>
    <w:rsid w:val="00C753F4"/>
    <w:rsid w:val="00CD17E3"/>
    <w:rsid w:val="00CE0986"/>
    <w:rsid w:val="00CF67E8"/>
    <w:rsid w:val="00D270D1"/>
    <w:rsid w:val="00D36B52"/>
    <w:rsid w:val="00D45FD1"/>
    <w:rsid w:val="00D51E19"/>
    <w:rsid w:val="00D54DC3"/>
    <w:rsid w:val="00DA65E2"/>
    <w:rsid w:val="00DA7DCF"/>
    <w:rsid w:val="00E42055"/>
    <w:rsid w:val="00E65DF8"/>
    <w:rsid w:val="00E864F3"/>
    <w:rsid w:val="00E87ED6"/>
    <w:rsid w:val="00EA2BDA"/>
    <w:rsid w:val="00EB14BF"/>
    <w:rsid w:val="00ED2474"/>
    <w:rsid w:val="00EE1F44"/>
    <w:rsid w:val="00F32D0C"/>
    <w:rsid w:val="00F41BD8"/>
    <w:rsid w:val="00F44E67"/>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463E-8070-4588-B51A-BA585739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16</cp:revision>
  <cp:lastPrinted>2019-12-09T08:52:00Z</cp:lastPrinted>
  <dcterms:created xsi:type="dcterms:W3CDTF">2019-06-14T06:48:00Z</dcterms:created>
  <dcterms:modified xsi:type="dcterms:W3CDTF">2020-06-01T08:10:00Z</dcterms:modified>
</cp:coreProperties>
</file>