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A9" w:rsidRPr="00AE7AA9" w:rsidRDefault="00AE7AA9" w:rsidP="00AE7AA9">
      <w:pPr>
        <w:pStyle w:val="BodyText"/>
        <w:ind w:right="-142"/>
        <w:jc w:val="right"/>
        <w:rPr>
          <w:rFonts w:ascii="Times New Roman" w:hAnsi="Times New Roman"/>
          <w:b/>
          <w:i/>
          <w:szCs w:val="24"/>
          <w:lang w:val="en-US"/>
        </w:rPr>
      </w:pPr>
      <w:r w:rsidRPr="00AE7AA9">
        <w:rPr>
          <w:rFonts w:ascii="Times New Roman" w:hAnsi="Times New Roman"/>
          <w:b/>
          <w:bCs/>
          <w:i/>
          <w:szCs w:val="24"/>
        </w:rPr>
        <w:t xml:space="preserve">Приложение № </w:t>
      </w:r>
      <w:r w:rsidRPr="00AE7AA9">
        <w:rPr>
          <w:rFonts w:ascii="Times New Roman" w:hAnsi="Times New Roman"/>
          <w:b/>
          <w:bCs/>
          <w:i/>
          <w:szCs w:val="24"/>
          <w:lang w:val="en-US"/>
        </w:rPr>
        <w:t>4</w:t>
      </w:r>
    </w:p>
    <w:p w:rsidR="00F14638" w:rsidRPr="000F57A6" w:rsidRDefault="00AE7AA9" w:rsidP="00AE7AA9">
      <w:pPr>
        <w:shd w:val="clear" w:color="auto" w:fill="FFFFFF"/>
        <w:ind w:left="394" w:right="-142" w:hanging="365"/>
        <w:jc w:val="right"/>
        <w:rPr>
          <w:bCs/>
          <w:iCs/>
          <w:spacing w:val="-5"/>
          <w:sz w:val="24"/>
          <w:szCs w:val="24"/>
        </w:rPr>
      </w:pPr>
      <w:r w:rsidRPr="000F57A6">
        <w:rPr>
          <w:b/>
          <w:i/>
          <w:sz w:val="24"/>
          <w:szCs w:val="24"/>
        </w:rPr>
        <w:t>Образец</w:t>
      </w:r>
    </w:p>
    <w:p w:rsidR="00730991" w:rsidRPr="00FB1A5D" w:rsidRDefault="00730991" w:rsidP="00730991">
      <w:pPr>
        <w:jc w:val="both"/>
        <w:rPr>
          <w:b/>
          <w:bCs/>
          <w:sz w:val="24"/>
          <w:szCs w:val="24"/>
        </w:rPr>
      </w:pPr>
      <w:r w:rsidRPr="00FB1A5D">
        <w:rPr>
          <w:b/>
          <w:bCs/>
          <w:sz w:val="24"/>
          <w:szCs w:val="24"/>
        </w:rPr>
        <w:t>ДО</w:t>
      </w:r>
    </w:p>
    <w:p w:rsidR="00730991" w:rsidRPr="00FB1A5D" w:rsidRDefault="00730991" w:rsidP="00730991">
      <w:pPr>
        <w:jc w:val="both"/>
        <w:rPr>
          <w:b/>
          <w:sz w:val="24"/>
          <w:szCs w:val="24"/>
        </w:rPr>
      </w:pPr>
      <w:r w:rsidRPr="00FB1A5D">
        <w:rPr>
          <w:b/>
          <w:sz w:val="24"/>
          <w:szCs w:val="24"/>
        </w:rPr>
        <w:t>„БДЖ-ПЪТНИЧЕСКИ ПРЕВОЗИ” ЕООД</w:t>
      </w:r>
    </w:p>
    <w:p w:rsidR="00730991" w:rsidRPr="00FB1A5D" w:rsidRDefault="00730991" w:rsidP="00730991">
      <w:pPr>
        <w:jc w:val="both"/>
        <w:rPr>
          <w:b/>
          <w:sz w:val="24"/>
          <w:szCs w:val="24"/>
        </w:rPr>
      </w:pPr>
      <w:r w:rsidRPr="00FB1A5D">
        <w:rPr>
          <w:b/>
          <w:sz w:val="24"/>
          <w:szCs w:val="24"/>
        </w:rPr>
        <w:t>УЛ. „ИВАН ВАЗОВ” № 3</w:t>
      </w:r>
    </w:p>
    <w:p w:rsidR="00730991" w:rsidRPr="00FB1A5D" w:rsidRDefault="00730991" w:rsidP="00730991">
      <w:pPr>
        <w:jc w:val="both"/>
        <w:rPr>
          <w:b/>
          <w:sz w:val="24"/>
          <w:szCs w:val="24"/>
        </w:rPr>
      </w:pPr>
      <w:r w:rsidRPr="00FB1A5D">
        <w:rPr>
          <w:b/>
          <w:sz w:val="24"/>
          <w:szCs w:val="24"/>
        </w:rPr>
        <w:t>1080 ГР. СОФИЯ</w:t>
      </w:r>
    </w:p>
    <w:p w:rsidR="00F14638" w:rsidRPr="000F57A6" w:rsidRDefault="00F14638" w:rsidP="00F14638">
      <w:pPr>
        <w:shd w:val="clear" w:color="auto" w:fill="FFFFFF"/>
        <w:ind w:left="394" w:right="6566" w:hanging="365"/>
        <w:rPr>
          <w:b/>
          <w:bCs/>
          <w:iCs/>
          <w:spacing w:val="-3"/>
          <w:sz w:val="24"/>
          <w:szCs w:val="24"/>
        </w:rPr>
      </w:pPr>
    </w:p>
    <w:p w:rsidR="00F14638" w:rsidRPr="000F57A6" w:rsidRDefault="00F14638" w:rsidP="00F14638">
      <w:pPr>
        <w:shd w:val="clear" w:color="auto" w:fill="FFFFFF"/>
        <w:tabs>
          <w:tab w:val="left" w:pos="9360"/>
        </w:tabs>
        <w:jc w:val="center"/>
        <w:rPr>
          <w:b/>
          <w:iCs/>
          <w:spacing w:val="-6"/>
          <w:sz w:val="24"/>
          <w:szCs w:val="24"/>
        </w:rPr>
      </w:pPr>
    </w:p>
    <w:p w:rsidR="004D6412" w:rsidRPr="00FB1A5D" w:rsidRDefault="004D6412" w:rsidP="004D6412">
      <w:pPr>
        <w:shd w:val="clear" w:color="auto" w:fill="FFFFFF"/>
        <w:jc w:val="center"/>
        <w:rPr>
          <w:b/>
          <w:spacing w:val="-5"/>
          <w:sz w:val="24"/>
          <w:szCs w:val="24"/>
        </w:rPr>
      </w:pPr>
      <w:r>
        <w:rPr>
          <w:b/>
          <w:spacing w:val="-5"/>
          <w:sz w:val="24"/>
          <w:szCs w:val="24"/>
        </w:rPr>
        <w:t>ТЕХНИЧЕСКО</w:t>
      </w:r>
      <w:r w:rsidRPr="00FB1A5D">
        <w:rPr>
          <w:b/>
          <w:spacing w:val="-5"/>
          <w:sz w:val="24"/>
          <w:szCs w:val="24"/>
        </w:rPr>
        <w:t xml:space="preserve">   П Р Е Д Л О Ж Е Н И Е</w:t>
      </w:r>
    </w:p>
    <w:p w:rsidR="004D6412" w:rsidRPr="00FB1A5D" w:rsidRDefault="004D6412" w:rsidP="004D6412">
      <w:pPr>
        <w:shd w:val="clear" w:color="auto" w:fill="FFFFFF"/>
        <w:ind w:firstLine="993"/>
        <w:jc w:val="center"/>
        <w:rPr>
          <w:rFonts w:asciiTheme="majorHAnsi" w:hAnsiTheme="majorHAnsi"/>
          <w:b/>
          <w:color w:val="000000"/>
          <w:spacing w:val="-5"/>
          <w:sz w:val="24"/>
          <w:szCs w:val="24"/>
        </w:rPr>
      </w:pPr>
      <w:r w:rsidRPr="00D83EB3">
        <w:rPr>
          <w:b/>
          <w:color w:val="000000"/>
          <w:spacing w:val="-5"/>
          <w:sz w:val="24"/>
          <w:szCs w:val="24"/>
        </w:rPr>
        <w:t>за изпълнение на обществена поръчка с предмет</w:t>
      </w:r>
      <w:r w:rsidRPr="00FB1A5D">
        <w:rPr>
          <w:rFonts w:asciiTheme="majorHAnsi" w:hAnsiTheme="majorHAnsi"/>
          <w:b/>
          <w:color w:val="000000"/>
          <w:spacing w:val="-5"/>
          <w:sz w:val="24"/>
          <w:szCs w:val="24"/>
        </w:rPr>
        <w:t xml:space="preserve">: </w:t>
      </w:r>
    </w:p>
    <w:p w:rsidR="004D6412" w:rsidRPr="00FB1A5D" w:rsidRDefault="004D6412" w:rsidP="004D6412">
      <w:pPr>
        <w:shd w:val="clear" w:color="auto" w:fill="FFFFFF"/>
        <w:ind w:firstLine="993"/>
        <w:jc w:val="center"/>
        <w:rPr>
          <w:rFonts w:asciiTheme="majorHAnsi" w:hAnsiTheme="majorHAnsi"/>
          <w:b/>
          <w:color w:val="000000"/>
          <w:spacing w:val="-5"/>
          <w:sz w:val="24"/>
          <w:szCs w:val="24"/>
        </w:rPr>
      </w:pPr>
    </w:p>
    <w:p w:rsidR="00D83EB3" w:rsidRPr="00E65D31" w:rsidRDefault="00D83EB3" w:rsidP="00D83EB3">
      <w:pPr>
        <w:pStyle w:val="NoSpacing"/>
        <w:jc w:val="center"/>
        <w:rPr>
          <w:b/>
          <w:color w:val="000000"/>
          <w:spacing w:val="-5"/>
          <w:lang w:val="bg-BG"/>
        </w:rPr>
      </w:pPr>
      <w:r w:rsidRPr="001740B9">
        <w:rPr>
          <w:b/>
          <w:iCs/>
        </w:rPr>
        <w:t>„Доставка на резервни части за дизеловия двигател тип МВ 820Вв на теснопътни локомотиви серия 75000, собственост на "БДЖ - Пътнически превози" ЕООД, за едногодишен период</w:t>
      </w:r>
      <w:r w:rsidRPr="00CB4404">
        <w:rPr>
          <w:lang w:val="en-US"/>
        </w:rPr>
        <w:t>”</w:t>
      </w:r>
    </w:p>
    <w:p w:rsidR="004D6412" w:rsidRPr="00FB1A5D" w:rsidRDefault="004D6412" w:rsidP="004D6412">
      <w:pPr>
        <w:pStyle w:val="NoSpacing"/>
        <w:jc w:val="center"/>
        <w:rPr>
          <w:b/>
          <w:lang w:val="bg-BG"/>
        </w:rPr>
      </w:pPr>
      <w:r w:rsidRPr="00FB1A5D">
        <w:rPr>
          <w:b/>
          <w:color w:val="000000"/>
          <w:spacing w:val="-5"/>
          <w:lang w:val="bg-BG"/>
        </w:rPr>
        <w:t>о</w:t>
      </w:r>
      <w:r w:rsidRPr="00FB1A5D">
        <w:rPr>
          <w:b/>
          <w:lang w:val="bg-BG"/>
        </w:rPr>
        <w:t>т</w:t>
      </w:r>
    </w:p>
    <w:p w:rsidR="004D6412" w:rsidRPr="00FB1A5D" w:rsidRDefault="004D6412" w:rsidP="004D6412">
      <w:pPr>
        <w:pStyle w:val="NoSpacing"/>
        <w:jc w:val="center"/>
        <w:rPr>
          <w:b/>
          <w:color w:val="000000"/>
          <w:spacing w:val="-5"/>
          <w:lang w:val="bg-BG"/>
        </w:rPr>
      </w:pPr>
    </w:p>
    <w:p w:rsidR="004D6412" w:rsidRDefault="004D6412" w:rsidP="006F6654">
      <w:pPr>
        <w:jc w:val="both"/>
        <w:rPr>
          <w:sz w:val="24"/>
          <w:szCs w:val="24"/>
        </w:rPr>
      </w:pPr>
      <w:r w:rsidRPr="00FB1A5D">
        <w:rPr>
          <w:sz w:val="24"/>
          <w:szCs w:val="24"/>
        </w:rPr>
        <w:t>....................................................................(наименование на участника), с ЕИК …................................., регистрирано в ........................…..............................., регистрация по ДДС: …......................., със седалище и адрес на управление …........................</w:t>
      </w:r>
      <w:r w:rsidR="006F6654">
        <w:rPr>
          <w:sz w:val="24"/>
          <w:szCs w:val="24"/>
        </w:rPr>
        <w:t>......, адрес за кореспонденция:</w:t>
      </w:r>
      <w:r w:rsidRPr="00FB1A5D">
        <w:rPr>
          <w:sz w:val="24"/>
          <w:szCs w:val="24"/>
        </w:rPr>
        <w:t xml:space="preserve">…..........................................................., телефон за контакт ….........................................................., факс ….................................., представлявано от .......................................................... (трите имена) в качеството на ..................................... </w:t>
      </w:r>
      <w:r w:rsidR="006F6654">
        <w:rPr>
          <w:sz w:val="24"/>
          <w:szCs w:val="24"/>
        </w:rPr>
        <w:t xml:space="preserve">      </w:t>
      </w:r>
      <w:r w:rsidR="003F159C">
        <w:rPr>
          <w:sz w:val="24"/>
          <w:szCs w:val="24"/>
        </w:rPr>
        <w:t>(длъжност, или друго качество</w:t>
      </w:r>
      <w:r w:rsidRPr="00FB1A5D">
        <w:rPr>
          <w:sz w:val="24"/>
          <w:szCs w:val="24"/>
        </w:rPr>
        <w:t>).</w:t>
      </w:r>
    </w:p>
    <w:p w:rsidR="008669F4" w:rsidRPr="00FB1A5D" w:rsidRDefault="008669F4" w:rsidP="006F6654">
      <w:pPr>
        <w:jc w:val="both"/>
        <w:rPr>
          <w:sz w:val="24"/>
          <w:szCs w:val="24"/>
        </w:rPr>
      </w:pPr>
    </w:p>
    <w:p w:rsidR="00F14638" w:rsidRPr="00065FF2" w:rsidRDefault="008669F4" w:rsidP="00F14638">
      <w:pPr>
        <w:rPr>
          <w:b/>
          <w:sz w:val="28"/>
          <w:szCs w:val="28"/>
        </w:rPr>
      </w:pPr>
      <w:r>
        <w:rPr>
          <w:b/>
          <w:sz w:val="24"/>
          <w:szCs w:val="24"/>
        </w:rPr>
        <w:t xml:space="preserve">             </w:t>
      </w:r>
      <w:r w:rsidR="00F14638" w:rsidRPr="00065FF2">
        <w:rPr>
          <w:b/>
          <w:sz w:val="28"/>
          <w:szCs w:val="28"/>
        </w:rPr>
        <w:t xml:space="preserve">УВАЖАЕМИ </w:t>
      </w:r>
      <w:r w:rsidRPr="00065FF2">
        <w:rPr>
          <w:b/>
          <w:sz w:val="28"/>
          <w:szCs w:val="28"/>
        </w:rPr>
        <w:t xml:space="preserve"> </w:t>
      </w:r>
      <w:r w:rsidR="00F14638" w:rsidRPr="00065FF2">
        <w:rPr>
          <w:b/>
          <w:sz w:val="28"/>
          <w:szCs w:val="28"/>
        </w:rPr>
        <w:t>ГОСПОДА,</w:t>
      </w:r>
    </w:p>
    <w:p w:rsidR="00F14638" w:rsidRPr="000F57A6" w:rsidRDefault="00F14638" w:rsidP="00F14638">
      <w:pPr>
        <w:rPr>
          <w:b/>
          <w:sz w:val="24"/>
          <w:szCs w:val="24"/>
        </w:rPr>
      </w:pPr>
    </w:p>
    <w:p w:rsidR="009F1D7B" w:rsidRPr="00D83EB3" w:rsidRDefault="00D83EB3" w:rsidP="00D83EB3">
      <w:pPr>
        <w:pStyle w:val="NoSpacing"/>
        <w:jc w:val="both"/>
        <w:rPr>
          <w:b/>
          <w:color w:val="000000"/>
          <w:spacing w:val="-5"/>
          <w:lang w:val="bg-BG"/>
        </w:rPr>
      </w:pPr>
      <w:r>
        <w:rPr>
          <w:lang w:val="bg-BG"/>
        </w:rPr>
        <w:tab/>
      </w:r>
      <w:r w:rsidR="00633E14" w:rsidRPr="009F1D7B">
        <w:t>П</w:t>
      </w:r>
      <w:r w:rsidR="00F14638" w:rsidRPr="009F1D7B">
        <w:t xml:space="preserve">редставяме </w:t>
      </w:r>
      <w:r w:rsidR="00633E14" w:rsidRPr="009F1D7B">
        <w:t>Ви</w:t>
      </w:r>
      <w:r>
        <w:rPr>
          <w:lang w:val="bg-BG"/>
        </w:rPr>
        <w:t xml:space="preserve"> </w:t>
      </w:r>
      <w:r w:rsidR="00F14638" w:rsidRPr="009F1D7B">
        <w:t xml:space="preserve">нашето </w:t>
      </w:r>
      <w:r w:rsidR="00633E14" w:rsidRPr="009F1D7B">
        <w:t>п</w:t>
      </w:r>
      <w:r w:rsidR="00F14638" w:rsidRPr="009F1D7B">
        <w:t xml:space="preserve">редложение за изпълнение </w:t>
      </w:r>
      <w:r w:rsidR="00F14638" w:rsidRPr="009F1D7B">
        <w:rPr>
          <w:lang w:val="ru-RU"/>
        </w:rPr>
        <w:t xml:space="preserve">по обявената от Вас обществена поръчка </w:t>
      </w:r>
      <w:r w:rsidR="00F14638" w:rsidRPr="009F1D7B">
        <w:t xml:space="preserve">с предмет: </w:t>
      </w:r>
      <w:r w:rsidRPr="001740B9">
        <w:rPr>
          <w:b/>
          <w:iCs/>
        </w:rPr>
        <w:t>„Доставка на резервни части за дизеловия двигател тип МВ 820Вв на теснопътни локомотиви серия 75000, собственост на "БДЖ - Пътнически превози" ЕООД, за едногодишен период</w:t>
      </w:r>
      <w:r w:rsidRPr="00CB4404">
        <w:rPr>
          <w:lang w:val="en-US"/>
        </w:rPr>
        <w:t>”</w:t>
      </w:r>
      <w:r w:rsidRPr="001740B9">
        <w:rPr>
          <w:b/>
          <w:lang w:val="bg-BG"/>
        </w:rPr>
        <w:t>,</w:t>
      </w:r>
      <w:r>
        <w:rPr>
          <w:b/>
          <w:lang w:val="bg-BG"/>
        </w:rPr>
        <w:t xml:space="preserve">  </w:t>
      </w:r>
      <w:r w:rsidR="009F1D7B" w:rsidRPr="009F1D7B">
        <w:rPr>
          <w:lang w:val="bg-BG"/>
        </w:rPr>
        <w:t>както следва:</w:t>
      </w:r>
      <w:r w:rsidR="009F1D7B" w:rsidRPr="009F1D7B">
        <w:rPr>
          <w:lang w:val="bg-BG"/>
        </w:rPr>
        <w:tab/>
      </w:r>
    </w:p>
    <w:p w:rsidR="009F1D7B" w:rsidRPr="009F1D7B" w:rsidRDefault="009F1D7B" w:rsidP="009F1D7B">
      <w:pPr>
        <w:ind w:left="-142" w:firstLine="851"/>
        <w:jc w:val="both"/>
        <w:rPr>
          <w:sz w:val="24"/>
          <w:szCs w:val="24"/>
        </w:rPr>
      </w:pPr>
      <w:r>
        <w:rPr>
          <w:b/>
          <w:sz w:val="24"/>
          <w:szCs w:val="24"/>
        </w:rPr>
        <w:t xml:space="preserve"> </w:t>
      </w:r>
      <w:r w:rsidRPr="009F1D7B">
        <w:rPr>
          <w:b/>
          <w:sz w:val="24"/>
          <w:szCs w:val="24"/>
        </w:rPr>
        <w:t>1.</w:t>
      </w:r>
      <w:r w:rsidRPr="009F1D7B">
        <w:rPr>
          <w:sz w:val="24"/>
          <w:szCs w:val="24"/>
        </w:rPr>
        <w:t xml:space="preserve"> </w:t>
      </w:r>
      <w:r w:rsidRPr="009F1D7B">
        <w:rPr>
          <w:b/>
          <w:sz w:val="24"/>
          <w:szCs w:val="24"/>
        </w:rPr>
        <w:t>Декларираме,</w:t>
      </w:r>
      <w:r w:rsidRPr="009F1D7B">
        <w:rPr>
          <w:sz w:val="24"/>
          <w:szCs w:val="24"/>
        </w:rPr>
        <w:t xml:space="preserve"> че сме запознати с условията на обществената поръчка и приемаме условията на Възложителя без възражения. </w:t>
      </w:r>
    </w:p>
    <w:p w:rsidR="00850400" w:rsidRPr="004021E7" w:rsidRDefault="009F1D7B" w:rsidP="00431706">
      <w:pPr>
        <w:pStyle w:val="BodyText3"/>
        <w:spacing w:after="0"/>
        <w:jc w:val="both"/>
        <w:rPr>
          <w:sz w:val="24"/>
          <w:szCs w:val="24"/>
          <w:lang w:val="bg-BG"/>
        </w:rPr>
      </w:pPr>
      <w:r>
        <w:rPr>
          <w:b/>
          <w:sz w:val="24"/>
          <w:szCs w:val="24"/>
        </w:rPr>
        <w:t xml:space="preserve"> </w:t>
      </w:r>
      <w:r w:rsidR="00D83EB3">
        <w:rPr>
          <w:b/>
          <w:sz w:val="24"/>
          <w:szCs w:val="24"/>
          <w:lang w:val="bg-BG"/>
        </w:rPr>
        <w:t xml:space="preserve">           </w:t>
      </w:r>
      <w:r w:rsidRPr="009F1D7B">
        <w:rPr>
          <w:b/>
          <w:sz w:val="24"/>
          <w:szCs w:val="24"/>
        </w:rPr>
        <w:t>2.</w:t>
      </w:r>
      <w:r w:rsidR="00D83EB3" w:rsidRPr="00D83EB3">
        <w:rPr>
          <w:b/>
          <w:color w:val="000000"/>
          <w:sz w:val="24"/>
          <w:szCs w:val="24"/>
          <w:lang w:val="en-US"/>
        </w:rPr>
        <w:t xml:space="preserve"> </w:t>
      </w:r>
      <w:r w:rsidR="00D83EB3" w:rsidRPr="00DF4D00">
        <w:rPr>
          <w:b/>
          <w:sz w:val="24"/>
          <w:szCs w:val="24"/>
          <w:lang w:val="bg-BG"/>
        </w:rPr>
        <w:t>Декларирам</w:t>
      </w:r>
      <w:r w:rsidR="00D83EB3" w:rsidRPr="00DF4D00">
        <w:rPr>
          <w:b/>
          <w:bCs/>
          <w:sz w:val="24"/>
          <w:szCs w:val="24"/>
        </w:rPr>
        <w:t>e</w:t>
      </w:r>
      <w:r w:rsidR="00D83EB3" w:rsidRPr="00DF4D00">
        <w:rPr>
          <w:b/>
          <w:bCs/>
          <w:sz w:val="24"/>
          <w:szCs w:val="24"/>
          <w:lang w:val="bg-BG"/>
        </w:rPr>
        <w:t>,</w:t>
      </w:r>
      <w:r w:rsidR="00D83EB3" w:rsidRPr="00DF4D00">
        <w:rPr>
          <w:b/>
          <w:sz w:val="24"/>
          <w:szCs w:val="24"/>
          <w:lang w:val="bg-BG"/>
        </w:rPr>
        <w:t xml:space="preserve"> </w:t>
      </w:r>
      <w:r w:rsidR="00D83EB3" w:rsidRPr="00DF4D00">
        <w:rPr>
          <w:sz w:val="24"/>
          <w:szCs w:val="24"/>
          <w:lang w:val="bg-BG"/>
        </w:rPr>
        <w:t xml:space="preserve">че предлаганите от </w:t>
      </w:r>
      <w:r w:rsidR="00D83EB3">
        <w:rPr>
          <w:sz w:val="24"/>
          <w:szCs w:val="24"/>
          <w:lang w:val="bg-BG"/>
        </w:rPr>
        <w:t xml:space="preserve">нас </w:t>
      </w:r>
      <w:r w:rsidR="00DD0C87" w:rsidRPr="00DD0C87">
        <w:rPr>
          <w:iCs/>
          <w:sz w:val="24"/>
          <w:szCs w:val="24"/>
        </w:rPr>
        <w:t>резервни части за дизеловия двигател тип МВ 820Вв на теснопътни локомотиви серия 75000</w:t>
      </w:r>
      <w:r w:rsidR="00DD0C87">
        <w:rPr>
          <w:sz w:val="24"/>
          <w:szCs w:val="24"/>
          <w:lang w:val="bg-BG"/>
        </w:rPr>
        <w:t xml:space="preserve"> </w:t>
      </w:r>
      <w:r w:rsidR="00D83EB3">
        <w:rPr>
          <w:sz w:val="24"/>
          <w:szCs w:val="24"/>
          <w:lang w:val="bg-BG"/>
        </w:rPr>
        <w:t xml:space="preserve"> </w:t>
      </w:r>
      <w:r w:rsidR="00DC2092">
        <w:rPr>
          <w:sz w:val="24"/>
          <w:szCs w:val="24"/>
          <w:lang w:val="bg-BG"/>
        </w:rPr>
        <w:t xml:space="preserve">са </w:t>
      </w:r>
      <w:r w:rsidR="00D83EB3">
        <w:rPr>
          <w:sz w:val="24"/>
          <w:szCs w:val="24"/>
          <w:lang w:val="bg-BG"/>
        </w:rPr>
        <w:t xml:space="preserve"> п</w:t>
      </w:r>
      <w:r w:rsidR="00DC2092">
        <w:rPr>
          <w:sz w:val="24"/>
          <w:szCs w:val="24"/>
          <w:lang w:val="bg-BG"/>
        </w:rPr>
        <w:t xml:space="preserve">роизведени и </w:t>
      </w:r>
      <w:r w:rsidR="00D83EB3">
        <w:rPr>
          <w:sz w:val="24"/>
          <w:szCs w:val="24"/>
          <w:lang w:val="bg-BG"/>
        </w:rPr>
        <w:t xml:space="preserve"> </w:t>
      </w:r>
      <w:r w:rsidR="00D83EB3" w:rsidRPr="00DF4D00">
        <w:rPr>
          <w:sz w:val="24"/>
          <w:szCs w:val="24"/>
          <w:lang w:val="bg-BG"/>
        </w:rPr>
        <w:t xml:space="preserve">отговарят на </w:t>
      </w:r>
      <w:r w:rsidR="00D83EB3">
        <w:rPr>
          <w:sz w:val="24"/>
          <w:szCs w:val="24"/>
          <w:lang w:val="bg-BG"/>
        </w:rPr>
        <w:t>изисквания</w:t>
      </w:r>
      <w:r w:rsidR="00B951C3">
        <w:rPr>
          <w:sz w:val="24"/>
          <w:szCs w:val="24"/>
          <w:lang w:val="en-US"/>
        </w:rPr>
        <w:t>та</w:t>
      </w:r>
      <w:r w:rsidR="00D83EB3">
        <w:rPr>
          <w:sz w:val="24"/>
          <w:szCs w:val="24"/>
          <w:lang w:val="bg-BG"/>
        </w:rPr>
        <w:t xml:space="preserve"> </w:t>
      </w:r>
      <w:r w:rsidR="00B951C3">
        <w:rPr>
          <w:sz w:val="24"/>
          <w:szCs w:val="24"/>
          <w:lang w:val="bg-BG"/>
        </w:rPr>
        <w:t>на</w:t>
      </w:r>
      <w:r w:rsidR="00D83EB3" w:rsidRPr="00DF4D00">
        <w:rPr>
          <w:sz w:val="24"/>
          <w:szCs w:val="24"/>
          <w:lang w:val="bg-BG"/>
        </w:rPr>
        <w:t xml:space="preserve"> </w:t>
      </w:r>
      <w:r w:rsidR="00DD0C87">
        <w:rPr>
          <w:sz w:val="24"/>
          <w:szCs w:val="24"/>
        </w:rPr>
        <w:t>Техническа</w:t>
      </w:r>
      <w:r w:rsidR="00B951C3">
        <w:rPr>
          <w:sz w:val="24"/>
          <w:szCs w:val="24"/>
          <w:lang w:val="bg-BG"/>
        </w:rPr>
        <w:t>та</w:t>
      </w:r>
      <w:r w:rsidR="00DD0C87" w:rsidRPr="007C0245">
        <w:rPr>
          <w:sz w:val="24"/>
          <w:szCs w:val="24"/>
        </w:rPr>
        <w:t xml:space="preserve"> спецификация </w:t>
      </w:r>
      <w:r w:rsidR="00DD0C87">
        <w:rPr>
          <w:sz w:val="24"/>
          <w:szCs w:val="24"/>
        </w:rPr>
        <w:t xml:space="preserve">за „Доставка на резервни части за дизеловия двигател </w:t>
      </w:r>
      <w:r w:rsidR="00DD0C87" w:rsidRPr="00CB4404">
        <w:rPr>
          <w:iCs/>
          <w:sz w:val="24"/>
          <w:szCs w:val="24"/>
        </w:rPr>
        <w:t>тип МВ 820Вв на теснопътни локомотиви серия 75000, собственост на "БДЖ - Пътнически прев</w:t>
      </w:r>
      <w:r w:rsidR="00DC2092">
        <w:rPr>
          <w:iCs/>
          <w:sz w:val="24"/>
          <w:szCs w:val="24"/>
        </w:rPr>
        <w:t>ози" ЕООД</w:t>
      </w:r>
      <w:r w:rsidR="00DC2092">
        <w:rPr>
          <w:iCs/>
          <w:sz w:val="24"/>
          <w:szCs w:val="24"/>
          <w:lang w:val="bg-BG"/>
        </w:rPr>
        <w:t xml:space="preserve"> </w:t>
      </w:r>
      <w:r w:rsidR="00DD0C87">
        <w:rPr>
          <w:sz w:val="24"/>
          <w:szCs w:val="24"/>
        </w:rPr>
        <w:t xml:space="preserve"> на </w:t>
      </w:r>
      <w:r w:rsidR="00DD0C87" w:rsidRPr="007C0245">
        <w:rPr>
          <w:sz w:val="24"/>
          <w:szCs w:val="24"/>
        </w:rPr>
        <w:t xml:space="preserve">Възложителя </w:t>
      </w:r>
      <w:r w:rsidR="004021E7">
        <w:rPr>
          <w:sz w:val="24"/>
          <w:szCs w:val="24"/>
          <w:lang w:val="bg-BG"/>
        </w:rPr>
        <w:t xml:space="preserve">– Приложение №2 към </w:t>
      </w:r>
      <w:r w:rsidR="00431706">
        <w:rPr>
          <w:sz w:val="24"/>
          <w:szCs w:val="24"/>
          <w:lang w:val="bg-BG"/>
        </w:rPr>
        <w:t>обява</w:t>
      </w:r>
      <w:r w:rsidR="004021E7">
        <w:rPr>
          <w:sz w:val="24"/>
          <w:szCs w:val="24"/>
          <w:lang w:val="bg-BG"/>
        </w:rPr>
        <w:t>та</w:t>
      </w:r>
      <w:r w:rsidR="00431706">
        <w:rPr>
          <w:bCs/>
          <w:sz w:val="24"/>
          <w:szCs w:val="24"/>
          <w:lang w:val="bg-BG"/>
        </w:rPr>
        <w:t xml:space="preserve"> </w:t>
      </w:r>
      <w:r w:rsidR="00DD6EA4">
        <w:rPr>
          <w:bCs/>
          <w:sz w:val="24"/>
          <w:szCs w:val="24"/>
          <w:lang w:val="bg-BG"/>
        </w:rPr>
        <w:t xml:space="preserve"> и на </w:t>
      </w:r>
      <w:r w:rsidR="00D83EB3">
        <w:rPr>
          <w:bCs/>
          <w:sz w:val="24"/>
          <w:szCs w:val="24"/>
          <w:lang w:val="bg-BG"/>
        </w:rPr>
        <w:t xml:space="preserve"> </w:t>
      </w:r>
      <w:r w:rsidR="00D83EB3" w:rsidRPr="001A39C8">
        <w:rPr>
          <w:sz w:val="24"/>
          <w:szCs w:val="24"/>
          <w:lang w:val="en-US"/>
        </w:rPr>
        <w:t>Т</w:t>
      </w:r>
      <w:r w:rsidR="00D83EB3" w:rsidRPr="001A39C8">
        <w:rPr>
          <w:sz w:val="24"/>
          <w:szCs w:val="24"/>
          <w:lang w:val="bg-BG"/>
        </w:rPr>
        <w:t>ехнически</w:t>
      </w:r>
      <w:r w:rsidR="00D83EB3">
        <w:rPr>
          <w:sz w:val="24"/>
          <w:szCs w:val="24"/>
          <w:lang w:val="bg-BG"/>
        </w:rPr>
        <w:t>те</w:t>
      </w:r>
      <w:r w:rsidR="00D83EB3" w:rsidRPr="001A39C8">
        <w:rPr>
          <w:sz w:val="24"/>
          <w:szCs w:val="24"/>
          <w:lang w:val="bg-BG"/>
        </w:rPr>
        <w:t xml:space="preserve"> изисквания</w:t>
      </w:r>
      <w:r w:rsidR="00D83EB3" w:rsidRPr="001A39C8">
        <w:rPr>
          <w:b/>
          <w:sz w:val="24"/>
          <w:szCs w:val="24"/>
          <w:lang w:val="bg-BG"/>
        </w:rPr>
        <w:t xml:space="preserve"> </w:t>
      </w:r>
      <w:r w:rsidR="00D83EB3" w:rsidRPr="001A39C8">
        <w:rPr>
          <w:color w:val="000000"/>
          <w:sz w:val="24"/>
          <w:szCs w:val="24"/>
          <w:lang w:val="bg-BG"/>
        </w:rPr>
        <w:t>за</w:t>
      </w:r>
      <w:r w:rsidR="00D83EB3" w:rsidRPr="001A39C8">
        <w:rPr>
          <w:iCs/>
          <w:sz w:val="24"/>
          <w:szCs w:val="24"/>
          <w:lang w:val="ru-MO"/>
        </w:rPr>
        <w:t xml:space="preserve"> </w:t>
      </w:r>
      <w:r w:rsidR="00431706">
        <w:rPr>
          <w:sz w:val="24"/>
          <w:szCs w:val="24"/>
        </w:rPr>
        <w:t xml:space="preserve">„Доставка на резервни части за дизеловия двигател </w:t>
      </w:r>
      <w:r w:rsidR="00431706" w:rsidRPr="00CB4404">
        <w:rPr>
          <w:iCs/>
          <w:sz w:val="24"/>
          <w:szCs w:val="24"/>
        </w:rPr>
        <w:t>тип МВ 820Вв на теснопътни локомотиви серия 75000, собственост на "БДЖ - Пътнически прев</w:t>
      </w:r>
      <w:r w:rsidR="00DC2092">
        <w:rPr>
          <w:iCs/>
          <w:sz w:val="24"/>
          <w:szCs w:val="24"/>
        </w:rPr>
        <w:t>ози" ЕООД</w:t>
      </w:r>
      <w:r w:rsidR="00DC2092">
        <w:rPr>
          <w:iCs/>
          <w:sz w:val="24"/>
          <w:szCs w:val="24"/>
          <w:lang w:val="bg-BG"/>
        </w:rPr>
        <w:t xml:space="preserve"> </w:t>
      </w:r>
      <w:r w:rsidR="00431706">
        <w:rPr>
          <w:sz w:val="24"/>
          <w:szCs w:val="24"/>
        </w:rPr>
        <w:t xml:space="preserve"> на </w:t>
      </w:r>
      <w:r w:rsidR="00431706" w:rsidRPr="007C0245">
        <w:rPr>
          <w:sz w:val="24"/>
          <w:szCs w:val="24"/>
        </w:rPr>
        <w:t xml:space="preserve">Възложителя </w:t>
      </w:r>
      <w:r w:rsidR="004021E7">
        <w:rPr>
          <w:sz w:val="24"/>
          <w:szCs w:val="24"/>
          <w:lang w:val="bg-BG"/>
        </w:rPr>
        <w:t xml:space="preserve">– Приложение №1 към </w:t>
      </w:r>
      <w:r w:rsidR="00431706">
        <w:rPr>
          <w:sz w:val="24"/>
          <w:szCs w:val="24"/>
          <w:lang w:val="bg-BG"/>
        </w:rPr>
        <w:t>обява</w:t>
      </w:r>
      <w:r w:rsidR="004021E7">
        <w:rPr>
          <w:bCs/>
          <w:sz w:val="24"/>
          <w:szCs w:val="24"/>
          <w:lang w:val="bg-BG"/>
        </w:rPr>
        <w:t>та.</w:t>
      </w:r>
    </w:p>
    <w:p w:rsidR="00431706" w:rsidRDefault="009F1D7B" w:rsidP="00431706">
      <w:pPr>
        <w:pStyle w:val="BodyText3"/>
        <w:spacing w:after="0"/>
        <w:jc w:val="both"/>
        <w:rPr>
          <w:sz w:val="24"/>
          <w:szCs w:val="24"/>
          <w:lang w:val="bg-BG"/>
        </w:rPr>
      </w:pPr>
      <w:r w:rsidRPr="009F1D7B">
        <w:rPr>
          <w:lang w:val="bg-BG"/>
        </w:rPr>
        <w:t xml:space="preserve">           </w:t>
      </w:r>
      <w:r>
        <w:rPr>
          <w:lang w:val="bg-BG"/>
        </w:rPr>
        <w:t xml:space="preserve"> </w:t>
      </w:r>
      <w:r w:rsidR="00431706">
        <w:rPr>
          <w:b/>
          <w:sz w:val="24"/>
          <w:szCs w:val="24"/>
          <w:lang w:val="bg-BG"/>
        </w:rPr>
        <w:t xml:space="preserve">   </w:t>
      </w:r>
      <w:r w:rsidR="00431706" w:rsidRPr="008734E5">
        <w:rPr>
          <w:b/>
          <w:sz w:val="24"/>
          <w:szCs w:val="24"/>
          <w:lang w:val="bg-BG"/>
        </w:rPr>
        <w:t>3.</w:t>
      </w:r>
      <w:r w:rsidR="00431706" w:rsidRPr="008734E5">
        <w:rPr>
          <w:b/>
          <w:sz w:val="24"/>
          <w:szCs w:val="24"/>
          <w:lang w:val="en-US"/>
        </w:rPr>
        <w:t xml:space="preserve"> </w:t>
      </w:r>
      <w:r w:rsidR="00431706" w:rsidRPr="008734E5">
        <w:rPr>
          <w:b/>
          <w:sz w:val="24"/>
          <w:szCs w:val="24"/>
          <w:lang w:val="bg-BG"/>
        </w:rPr>
        <w:t>Предлагаме</w:t>
      </w:r>
      <w:r w:rsidR="00431706" w:rsidRPr="008734E5">
        <w:rPr>
          <w:sz w:val="24"/>
          <w:szCs w:val="24"/>
          <w:lang w:val="bg-BG"/>
        </w:rPr>
        <w:t xml:space="preserve"> да изпълним поръчката, съгласно изискванията на Възложителя, при следните условия</w:t>
      </w:r>
      <w:r w:rsidR="00431706" w:rsidRPr="008734E5">
        <w:rPr>
          <w:sz w:val="24"/>
          <w:szCs w:val="24"/>
          <w:lang w:val="en-US"/>
        </w:rPr>
        <w:t>:</w:t>
      </w:r>
    </w:p>
    <w:p w:rsidR="00F02C93" w:rsidRPr="00F02C93" w:rsidRDefault="00F02C93" w:rsidP="00431706">
      <w:pPr>
        <w:pStyle w:val="BodyText3"/>
        <w:spacing w:after="0"/>
        <w:jc w:val="both"/>
        <w:rPr>
          <w:sz w:val="24"/>
          <w:szCs w:val="24"/>
          <w:lang w:val="bg-BG"/>
        </w:rPr>
      </w:pPr>
    </w:p>
    <w:p w:rsidR="00B951C3" w:rsidRDefault="00B951C3" w:rsidP="00431706">
      <w:pPr>
        <w:pStyle w:val="BodyText3"/>
        <w:spacing w:after="0"/>
        <w:jc w:val="both"/>
        <w:rPr>
          <w:sz w:val="24"/>
          <w:szCs w:val="24"/>
          <w:lang w:val="bg-BG"/>
        </w:rPr>
      </w:pPr>
    </w:p>
    <w:tbl>
      <w:tblPr>
        <w:tblW w:w="10632" w:type="dxa"/>
        <w:tblInd w:w="-497" w:type="dxa"/>
        <w:tblLayout w:type="fixed"/>
        <w:tblCellMar>
          <w:left w:w="70" w:type="dxa"/>
          <w:right w:w="70" w:type="dxa"/>
        </w:tblCellMar>
        <w:tblLook w:val="0000"/>
      </w:tblPr>
      <w:tblGrid>
        <w:gridCol w:w="567"/>
        <w:gridCol w:w="3119"/>
        <w:gridCol w:w="1701"/>
        <w:gridCol w:w="1701"/>
        <w:gridCol w:w="567"/>
        <w:gridCol w:w="992"/>
        <w:gridCol w:w="1985"/>
      </w:tblGrid>
      <w:tr w:rsidR="00553A79" w:rsidRPr="009D16E8" w:rsidTr="00553A79">
        <w:trPr>
          <w:trHeight w:val="230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3A79" w:rsidRPr="009D16E8" w:rsidRDefault="00553A79" w:rsidP="00B10E91">
            <w:pPr>
              <w:jc w:val="center"/>
              <w:rPr>
                <w:b/>
                <w:bCs/>
              </w:rPr>
            </w:pPr>
            <w:r w:rsidRPr="009D16E8">
              <w:rPr>
                <w:b/>
                <w:bCs/>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553A79" w:rsidRPr="009D16E8" w:rsidRDefault="00553A79" w:rsidP="00B10E91">
            <w:pPr>
              <w:jc w:val="center"/>
              <w:rPr>
                <w:b/>
                <w:bCs/>
              </w:rPr>
            </w:pPr>
            <w:r w:rsidRPr="009D16E8">
              <w:rPr>
                <w:b/>
                <w:bCs/>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3A79" w:rsidRPr="00903808" w:rsidRDefault="00553A79" w:rsidP="00B10E91">
            <w:pPr>
              <w:ind w:right="-1"/>
              <w:jc w:val="center"/>
              <w:rPr>
                <w:b/>
                <w:bCs/>
              </w:rPr>
            </w:pPr>
            <w:r w:rsidRPr="00903808">
              <w:rPr>
                <w:b/>
                <w:bCs/>
              </w:rPr>
              <w:t>Каталожен №</w:t>
            </w:r>
          </w:p>
          <w:p w:rsidR="00553A79" w:rsidRPr="00903808" w:rsidRDefault="00553A79" w:rsidP="00B10E91">
            <w:pPr>
              <w:ind w:right="-1"/>
              <w:jc w:val="center"/>
              <w:rPr>
                <w:b/>
                <w:bCs/>
              </w:rPr>
            </w:pPr>
            <w:r w:rsidRPr="00903808">
              <w:rPr>
                <w:b/>
                <w:bCs/>
              </w:rPr>
              <w:t>от каталога на завода производител на дизеловите двигатели MB 820 Bb/820 kW - MaybachMercedes-Benz.</w:t>
            </w:r>
          </w:p>
          <w:p w:rsidR="00553A79" w:rsidRPr="00903808" w:rsidRDefault="00553A79" w:rsidP="00B10E91">
            <w:pPr>
              <w:jc w:val="center"/>
              <w:rPr>
                <w:b/>
                <w:bCs/>
              </w:rPr>
            </w:pPr>
            <w:r w:rsidRPr="00903808">
              <w:rPr>
                <w:b/>
                <w:bCs/>
                <w:lang w:val="en-US"/>
              </w:rPr>
              <w:t>или еквивалент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3A79" w:rsidRPr="00903808" w:rsidRDefault="00553A79" w:rsidP="00B10E91">
            <w:pPr>
              <w:ind w:right="-1"/>
              <w:jc w:val="center"/>
              <w:rPr>
                <w:b/>
                <w:bCs/>
              </w:rPr>
            </w:pPr>
            <w:r w:rsidRPr="009D16E8">
              <w:rPr>
                <w:b/>
                <w:bCs/>
              </w:rPr>
              <w:t>Чертежен №</w:t>
            </w:r>
            <w:r>
              <w:rPr>
                <w:b/>
                <w:bCs/>
              </w:rPr>
              <w:t xml:space="preserve"> </w:t>
            </w:r>
            <w:r w:rsidRPr="00903808">
              <w:rPr>
                <w:b/>
                <w:bCs/>
              </w:rPr>
              <w:t>от каталога на завода производител на дизеловите двигатели MB 820 Bb/820 kW - MaybachMercedes-Benz.</w:t>
            </w:r>
          </w:p>
          <w:p w:rsidR="00553A79" w:rsidRPr="00945C89" w:rsidRDefault="00553A79" w:rsidP="00B10E91">
            <w:pPr>
              <w:jc w:val="center"/>
              <w:rPr>
                <w:b/>
                <w:bCs/>
              </w:rPr>
            </w:pPr>
            <w:r w:rsidRPr="00903808">
              <w:rPr>
                <w:b/>
                <w:bCs/>
                <w:lang w:val="en-US"/>
              </w:rPr>
              <w:t>или еквивалент</w:t>
            </w:r>
            <w:r>
              <w:rPr>
                <w:b/>
                <w:bC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3A79" w:rsidRPr="009D16E8" w:rsidRDefault="00553A79" w:rsidP="00B10E91">
            <w:pPr>
              <w:jc w:val="center"/>
              <w:rPr>
                <w:b/>
                <w:bCs/>
              </w:rPr>
            </w:pPr>
            <w:r w:rsidRPr="009D16E8">
              <w:rPr>
                <w:b/>
                <w:bCs/>
              </w:rPr>
              <w:t>Мярка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3A79" w:rsidRDefault="00553A79" w:rsidP="00B10E91">
            <w:pPr>
              <w:jc w:val="center"/>
              <w:rPr>
                <w:b/>
                <w:bCs/>
              </w:rPr>
            </w:pPr>
          </w:p>
          <w:p w:rsidR="00553A79" w:rsidRDefault="00553A79" w:rsidP="00B10E91">
            <w:pPr>
              <w:jc w:val="center"/>
              <w:rPr>
                <w:b/>
                <w:bCs/>
              </w:rPr>
            </w:pPr>
          </w:p>
          <w:p w:rsidR="00553A79" w:rsidRDefault="00553A79" w:rsidP="00B10E91">
            <w:pPr>
              <w:jc w:val="center"/>
              <w:rPr>
                <w:b/>
                <w:bCs/>
              </w:rPr>
            </w:pPr>
          </w:p>
          <w:p w:rsidR="00553A79" w:rsidRPr="009D16E8" w:rsidRDefault="00553A79" w:rsidP="00B10E91">
            <w:pPr>
              <w:jc w:val="center"/>
              <w:rPr>
                <w:b/>
                <w:bCs/>
              </w:rPr>
            </w:pPr>
            <w:r w:rsidRPr="009D16E8">
              <w:rPr>
                <w:b/>
                <w:bCs/>
              </w:rPr>
              <w:t>Необходимо</w:t>
            </w:r>
            <w:r>
              <w:rPr>
                <w:b/>
                <w:bCs/>
              </w:rPr>
              <w:t xml:space="preserve"> ко</w:t>
            </w:r>
            <w:r w:rsidRPr="009D16E8">
              <w:rPr>
                <w:b/>
                <w:bCs/>
              </w:rPr>
              <w:t>личество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53A79" w:rsidRPr="00903808" w:rsidRDefault="00553A79" w:rsidP="00B951C3">
            <w:pPr>
              <w:ind w:right="-1"/>
              <w:jc w:val="center"/>
              <w:rPr>
                <w:b/>
                <w:bCs/>
              </w:rPr>
            </w:pPr>
            <w:r>
              <w:rPr>
                <w:b/>
              </w:rPr>
              <w:t>Предложение за резервни части (</w:t>
            </w:r>
            <w:r w:rsidRPr="00903808">
              <w:rPr>
                <w:b/>
                <w:bCs/>
              </w:rPr>
              <w:t>Каталожен №</w:t>
            </w:r>
            <w:r>
              <w:rPr>
                <w:b/>
                <w:bCs/>
              </w:rPr>
              <w:t xml:space="preserve">, </w:t>
            </w:r>
            <w:r w:rsidRPr="009D16E8">
              <w:rPr>
                <w:b/>
                <w:bCs/>
              </w:rPr>
              <w:t>Чертежен №</w:t>
            </w:r>
            <w:r>
              <w:rPr>
                <w:b/>
                <w:bCs/>
              </w:rPr>
              <w:t xml:space="preserve"> и П</w:t>
            </w:r>
            <w:r w:rsidRPr="00903808">
              <w:rPr>
                <w:b/>
                <w:bCs/>
              </w:rPr>
              <w:t>роизводител</w:t>
            </w:r>
            <w:r>
              <w:rPr>
                <w:b/>
                <w:bCs/>
              </w:rPr>
              <w:t>)</w:t>
            </w:r>
          </w:p>
          <w:p w:rsidR="00553A79" w:rsidRDefault="00553A79" w:rsidP="00B10E91">
            <w:pPr>
              <w:jc w:val="center"/>
              <w:rPr>
                <w:b/>
              </w:rPr>
            </w:pPr>
          </w:p>
          <w:p w:rsidR="00553A79" w:rsidRDefault="00553A79" w:rsidP="00B10E91">
            <w:pPr>
              <w:jc w:val="center"/>
              <w:rPr>
                <w:b/>
              </w:rPr>
            </w:pPr>
          </w:p>
          <w:p w:rsidR="00553A79" w:rsidRDefault="00553A79" w:rsidP="00B10E91">
            <w:pPr>
              <w:jc w:val="center"/>
              <w:rPr>
                <w:b/>
              </w:rPr>
            </w:pPr>
          </w:p>
          <w:p w:rsidR="00553A79" w:rsidRPr="00440EC4" w:rsidRDefault="00553A79" w:rsidP="00B10E91">
            <w:pPr>
              <w:jc w:val="center"/>
              <w:rPr>
                <w:b/>
              </w:rPr>
            </w:pPr>
          </w:p>
        </w:tc>
      </w:tr>
      <w:tr w:rsidR="00553A79" w:rsidRPr="00A42242" w:rsidTr="00553A79">
        <w:trPr>
          <w:trHeight w:val="336"/>
        </w:trPr>
        <w:tc>
          <w:tcPr>
            <w:tcW w:w="567" w:type="dxa"/>
            <w:tcBorders>
              <w:top w:val="nil"/>
              <w:left w:val="single" w:sz="4" w:space="0" w:color="auto"/>
              <w:bottom w:val="single" w:sz="4" w:space="0" w:color="auto"/>
              <w:right w:val="single" w:sz="4" w:space="0" w:color="auto"/>
            </w:tcBorders>
            <w:shd w:val="clear" w:color="auto" w:fill="FFFFFF"/>
            <w:noWrap/>
            <w:vAlign w:val="center"/>
          </w:tcPr>
          <w:p w:rsidR="00553A79" w:rsidRPr="00A42242" w:rsidRDefault="00553A79" w:rsidP="00B10E91">
            <w:pPr>
              <w:jc w:val="center"/>
              <w:rPr>
                <w:bCs/>
                <w:sz w:val="22"/>
                <w:szCs w:val="22"/>
              </w:rPr>
            </w:pPr>
            <w:r w:rsidRPr="00A42242">
              <w:rPr>
                <w:bCs/>
                <w:sz w:val="22"/>
                <w:szCs w:val="22"/>
              </w:rPr>
              <w:t>1</w:t>
            </w:r>
          </w:p>
        </w:tc>
        <w:tc>
          <w:tcPr>
            <w:tcW w:w="3119" w:type="dxa"/>
            <w:tcBorders>
              <w:top w:val="nil"/>
              <w:left w:val="nil"/>
              <w:bottom w:val="single" w:sz="4" w:space="0" w:color="auto"/>
              <w:right w:val="single" w:sz="4" w:space="0" w:color="auto"/>
            </w:tcBorders>
            <w:shd w:val="clear" w:color="auto" w:fill="FFFFFF"/>
            <w:vAlign w:val="bottom"/>
          </w:tcPr>
          <w:p w:rsidR="00553A79" w:rsidRPr="00A42242" w:rsidRDefault="00553A79" w:rsidP="00B10E91">
            <w:pPr>
              <w:rPr>
                <w:sz w:val="22"/>
                <w:szCs w:val="22"/>
              </w:rPr>
            </w:pPr>
            <w:r w:rsidRPr="00A42242">
              <w:rPr>
                <w:sz w:val="22"/>
                <w:szCs w:val="22"/>
              </w:rPr>
              <w:t>Цилиндрова</w:t>
            </w:r>
            <w:r>
              <w:rPr>
                <w:sz w:val="22"/>
                <w:szCs w:val="22"/>
                <w:lang w:val="en-US"/>
              </w:rPr>
              <w:t xml:space="preserve"> </w:t>
            </w:r>
            <w:r w:rsidRPr="00A42242">
              <w:rPr>
                <w:sz w:val="22"/>
                <w:szCs w:val="22"/>
              </w:rPr>
              <w:t>втулка</w:t>
            </w:r>
          </w:p>
        </w:tc>
        <w:tc>
          <w:tcPr>
            <w:tcW w:w="1701" w:type="dxa"/>
            <w:tcBorders>
              <w:top w:val="nil"/>
              <w:left w:val="nil"/>
              <w:bottom w:val="single" w:sz="4" w:space="0" w:color="auto"/>
              <w:right w:val="single" w:sz="4" w:space="0" w:color="auto"/>
            </w:tcBorders>
            <w:shd w:val="clear" w:color="auto" w:fill="FFFFFF"/>
            <w:vAlign w:val="bottom"/>
          </w:tcPr>
          <w:p w:rsidR="00553A79" w:rsidRPr="00A42242" w:rsidRDefault="00553A79" w:rsidP="00B10E91">
            <w:pPr>
              <w:rPr>
                <w:sz w:val="22"/>
                <w:szCs w:val="22"/>
              </w:rPr>
            </w:pPr>
            <w:r w:rsidRPr="00A42242">
              <w:rPr>
                <w:sz w:val="22"/>
                <w:szCs w:val="22"/>
              </w:rPr>
              <w:t>75.2.3.05.002.0</w:t>
            </w:r>
          </w:p>
        </w:tc>
        <w:tc>
          <w:tcPr>
            <w:tcW w:w="1701" w:type="dxa"/>
            <w:tcBorders>
              <w:top w:val="nil"/>
              <w:left w:val="nil"/>
              <w:bottom w:val="single" w:sz="4" w:space="0" w:color="auto"/>
              <w:right w:val="single" w:sz="4" w:space="0" w:color="auto"/>
            </w:tcBorders>
            <w:shd w:val="clear" w:color="auto" w:fill="FFFFFF"/>
            <w:vAlign w:val="bottom"/>
          </w:tcPr>
          <w:p w:rsidR="00553A79" w:rsidRPr="00A42242" w:rsidRDefault="00553A79" w:rsidP="00B10E91">
            <w:pPr>
              <w:jc w:val="center"/>
              <w:rPr>
                <w:sz w:val="22"/>
                <w:szCs w:val="22"/>
              </w:rPr>
            </w:pPr>
            <w:r w:rsidRPr="00A42242">
              <w:rPr>
                <w:sz w:val="22"/>
                <w:szCs w:val="22"/>
              </w:rPr>
              <w:t>МС.В  02-06</w:t>
            </w:r>
          </w:p>
        </w:tc>
        <w:tc>
          <w:tcPr>
            <w:tcW w:w="567" w:type="dxa"/>
            <w:tcBorders>
              <w:top w:val="nil"/>
              <w:left w:val="nil"/>
              <w:bottom w:val="single" w:sz="4" w:space="0" w:color="auto"/>
              <w:right w:val="single" w:sz="4" w:space="0" w:color="auto"/>
            </w:tcBorders>
            <w:shd w:val="clear" w:color="auto" w:fill="FFFFFF"/>
            <w:noWrap/>
            <w:vAlign w:val="bottom"/>
          </w:tcPr>
          <w:p w:rsidR="00553A79" w:rsidRPr="00A42242" w:rsidRDefault="00553A79" w:rsidP="00B10E91">
            <w:pPr>
              <w:jc w:val="center"/>
              <w:rPr>
                <w:sz w:val="22"/>
                <w:szCs w:val="22"/>
              </w:rPr>
            </w:pPr>
            <w:r w:rsidRPr="00A42242">
              <w:rPr>
                <w:sz w:val="22"/>
                <w:szCs w:val="22"/>
              </w:rPr>
              <w:t>бр.</w:t>
            </w:r>
          </w:p>
        </w:tc>
        <w:tc>
          <w:tcPr>
            <w:tcW w:w="992" w:type="dxa"/>
            <w:tcBorders>
              <w:top w:val="single" w:sz="4" w:space="0" w:color="auto"/>
              <w:left w:val="nil"/>
              <w:bottom w:val="single" w:sz="4" w:space="0" w:color="auto"/>
              <w:right w:val="single" w:sz="4" w:space="0" w:color="auto"/>
            </w:tcBorders>
            <w:shd w:val="clear" w:color="auto" w:fill="FFFFFF"/>
            <w:vAlign w:val="center"/>
          </w:tcPr>
          <w:p w:rsidR="00553A79" w:rsidRPr="00A42242" w:rsidRDefault="00553A79" w:rsidP="00B10E91">
            <w:pPr>
              <w:jc w:val="center"/>
              <w:rPr>
                <w:bCs/>
                <w:sz w:val="22"/>
                <w:szCs w:val="22"/>
              </w:rPr>
            </w:pPr>
            <w:r w:rsidRPr="00A42242">
              <w:rPr>
                <w:bCs/>
                <w:sz w:val="22"/>
                <w:szCs w:val="22"/>
              </w:rPr>
              <w:t>24</w:t>
            </w:r>
          </w:p>
        </w:tc>
        <w:tc>
          <w:tcPr>
            <w:tcW w:w="1985" w:type="dxa"/>
            <w:tcBorders>
              <w:top w:val="nil"/>
              <w:left w:val="single" w:sz="4" w:space="0" w:color="auto"/>
              <w:bottom w:val="single" w:sz="4" w:space="0" w:color="auto"/>
              <w:right w:val="single" w:sz="4" w:space="0" w:color="auto"/>
            </w:tcBorders>
            <w:shd w:val="clear" w:color="auto" w:fill="FFFFFF"/>
            <w:noWrap/>
            <w:vAlign w:val="center"/>
          </w:tcPr>
          <w:p w:rsidR="00553A79" w:rsidRPr="00A42242" w:rsidRDefault="00553A79" w:rsidP="00B10E91">
            <w:pPr>
              <w:jc w:val="center"/>
              <w:rPr>
                <w:bCs/>
                <w:sz w:val="22"/>
                <w:szCs w:val="22"/>
              </w:rPr>
            </w:pPr>
          </w:p>
        </w:tc>
      </w:tr>
      <w:tr w:rsidR="00553A79" w:rsidRPr="00A42242" w:rsidTr="00553A79">
        <w:trPr>
          <w:trHeight w:val="386"/>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3A79" w:rsidRPr="00A42242" w:rsidRDefault="00553A79" w:rsidP="00B10E91">
            <w:pPr>
              <w:jc w:val="center"/>
              <w:rPr>
                <w:bCs/>
                <w:sz w:val="22"/>
                <w:szCs w:val="22"/>
              </w:rPr>
            </w:pPr>
            <w:r w:rsidRPr="00A42242">
              <w:rPr>
                <w:bCs/>
                <w:sz w:val="22"/>
                <w:szCs w:val="22"/>
              </w:rPr>
              <w:lastRenderedPageBreak/>
              <w:t>2</w:t>
            </w:r>
          </w:p>
        </w:tc>
        <w:tc>
          <w:tcPr>
            <w:tcW w:w="3119" w:type="dxa"/>
            <w:tcBorders>
              <w:top w:val="single" w:sz="4" w:space="0" w:color="auto"/>
              <w:left w:val="nil"/>
              <w:bottom w:val="single" w:sz="4" w:space="0" w:color="auto"/>
              <w:right w:val="single" w:sz="4" w:space="0" w:color="auto"/>
            </w:tcBorders>
            <w:shd w:val="clear" w:color="auto" w:fill="FFFFFF"/>
            <w:vAlign w:val="bottom"/>
          </w:tcPr>
          <w:p w:rsidR="00553A79" w:rsidRPr="003147AD" w:rsidRDefault="00553A79" w:rsidP="00B10E91">
            <w:pPr>
              <w:rPr>
                <w:sz w:val="22"/>
                <w:szCs w:val="22"/>
                <w:lang w:val="en-US"/>
              </w:rPr>
            </w:pPr>
            <w:r w:rsidRPr="00A42242">
              <w:rPr>
                <w:sz w:val="22"/>
                <w:szCs w:val="22"/>
              </w:rPr>
              <w:t xml:space="preserve">Бутало </w:t>
            </w:r>
            <w:r w:rsidR="003147AD">
              <w:rPr>
                <w:sz w:val="22"/>
                <w:szCs w:val="22"/>
                <w:lang w:val="en-US"/>
              </w:rPr>
              <w:t xml:space="preserve">- </w:t>
            </w:r>
            <w:r w:rsidR="003147AD" w:rsidRPr="002E11EC">
              <w:rPr>
                <w:sz w:val="22"/>
                <w:szCs w:val="22"/>
              </w:rPr>
              <w:t>комплект с бутален</w:t>
            </w:r>
            <w:r w:rsidR="003147AD">
              <w:rPr>
                <w:sz w:val="22"/>
                <w:szCs w:val="22"/>
                <w:lang w:val="en-US"/>
              </w:rPr>
              <w:t xml:space="preserve"> </w:t>
            </w:r>
            <w:r w:rsidR="003147AD" w:rsidRPr="002E11EC">
              <w:rPr>
                <w:sz w:val="22"/>
                <w:szCs w:val="22"/>
              </w:rPr>
              <w:t>болт</w:t>
            </w:r>
          </w:p>
        </w:tc>
        <w:tc>
          <w:tcPr>
            <w:tcW w:w="1701" w:type="dxa"/>
            <w:tcBorders>
              <w:top w:val="single" w:sz="4" w:space="0" w:color="auto"/>
              <w:left w:val="nil"/>
              <w:bottom w:val="single" w:sz="4" w:space="0" w:color="auto"/>
              <w:right w:val="single" w:sz="4" w:space="0" w:color="auto"/>
            </w:tcBorders>
            <w:shd w:val="clear" w:color="auto" w:fill="FFFFFF"/>
            <w:vAlign w:val="bottom"/>
          </w:tcPr>
          <w:p w:rsidR="00553A79" w:rsidRPr="00A42242" w:rsidRDefault="00553A79" w:rsidP="00B10E91">
            <w:pPr>
              <w:rPr>
                <w:sz w:val="22"/>
                <w:szCs w:val="22"/>
              </w:rPr>
            </w:pPr>
            <w:r w:rsidRPr="00A42242">
              <w:rPr>
                <w:sz w:val="22"/>
                <w:szCs w:val="22"/>
              </w:rPr>
              <w:t>75.2.3.05.024.0</w:t>
            </w:r>
          </w:p>
        </w:tc>
        <w:tc>
          <w:tcPr>
            <w:tcW w:w="1701" w:type="dxa"/>
            <w:tcBorders>
              <w:top w:val="single" w:sz="4" w:space="0" w:color="auto"/>
              <w:left w:val="nil"/>
              <w:bottom w:val="single" w:sz="4" w:space="0" w:color="auto"/>
              <w:right w:val="single" w:sz="4" w:space="0" w:color="auto"/>
            </w:tcBorders>
            <w:shd w:val="clear" w:color="auto" w:fill="FFFFFF"/>
            <w:vAlign w:val="bottom"/>
          </w:tcPr>
          <w:p w:rsidR="00553A79" w:rsidRPr="002E11EC" w:rsidRDefault="00553A79" w:rsidP="00B951C3">
            <w:pPr>
              <w:jc w:val="center"/>
              <w:rPr>
                <w:sz w:val="22"/>
                <w:szCs w:val="22"/>
              </w:rPr>
            </w:pPr>
            <w:r w:rsidRPr="00A42242">
              <w:rPr>
                <w:sz w:val="22"/>
                <w:szCs w:val="22"/>
              </w:rPr>
              <w:t>МС.F  03-08</w:t>
            </w:r>
            <w:r>
              <w:rPr>
                <w:sz w:val="22"/>
                <w:szCs w:val="22"/>
              </w:rPr>
              <w:t xml:space="preserve"> </w:t>
            </w:r>
            <w:r w:rsidRPr="002E11EC">
              <w:rPr>
                <w:sz w:val="22"/>
                <w:szCs w:val="22"/>
              </w:rPr>
              <w:t xml:space="preserve">и </w:t>
            </w:r>
          </w:p>
          <w:p w:rsidR="00553A79" w:rsidRPr="00A42242" w:rsidRDefault="00553A79" w:rsidP="00B951C3">
            <w:pPr>
              <w:jc w:val="center"/>
              <w:rPr>
                <w:sz w:val="22"/>
                <w:szCs w:val="22"/>
              </w:rPr>
            </w:pPr>
            <w:r w:rsidRPr="002E11EC">
              <w:rPr>
                <w:sz w:val="22"/>
                <w:szCs w:val="22"/>
              </w:rPr>
              <w:t>МС.F  03-08-1</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553A79" w:rsidRPr="00A42242" w:rsidRDefault="00553A79" w:rsidP="00B10E91">
            <w:pPr>
              <w:jc w:val="center"/>
              <w:rPr>
                <w:sz w:val="22"/>
                <w:szCs w:val="22"/>
              </w:rPr>
            </w:pPr>
            <w:r w:rsidRPr="00A42242">
              <w:rPr>
                <w:sz w:val="22"/>
                <w:szCs w:val="22"/>
              </w:rPr>
              <w:t>бр.</w:t>
            </w:r>
          </w:p>
        </w:tc>
        <w:tc>
          <w:tcPr>
            <w:tcW w:w="992" w:type="dxa"/>
            <w:tcBorders>
              <w:top w:val="single" w:sz="4" w:space="0" w:color="auto"/>
              <w:left w:val="nil"/>
              <w:bottom w:val="single" w:sz="4" w:space="0" w:color="auto"/>
              <w:right w:val="single" w:sz="4" w:space="0" w:color="auto"/>
            </w:tcBorders>
            <w:shd w:val="clear" w:color="auto" w:fill="FFFFFF"/>
            <w:vAlign w:val="center"/>
          </w:tcPr>
          <w:p w:rsidR="00553A79" w:rsidRPr="00A42242" w:rsidRDefault="00553A79" w:rsidP="00B10E91">
            <w:pPr>
              <w:jc w:val="center"/>
              <w:rPr>
                <w:bCs/>
                <w:sz w:val="22"/>
                <w:szCs w:val="22"/>
              </w:rPr>
            </w:pPr>
            <w:r w:rsidRPr="00A42242">
              <w:rPr>
                <w:bCs/>
                <w:sz w:val="22"/>
                <w:szCs w:val="22"/>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3A79" w:rsidRPr="00A42242" w:rsidRDefault="00553A79" w:rsidP="00B10E91">
            <w:pPr>
              <w:jc w:val="center"/>
              <w:rPr>
                <w:bCs/>
                <w:sz w:val="22"/>
                <w:szCs w:val="22"/>
              </w:rPr>
            </w:pPr>
          </w:p>
        </w:tc>
      </w:tr>
      <w:tr w:rsidR="00553A79" w:rsidRPr="00A42242" w:rsidTr="00553A79">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tcPr>
          <w:p w:rsidR="00553A79" w:rsidRPr="005F15EF" w:rsidRDefault="005F15EF" w:rsidP="00B10E91">
            <w:pPr>
              <w:jc w:val="center"/>
              <w:rPr>
                <w:bCs/>
                <w:sz w:val="22"/>
                <w:szCs w:val="22"/>
                <w:lang w:val="en-US"/>
              </w:rPr>
            </w:pPr>
            <w:r>
              <w:rPr>
                <w:bCs/>
                <w:sz w:val="22"/>
                <w:szCs w:val="22"/>
                <w:lang w:val="en-US"/>
              </w:rPr>
              <w:t>3</w:t>
            </w:r>
          </w:p>
        </w:tc>
        <w:tc>
          <w:tcPr>
            <w:tcW w:w="3119" w:type="dxa"/>
            <w:tcBorders>
              <w:top w:val="nil"/>
              <w:left w:val="nil"/>
              <w:bottom w:val="single" w:sz="4" w:space="0" w:color="auto"/>
              <w:right w:val="single" w:sz="4" w:space="0" w:color="auto"/>
            </w:tcBorders>
            <w:shd w:val="clear" w:color="auto" w:fill="FFFFFF"/>
            <w:vAlign w:val="bottom"/>
          </w:tcPr>
          <w:p w:rsidR="00553A79" w:rsidRDefault="00553A79" w:rsidP="003147AD">
            <w:pPr>
              <w:rPr>
                <w:sz w:val="22"/>
                <w:szCs w:val="22"/>
              </w:rPr>
            </w:pPr>
            <w:r w:rsidRPr="00A42242">
              <w:rPr>
                <w:sz w:val="22"/>
                <w:szCs w:val="22"/>
              </w:rPr>
              <w:t>Клапан</w:t>
            </w:r>
            <w:r>
              <w:rPr>
                <w:sz w:val="22"/>
                <w:szCs w:val="22"/>
                <w:lang w:val="en-US"/>
              </w:rPr>
              <w:t xml:space="preserve"> </w:t>
            </w:r>
            <w:r w:rsidRPr="00A42242">
              <w:rPr>
                <w:sz w:val="22"/>
                <w:szCs w:val="22"/>
              </w:rPr>
              <w:t>изпускателен</w:t>
            </w:r>
          </w:p>
          <w:p w:rsidR="00553A79" w:rsidRPr="00A42242" w:rsidRDefault="00553A79" w:rsidP="00403835">
            <w:pPr>
              <w:rPr>
                <w:sz w:val="22"/>
                <w:szCs w:val="22"/>
              </w:rPr>
            </w:pPr>
          </w:p>
        </w:tc>
        <w:tc>
          <w:tcPr>
            <w:tcW w:w="1701" w:type="dxa"/>
            <w:tcBorders>
              <w:top w:val="nil"/>
              <w:left w:val="nil"/>
              <w:bottom w:val="single" w:sz="4" w:space="0" w:color="auto"/>
              <w:right w:val="single" w:sz="4" w:space="0" w:color="auto"/>
            </w:tcBorders>
            <w:shd w:val="clear" w:color="auto" w:fill="FFFFFF"/>
            <w:vAlign w:val="bottom"/>
          </w:tcPr>
          <w:p w:rsidR="00553A79" w:rsidRPr="00A42242" w:rsidRDefault="00553A79" w:rsidP="00B10E91">
            <w:pPr>
              <w:rPr>
                <w:sz w:val="22"/>
                <w:szCs w:val="22"/>
              </w:rPr>
            </w:pPr>
            <w:r w:rsidRPr="00A42242">
              <w:rPr>
                <w:sz w:val="22"/>
                <w:szCs w:val="22"/>
              </w:rPr>
              <w:t> </w:t>
            </w:r>
          </w:p>
        </w:tc>
        <w:tc>
          <w:tcPr>
            <w:tcW w:w="1701" w:type="dxa"/>
            <w:tcBorders>
              <w:top w:val="nil"/>
              <w:left w:val="nil"/>
              <w:bottom w:val="single" w:sz="4" w:space="0" w:color="auto"/>
              <w:right w:val="single" w:sz="4" w:space="0" w:color="auto"/>
            </w:tcBorders>
            <w:shd w:val="clear" w:color="auto" w:fill="FFFFFF"/>
            <w:vAlign w:val="bottom"/>
          </w:tcPr>
          <w:p w:rsidR="00553A79" w:rsidRPr="002E11EC" w:rsidRDefault="00553A79" w:rsidP="00B951C3">
            <w:pPr>
              <w:jc w:val="center"/>
              <w:rPr>
                <w:sz w:val="22"/>
                <w:szCs w:val="22"/>
              </w:rPr>
            </w:pPr>
            <w:r w:rsidRPr="002E11EC">
              <w:rPr>
                <w:sz w:val="22"/>
                <w:szCs w:val="22"/>
              </w:rPr>
              <w:t>МС.Е  02-09 /оригинал/</w:t>
            </w:r>
          </w:p>
          <w:p w:rsidR="00553A79" w:rsidRPr="002E11EC" w:rsidRDefault="00553A79" w:rsidP="00B951C3">
            <w:pPr>
              <w:jc w:val="center"/>
              <w:rPr>
                <w:sz w:val="22"/>
                <w:szCs w:val="22"/>
              </w:rPr>
            </w:pPr>
            <w:r w:rsidRPr="002E11EC">
              <w:rPr>
                <w:sz w:val="22"/>
                <w:szCs w:val="22"/>
              </w:rPr>
              <w:t>MLP 822-08</w:t>
            </w:r>
          </w:p>
          <w:p w:rsidR="00553A79" w:rsidRPr="00A42242" w:rsidRDefault="00553A79" w:rsidP="00B951C3">
            <w:pPr>
              <w:jc w:val="center"/>
              <w:rPr>
                <w:sz w:val="22"/>
                <w:szCs w:val="22"/>
              </w:rPr>
            </w:pPr>
            <w:r w:rsidRPr="002E11EC">
              <w:rPr>
                <w:sz w:val="22"/>
                <w:szCs w:val="22"/>
              </w:rPr>
              <w:t>/еквивалент/</w:t>
            </w:r>
          </w:p>
        </w:tc>
        <w:tc>
          <w:tcPr>
            <w:tcW w:w="567" w:type="dxa"/>
            <w:tcBorders>
              <w:top w:val="nil"/>
              <w:left w:val="nil"/>
              <w:bottom w:val="single" w:sz="4" w:space="0" w:color="auto"/>
              <w:right w:val="single" w:sz="4" w:space="0" w:color="auto"/>
            </w:tcBorders>
            <w:shd w:val="clear" w:color="auto" w:fill="FFFFFF"/>
            <w:noWrap/>
            <w:vAlign w:val="bottom"/>
          </w:tcPr>
          <w:p w:rsidR="00553A79" w:rsidRDefault="00553A79" w:rsidP="00B10E91">
            <w:pPr>
              <w:jc w:val="center"/>
              <w:rPr>
                <w:sz w:val="22"/>
                <w:szCs w:val="22"/>
              </w:rPr>
            </w:pPr>
            <w:r w:rsidRPr="00A42242">
              <w:rPr>
                <w:sz w:val="22"/>
                <w:szCs w:val="22"/>
              </w:rPr>
              <w:t>бр.</w:t>
            </w:r>
          </w:p>
          <w:p w:rsidR="00553A79" w:rsidRPr="00A42242" w:rsidRDefault="00553A79" w:rsidP="00B10E91">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53A79" w:rsidRPr="00A42242" w:rsidRDefault="00553A79" w:rsidP="00B10E91">
            <w:pPr>
              <w:jc w:val="center"/>
              <w:rPr>
                <w:bCs/>
                <w:sz w:val="22"/>
                <w:szCs w:val="22"/>
              </w:rPr>
            </w:pPr>
            <w:r w:rsidRPr="00A42242">
              <w:rPr>
                <w:bCs/>
                <w:sz w:val="22"/>
                <w:szCs w:val="22"/>
              </w:rPr>
              <w:t>48</w:t>
            </w:r>
          </w:p>
        </w:tc>
        <w:tc>
          <w:tcPr>
            <w:tcW w:w="1985" w:type="dxa"/>
            <w:tcBorders>
              <w:top w:val="nil"/>
              <w:left w:val="single" w:sz="4" w:space="0" w:color="auto"/>
              <w:bottom w:val="single" w:sz="4" w:space="0" w:color="auto"/>
              <w:right w:val="single" w:sz="4" w:space="0" w:color="auto"/>
            </w:tcBorders>
            <w:shd w:val="clear" w:color="auto" w:fill="FFFFFF"/>
            <w:noWrap/>
            <w:vAlign w:val="center"/>
          </w:tcPr>
          <w:p w:rsidR="00553A79" w:rsidRPr="00A42242" w:rsidRDefault="00553A79" w:rsidP="00B10E91">
            <w:pPr>
              <w:jc w:val="center"/>
              <w:rPr>
                <w:bCs/>
                <w:sz w:val="22"/>
                <w:szCs w:val="22"/>
              </w:rPr>
            </w:pPr>
          </w:p>
        </w:tc>
      </w:tr>
    </w:tbl>
    <w:p w:rsidR="00B951C3" w:rsidRPr="00B951C3" w:rsidRDefault="00B951C3" w:rsidP="00431706">
      <w:pPr>
        <w:pStyle w:val="BodyText3"/>
        <w:spacing w:after="0"/>
        <w:jc w:val="both"/>
        <w:rPr>
          <w:sz w:val="24"/>
          <w:szCs w:val="24"/>
          <w:lang w:val="bg-BG"/>
        </w:rPr>
      </w:pPr>
    </w:p>
    <w:p w:rsidR="00431706" w:rsidRPr="00431706" w:rsidRDefault="00431706" w:rsidP="00431706">
      <w:pPr>
        <w:ind w:right="-221" w:firstLine="567"/>
        <w:jc w:val="both"/>
        <w:rPr>
          <w:b/>
          <w:sz w:val="24"/>
          <w:szCs w:val="24"/>
        </w:rPr>
      </w:pPr>
      <w:r w:rsidRPr="00431706">
        <w:rPr>
          <w:b/>
          <w:bCs/>
          <w:sz w:val="24"/>
          <w:szCs w:val="24"/>
        </w:rPr>
        <w:t xml:space="preserve"> </w:t>
      </w:r>
      <w:r w:rsidRPr="00431706">
        <w:rPr>
          <w:b/>
          <w:bCs/>
          <w:sz w:val="24"/>
          <w:szCs w:val="24"/>
          <w:lang w:val="en-US"/>
        </w:rPr>
        <w:t>3.</w:t>
      </w:r>
      <w:r w:rsidRPr="00431706">
        <w:rPr>
          <w:b/>
          <w:bCs/>
          <w:sz w:val="24"/>
          <w:szCs w:val="24"/>
        </w:rPr>
        <w:t>1</w:t>
      </w:r>
      <w:r w:rsidRPr="00431706">
        <w:rPr>
          <w:b/>
          <w:bCs/>
          <w:sz w:val="24"/>
          <w:szCs w:val="24"/>
          <w:lang w:val="ru-RU"/>
        </w:rPr>
        <w:t>.</w:t>
      </w:r>
      <w:r w:rsidRPr="00431706">
        <w:rPr>
          <w:bCs/>
          <w:sz w:val="24"/>
          <w:szCs w:val="24"/>
          <w:lang w:val="ru-RU"/>
        </w:rPr>
        <w:t xml:space="preserve"> </w:t>
      </w:r>
      <w:r w:rsidR="00553A79">
        <w:rPr>
          <w:b/>
          <w:sz w:val="24"/>
          <w:szCs w:val="24"/>
        </w:rPr>
        <w:t>С</w:t>
      </w:r>
      <w:r w:rsidRPr="00431706">
        <w:rPr>
          <w:b/>
          <w:sz w:val="24"/>
          <w:szCs w:val="24"/>
        </w:rPr>
        <w:t>рок на доставка и място на доставка</w:t>
      </w:r>
    </w:p>
    <w:p w:rsidR="00431706" w:rsidRPr="00CC2FD2" w:rsidRDefault="00431706" w:rsidP="00431706">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00553A79">
        <w:rPr>
          <w:i/>
          <w:sz w:val="24"/>
          <w:szCs w:val="24"/>
          <w:lang w:val="bg-BG"/>
        </w:rPr>
        <w:t>Д</w:t>
      </w:r>
      <w:r>
        <w:rPr>
          <w:sz w:val="24"/>
          <w:szCs w:val="24"/>
          <w:lang w:val="bg-BG"/>
        </w:rPr>
        <w:t xml:space="preserve">оставката </w:t>
      </w:r>
      <w:r w:rsidRPr="00431706">
        <w:rPr>
          <w:sz w:val="24"/>
          <w:szCs w:val="24"/>
          <w:lang w:val="bg-BG"/>
        </w:rPr>
        <w:t xml:space="preserve">на </w:t>
      </w:r>
      <w:r w:rsidRPr="00431706">
        <w:rPr>
          <w:iCs/>
          <w:sz w:val="24"/>
          <w:szCs w:val="24"/>
        </w:rPr>
        <w:t>резервни части за дизеловия двигател тип МВ 820Вв на теснопътни локомотиви серия 75000</w:t>
      </w:r>
      <w:r>
        <w:rPr>
          <w:iCs/>
          <w:sz w:val="24"/>
          <w:szCs w:val="24"/>
          <w:lang w:val="bg-BG"/>
        </w:rPr>
        <w:t xml:space="preserve"> </w:t>
      </w:r>
      <w:r w:rsidRPr="00431706">
        <w:rPr>
          <w:sz w:val="24"/>
          <w:szCs w:val="24"/>
          <w:lang w:val="bg-BG"/>
        </w:rPr>
        <w:t xml:space="preserve">се </w:t>
      </w:r>
      <w:r w:rsidRPr="00CC2FD2">
        <w:rPr>
          <w:sz w:val="24"/>
          <w:szCs w:val="24"/>
          <w:lang w:val="bg-BG"/>
        </w:rPr>
        <w:t xml:space="preserve">извършва по видове и количества, съгласно </w:t>
      </w:r>
      <w:r w:rsidR="003B5CAC">
        <w:rPr>
          <w:sz w:val="24"/>
          <w:szCs w:val="24"/>
        </w:rPr>
        <w:t>Техническа</w:t>
      </w:r>
      <w:r w:rsidR="003B5CAC">
        <w:rPr>
          <w:sz w:val="24"/>
          <w:szCs w:val="24"/>
          <w:lang w:val="bg-BG"/>
        </w:rPr>
        <w:t>та</w:t>
      </w:r>
      <w:r w:rsidR="003B5CAC" w:rsidRPr="007C0245">
        <w:rPr>
          <w:sz w:val="24"/>
          <w:szCs w:val="24"/>
        </w:rPr>
        <w:t xml:space="preserve"> спецификация </w:t>
      </w:r>
      <w:r w:rsidR="003B5CAC">
        <w:rPr>
          <w:sz w:val="24"/>
          <w:szCs w:val="24"/>
          <w:lang w:val="bg-BG"/>
        </w:rPr>
        <w:t xml:space="preserve">за </w:t>
      </w:r>
      <w:r w:rsidR="003B5CAC">
        <w:rPr>
          <w:sz w:val="24"/>
          <w:szCs w:val="24"/>
        </w:rPr>
        <w:t xml:space="preserve">„Доставка на резервни части за дизеловия двигател </w:t>
      </w:r>
      <w:r w:rsidR="003B5CAC" w:rsidRPr="00CB4404">
        <w:rPr>
          <w:iCs/>
          <w:sz w:val="24"/>
          <w:szCs w:val="24"/>
        </w:rPr>
        <w:t>тип МВ 820Вв на теснопътни локомотиви серия 75000, собственост на "БДЖ - Пътнически прев</w:t>
      </w:r>
      <w:r w:rsidR="00DC2092">
        <w:rPr>
          <w:iCs/>
          <w:sz w:val="24"/>
          <w:szCs w:val="24"/>
        </w:rPr>
        <w:t>ози" ЕООД</w:t>
      </w:r>
      <w:r w:rsidR="00DC2092">
        <w:rPr>
          <w:iCs/>
          <w:sz w:val="24"/>
          <w:szCs w:val="24"/>
          <w:lang w:val="bg-BG"/>
        </w:rPr>
        <w:t xml:space="preserve"> </w:t>
      </w:r>
      <w:r w:rsidR="003B5CAC">
        <w:rPr>
          <w:sz w:val="24"/>
          <w:szCs w:val="24"/>
        </w:rPr>
        <w:t xml:space="preserve">на </w:t>
      </w:r>
      <w:r w:rsidR="003B5CAC" w:rsidRPr="007C0245">
        <w:rPr>
          <w:sz w:val="24"/>
          <w:szCs w:val="24"/>
        </w:rPr>
        <w:t>Възложителя</w:t>
      </w:r>
      <w:r w:rsidR="003B5CAC">
        <w:rPr>
          <w:bCs/>
          <w:sz w:val="24"/>
          <w:szCs w:val="24"/>
          <w:lang w:val="bg-BG"/>
        </w:rPr>
        <w:t xml:space="preserve"> - </w:t>
      </w:r>
      <w:r>
        <w:rPr>
          <w:sz w:val="24"/>
          <w:szCs w:val="24"/>
          <w:lang w:val="bg-BG"/>
        </w:rPr>
        <w:t xml:space="preserve">  </w:t>
      </w:r>
      <w:r w:rsidR="004021E7">
        <w:rPr>
          <w:sz w:val="24"/>
          <w:szCs w:val="24"/>
          <w:lang w:val="bg-BG"/>
        </w:rPr>
        <w:t>Приложение №2 към обявата.</w:t>
      </w:r>
      <w:r>
        <w:rPr>
          <w:sz w:val="24"/>
          <w:szCs w:val="24"/>
          <w:lang w:val="bg-BG"/>
        </w:rPr>
        <w:t xml:space="preserve">      </w:t>
      </w:r>
    </w:p>
    <w:p w:rsidR="00D56B82" w:rsidRDefault="00431706" w:rsidP="00D56B82">
      <w:pPr>
        <w:spacing w:line="276" w:lineRule="auto"/>
        <w:ind w:right="50" w:firstLine="709"/>
        <w:jc w:val="both"/>
        <w:rPr>
          <w:rFonts w:eastAsia="Calibri"/>
          <w:sz w:val="24"/>
          <w:szCs w:val="24"/>
        </w:rPr>
      </w:pPr>
      <w:r>
        <w:rPr>
          <w:i/>
        </w:rPr>
        <w:t xml:space="preserve"> </w:t>
      </w:r>
      <w:r w:rsidRPr="003B5CAC">
        <w:rPr>
          <w:b/>
          <w:i/>
          <w:sz w:val="24"/>
          <w:szCs w:val="24"/>
          <w:lang w:val="en-US"/>
        </w:rPr>
        <w:t>3.</w:t>
      </w:r>
      <w:r w:rsidRPr="003B5CAC">
        <w:rPr>
          <w:b/>
          <w:i/>
          <w:sz w:val="24"/>
          <w:szCs w:val="24"/>
        </w:rPr>
        <w:t>1.2</w:t>
      </w:r>
      <w:r w:rsidRPr="003B5CAC">
        <w:rPr>
          <w:i/>
          <w:sz w:val="24"/>
          <w:szCs w:val="24"/>
        </w:rPr>
        <w:t xml:space="preserve">. Срок на доставка – </w:t>
      </w:r>
      <w:r w:rsidR="003B5CAC" w:rsidRPr="003B5CAC">
        <w:rPr>
          <w:iCs/>
          <w:sz w:val="24"/>
          <w:szCs w:val="24"/>
        </w:rPr>
        <w:t>резервни</w:t>
      </w:r>
      <w:r w:rsidR="00553A79">
        <w:rPr>
          <w:iCs/>
          <w:sz w:val="24"/>
          <w:szCs w:val="24"/>
        </w:rPr>
        <w:t>те</w:t>
      </w:r>
      <w:r w:rsidR="003B5CAC" w:rsidRPr="003B5CAC">
        <w:rPr>
          <w:iCs/>
          <w:sz w:val="24"/>
          <w:szCs w:val="24"/>
        </w:rPr>
        <w:t xml:space="preserve"> части за дизеловия двигател тип МВ 820Вв на теснопътни локомотиви серия 75000 ще достав</w:t>
      </w:r>
      <w:r w:rsidR="00553A79">
        <w:rPr>
          <w:iCs/>
          <w:sz w:val="24"/>
          <w:szCs w:val="24"/>
        </w:rPr>
        <w:t>им</w:t>
      </w:r>
      <w:r w:rsidR="003B5CAC" w:rsidRPr="003B5CAC">
        <w:rPr>
          <w:iCs/>
          <w:sz w:val="24"/>
          <w:szCs w:val="24"/>
        </w:rPr>
        <w:t xml:space="preserve"> </w:t>
      </w:r>
      <w:r w:rsidRPr="003B5CAC">
        <w:rPr>
          <w:sz w:val="24"/>
          <w:szCs w:val="24"/>
          <w:lang w:val="ru-RU"/>
        </w:rPr>
        <w:t xml:space="preserve">в срок </w:t>
      </w:r>
      <w:r w:rsidR="00D56B82">
        <w:rPr>
          <w:rFonts w:eastAsia="Calibri"/>
          <w:sz w:val="24"/>
          <w:szCs w:val="24"/>
        </w:rPr>
        <w:t>……</w:t>
      </w:r>
      <w:r w:rsidR="00D56B82" w:rsidRPr="00C95489">
        <w:rPr>
          <w:sz w:val="24"/>
          <w:szCs w:val="24"/>
        </w:rPr>
        <w:t>(</w:t>
      </w:r>
      <w:r w:rsidR="00D56B82">
        <w:rPr>
          <w:sz w:val="24"/>
          <w:szCs w:val="24"/>
        </w:rPr>
        <w:t>словом</w:t>
      </w:r>
      <w:r w:rsidR="00D56B82" w:rsidRPr="00C95489">
        <w:rPr>
          <w:sz w:val="24"/>
          <w:szCs w:val="24"/>
        </w:rPr>
        <w:t>)</w:t>
      </w:r>
      <w:r w:rsidR="00553A79">
        <w:rPr>
          <w:sz w:val="24"/>
          <w:szCs w:val="24"/>
        </w:rPr>
        <w:t xml:space="preserve"> дни </w:t>
      </w:r>
      <w:r w:rsidR="00553A79" w:rsidRPr="00553A79">
        <w:rPr>
          <w:i/>
          <w:sz w:val="24"/>
          <w:szCs w:val="24"/>
        </w:rPr>
        <w:t>/не повече от 60/</w:t>
      </w:r>
      <w:r w:rsidR="00D56B82" w:rsidRPr="00C95489">
        <w:rPr>
          <w:sz w:val="24"/>
          <w:szCs w:val="24"/>
        </w:rPr>
        <w:t xml:space="preserve"> </w:t>
      </w:r>
      <w:r w:rsidR="00553A79">
        <w:rPr>
          <w:sz w:val="24"/>
          <w:szCs w:val="24"/>
          <w:lang w:val="en-US"/>
        </w:rPr>
        <w:t>след</w:t>
      </w:r>
      <w:r w:rsidR="00D56B82" w:rsidRPr="00C95489">
        <w:rPr>
          <w:sz w:val="24"/>
          <w:szCs w:val="24"/>
        </w:rPr>
        <w:t xml:space="preserve"> датата на</w:t>
      </w:r>
      <w:r w:rsidR="00D56B82">
        <w:rPr>
          <w:rFonts w:eastAsia="Calibri"/>
          <w:sz w:val="24"/>
          <w:szCs w:val="24"/>
        </w:rPr>
        <w:t xml:space="preserve"> подписване на договора.</w:t>
      </w:r>
    </w:p>
    <w:p w:rsidR="003B5CAC" w:rsidRPr="003B5CAC" w:rsidRDefault="00431706" w:rsidP="00D56B82">
      <w:pPr>
        <w:ind w:right="-30" w:firstLine="567"/>
        <w:jc w:val="both"/>
        <w:rPr>
          <w:bCs/>
          <w:sz w:val="24"/>
          <w:szCs w:val="24"/>
        </w:rPr>
      </w:pPr>
      <w:r w:rsidRPr="003B5CAC">
        <w:rPr>
          <w:color w:val="000000"/>
        </w:rPr>
        <w:t xml:space="preserve">  </w:t>
      </w:r>
      <w:r w:rsidRPr="003B5CAC">
        <w:rPr>
          <w:b/>
          <w:i/>
          <w:color w:val="000000"/>
          <w:sz w:val="24"/>
          <w:szCs w:val="24"/>
        </w:rPr>
        <w:t>3.1.3</w:t>
      </w:r>
      <w:r w:rsidRPr="003B5CAC">
        <w:rPr>
          <w:i/>
          <w:color w:val="000000"/>
          <w:sz w:val="24"/>
          <w:szCs w:val="24"/>
        </w:rPr>
        <w:t>. Място на доставка:</w:t>
      </w:r>
      <w:r w:rsidRPr="003B5CAC">
        <w:rPr>
          <w:sz w:val="24"/>
          <w:szCs w:val="24"/>
        </w:rPr>
        <w:t xml:space="preserve"> </w:t>
      </w:r>
      <w:r w:rsidR="003B5CAC" w:rsidRPr="003B5CAC">
        <w:rPr>
          <w:bCs/>
          <w:sz w:val="24"/>
          <w:szCs w:val="24"/>
        </w:rPr>
        <w:t>„БДЖ-Пътнически превози“ ЕООД, Локомотивно депо гр. Септември, ул.Любен Каравелов № 2г.</w:t>
      </w:r>
      <w:bookmarkStart w:id="0" w:name="_GoBack"/>
      <w:bookmarkEnd w:id="0"/>
    </w:p>
    <w:p w:rsidR="003B5CAC" w:rsidRDefault="003B5CAC" w:rsidP="003B5CAC">
      <w:pPr>
        <w:ind w:right="-1"/>
        <w:jc w:val="both"/>
        <w:rPr>
          <w:b/>
          <w:i/>
        </w:rPr>
      </w:pPr>
    </w:p>
    <w:p w:rsidR="003B5CAC" w:rsidRPr="003B5CAC" w:rsidRDefault="003B5CAC" w:rsidP="003B5CAC">
      <w:pPr>
        <w:ind w:right="-1"/>
        <w:jc w:val="both"/>
        <w:rPr>
          <w:bCs/>
          <w:sz w:val="24"/>
          <w:szCs w:val="24"/>
        </w:rPr>
      </w:pPr>
      <w:r>
        <w:rPr>
          <w:b/>
          <w:i/>
        </w:rPr>
        <w:t xml:space="preserve">     </w:t>
      </w:r>
      <w:r>
        <w:rPr>
          <w:b/>
          <w:color w:val="000000"/>
          <w:lang w:val="en-US"/>
        </w:rPr>
        <w:t xml:space="preserve"> </w:t>
      </w:r>
      <w:r w:rsidRPr="003B5CAC">
        <w:rPr>
          <w:b/>
          <w:color w:val="000000"/>
          <w:sz w:val="24"/>
          <w:szCs w:val="24"/>
          <w:lang w:val="en-US"/>
        </w:rPr>
        <w:t>3.</w:t>
      </w:r>
      <w:r w:rsidRPr="003B5CAC">
        <w:rPr>
          <w:b/>
          <w:color w:val="000000"/>
          <w:sz w:val="24"/>
          <w:szCs w:val="24"/>
        </w:rPr>
        <w:t>2.</w:t>
      </w:r>
      <w:r w:rsidRPr="003B5CAC">
        <w:rPr>
          <w:b/>
          <w:color w:val="000000"/>
          <w:sz w:val="24"/>
          <w:szCs w:val="24"/>
          <w:lang w:val="en-US"/>
        </w:rPr>
        <w:t xml:space="preserve"> </w:t>
      </w:r>
      <w:r w:rsidRPr="003B5CAC">
        <w:rPr>
          <w:b/>
          <w:color w:val="000000"/>
          <w:sz w:val="24"/>
          <w:szCs w:val="24"/>
        </w:rPr>
        <w:t>Гаранционен срок</w:t>
      </w:r>
      <w:r w:rsidRPr="003B5CAC">
        <w:rPr>
          <w:color w:val="000000"/>
          <w:sz w:val="24"/>
          <w:szCs w:val="24"/>
        </w:rPr>
        <w:t xml:space="preserve"> -  </w:t>
      </w:r>
      <w:r w:rsidRPr="003B5CAC">
        <w:rPr>
          <w:sz w:val="24"/>
          <w:szCs w:val="24"/>
        </w:rPr>
        <w:t>.................</w:t>
      </w:r>
      <w:r w:rsidRPr="003B5CAC">
        <w:rPr>
          <w:color w:val="000000"/>
          <w:sz w:val="24"/>
          <w:szCs w:val="24"/>
        </w:rPr>
        <w:t xml:space="preserve">месеца </w:t>
      </w:r>
      <w:r w:rsidRPr="00553A79">
        <w:rPr>
          <w:i/>
          <w:color w:val="000000"/>
          <w:sz w:val="24"/>
          <w:szCs w:val="24"/>
        </w:rPr>
        <w:t>/</w:t>
      </w:r>
      <w:r w:rsidR="00DD6EA4" w:rsidRPr="00553A79">
        <w:rPr>
          <w:bCs/>
          <w:i/>
          <w:sz w:val="24"/>
          <w:szCs w:val="24"/>
        </w:rPr>
        <w:t xml:space="preserve"> не по-кратък от 12 месеца</w:t>
      </w:r>
      <w:r w:rsidR="00DD6EA4">
        <w:rPr>
          <w:bCs/>
          <w:sz w:val="24"/>
          <w:szCs w:val="24"/>
        </w:rPr>
        <w:t xml:space="preserve"> /</w:t>
      </w:r>
      <w:r w:rsidRPr="003B5CAC">
        <w:rPr>
          <w:bCs/>
          <w:sz w:val="24"/>
          <w:szCs w:val="24"/>
        </w:rPr>
        <w:t>от датата на доставка.</w:t>
      </w:r>
    </w:p>
    <w:p w:rsidR="003B5CAC" w:rsidRPr="003B5CAC" w:rsidRDefault="003B5CAC" w:rsidP="003B5CAC">
      <w:pPr>
        <w:tabs>
          <w:tab w:val="left" w:pos="284"/>
          <w:tab w:val="left" w:pos="1134"/>
        </w:tabs>
        <w:jc w:val="both"/>
        <w:rPr>
          <w:b/>
          <w:sz w:val="22"/>
          <w:szCs w:val="22"/>
        </w:rPr>
      </w:pPr>
      <w:r>
        <w:rPr>
          <w:b/>
        </w:rPr>
        <w:t xml:space="preserve">     </w:t>
      </w:r>
      <w:r w:rsidRPr="003B5CAC">
        <w:rPr>
          <w:b/>
          <w:sz w:val="22"/>
          <w:szCs w:val="22"/>
        </w:rPr>
        <w:t xml:space="preserve">4. Опаковка: </w:t>
      </w:r>
    </w:p>
    <w:p w:rsidR="007974C5" w:rsidRPr="007974C5" w:rsidRDefault="003B5CAC" w:rsidP="007974C5">
      <w:pPr>
        <w:tabs>
          <w:tab w:val="left" w:pos="284"/>
          <w:tab w:val="left" w:pos="1134"/>
        </w:tabs>
        <w:jc w:val="both"/>
        <w:rPr>
          <w:sz w:val="24"/>
          <w:szCs w:val="24"/>
        </w:rPr>
      </w:pPr>
      <w:r w:rsidRPr="007974C5">
        <w:rPr>
          <w:sz w:val="24"/>
          <w:szCs w:val="24"/>
        </w:rPr>
        <w:t xml:space="preserve">     Запознати сме с изискванията на Възложителя, визирани в Техническите изисквания – Приложение  №1 към настоящата обява  и декларираме, че ще изпълним следното:</w:t>
      </w:r>
    </w:p>
    <w:p w:rsidR="00F14638" w:rsidRPr="007974C5" w:rsidRDefault="007974C5" w:rsidP="007974C5">
      <w:pPr>
        <w:tabs>
          <w:tab w:val="left" w:pos="284"/>
          <w:tab w:val="left" w:pos="1134"/>
        </w:tabs>
        <w:jc w:val="both"/>
        <w:rPr>
          <w:sz w:val="24"/>
          <w:szCs w:val="24"/>
        </w:rPr>
      </w:pPr>
      <w:r>
        <w:rPr>
          <w:b/>
          <w:sz w:val="24"/>
          <w:szCs w:val="24"/>
        </w:rPr>
        <w:t xml:space="preserve">      </w:t>
      </w:r>
      <w:r w:rsidRPr="007974C5">
        <w:rPr>
          <w:iCs/>
          <w:sz w:val="24"/>
          <w:szCs w:val="24"/>
        </w:rPr>
        <w:t xml:space="preserve">Резервните части за дизеловия двигател тип МВ 820Вв на теснопътни локомотиви серия 75000 ще се доставят в </w:t>
      </w:r>
      <w:r w:rsidRPr="007974C5">
        <w:rPr>
          <w:bCs/>
          <w:sz w:val="24"/>
          <w:szCs w:val="24"/>
        </w:rPr>
        <w:t>стандартна опаковка на завода производител, обичайна за този вид изделия, гарантираща и запазваща целостта им, и изключваща евентуални повреди при транспортирането</w:t>
      </w:r>
      <w:r w:rsidR="00DD6EA4">
        <w:rPr>
          <w:bCs/>
          <w:sz w:val="24"/>
          <w:szCs w:val="24"/>
        </w:rPr>
        <w:t xml:space="preserve"> </w:t>
      </w:r>
      <w:r w:rsidRPr="007974C5">
        <w:rPr>
          <w:bCs/>
          <w:sz w:val="24"/>
          <w:szCs w:val="24"/>
        </w:rPr>
        <w:t>и съхранението им. Всяка опаковка ще е обозначена с етикет с фирмена марка на производителя и описание на изделията с посочени означения, съгласно спецификацията към договора.</w:t>
      </w:r>
      <w:r w:rsidR="003617D5">
        <w:rPr>
          <w:b/>
          <w:sz w:val="24"/>
          <w:szCs w:val="24"/>
        </w:rPr>
        <w:t xml:space="preserve">    </w:t>
      </w:r>
    </w:p>
    <w:p w:rsidR="00A423CB" w:rsidRPr="0049235C" w:rsidRDefault="007974C5" w:rsidP="0049235C">
      <w:pPr>
        <w:pStyle w:val="BodyTextIndent2"/>
        <w:tabs>
          <w:tab w:val="left" w:pos="567"/>
          <w:tab w:val="left" w:pos="1080"/>
        </w:tabs>
        <w:spacing w:after="0" w:line="240" w:lineRule="auto"/>
        <w:ind w:left="0"/>
        <w:jc w:val="both"/>
        <w:rPr>
          <w:spacing w:val="6"/>
          <w:lang w:val="bg-BG"/>
        </w:rPr>
      </w:pPr>
      <w:r>
        <w:rPr>
          <w:b/>
        </w:rPr>
        <w:t xml:space="preserve">       5</w:t>
      </w:r>
      <w:r w:rsidR="00A423CB" w:rsidRPr="00A423CB">
        <w:rPr>
          <w:b/>
        </w:rPr>
        <w:t xml:space="preserve">. </w:t>
      </w:r>
      <w:r w:rsidR="00553A79">
        <w:t>В случай, че бъда</w:t>
      </w:r>
      <w:r w:rsidR="00553A79">
        <w:rPr>
          <w:lang w:val="bg-BG"/>
        </w:rPr>
        <w:t>/</w:t>
      </w:r>
      <w:r w:rsidR="00553A79">
        <w:t>ем</w:t>
      </w:r>
      <w:r w:rsidR="00A423CB" w:rsidRPr="00A423CB">
        <w:t xml:space="preserve"> избран</w:t>
      </w:r>
      <w:r w:rsidR="00553A79">
        <w:rPr>
          <w:lang w:val="bg-BG"/>
        </w:rPr>
        <w:t>/</w:t>
      </w:r>
      <w:r w:rsidR="00553A79">
        <w:t>и</w:t>
      </w:r>
      <w:r w:rsidR="00A423CB" w:rsidRPr="00A423CB">
        <w:t xml:space="preserve"> за изпълнител на обществената поръчка се задължавам</w:t>
      </w:r>
      <w:r w:rsidR="00553A79">
        <w:rPr>
          <w:lang w:val="bg-BG"/>
        </w:rPr>
        <w:t>/</w:t>
      </w:r>
      <w:r w:rsidR="00553A79">
        <w:t>е да представя</w:t>
      </w:r>
      <w:r w:rsidR="00553A79">
        <w:rPr>
          <w:lang w:val="bg-BG"/>
        </w:rPr>
        <w:t>/</w:t>
      </w:r>
      <w:r w:rsidR="00553A79">
        <w:t>им при сключване на договора</w:t>
      </w:r>
      <w:r w:rsidR="00D56B82">
        <w:rPr>
          <w:lang w:val="bg-BG"/>
        </w:rPr>
        <w:t xml:space="preserve"> </w:t>
      </w:r>
      <w:r w:rsidR="00A423CB" w:rsidRPr="00A423CB">
        <w:t>гаранция за изпълнението му</w:t>
      </w:r>
      <w:r w:rsidR="0049235C">
        <w:rPr>
          <w:lang w:val="bg-BG"/>
        </w:rPr>
        <w:t xml:space="preserve"> в размер</w:t>
      </w:r>
      <w:r w:rsidR="0049235C">
        <w:rPr>
          <w:lang w:val="ru-RU"/>
        </w:rPr>
        <w:t xml:space="preserve"> на 5 % </w:t>
      </w:r>
      <w:r w:rsidR="0049235C">
        <w:rPr>
          <w:spacing w:val="12"/>
          <w:lang w:val="ru-RU"/>
        </w:rPr>
        <w:t xml:space="preserve">от </w:t>
      </w:r>
      <w:r w:rsidR="0049235C">
        <w:rPr>
          <w:spacing w:val="2"/>
          <w:lang w:val="ru-RU"/>
        </w:rPr>
        <w:t>стойността на договора,</w:t>
      </w:r>
      <w:r w:rsidR="0049235C">
        <w:rPr>
          <w:spacing w:val="6"/>
          <w:lang w:val="ru-RU"/>
        </w:rPr>
        <w:t xml:space="preserve"> със срок на валидност </w:t>
      </w:r>
      <w:r w:rsidR="0049235C">
        <w:rPr>
          <w:spacing w:val="6"/>
          <w:lang w:val="bg-BG"/>
        </w:rPr>
        <w:t>30 /тридесет/</w:t>
      </w:r>
      <w:r w:rsidR="00553A79">
        <w:rPr>
          <w:spacing w:val="6"/>
          <w:lang w:val="bg-BG"/>
        </w:rPr>
        <w:t xml:space="preserve"> </w:t>
      </w:r>
      <w:r w:rsidR="0049235C">
        <w:rPr>
          <w:spacing w:val="6"/>
          <w:lang w:val="ru-RU"/>
        </w:rPr>
        <w:t xml:space="preserve">дни след изтичане на срока на </w:t>
      </w:r>
      <w:r w:rsidR="0049235C">
        <w:rPr>
          <w:spacing w:val="6"/>
          <w:lang w:val="bg-BG"/>
        </w:rPr>
        <w:t>договора</w:t>
      </w:r>
      <w:r w:rsidR="00A423CB" w:rsidRPr="00A423CB">
        <w:t>, както и документите</w:t>
      </w:r>
      <w:r w:rsidR="004021E7">
        <w:rPr>
          <w:lang w:val="bg-BG"/>
        </w:rPr>
        <w:t>,</w:t>
      </w:r>
      <w:r w:rsidR="00A423CB" w:rsidRPr="00A423CB">
        <w:t xml:space="preserve"> съгласно изискванията на чл. 112 от ЗОП. </w:t>
      </w:r>
    </w:p>
    <w:p w:rsidR="00F14638" w:rsidRDefault="007974C5" w:rsidP="007974C5">
      <w:pPr>
        <w:jc w:val="both"/>
        <w:rPr>
          <w:rFonts w:eastAsia="MS ??"/>
          <w:b/>
          <w:sz w:val="24"/>
          <w:szCs w:val="24"/>
        </w:rPr>
      </w:pPr>
      <w:r>
        <w:rPr>
          <w:rFonts w:eastAsia="MS ??"/>
          <w:b/>
          <w:sz w:val="24"/>
          <w:szCs w:val="24"/>
        </w:rPr>
        <w:t xml:space="preserve">     </w:t>
      </w:r>
    </w:p>
    <w:p w:rsidR="00553A79" w:rsidRPr="007974C5" w:rsidRDefault="00553A79" w:rsidP="00553A79">
      <w:pPr>
        <w:pStyle w:val="ListParagraph"/>
        <w:shd w:val="clear" w:color="auto" w:fill="FFFFFF"/>
        <w:tabs>
          <w:tab w:val="left" w:pos="720"/>
        </w:tabs>
        <w:spacing w:before="120" w:after="0" w:line="280" w:lineRule="exact"/>
        <w:ind w:left="0"/>
        <w:contextualSpacing w:val="0"/>
        <w:jc w:val="both"/>
        <w:rPr>
          <w:rFonts w:ascii="Times New Roman" w:hAnsi="Times New Roman"/>
          <w:sz w:val="24"/>
          <w:szCs w:val="24"/>
          <w:lang w:val="bg-BG"/>
        </w:rPr>
      </w:pPr>
      <w:r w:rsidRPr="007974C5">
        <w:rPr>
          <w:rFonts w:ascii="Times New Roman" w:hAnsi="Times New Roman"/>
          <w:sz w:val="24"/>
          <w:szCs w:val="24"/>
          <w:lang w:val="bg-BG"/>
        </w:rPr>
        <w:t xml:space="preserve">    </w:t>
      </w:r>
      <w:r>
        <w:rPr>
          <w:rFonts w:ascii="Times New Roman" w:hAnsi="Times New Roman"/>
          <w:sz w:val="24"/>
          <w:szCs w:val="24"/>
          <w:lang w:val="bg-BG"/>
        </w:rPr>
        <w:t xml:space="preserve">        </w:t>
      </w:r>
      <w:r w:rsidR="00F1754C">
        <w:rPr>
          <w:rFonts w:ascii="Times New Roman" w:hAnsi="Times New Roman"/>
          <w:b/>
          <w:sz w:val="24"/>
          <w:szCs w:val="24"/>
          <w:lang w:val="bg-BG"/>
        </w:rPr>
        <w:t>6</w:t>
      </w:r>
      <w:r w:rsidRPr="00A253B1">
        <w:rPr>
          <w:rFonts w:ascii="Times New Roman" w:hAnsi="Times New Roman"/>
          <w:b/>
          <w:sz w:val="24"/>
          <w:szCs w:val="24"/>
          <w:lang w:val="bg-BG"/>
        </w:rPr>
        <w:t>.</w:t>
      </w:r>
      <w:r w:rsidRPr="007974C5">
        <w:rPr>
          <w:rFonts w:ascii="Times New Roman" w:hAnsi="Times New Roman"/>
          <w:sz w:val="24"/>
          <w:szCs w:val="24"/>
          <w:lang w:val="bg-BG"/>
        </w:rPr>
        <w:t xml:space="preserve"> </w:t>
      </w:r>
      <w:r w:rsidRPr="007974C5">
        <w:rPr>
          <w:rFonts w:ascii="Times New Roman" w:hAnsi="Times New Roman"/>
          <w:sz w:val="24"/>
          <w:szCs w:val="24"/>
        </w:rPr>
        <w:t>Друга информация и/или документи по преценка на участника относими към предмета на обществената поръчка.</w:t>
      </w:r>
    </w:p>
    <w:p w:rsidR="00553A79" w:rsidRPr="000F57A6" w:rsidRDefault="00553A79" w:rsidP="007974C5">
      <w:pPr>
        <w:jc w:val="both"/>
        <w:rPr>
          <w:sz w:val="24"/>
          <w:szCs w:val="24"/>
        </w:rPr>
      </w:pPr>
    </w:p>
    <w:p w:rsidR="00A253B1" w:rsidRPr="00A253B1" w:rsidRDefault="00A253B1" w:rsidP="00A253B1">
      <w:pPr>
        <w:ind w:firstLine="540"/>
        <w:rPr>
          <w:b/>
          <w:bCs/>
          <w:sz w:val="24"/>
          <w:szCs w:val="24"/>
        </w:rPr>
      </w:pPr>
      <w:r w:rsidRPr="00A253B1">
        <w:rPr>
          <w:b/>
          <w:bCs/>
          <w:sz w:val="24"/>
          <w:szCs w:val="24"/>
        </w:rPr>
        <w:t>1………………………………………………………………………………………….;</w:t>
      </w:r>
    </w:p>
    <w:p w:rsidR="00A253B1" w:rsidRPr="00A253B1" w:rsidRDefault="00A253B1" w:rsidP="00A253B1">
      <w:pPr>
        <w:ind w:firstLine="540"/>
        <w:rPr>
          <w:b/>
          <w:bCs/>
          <w:sz w:val="24"/>
          <w:szCs w:val="24"/>
        </w:rPr>
      </w:pPr>
      <w:r w:rsidRPr="00A253B1">
        <w:rPr>
          <w:b/>
          <w:bCs/>
          <w:sz w:val="24"/>
          <w:szCs w:val="24"/>
        </w:rPr>
        <w:t>2………………………………………………………………………………………….;</w:t>
      </w:r>
    </w:p>
    <w:p w:rsidR="00A253B1" w:rsidRPr="00A253B1" w:rsidRDefault="00A253B1" w:rsidP="00A253B1">
      <w:pPr>
        <w:ind w:firstLine="540"/>
        <w:rPr>
          <w:b/>
          <w:bCs/>
          <w:sz w:val="24"/>
          <w:szCs w:val="24"/>
        </w:rPr>
      </w:pPr>
      <w:r w:rsidRPr="00A253B1">
        <w:rPr>
          <w:b/>
          <w:bCs/>
          <w:sz w:val="24"/>
          <w:szCs w:val="24"/>
        </w:rPr>
        <w:t>………………………………………………………………………………………….</w:t>
      </w:r>
    </w:p>
    <w:p w:rsidR="00A253B1" w:rsidRDefault="00A253B1" w:rsidP="00A253B1">
      <w:pPr>
        <w:ind w:firstLine="540"/>
        <w:jc w:val="center"/>
        <w:rPr>
          <w:bCs/>
          <w:i/>
          <w:sz w:val="24"/>
          <w:szCs w:val="24"/>
        </w:rPr>
      </w:pPr>
      <w:r w:rsidRPr="00A253B1">
        <w:rPr>
          <w:bCs/>
          <w:i/>
          <w:sz w:val="24"/>
          <w:szCs w:val="24"/>
        </w:rPr>
        <w:t>/описват и се прилагат хронологично съответните документи, като се упоменава изрично наименованието, брой страници, копие или оригинал/.</w:t>
      </w:r>
    </w:p>
    <w:p w:rsidR="00F1754C" w:rsidRDefault="00F1754C" w:rsidP="00F1754C">
      <w:pPr>
        <w:rPr>
          <w:bCs/>
          <w:i/>
          <w:sz w:val="24"/>
          <w:szCs w:val="24"/>
        </w:rPr>
      </w:pPr>
    </w:p>
    <w:p w:rsidR="00A253B1" w:rsidRPr="00A253B1" w:rsidRDefault="00A253B1" w:rsidP="00A253B1">
      <w:pPr>
        <w:ind w:firstLine="540"/>
        <w:rPr>
          <w:b/>
          <w:bCs/>
          <w:i/>
          <w:sz w:val="24"/>
          <w:szCs w:val="24"/>
          <w:u w:val="single"/>
        </w:rPr>
      </w:pPr>
      <w:r w:rsidRPr="00A253B1">
        <w:rPr>
          <w:b/>
          <w:bCs/>
          <w:i/>
          <w:sz w:val="24"/>
          <w:szCs w:val="24"/>
          <w:u w:val="single"/>
        </w:rPr>
        <w:t>Забележка:</w:t>
      </w:r>
    </w:p>
    <w:p w:rsidR="00A253B1" w:rsidRPr="00A253B1" w:rsidRDefault="00A253B1" w:rsidP="00A253B1">
      <w:pPr>
        <w:ind w:firstLine="540"/>
        <w:rPr>
          <w:b/>
          <w:bCs/>
          <w:i/>
        </w:rPr>
      </w:pPr>
      <w:r w:rsidRPr="00A253B1">
        <w:rPr>
          <w:b/>
          <w:bCs/>
          <w:i/>
          <w:sz w:val="24"/>
          <w:szCs w:val="24"/>
        </w:rPr>
        <w:t>Участникът следва да приложи</w:t>
      </w:r>
      <w:r>
        <w:rPr>
          <w:b/>
          <w:bCs/>
          <w:i/>
        </w:rPr>
        <w:t>:</w:t>
      </w:r>
    </w:p>
    <w:p w:rsidR="00E855CA" w:rsidRPr="00E855CA" w:rsidRDefault="00E855CA" w:rsidP="00E855CA">
      <w:pPr>
        <w:ind w:right="-1" w:firstLine="708"/>
        <w:jc w:val="both"/>
        <w:rPr>
          <w:i/>
          <w:sz w:val="24"/>
          <w:szCs w:val="24"/>
        </w:rPr>
      </w:pPr>
      <w:r w:rsidRPr="00E855CA">
        <w:rPr>
          <w:b/>
          <w:i/>
          <w:sz w:val="24"/>
          <w:szCs w:val="24"/>
        </w:rPr>
        <w:t>1. Спецификация</w:t>
      </w:r>
      <w:r w:rsidRPr="00E855CA">
        <w:rPr>
          <w:i/>
          <w:sz w:val="24"/>
          <w:szCs w:val="24"/>
        </w:rPr>
        <w:t xml:space="preserve"> на предлаганите резервни части за доставка / в съответствие със спецификацията за доставка на възложителя/ заверена от производителя или от официалният представител на производителя, с подпис и печат (в оригинал), с приложени към нея чертежи разработка на производителя, копие заверено вярно с оригинала;</w:t>
      </w:r>
    </w:p>
    <w:p w:rsidR="00E855CA" w:rsidRPr="00E855CA" w:rsidRDefault="00E855CA" w:rsidP="00E855CA">
      <w:pPr>
        <w:spacing w:line="276" w:lineRule="auto"/>
        <w:ind w:right="50" w:firstLine="720"/>
        <w:jc w:val="both"/>
        <w:rPr>
          <w:i/>
          <w:sz w:val="24"/>
          <w:szCs w:val="24"/>
        </w:rPr>
      </w:pPr>
      <w:r w:rsidRPr="00E855CA">
        <w:rPr>
          <w:b/>
          <w:i/>
          <w:sz w:val="24"/>
          <w:szCs w:val="24"/>
        </w:rPr>
        <w:t>2. Сертификат/и за качество</w:t>
      </w:r>
      <w:r w:rsidRPr="00E855CA">
        <w:rPr>
          <w:i/>
          <w:sz w:val="24"/>
          <w:szCs w:val="24"/>
        </w:rPr>
        <w:t xml:space="preserve"> или други еквивалентни документи, за </w:t>
      </w:r>
      <w:r w:rsidRPr="00F02C93">
        <w:rPr>
          <w:i/>
          <w:sz w:val="24"/>
          <w:szCs w:val="24"/>
        </w:rPr>
        <w:lastRenderedPageBreak/>
        <w:t>потвърждаване на съответствието на качествата на резервните части с Техниче</w:t>
      </w:r>
      <w:r w:rsidR="00F02C93" w:rsidRPr="00F02C93">
        <w:rPr>
          <w:i/>
          <w:sz w:val="24"/>
          <w:szCs w:val="24"/>
        </w:rPr>
        <w:t xml:space="preserve">ската спецификация за  „Доставка на резервни части за дизеловия двигател </w:t>
      </w:r>
      <w:r w:rsidR="00F02C93" w:rsidRPr="00F02C93">
        <w:rPr>
          <w:i/>
          <w:iCs/>
          <w:sz w:val="24"/>
          <w:szCs w:val="24"/>
        </w:rPr>
        <w:t xml:space="preserve">тип МВ 820Вв на теснопътни локомотиви серия 75000, собственост на "БДЖ - Пътнически превози" ЕООД </w:t>
      </w:r>
      <w:r w:rsidR="00F02C93" w:rsidRPr="00F02C93">
        <w:rPr>
          <w:i/>
          <w:sz w:val="24"/>
          <w:szCs w:val="24"/>
        </w:rPr>
        <w:t xml:space="preserve">на Възложителя и </w:t>
      </w:r>
      <w:r w:rsidRPr="00F02C93">
        <w:rPr>
          <w:i/>
          <w:sz w:val="24"/>
          <w:szCs w:val="24"/>
        </w:rPr>
        <w:t>Технически</w:t>
      </w:r>
      <w:r w:rsidR="00F02C93" w:rsidRPr="00F02C93">
        <w:rPr>
          <w:i/>
          <w:sz w:val="24"/>
          <w:szCs w:val="24"/>
        </w:rPr>
        <w:t>те</w:t>
      </w:r>
      <w:r w:rsidRPr="00F02C93">
        <w:rPr>
          <w:i/>
          <w:sz w:val="24"/>
          <w:szCs w:val="24"/>
        </w:rPr>
        <w:t xml:space="preserve"> изисквания</w:t>
      </w:r>
      <w:r w:rsidR="00F02C93" w:rsidRPr="00F02C93">
        <w:rPr>
          <w:i/>
          <w:sz w:val="24"/>
          <w:szCs w:val="24"/>
        </w:rPr>
        <w:t xml:space="preserve"> за</w:t>
      </w:r>
      <w:r w:rsidR="00F02C93" w:rsidRPr="00F02C93">
        <w:rPr>
          <w:b/>
          <w:i/>
          <w:sz w:val="24"/>
          <w:szCs w:val="24"/>
        </w:rPr>
        <w:t xml:space="preserve"> </w:t>
      </w:r>
      <w:r w:rsidR="00F02C93" w:rsidRPr="00F02C93">
        <w:rPr>
          <w:i/>
          <w:sz w:val="24"/>
          <w:szCs w:val="24"/>
        </w:rPr>
        <w:t xml:space="preserve">„Доставка на резервни части за дизеловия двигател </w:t>
      </w:r>
      <w:r w:rsidR="00F02C93" w:rsidRPr="00F02C93">
        <w:rPr>
          <w:i/>
          <w:iCs/>
          <w:sz w:val="24"/>
          <w:szCs w:val="24"/>
        </w:rPr>
        <w:t>тип МВ 820Вв  на теснопътни локомотиви серия 75000, собственост на „БДЖ - Пътнически превози" ЕООД</w:t>
      </w:r>
      <w:r w:rsidR="00F02C93" w:rsidRPr="00F02C93">
        <w:rPr>
          <w:i/>
          <w:sz w:val="24"/>
          <w:szCs w:val="24"/>
          <w:lang w:val="en-US"/>
        </w:rPr>
        <w:t>”</w:t>
      </w:r>
      <w:r w:rsidR="00F02C93" w:rsidRPr="00F02C93">
        <w:rPr>
          <w:i/>
          <w:sz w:val="24"/>
          <w:szCs w:val="24"/>
        </w:rPr>
        <w:t xml:space="preserve"> </w:t>
      </w:r>
      <w:r w:rsidRPr="00F02C93">
        <w:rPr>
          <w:i/>
          <w:sz w:val="24"/>
          <w:szCs w:val="24"/>
        </w:rPr>
        <w:t>на Възложителя</w:t>
      </w:r>
      <w:r w:rsidRPr="00E855CA">
        <w:rPr>
          <w:i/>
          <w:sz w:val="24"/>
          <w:szCs w:val="24"/>
        </w:rPr>
        <w:t xml:space="preserve">, за всеки вид резервна част, с изписване на данните от маркировката, издадени от производителя, копие вярно с оригинала придружено с превод на български език (за резервните части, които са </w:t>
      </w:r>
      <w:r w:rsidRPr="00E855CA">
        <w:rPr>
          <w:b/>
          <w:i/>
          <w:sz w:val="24"/>
          <w:szCs w:val="24"/>
        </w:rPr>
        <w:t>оригинални</w:t>
      </w:r>
      <w:r w:rsidRPr="00E855CA">
        <w:rPr>
          <w:i/>
          <w:sz w:val="24"/>
          <w:szCs w:val="24"/>
        </w:rPr>
        <w:t>);</w:t>
      </w:r>
    </w:p>
    <w:p w:rsidR="00E855CA" w:rsidRDefault="00E855CA" w:rsidP="00E855CA">
      <w:pPr>
        <w:spacing w:line="276" w:lineRule="auto"/>
        <w:ind w:right="50" w:firstLine="720"/>
        <w:jc w:val="both"/>
        <w:rPr>
          <w:i/>
          <w:sz w:val="24"/>
          <w:szCs w:val="24"/>
        </w:rPr>
      </w:pPr>
      <w:r w:rsidRPr="00E855CA">
        <w:rPr>
          <w:b/>
          <w:i/>
          <w:sz w:val="24"/>
          <w:szCs w:val="24"/>
        </w:rPr>
        <w:t xml:space="preserve">3. Декларация от производителя </w:t>
      </w:r>
      <w:r w:rsidRPr="00E855CA">
        <w:rPr>
          <w:i/>
          <w:sz w:val="24"/>
          <w:szCs w:val="24"/>
        </w:rPr>
        <w:t xml:space="preserve">за пълно съответствие по технически характеристики, материали, надеждност, функции, габаритни и присъединителни размери на резервните части, с тези от каталога на производителя на дизеловия двигател </w:t>
      </w:r>
      <w:r w:rsidRPr="00E855CA">
        <w:rPr>
          <w:bCs/>
          <w:i/>
          <w:sz w:val="24"/>
          <w:szCs w:val="24"/>
        </w:rPr>
        <w:t>Maybach</w:t>
      </w:r>
      <w:r w:rsidRPr="00E855CA">
        <w:rPr>
          <w:bCs/>
          <w:i/>
          <w:sz w:val="24"/>
          <w:szCs w:val="24"/>
          <w:lang w:val="en-US"/>
        </w:rPr>
        <w:t xml:space="preserve"> </w:t>
      </w:r>
      <w:r w:rsidRPr="00E855CA">
        <w:rPr>
          <w:bCs/>
          <w:i/>
          <w:sz w:val="24"/>
          <w:szCs w:val="24"/>
        </w:rPr>
        <w:t>Mercedes-Benz,</w:t>
      </w:r>
      <w:r w:rsidRPr="00E855CA">
        <w:rPr>
          <w:i/>
          <w:sz w:val="24"/>
          <w:szCs w:val="24"/>
        </w:rPr>
        <w:t xml:space="preserve"> копие вярно с оригинала придружено с превод на български език</w:t>
      </w:r>
      <w:r w:rsidRPr="00E855CA">
        <w:rPr>
          <w:bCs/>
          <w:i/>
          <w:sz w:val="24"/>
          <w:szCs w:val="24"/>
        </w:rPr>
        <w:t xml:space="preserve"> </w:t>
      </w:r>
      <w:r w:rsidRPr="00E855CA">
        <w:rPr>
          <w:i/>
          <w:sz w:val="24"/>
          <w:szCs w:val="24"/>
        </w:rPr>
        <w:t xml:space="preserve">(за резервните части, които са </w:t>
      </w:r>
      <w:r w:rsidRPr="00E855CA">
        <w:rPr>
          <w:b/>
          <w:i/>
          <w:sz w:val="24"/>
          <w:szCs w:val="24"/>
        </w:rPr>
        <w:t>еквивалентни</w:t>
      </w:r>
      <w:r w:rsidRPr="00E855CA">
        <w:rPr>
          <w:i/>
          <w:sz w:val="24"/>
          <w:szCs w:val="24"/>
        </w:rPr>
        <w:t>);</w:t>
      </w:r>
    </w:p>
    <w:p w:rsidR="00F1754C" w:rsidRDefault="00F1754C" w:rsidP="00E855CA">
      <w:pPr>
        <w:spacing w:line="276" w:lineRule="auto"/>
        <w:ind w:right="50" w:firstLine="720"/>
        <w:jc w:val="both"/>
        <w:rPr>
          <w:i/>
          <w:sz w:val="24"/>
          <w:szCs w:val="24"/>
        </w:rPr>
      </w:pPr>
    </w:p>
    <w:p w:rsidR="00F1754C" w:rsidRPr="00F1754C" w:rsidRDefault="00F1754C" w:rsidP="00F1754C">
      <w:pPr>
        <w:pStyle w:val="ListParagraph"/>
        <w:tabs>
          <w:tab w:val="left" w:pos="1134"/>
        </w:tabs>
        <w:ind w:left="0"/>
        <w:jc w:val="both"/>
        <w:rPr>
          <w:rFonts w:ascii="Times New Roman" w:hAnsi="Times New Roman"/>
          <w:sz w:val="24"/>
          <w:szCs w:val="24"/>
          <w:lang w:val="bg-BG"/>
        </w:rPr>
      </w:pPr>
      <w:r w:rsidRPr="00F1754C">
        <w:rPr>
          <w:rFonts w:ascii="Times New Roman" w:hAnsi="Times New Roman"/>
          <w:b/>
          <w:sz w:val="24"/>
          <w:szCs w:val="24"/>
          <w:lang w:val="bg-BG"/>
        </w:rPr>
        <w:t xml:space="preserve"> </w:t>
      </w:r>
      <w:r w:rsidRPr="00F1754C">
        <w:rPr>
          <w:rFonts w:ascii="Times New Roman" w:hAnsi="Times New Roman"/>
          <w:b/>
          <w:sz w:val="24"/>
          <w:szCs w:val="24"/>
        </w:rPr>
        <w:t xml:space="preserve"> </w:t>
      </w:r>
      <w:r>
        <w:rPr>
          <w:rFonts w:ascii="Times New Roman" w:hAnsi="Times New Roman"/>
          <w:b/>
          <w:sz w:val="24"/>
          <w:szCs w:val="24"/>
          <w:lang w:val="bg-BG"/>
        </w:rPr>
        <w:t xml:space="preserve">       7</w:t>
      </w:r>
      <w:r w:rsidRPr="00F1754C">
        <w:rPr>
          <w:rFonts w:ascii="Times New Roman" w:hAnsi="Times New Roman"/>
          <w:b/>
          <w:sz w:val="24"/>
          <w:szCs w:val="24"/>
          <w:lang w:val="bg-BG"/>
        </w:rPr>
        <w:t xml:space="preserve">. </w:t>
      </w:r>
      <w:r w:rsidRPr="00F1754C">
        <w:rPr>
          <w:rFonts w:ascii="Times New Roman" w:hAnsi="Times New Roman"/>
          <w:b/>
          <w:sz w:val="24"/>
          <w:szCs w:val="24"/>
        </w:rPr>
        <w:t>Декларирам</w:t>
      </w:r>
      <w:r w:rsidRPr="00F1754C">
        <w:rPr>
          <w:rFonts w:ascii="Times New Roman" w:hAnsi="Times New Roman"/>
          <w:b/>
          <w:sz w:val="24"/>
          <w:szCs w:val="24"/>
          <w:lang w:val="bg-BG"/>
        </w:rPr>
        <w:t>е</w:t>
      </w:r>
      <w:r w:rsidRPr="00F1754C">
        <w:rPr>
          <w:rFonts w:ascii="Times New Roman" w:hAnsi="Times New Roman"/>
          <w:b/>
          <w:sz w:val="24"/>
          <w:szCs w:val="24"/>
          <w:lang w:val="ru-RU"/>
        </w:rPr>
        <w:t>,</w:t>
      </w:r>
      <w:r w:rsidRPr="00F1754C">
        <w:rPr>
          <w:rFonts w:ascii="Times New Roman" w:hAnsi="Times New Roman"/>
          <w:b/>
          <w:color w:val="C00000"/>
          <w:sz w:val="24"/>
          <w:szCs w:val="24"/>
          <w:lang w:val="ru-RU"/>
        </w:rPr>
        <w:t xml:space="preserve"> </w:t>
      </w:r>
      <w:r w:rsidRPr="00F1754C">
        <w:rPr>
          <w:rFonts w:ascii="Times New Roman" w:hAnsi="Times New Roman"/>
          <w:sz w:val="24"/>
          <w:szCs w:val="24"/>
          <w:lang w:val="ru-RU"/>
        </w:rPr>
        <w:t>че</w:t>
      </w:r>
      <w:r w:rsidRPr="00F1754C">
        <w:rPr>
          <w:rFonts w:ascii="Times New Roman" w:hAnsi="Times New Roman"/>
          <w:sz w:val="24"/>
          <w:szCs w:val="24"/>
          <w:lang w:val="bg-BG"/>
        </w:rPr>
        <w:t xml:space="preserve"> п</w:t>
      </w:r>
      <w:r w:rsidRPr="00F1754C">
        <w:rPr>
          <w:rFonts w:ascii="Times New Roman" w:hAnsi="Times New Roman"/>
          <w:sz w:val="24"/>
          <w:szCs w:val="24"/>
          <w:lang w:val="ru-RU"/>
        </w:rPr>
        <w:t>ри изготвяне на офертата с</w:t>
      </w:r>
      <w:r w:rsidRPr="00F1754C">
        <w:rPr>
          <w:rFonts w:ascii="Times New Roman" w:hAnsi="Times New Roman"/>
          <w:sz w:val="24"/>
          <w:szCs w:val="24"/>
          <w:lang w:val="bg-BG"/>
        </w:rPr>
        <w:t xml:space="preserve">а спазени </w:t>
      </w:r>
      <w:r w:rsidRPr="00F1754C">
        <w:rPr>
          <w:rFonts w:ascii="Times New Roman" w:hAnsi="Times New Roman"/>
          <w:sz w:val="24"/>
          <w:szCs w:val="24"/>
          <w:lang w:val="ru-RU"/>
        </w:rPr>
        <w:t xml:space="preserve">задълженията, свързани с данъци и осигуровки, </w:t>
      </w:r>
      <w:r w:rsidRPr="00F1754C">
        <w:rPr>
          <w:rFonts w:ascii="Times New Roman" w:hAnsi="Times New Roman"/>
          <w:sz w:val="24"/>
          <w:szCs w:val="24"/>
          <w:lang w:val="bg-BG"/>
        </w:rPr>
        <w:t xml:space="preserve">опазване на околната среда, </w:t>
      </w:r>
      <w:r w:rsidRPr="00F1754C">
        <w:rPr>
          <w:rFonts w:ascii="Times New Roman" w:hAnsi="Times New Roman"/>
          <w:sz w:val="24"/>
          <w:szCs w:val="24"/>
          <w:lang w:val="ru-RU"/>
        </w:rPr>
        <w:t>закрила на заетостта и условията на труд</w:t>
      </w:r>
      <w:r w:rsidRPr="00F1754C">
        <w:rPr>
          <w:rFonts w:ascii="Times New Roman" w:hAnsi="Times New Roman"/>
          <w:sz w:val="24"/>
          <w:szCs w:val="24"/>
          <w:lang w:val="bg-BG"/>
        </w:rPr>
        <w:t>.</w:t>
      </w:r>
    </w:p>
    <w:p w:rsidR="00F1754C" w:rsidRPr="00E855CA" w:rsidRDefault="00F1754C" w:rsidP="00E855CA">
      <w:pPr>
        <w:spacing w:line="276" w:lineRule="auto"/>
        <w:ind w:right="50" w:firstLine="720"/>
        <w:jc w:val="both"/>
        <w:rPr>
          <w:i/>
          <w:sz w:val="24"/>
          <w:szCs w:val="24"/>
        </w:rPr>
      </w:pPr>
    </w:p>
    <w:p w:rsidR="00EB4361" w:rsidRPr="004021E7" w:rsidRDefault="00EB4361" w:rsidP="004021E7">
      <w:pPr>
        <w:tabs>
          <w:tab w:val="left" w:leader="dot" w:pos="0"/>
          <w:tab w:val="left" w:pos="567"/>
        </w:tabs>
        <w:jc w:val="both"/>
        <w:rPr>
          <w:i/>
          <w:sz w:val="24"/>
          <w:szCs w:val="24"/>
        </w:rPr>
      </w:pPr>
    </w:p>
    <w:p w:rsidR="00EB4361" w:rsidRPr="00315F95" w:rsidRDefault="00EB4361" w:rsidP="00EB4361">
      <w:pPr>
        <w:ind w:right="-221"/>
        <w:jc w:val="both"/>
        <w:rPr>
          <w:sz w:val="24"/>
          <w:szCs w:val="24"/>
        </w:rPr>
      </w:pPr>
    </w:p>
    <w:p w:rsidR="00EB4361" w:rsidRPr="00315F95" w:rsidRDefault="00EB4361" w:rsidP="00EB4361">
      <w:pPr>
        <w:rPr>
          <w:sz w:val="24"/>
          <w:szCs w:val="24"/>
        </w:rPr>
      </w:pPr>
      <w:r w:rsidRPr="00315F95">
        <w:rPr>
          <w:spacing w:val="2"/>
          <w:sz w:val="24"/>
          <w:szCs w:val="24"/>
        </w:rPr>
        <w:t>Дата ....... / ........ / 20</w:t>
      </w:r>
      <w:r w:rsidR="006413B4">
        <w:rPr>
          <w:spacing w:val="2"/>
          <w:sz w:val="24"/>
          <w:szCs w:val="24"/>
        </w:rPr>
        <w:t>20</w:t>
      </w:r>
      <w:r>
        <w:rPr>
          <w:spacing w:val="2"/>
          <w:sz w:val="24"/>
          <w:szCs w:val="24"/>
        </w:rPr>
        <w:t xml:space="preserve"> </w:t>
      </w:r>
      <w:r w:rsidRPr="00315F95">
        <w:rPr>
          <w:spacing w:val="2"/>
          <w:sz w:val="24"/>
          <w:szCs w:val="24"/>
        </w:rPr>
        <w:t>г.</w:t>
      </w:r>
      <w:r w:rsidRPr="00315F95">
        <w:rPr>
          <w:spacing w:val="2"/>
          <w:sz w:val="24"/>
          <w:szCs w:val="24"/>
        </w:rPr>
        <w:tab/>
      </w:r>
      <w:r w:rsidRPr="00315F95">
        <w:rPr>
          <w:spacing w:val="2"/>
          <w:sz w:val="24"/>
          <w:szCs w:val="24"/>
        </w:rPr>
        <w:tab/>
        <w:t xml:space="preserve">              </w:t>
      </w:r>
      <w:r>
        <w:rPr>
          <w:spacing w:val="2"/>
          <w:sz w:val="24"/>
          <w:szCs w:val="24"/>
        </w:rPr>
        <w:t xml:space="preserve">            </w:t>
      </w:r>
      <w:r w:rsidRPr="00315F95">
        <w:rPr>
          <w:spacing w:val="2"/>
          <w:sz w:val="24"/>
          <w:szCs w:val="24"/>
        </w:rPr>
        <w:t>Подпис: ................................</w:t>
      </w:r>
      <w:r w:rsidRPr="00315F95">
        <w:rPr>
          <w:sz w:val="24"/>
          <w:szCs w:val="24"/>
        </w:rPr>
        <w:t xml:space="preserve"> </w:t>
      </w:r>
    </w:p>
    <w:p w:rsidR="00EB4361" w:rsidRPr="00315F95" w:rsidRDefault="00EB4361" w:rsidP="00EB4361">
      <w:pPr>
        <w:rPr>
          <w:sz w:val="24"/>
          <w:szCs w:val="24"/>
        </w:rPr>
      </w:pPr>
      <w:r w:rsidRPr="00315F95">
        <w:rPr>
          <w:sz w:val="24"/>
          <w:szCs w:val="24"/>
        </w:rPr>
        <w:tab/>
      </w:r>
      <w:r w:rsidRPr="00315F95">
        <w:rPr>
          <w:sz w:val="24"/>
          <w:szCs w:val="24"/>
        </w:rPr>
        <w:tab/>
      </w:r>
      <w:r w:rsidRPr="00315F95">
        <w:rPr>
          <w:sz w:val="24"/>
          <w:szCs w:val="24"/>
        </w:rPr>
        <w:tab/>
      </w:r>
      <w:r w:rsidRPr="00315F95">
        <w:rPr>
          <w:sz w:val="24"/>
          <w:szCs w:val="24"/>
        </w:rPr>
        <w:tab/>
      </w:r>
      <w:r w:rsidRPr="00315F95">
        <w:rPr>
          <w:sz w:val="24"/>
          <w:szCs w:val="24"/>
        </w:rPr>
        <w:tab/>
      </w:r>
      <w:r w:rsidRPr="00315F95">
        <w:rPr>
          <w:sz w:val="24"/>
          <w:szCs w:val="24"/>
        </w:rPr>
        <w:tab/>
        <w:t xml:space="preserve">    </w:t>
      </w:r>
      <w:r>
        <w:rPr>
          <w:sz w:val="24"/>
          <w:szCs w:val="24"/>
        </w:rPr>
        <w:t xml:space="preserve">           </w:t>
      </w:r>
      <w:r w:rsidRPr="00315F95">
        <w:rPr>
          <w:sz w:val="24"/>
          <w:szCs w:val="24"/>
        </w:rPr>
        <w:t>Печат</w:t>
      </w:r>
    </w:p>
    <w:p w:rsidR="00EB4361" w:rsidRPr="00315F95" w:rsidRDefault="00EB4361" w:rsidP="00EB4361">
      <w:pPr>
        <w:ind w:firstLine="4320"/>
        <w:rPr>
          <w:i/>
          <w:sz w:val="24"/>
          <w:szCs w:val="24"/>
        </w:rPr>
      </w:pPr>
      <w:r w:rsidRPr="00315F95">
        <w:rPr>
          <w:i/>
          <w:sz w:val="24"/>
          <w:szCs w:val="24"/>
        </w:rPr>
        <w:t xml:space="preserve">   </w:t>
      </w:r>
      <w:r>
        <w:rPr>
          <w:i/>
          <w:sz w:val="24"/>
          <w:szCs w:val="24"/>
        </w:rPr>
        <w:t xml:space="preserve">          </w:t>
      </w:r>
      <w:r w:rsidRPr="00315F95">
        <w:rPr>
          <w:i/>
          <w:sz w:val="24"/>
          <w:szCs w:val="24"/>
        </w:rPr>
        <w:t>(име и фамилия)</w:t>
      </w:r>
    </w:p>
    <w:p w:rsidR="00EB4361" w:rsidRPr="0049235C" w:rsidRDefault="00EB4361" w:rsidP="0049235C">
      <w:pPr>
        <w:ind w:firstLine="4320"/>
        <w:rPr>
          <w:i/>
          <w:sz w:val="24"/>
          <w:szCs w:val="24"/>
        </w:rPr>
      </w:pPr>
      <w:r w:rsidRPr="00315F95">
        <w:rPr>
          <w:i/>
          <w:sz w:val="24"/>
          <w:szCs w:val="24"/>
        </w:rPr>
        <w:t xml:space="preserve">  </w:t>
      </w:r>
      <w:r>
        <w:rPr>
          <w:i/>
          <w:sz w:val="24"/>
          <w:szCs w:val="24"/>
        </w:rPr>
        <w:t xml:space="preserve"> </w:t>
      </w:r>
      <w:r w:rsidRPr="00315F95">
        <w:rPr>
          <w:i/>
          <w:sz w:val="24"/>
          <w:szCs w:val="24"/>
        </w:rPr>
        <w:t>(качество на представляващия участника)</w:t>
      </w:r>
    </w:p>
    <w:p w:rsidR="00EB4361" w:rsidRPr="00D94977" w:rsidRDefault="00EB4361" w:rsidP="00EB4361">
      <w:pPr>
        <w:shd w:val="clear" w:color="auto" w:fill="FFFFFF"/>
        <w:ind w:left="19"/>
        <w:rPr>
          <w:spacing w:val="4"/>
          <w:sz w:val="24"/>
          <w:szCs w:val="24"/>
        </w:rPr>
      </w:pPr>
    </w:p>
    <w:p w:rsidR="00EB4361" w:rsidRPr="00D94977" w:rsidRDefault="00EB4361" w:rsidP="00EB4361">
      <w:pPr>
        <w:shd w:val="clear" w:color="auto" w:fill="FFFFFF"/>
        <w:ind w:left="19"/>
        <w:jc w:val="center"/>
        <w:rPr>
          <w:sz w:val="24"/>
          <w:szCs w:val="24"/>
        </w:rPr>
      </w:pPr>
      <w:r w:rsidRPr="00D94977">
        <w:rPr>
          <w:spacing w:val="4"/>
          <w:sz w:val="24"/>
          <w:szCs w:val="24"/>
        </w:rPr>
        <w:t>Упълномощен да подпише предложението</w:t>
      </w:r>
      <w:r w:rsidRPr="00D94977">
        <w:rPr>
          <w:sz w:val="24"/>
          <w:szCs w:val="24"/>
        </w:rPr>
        <w:t xml:space="preserve"> </w:t>
      </w:r>
      <w:r w:rsidRPr="00D94977">
        <w:rPr>
          <w:spacing w:val="6"/>
          <w:sz w:val="24"/>
          <w:szCs w:val="24"/>
        </w:rPr>
        <w:t>от името на:</w:t>
      </w:r>
    </w:p>
    <w:p w:rsidR="00EB4361" w:rsidRPr="00D94977" w:rsidRDefault="00EB4361" w:rsidP="00EB4361">
      <w:pPr>
        <w:shd w:val="clear" w:color="auto" w:fill="FFFFFF"/>
        <w:tabs>
          <w:tab w:val="left" w:leader="dot" w:pos="7848"/>
        </w:tabs>
        <w:ind w:left="24"/>
        <w:jc w:val="center"/>
        <w:rPr>
          <w:sz w:val="24"/>
          <w:szCs w:val="24"/>
        </w:rPr>
      </w:pPr>
    </w:p>
    <w:p w:rsidR="00EB4361" w:rsidRPr="00D94977" w:rsidRDefault="00EB4361" w:rsidP="00EB4361">
      <w:pPr>
        <w:shd w:val="clear" w:color="auto" w:fill="FFFFFF"/>
        <w:tabs>
          <w:tab w:val="left" w:leader="dot" w:pos="7848"/>
        </w:tabs>
        <w:ind w:left="24"/>
        <w:jc w:val="center"/>
        <w:rPr>
          <w:sz w:val="24"/>
          <w:szCs w:val="24"/>
        </w:rPr>
      </w:pPr>
    </w:p>
    <w:p w:rsidR="00EB4361" w:rsidRPr="00D94977" w:rsidRDefault="00EB4361" w:rsidP="00EB4361">
      <w:pPr>
        <w:shd w:val="clear" w:color="auto" w:fill="FFFFFF"/>
        <w:tabs>
          <w:tab w:val="left" w:leader="dot" w:pos="7848"/>
        </w:tabs>
        <w:ind w:left="24"/>
        <w:jc w:val="center"/>
        <w:rPr>
          <w:sz w:val="24"/>
          <w:szCs w:val="24"/>
        </w:rPr>
      </w:pPr>
      <w:r w:rsidRPr="00D94977">
        <w:rPr>
          <w:sz w:val="24"/>
          <w:szCs w:val="24"/>
        </w:rPr>
        <w:t>......................................................................................................................................................</w:t>
      </w:r>
    </w:p>
    <w:p w:rsidR="00EB4361" w:rsidRPr="00D94977" w:rsidRDefault="00EB4361" w:rsidP="00EB4361">
      <w:pPr>
        <w:shd w:val="clear" w:color="auto" w:fill="FFFFFF"/>
        <w:tabs>
          <w:tab w:val="left" w:leader="dot" w:pos="7848"/>
        </w:tabs>
        <w:ind w:left="24"/>
        <w:jc w:val="center"/>
        <w:rPr>
          <w:i/>
          <w:spacing w:val="2"/>
          <w:sz w:val="24"/>
          <w:szCs w:val="24"/>
        </w:rPr>
      </w:pPr>
      <w:r w:rsidRPr="00D94977">
        <w:rPr>
          <w:i/>
          <w:spacing w:val="4"/>
          <w:sz w:val="24"/>
          <w:szCs w:val="24"/>
        </w:rPr>
        <w:t>/изписва се името на</w:t>
      </w:r>
      <w:r w:rsidRPr="00D94977">
        <w:rPr>
          <w:i/>
          <w:sz w:val="24"/>
          <w:szCs w:val="24"/>
        </w:rPr>
        <w:t xml:space="preserve"> </w:t>
      </w:r>
      <w:r w:rsidRPr="00D94977">
        <w:rPr>
          <w:i/>
          <w:spacing w:val="2"/>
          <w:sz w:val="24"/>
          <w:szCs w:val="24"/>
        </w:rPr>
        <w:t>участника/</w:t>
      </w:r>
    </w:p>
    <w:p w:rsidR="00EB4361" w:rsidRPr="00D94977" w:rsidRDefault="00EB4361" w:rsidP="00EB4361">
      <w:pPr>
        <w:shd w:val="clear" w:color="auto" w:fill="FFFFFF"/>
        <w:tabs>
          <w:tab w:val="left" w:leader="dot" w:pos="7848"/>
        </w:tabs>
        <w:ind w:left="24"/>
        <w:jc w:val="center"/>
        <w:rPr>
          <w:sz w:val="24"/>
          <w:szCs w:val="24"/>
        </w:rPr>
      </w:pPr>
    </w:p>
    <w:p w:rsidR="00EB4361" w:rsidRPr="00D94977" w:rsidRDefault="00EB4361" w:rsidP="00EB4361">
      <w:pPr>
        <w:shd w:val="clear" w:color="auto" w:fill="FFFFFF"/>
        <w:tabs>
          <w:tab w:val="left" w:leader="dot" w:pos="7848"/>
        </w:tabs>
        <w:ind w:left="24"/>
        <w:jc w:val="center"/>
        <w:rPr>
          <w:i/>
          <w:spacing w:val="4"/>
          <w:sz w:val="24"/>
          <w:szCs w:val="24"/>
        </w:rPr>
      </w:pPr>
      <w:r w:rsidRPr="00D94977">
        <w:rPr>
          <w:sz w:val="24"/>
          <w:szCs w:val="24"/>
        </w:rPr>
        <w:t>......................................................................................................................................................</w:t>
      </w:r>
      <w:r w:rsidRPr="00D94977">
        <w:rPr>
          <w:i/>
          <w:spacing w:val="4"/>
          <w:sz w:val="24"/>
          <w:szCs w:val="24"/>
        </w:rPr>
        <w:t xml:space="preserve"> /изписва се името на упълномощеното лице и длъжността/</w:t>
      </w:r>
    </w:p>
    <w:sectPr w:rsidR="00EB4361" w:rsidRPr="00D94977" w:rsidSect="00EF6518">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1F" w:rsidRDefault="00911E1F" w:rsidP="00A253B1">
      <w:r>
        <w:separator/>
      </w:r>
    </w:p>
  </w:endnote>
  <w:endnote w:type="continuationSeparator" w:id="0">
    <w:p w:rsidR="00911E1F" w:rsidRDefault="00911E1F" w:rsidP="00A2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okU">
    <w:altName w:val="Courier New"/>
    <w:charset w:val="00"/>
    <w:family w:val="auto"/>
    <w:pitch w:val="variable"/>
    <w:sig w:usb0="00000287" w:usb1="00000000" w:usb2="00000000" w:usb3="00000000" w:csb0="0000009F" w:csb1="00000000"/>
  </w:font>
  <w:font w:name="Hebar">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1F" w:rsidRDefault="00911E1F" w:rsidP="00A253B1">
      <w:r>
        <w:separator/>
      </w:r>
    </w:p>
  </w:footnote>
  <w:footnote w:type="continuationSeparator" w:id="0">
    <w:p w:rsidR="00911E1F" w:rsidRDefault="00911E1F" w:rsidP="00A25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5BB"/>
    <w:multiLevelType w:val="hybridMultilevel"/>
    <w:tmpl w:val="A3403862"/>
    <w:lvl w:ilvl="0" w:tplc="5B36AED0">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14638"/>
    <w:rsid w:val="00003306"/>
    <w:rsid w:val="00016759"/>
    <w:rsid w:val="0003271C"/>
    <w:rsid w:val="00055769"/>
    <w:rsid w:val="00065FF2"/>
    <w:rsid w:val="00082787"/>
    <w:rsid w:val="0008776E"/>
    <w:rsid w:val="00095A69"/>
    <w:rsid w:val="000D20AB"/>
    <w:rsid w:val="000F57A6"/>
    <w:rsid w:val="00116B58"/>
    <w:rsid w:val="00117E7E"/>
    <w:rsid w:val="0012131D"/>
    <w:rsid w:val="00137C69"/>
    <w:rsid w:val="001442ED"/>
    <w:rsid w:val="00164F0F"/>
    <w:rsid w:val="001744F5"/>
    <w:rsid w:val="00186C55"/>
    <w:rsid w:val="00191844"/>
    <w:rsid w:val="001962BA"/>
    <w:rsid w:val="001D6711"/>
    <w:rsid w:val="002067C5"/>
    <w:rsid w:val="0022240F"/>
    <w:rsid w:val="002403B1"/>
    <w:rsid w:val="00290E6C"/>
    <w:rsid w:val="00295DF4"/>
    <w:rsid w:val="002C4A22"/>
    <w:rsid w:val="002D45BB"/>
    <w:rsid w:val="002E6134"/>
    <w:rsid w:val="002F49BD"/>
    <w:rsid w:val="00306407"/>
    <w:rsid w:val="003147AD"/>
    <w:rsid w:val="00355433"/>
    <w:rsid w:val="003617D5"/>
    <w:rsid w:val="00387EA6"/>
    <w:rsid w:val="00392E3D"/>
    <w:rsid w:val="003B06E9"/>
    <w:rsid w:val="003B5CAC"/>
    <w:rsid w:val="003E5C03"/>
    <w:rsid w:val="003F159C"/>
    <w:rsid w:val="003F2618"/>
    <w:rsid w:val="003F438D"/>
    <w:rsid w:val="004021E7"/>
    <w:rsid w:val="00402EF0"/>
    <w:rsid w:val="00403835"/>
    <w:rsid w:val="00431706"/>
    <w:rsid w:val="004764A1"/>
    <w:rsid w:val="0049235C"/>
    <w:rsid w:val="004D6412"/>
    <w:rsid w:val="004E42AC"/>
    <w:rsid w:val="0050410D"/>
    <w:rsid w:val="0053008B"/>
    <w:rsid w:val="005322ED"/>
    <w:rsid w:val="00540420"/>
    <w:rsid w:val="00543293"/>
    <w:rsid w:val="00553A79"/>
    <w:rsid w:val="005655B0"/>
    <w:rsid w:val="005A582F"/>
    <w:rsid w:val="005C6D0D"/>
    <w:rsid w:val="005E42FA"/>
    <w:rsid w:val="005F15EF"/>
    <w:rsid w:val="005F4EAE"/>
    <w:rsid w:val="00625EA9"/>
    <w:rsid w:val="00633E14"/>
    <w:rsid w:val="00635151"/>
    <w:rsid w:val="006413B4"/>
    <w:rsid w:val="00655FD9"/>
    <w:rsid w:val="00667FA6"/>
    <w:rsid w:val="0067417E"/>
    <w:rsid w:val="006768A3"/>
    <w:rsid w:val="0068048A"/>
    <w:rsid w:val="006A6E9C"/>
    <w:rsid w:val="006C755B"/>
    <w:rsid w:val="006E32C8"/>
    <w:rsid w:val="006F13C7"/>
    <w:rsid w:val="006F6654"/>
    <w:rsid w:val="00730991"/>
    <w:rsid w:val="00784AE9"/>
    <w:rsid w:val="007974C5"/>
    <w:rsid w:val="007D10D0"/>
    <w:rsid w:val="007D5A70"/>
    <w:rsid w:val="007E31CD"/>
    <w:rsid w:val="007F3EB7"/>
    <w:rsid w:val="00802C58"/>
    <w:rsid w:val="00811B3F"/>
    <w:rsid w:val="008341E7"/>
    <w:rsid w:val="00850400"/>
    <w:rsid w:val="00857E8F"/>
    <w:rsid w:val="008669F4"/>
    <w:rsid w:val="00890D02"/>
    <w:rsid w:val="008A5E03"/>
    <w:rsid w:val="008D6B2E"/>
    <w:rsid w:val="008E0AB2"/>
    <w:rsid w:val="008F7A3E"/>
    <w:rsid w:val="00911E1F"/>
    <w:rsid w:val="00917655"/>
    <w:rsid w:val="00973D5D"/>
    <w:rsid w:val="009877A8"/>
    <w:rsid w:val="0099036C"/>
    <w:rsid w:val="00994144"/>
    <w:rsid w:val="009A11C7"/>
    <w:rsid w:val="009A52FB"/>
    <w:rsid w:val="009B6D0F"/>
    <w:rsid w:val="009C191A"/>
    <w:rsid w:val="009F1D7B"/>
    <w:rsid w:val="00A00840"/>
    <w:rsid w:val="00A171C3"/>
    <w:rsid w:val="00A253B1"/>
    <w:rsid w:val="00A423CB"/>
    <w:rsid w:val="00A8541A"/>
    <w:rsid w:val="00A93EC6"/>
    <w:rsid w:val="00AE5064"/>
    <w:rsid w:val="00AE7AA9"/>
    <w:rsid w:val="00AF7606"/>
    <w:rsid w:val="00B27D0F"/>
    <w:rsid w:val="00B32E19"/>
    <w:rsid w:val="00B33FFF"/>
    <w:rsid w:val="00B37840"/>
    <w:rsid w:val="00B74AE2"/>
    <w:rsid w:val="00B91728"/>
    <w:rsid w:val="00B951C3"/>
    <w:rsid w:val="00BD51E8"/>
    <w:rsid w:val="00BE3345"/>
    <w:rsid w:val="00BE6EDD"/>
    <w:rsid w:val="00C324CB"/>
    <w:rsid w:val="00C46887"/>
    <w:rsid w:val="00CA0977"/>
    <w:rsid w:val="00CA0A85"/>
    <w:rsid w:val="00CC73B5"/>
    <w:rsid w:val="00CF5D90"/>
    <w:rsid w:val="00CF7F6A"/>
    <w:rsid w:val="00D0223F"/>
    <w:rsid w:val="00D44D28"/>
    <w:rsid w:val="00D52BE2"/>
    <w:rsid w:val="00D56B82"/>
    <w:rsid w:val="00D61298"/>
    <w:rsid w:val="00D73F35"/>
    <w:rsid w:val="00D83EB3"/>
    <w:rsid w:val="00DB3990"/>
    <w:rsid w:val="00DB6DDB"/>
    <w:rsid w:val="00DC2092"/>
    <w:rsid w:val="00DD0C87"/>
    <w:rsid w:val="00DD6EA4"/>
    <w:rsid w:val="00E46D66"/>
    <w:rsid w:val="00E55E4D"/>
    <w:rsid w:val="00E855CA"/>
    <w:rsid w:val="00E862B8"/>
    <w:rsid w:val="00E95FED"/>
    <w:rsid w:val="00EB4361"/>
    <w:rsid w:val="00EE2068"/>
    <w:rsid w:val="00EF6518"/>
    <w:rsid w:val="00F02C93"/>
    <w:rsid w:val="00F14638"/>
    <w:rsid w:val="00F1754C"/>
    <w:rsid w:val="00F24674"/>
    <w:rsid w:val="00F32217"/>
    <w:rsid w:val="00F70409"/>
    <w:rsid w:val="00F94314"/>
    <w:rsid w:val="00F94C13"/>
    <w:rsid w:val="00F9786F"/>
    <w:rsid w:val="00FA57F9"/>
    <w:rsid w:val="00FA6E36"/>
    <w:rsid w:val="00FA7FE4"/>
    <w:rsid w:val="00FC4DD6"/>
    <w:rsid w:val="00FE1C46"/>
    <w:rsid w:val="00FE750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38"/>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4638"/>
    <w:pPr>
      <w:widowControl/>
      <w:autoSpaceDE/>
      <w:autoSpaceDN/>
      <w:adjustRightInd/>
      <w:jc w:val="both"/>
    </w:pPr>
    <w:rPr>
      <w:rFonts w:ascii="TimokU" w:hAnsi="TimokU"/>
      <w:sz w:val="24"/>
    </w:rPr>
  </w:style>
  <w:style w:type="character" w:customStyle="1" w:styleId="BodyTextChar">
    <w:name w:val="Body Text Char"/>
    <w:basedOn w:val="DefaultParagraphFont"/>
    <w:link w:val="BodyText"/>
    <w:rsid w:val="00F14638"/>
    <w:rPr>
      <w:rFonts w:ascii="TimokU" w:eastAsia="Times New Roman" w:hAnsi="TimokU" w:cs="Times New Roman"/>
      <w:sz w:val="24"/>
      <w:szCs w:val="20"/>
    </w:rPr>
  </w:style>
  <w:style w:type="paragraph" w:styleId="ListParagraph">
    <w:name w:val="List Paragraph"/>
    <w:aliases w:val="Гл точки,ПАРАГРАФ,1.,текст Върбица,Гл точкиCxSpLast,List Paragraph1,List1"/>
    <w:basedOn w:val="Normal"/>
    <w:link w:val="ListParagraphChar"/>
    <w:uiPriority w:val="34"/>
    <w:qFormat/>
    <w:rsid w:val="00F14638"/>
    <w:pPr>
      <w:widowControl/>
      <w:autoSpaceDE/>
      <w:autoSpaceDN/>
      <w:adjustRightInd/>
      <w:spacing w:after="160" w:line="259" w:lineRule="auto"/>
      <w:ind w:left="720"/>
      <w:contextualSpacing/>
    </w:pPr>
    <w:rPr>
      <w:rFonts w:ascii="Calibri" w:hAnsi="Calibri"/>
      <w:sz w:val="22"/>
      <w:szCs w:val="22"/>
      <w:lang w:val="en-GB" w:eastAsia="en-US"/>
    </w:rPr>
  </w:style>
  <w:style w:type="character" w:customStyle="1" w:styleId="ListParagraphChar">
    <w:name w:val="List Paragraph Char"/>
    <w:aliases w:val="Гл точки Char,ПАРАГРАФ Char,1. Char,текст Върбица Char,Гл точкиCxSpLast Char,List Paragraph1 Char,List1 Char"/>
    <w:link w:val="ListParagraph"/>
    <w:uiPriority w:val="34"/>
    <w:locked/>
    <w:rsid w:val="00F14638"/>
    <w:rPr>
      <w:rFonts w:ascii="Calibri" w:eastAsia="Times New Roman" w:hAnsi="Calibri" w:cs="Times New Roman"/>
      <w:lang w:val="en-GB"/>
    </w:rPr>
  </w:style>
  <w:style w:type="character" w:customStyle="1" w:styleId="Heading55Bold">
    <w:name w:val="Heading #5 (5) + Bold"/>
    <w:rsid w:val="00F14638"/>
    <w:rPr>
      <w:b/>
      <w:bCs/>
      <w:sz w:val="21"/>
      <w:szCs w:val="21"/>
      <w:lang w:bidi="ar-SA"/>
    </w:rPr>
  </w:style>
  <w:style w:type="paragraph" w:styleId="NoSpacing">
    <w:name w:val="No Spacing"/>
    <w:uiPriority w:val="1"/>
    <w:qFormat/>
    <w:rsid w:val="004D6412"/>
    <w:pPr>
      <w:spacing w:after="0" w:line="240" w:lineRule="auto"/>
    </w:pPr>
    <w:rPr>
      <w:rFonts w:ascii="Times New Roman" w:eastAsia="Times New Roman" w:hAnsi="Times New Roman" w:cs="Times New Roman"/>
      <w:sz w:val="24"/>
      <w:szCs w:val="24"/>
      <w:lang w:val="en-GB"/>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iPriority w:val="99"/>
    <w:rsid w:val="009F1D7B"/>
    <w:pPr>
      <w:widowControl/>
      <w:tabs>
        <w:tab w:val="center" w:pos="4153"/>
        <w:tab w:val="right" w:pos="8306"/>
      </w:tabs>
      <w:autoSpaceDE/>
      <w:autoSpaceDN/>
      <w:adjustRightInd/>
    </w:pPr>
    <w:rPr>
      <w:rFonts w:ascii="Hebar" w:hAnsi="Hebar"/>
      <w:noProof/>
      <w:sz w:val="28"/>
      <w:lang w:val="en-US"/>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9F1D7B"/>
    <w:rPr>
      <w:rFonts w:ascii="Hebar" w:eastAsia="Times New Roman" w:hAnsi="Hebar" w:cs="Times New Roman"/>
      <w:noProof/>
      <w:sz w:val="28"/>
      <w:szCs w:val="20"/>
      <w:lang w:val="en-US"/>
    </w:rPr>
  </w:style>
  <w:style w:type="paragraph" w:customStyle="1" w:styleId="Default">
    <w:name w:val="Default"/>
    <w:rsid w:val="009F1D7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3">
    <w:name w:val="Body Text 3"/>
    <w:basedOn w:val="Normal"/>
    <w:link w:val="BodyText3Char"/>
    <w:unhideWhenUsed/>
    <w:rsid w:val="00D83EB3"/>
    <w:pPr>
      <w:widowControl/>
      <w:autoSpaceDE/>
      <w:autoSpaceDN/>
      <w:adjustRightInd/>
      <w:spacing w:after="120"/>
    </w:pPr>
    <w:rPr>
      <w:sz w:val="16"/>
      <w:szCs w:val="16"/>
      <w:lang w:val="en-GB" w:eastAsia="en-US"/>
    </w:rPr>
  </w:style>
  <w:style w:type="character" w:customStyle="1" w:styleId="BodyText3Char">
    <w:name w:val="Body Text 3 Char"/>
    <w:basedOn w:val="DefaultParagraphFont"/>
    <w:link w:val="BodyText3"/>
    <w:rsid w:val="00D83EB3"/>
    <w:rPr>
      <w:rFonts w:ascii="Times New Roman" w:eastAsia="Times New Roman" w:hAnsi="Times New Roman" w:cs="Times New Roman"/>
      <w:sz w:val="16"/>
      <w:szCs w:val="16"/>
      <w:lang w:val="en-GB"/>
    </w:rPr>
  </w:style>
  <w:style w:type="paragraph" w:styleId="Header">
    <w:name w:val="header"/>
    <w:basedOn w:val="Normal"/>
    <w:link w:val="HeaderChar"/>
    <w:uiPriority w:val="99"/>
    <w:semiHidden/>
    <w:unhideWhenUsed/>
    <w:rsid w:val="00A253B1"/>
    <w:pPr>
      <w:tabs>
        <w:tab w:val="center" w:pos="4536"/>
        <w:tab w:val="right" w:pos="9072"/>
      </w:tabs>
    </w:pPr>
  </w:style>
  <w:style w:type="character" w:customStyle="1" w:styleId="HeaderChar">
    <w:name w:val="Header Char"/>
    <w:basedOn w:val="DefaultParagraphFont"/>
    <w:link w:val="Header"/>
    <w:uiPriority w:val="99"/>
    <w:semiHidden/>
    <w:rsid w:val="00A253B1"/>
    <w:rPr>
      <w:rFonts w:ascii="Times New Roman" w:eastAsia="Times New Roman" w:hAnsi="Times New Roman" w:cs="Times New Roman"/>
      <w:sz w:val="20"/>
      <w:szCs w:val="20"/>
      <w:lang w:eastAsia="bg-BG"/>
    </w:rPr>
  </w:style>
  <w:style w:type="paragraph" w:styleId="BodyTextIndent2">
    <w:name w:val="Body Text Indent 2"/>
    <w:basedOn w:val="Normal"/>
    <w:link w:val="BodyTextIndent2Char"/>
    <w:rsid w:val="0049235C"/>
    <w:pPr>
      <w:widowControl/>
      <w:autoSpaceDE/>
      <w:autoSpaceDN/>
      <w:adjustRightInd/>
      <w:spacing w:after="120" w:line="480" w:lineRule="auto"/>
      <w:ind w:left="283"/>
    </w:pPr>
    <w:rPr>
      <w:sz w:val="24"/>
      <w:szCs w:val="24"/>
      <w:lang w:val="en-GB" w:eastAsia="en-US"/>
    </w:rPr>
  </w:style>
  <w:style w:type="character" w:customStyle="1" w:styleId="BodyTextIndent2Char">
    <w:name w:val="Body Text Indent 2 Char"/>
    <w:basedOn w:val="DefaultParagraphFont"/>
    <w:link w:val="BodyTextIndent2"/>
    <w:rsid w:val="0049235C"/>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7699-DAE6-4776-9C59-83689505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User</cp:lastModifiedBy>
  <cp:revision>15</cp:revision>
  <cp:lastPrinted>2020-06-12T08:04:00Z</cp:lastPrinted>
  <dcterms:created xsi:type="dcterms:W3CDTF">2020-03-25T13:53:00Z</dcterms:created>
  <dcterms:modified xsi:type="dcterms:W3CDTF">2020-06-12T08:04:00Z</dcterms:modified>
</cp:coreProperties>
</file>