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936" w:rsidRPr="00F15936" w:rsidRDefault="00F15936">
      <w:pPr>
        <w:rPr>
          <w:lang w:val="en-U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9"/>
        <w:gridCol w:w="7769"/>
      </w:tblGrid>
      <w:tr w:rsidR="00F15936" w:rsidTr="00A13D25">
        <w:trPr>
          <w:trHeight w:val="9641"/>
        </w:trPr>
        <w:tc>
          <w:tcPr>
            <w:tcW w:w="7769" w:type="dxa"/>
          </w:tcPr>
          <w:p w:rsidR="00F15936" w:rsidRDefault="00F15936" w:rsidP="00F15936">
            <w:pPr>
              <w:pStyle w:val="BodyText"/>
              <w:spacing w:after="0" w:line="290" w:lineRule="auto"/>
              <w:ind w:left="142" w:right="232"/>
              <w:jc w:val="both"/>
              <w:rPr>
                <w:sz w:val="20"/>
                <w:szCs w:val="20"/>
                <w:lang w:val="en-US"/>
              </w:rPr>
            </w:pPr>
          </w:p>
          <w:p w:rsidR="00F15936" w:rsidRDefault="00616A21" w:rsidP="00F15936">
            <w:pPr>
              <w:pStyle w:val="BodyText"/>
              <w:spacing w:after="0" w:line="290" w:lineRule="auto"/>
              <w:ind w:left="142" w:right="232"/>
              <w:jc w:val="both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1493520</wp:posOffset>
                      </wp:positionH>
                      <wp:positionV relativeFrom="paragraph">
                        <wp:posOffset>98425</wp:posOffset>
                      </wp:positionV>
                      <wp:extent cx="3227070" cy="819150"/>
                      <wp:effectExtent l="0" t="0" r="11430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22707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A13D25" w:rsidRPr="00A13D25" w:rsidRDefault="00A13D25" w:rsidP="00A13D25">
                                  <w:pPr>
                                    <w:pStyle w:val="Bodytext20"/>
                                    <w:spacing w:after="0"/>
                                    <w:ind w:right="403" w:firstLine="0"/>
                                    <w:jc w:val="center"/>
                                    <w:rPr>
                                      <w:sz w:val="27"/>
                                      <w:szCs w:val="27"/>
                                      <w:lang w:val="en-US"/>
                                    </w:rPr>
                                  </w:pPr>
                                  <w:r w:rsidRPr="00A13D25">
                                    <w:rPr>
                                      <w:sz w:val="27"/>
                                      <w:szCs w:val="27"/>
                                    </w:rPr>
                                    <w:t>ИЗПЪЛНИТЕЛНА АГЕНЦИЯ</w:t>
                                  </w:r>
                                </w:p>
                                <w:p w:rsidR="00A13D25" w:rsidRPr="00A13D25" w:rsidRDefault="00A13D25" w:rsidP="00A13D25">
                                  <w:pPr>
                                    <w:pStyle w:val="Bodytext20"/>
                                    <w:spacing w:after="0"/>
                                    <w:ind w:right="403" w:firstLine="0"/>
                                    <w:jc w:val="center"/>
                                    <w:rPr>
                                      <w:sz w:val="27"/>
                                      <w:szCs w:val="27"/>
                                    </w:rPr>
                                  </w:pPr>
                                  <w:r w:rsidRPr="00A13D25">
                                    <w:rPr>
                                      <w:sz w:val="27"/>
                                      <w:szCs w:val="27"/>
                                    </w:rPr>
                                    <w:t>„ЖЕЛЕЗОПЪТНА</w:t>
                                  </w:r>
                                  <w:r w:rsidRPr="00A13D25">
                                    <w:rPr>
                                      <w:sz w:val="27"/>
                                      <w:szCs w:val="27"/>
                                      <w:lang w:val="en-US"/>
                                    </w:rPr>
                                    <w:t xml:space="preserve"> </w:t>
                                  </w:r>
                                  <w:r w:rsidRPr="00A13D25">
                                    <w:rPr>
                                      <w:sz w:val="27"/>
                                      <w:szCs w:val="27"/>
                                    </w:rPr>
                                    <w:t>АДМИНИСТРАЦИЯ“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7.6pt;margin-top:7.75pt;width:254.1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" fillcolor="white [3201]" strokecolor="white [3212]" strokeweight=".5pt">
                      <v:path arrowok="t"/>
                      <v:textbox>
                        <w:txbxContent>
                          <w:p w:rsidR="00A13D25" w:rsidRPr="00A13D25" w:rsidRDefault="00A13D25" w:rsidP="00A13D25">
                            <w:pPr>
                              <w:pStyle w:val="Bodytext20"/>
                              <w:spacing w:after="0"/>
                              <w:ind w:right="403" w:firstLine="0"/>
                              <w:jc w:val="center"/>
                              <w:rPr>
                                <w:sz w:val="27"/>
                                <w:szCs w:val="27"/>
                                <w:lang w:val="en-US"/>
                              </w:rPr>
                            </w:pPr>
                            <w:r w:rsidRPr="00A13D25">
                              <w:rPr>
                                <w:sz w:val="27"/>
                                <w:szCs w:val="27"/>
                              </w:rPr>
                              <w:t>ИЗПЪЛНИТЕЛНА АГЕНЦИЯ</w:t>
                            </w:r>
                          </w:p>
                          <w:p w:rsidR="00A13D25" w:rsidRPr="00A13D25" w:rsidRDefault="00A13D25" w:rsidP="00A13D25">
                            <w:pPr>
                              <w:pStyle w:val="Bodytext20"/>
                              <w:spacing w:after="0"/>
                              <w:ind w:right="403" w:firstLine="0"/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A13D25">
                              <w:rPr>
                                <w:sz w:val="27"/>
                                <w:szCs w:val="27"/>
                              </w:rPr>
                              <w:t>„ЖЕЛЕЗОПЪТНА</w:t>
                            </w:r>
                            <w:r w:rsidRPr="00A13D25">
                              <w:rPr>
                                <w:sz w:val="27"/>
                                <w:szCs w:val="27"/>
                                <w:lang w:val="en-US"/>
                              </w:rPr>
                              <w:t xml:space="preserve"> </w:t>
                            </w:r>
                            <w:r w:rsidRPr="00A13D25">
                              <w:rPr>
                                <w:sz w:val="27"/>
                                <w:szCs w:val="27"/>
                              </w:rPr>
                              <w:t>АДМИНИСТРАЦИЯ“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13D25" w:rsidRPr="00A13D25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>
                  <wp:extent cx="1352550" cy="771525"/>
                  <wp:effectExtent l="19050" t="0" r="0" b="0"/>
                  <wp:docPr id="6" name="Shap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hape 1"/>
                          <pic:cNvPicPr/>
                        </pic:nvPicPr>
                        <pic:blipFill>
                          <a:blip r:embed="rId6" cstate="print"/>
                          <a:stretch/>
                        </pic:blipFill>
                        <pic:spPr>
                          <a:xfrm>
                            <a:off x="0" y="0"/>
                            <a:ext cx="13525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5936" w:rsidRDefault="00616A21" w:rsidP="00F15936">
            <w:pPr>
              <w:pStyle w:val="BodyText"/>
              <w:spacing w:after="0" w:line="290" w:lineRule="auto"/>
              <w:ind w:left="142" w:right="232"/>
              <w:jc w:val="both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25400</wp:posOffset>
                      </wp:positionV>
                      <wp:extent cx="4944745" cy="20955"/>
                      <wp:effectExtent l="5715" t="6350" r="12065" b="1079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94474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5.55pt;margin-top:2pt;width:389.35pt;height:1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KQKAIAAEkEAAAOAAAAZHJzL2Uyb0RvYy54bWysVMGO2jAQvVfqP1i+QxIaWIgIq1UCvWy7&#10;SLvt3dgOserYlm0IqOq/d+ywdGk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"/>
                  </w:pict>
                </mc:Fallback>
              </mc:AlternateContent>
            </w:r>
          </w:p>
          <w:p w:rsidR="00F15936" w:rsidRDefault="00F15936" w:rsidP="00F15936">
            <w:pPr>
              <w:pStyle w:val="BodyText"/>
              <w:spacing w:after="0" w:line="290" w:lineRule="auto"/>
              <w:ind w:left="142" w:right="232"/>
              <w:jc w:val="both"/>
              <w:rPr>
                <w:sz w:val="20"/>
                <w:szCs w:val="20"/>
                <w:lang w:val="en-US"/>
              </w:rPr>
            </w:pPr>
          </w:p>
          <w:p w:rsidR="00F15936" w:rsidRPr="00A13D25" w:rsidRDefault="00F15936" w:rsidP="00F15936">
            <w:pPr>
              <w:pStyle w:val="BodyText"/>
              <w:spacing w:after="0" w:line="290" w:lineRule="auto"/>
              <w:ind w:left="142" w:right="232"/>
              <w:jc w:val="both"/>
              <w:rPr>
                <w:sz w:val="22"/>
                <w:szCs w:val="22"/>
              </w:rPr>
            </w:pPr>
            <w:r w:rsidRPr="00A13D25">
              <w:rPr>
                <w:sz w:val="22"/>
                <w:szCs w:val="22"/>
              </w:rPr>
              <w:t>Ако смятате, че правата Ви на пътници с железопътен транспорт са били нарушени, трябва да подадете жалба до:</w:t>
            </w:r>
          </w:p>
          <w:p w:rsidR="00F15936" w:rsidRPr="00A13D25" w:rsidRDefault="00F15936" w:rsidP="00F15936">
            <w:pPr>
              <w:pStyle w:val="BodyText"/>
              <w:spacing w:after="0" w:line="290" w:lineRule="auto"/>
              <w:ind w:left="142" w:right="232"/>
              <w:jc w:val="both"/>
              <w:rPr>
                <w:sz w:val="22"/>
                <w:szCs w:val="22"/>
              </w:rPr>
            </w:pPr>
          </w:p>
          <w:p w:rsidR="00F15936" w:rsidRPr="00A13D25" w:rsidRDefault="00F15936" w:rsidP="00F15936">
            <w:pPr>
              <w:pStyle w:val="BodyText"/>
              <w:numPr>
                <w:ilvl w:val="0"/>
                <w:numId w:val="1"/>
              </w:numPr>
              <w:tabs>
                <w:tab w:val="left" w:pos="284"/>
              </w:tabs>
              <w:spacing w:after="0" w:line="276" w:lineRule="auto"/>
              <w:ind w:left="284" w:right="232" w:hanging="142"/>
              <w:jc w:val="both"/>
              <w:rPr>
                <w:rStyle w:val="Hyperlink"/>
                <w:color w:val="auto"/>
                <w:sz w:val="22"/>
                <w:szCs w:val="22"/>
              </w:rPr>
            </w:pPr>
            <w:r w:rsidRPr="00A13D25">
              <w:rPr>
                <w:b/>
                <w:i/>
                <w:sz w:val="22"/>
                <w:szCs w:val="22"/>
              </w:rPr>
              <w:t>железопътния превозвач „БДЖ-Пътнически превози“ ЕООД</w:t>
            </w:r>
            <w:r w:rsidRPr="00A13D25">
              <w:rPr>
                <w:sz w:val="22"/>
                <w:szCs w:val="22"/>
              </w:rPr>
              <w:t xml:space="preserve"> - на място в деловодството на адрес: София, п.к.1080, ул. „Иван Вазов“ № 3 или по електронната поща на адрес: </w:t>
            </w:r>
            <w:r w:rsidRPr="00A13D25">
              <w:rPr>
                <w:rFonts w:ascii="Calibri-Italic" w:hAnsi="Calibri-Italic" w:cs="Calibri-Italic"/>
                <w:sz w:val="22"/>
                <w:szCs w:val="22"/>
              </w:rPr>
              <w:t>https://www.bdz.bg/bg/contact-form</w:t>
            </w:r>
          </w:p>
          <w:p w:rsidR="00F15936" w:rsidRPr="00A13D25" w:rsidRDefault="00F15936" w:rsidP="00F15936">
            <w:pPr>
              <w:pStyle w:val="BodyText"/>
              <w:tabs>
                <w:tab w:val="left" w:pos="277"/>
              </w:tabs>
              <w:spacing w:after="0"/>
              <w:ind w:left="142" w:right="232"/>
              <w:jc w:val="both"/>
              <w:rPr>
                <w:sz w:val="22"/>
                <w:szCs w:val="22"/>
              </w:rPr>
            </w:pPr>
          </w:p>
          <w:p w:rsidR="00F15936" w:rsidRPr="00A13D25" w:rsidRDefault="00F15936" w:rsidP="00F15936">
            <w:pPr>
              <w:pStyle w:val="BodyText"/>
              <w:numPr>
                <w:ilvl w:val="0"/>
                <w:numId w:val="1"/>
              </w:numPr>
              <w:tabs>
                <w:tab w:val="left" w:pos="277"/>
              </w:tabs>
              <w:spacing w:after="0" w:line="276" w:lineRule="auto"/>
              <w:ind w:left="284" w:right="232" w:hanging="142"/>
              <w:jc w:val="both"/>
              <w:rPr>
                <w:sz w:val="22"/>
                <w:szCs w:val="22"/>
              </w:rPr>
            </w:pPr>
            <w:r w:rsidRPr="00A13D25">
              <w:rPr>
                <w:b/>
                <w:i/>
                <w:sz w:val="22"/>
                <w:szCs w:val="22"/>
              </w:rPr>
              <w:t xml:space="preserve">инфраструктурния управител Национална компания </w:t>
            </w:r>
            <w:r w:rsidRPr="00A13D25">
              <w:rPr>
                <w:b/>
                <w:sz w:val="22"/>
                <w:szCs w:val="22"/>
              </w:rPr>
              <w:t>„Железопътна</w:t>
            </w:r>
            <w:r w:rsidRPr="00A13D25">
              <w:rPr>
                <w:b/>
                <w:i/>
                <w:sz w:val="22"/>
                <w:szCs w:val="22"/>
              </w:rPr>
              <w:t xml:space="preserve"> инфраструктура“</w:t>
            </w:r>
            <w:r w:rsidRPr="00A13D25">
              <w:rPr>
                <w:sz w:val="22"/>
                <w:szCs w:val="22"/>
              </w:rPr>
              <w:t xml:space="preserve"> - на място в деловодството на адрес: гр. София, п.к. 1233, бул. „Мария Луиза“ № 110 </w:t>
            </w:r>
          </w:p>
          <w:p w:rsidR="00F15936" w:rsidRPr="00A13D25" w:rsidRDefault="00F15936" w:rsidP="00F15936">
            <w:pPr>
              <w:pStyle w:val="BodyText"/>
              <w:tabs>
                <w:tab w:val="left" w:pos="277"/>
              </w:tabs>
              <w:spacing w:after="0"/>
              <w:ind w:left="142" w:right="232" w:firstLine="142"/>
              <w:jc w:val="both"/>
              <w:rPr>
                <w:sz w:val="22"/>
                <w:szCs w:val="22"/>
              </w:rPr>
            </w:pPr>
            <w:r w:rsidRPr="00A13D25">
              <w:rPr>
                <w:sz w:val="22"/>
                <w:szCs w:val="22"/>
              </w:rPr>
              <w:t xml:space="preserve">или по електронната поща на адрес: </w:t>
            </w:r>
            <w:r w:rsidRPr="00A13D25">
              <w:rPr>
                <w:rFonts w:ascii="Calibri-Italic" w:hAnsi="Calibri-Italic" w:cs="Calibri-Italic"/>
                <w:sz w:val="22"/>
                <w:szCs w:val="22"/>
              </w:rPr>
              <w:t>office@rail-infra.bg</w:t>
            </w:r>
            <w:r w:rsidRPr="00A13D25">
              <w:rPr>
                <w:rFonts w:ascii="Calibri-Italic" w:hAnsi="Calibri-Italic" w:cs="Calibri-Italic"/>
                <w:i/>
                <w:iCs/>
                <w:sz w:val="22"/>
                <w:szCs w:val="22"/>
              </w:rPr>
              <w:t xml:space="preserve"> </w:t>
            </w:r>
          </w:p>
          <w:p w:rsidR="00F15936" w:rsidRPr="00A13D25" w:rsidRDefault="00F15936" w:rsidP="00F15936">
            <w:pPr>
              <w:widowControl/>
              <w:autoSpaceDE w:val="0"/>
              <w:autoSpaceDN w:val="0"/>
              <w:adjustRightInd w:val="0"/>
              <w:ind w:left="142" w:right="232"/>
              <w:jc w:val="both"/>
              <w:rPr>
                <w:rFonts w:ascii="Calibri" w:eastAsia="Calibri" w:hAnsi="Calibri" w:cs="Calibri"/>
              </w:rPr>
            </w:pPr>
          </w:p>
          <w:p w:rsidR="00F15936" w:rsidRPr="00A13D25" w:rsidRDefault="00F15936" w:rsidP="00F15936">
            <w:pPr>
              <w:widowControl/>
              <w:autoSpaceDE w:val="0"/>
              <w:autoSpaceDN w:val="0"/>
              <w:adjustRightInd w:val="0"/>
              <w:ind w:left="142" w:right="232"/>
              <w:jc w:val="both"/>
              <w:rPr>
                <w:rFonts w:ascii="Calibri" w:eastAsia="Calibri" w:hAnsi="Calibri" w:cs="Calibri"/>
              </w:rPr>
            </w:pPr>
            <w:r w:rsidRPr="00A13D25">
              <w:rPr>
                <w:rFonts w:ascii="Calibri" w:eastAsia="Calibri" w:hAnsi="Calibri" w:cs="Calibri"/>
                <w:b/>
                <w:i/>
              </w:rPr>
              <w:t>Ако не получите удовлетворяващ отговор в рамките на 1 месец, можете да отнесете жалбата си до Изпълнителна агенция „Железопътна администрация“</w:t>
            </w:r>
            <w:r w:rsidRPr="00A13D25">
              <w:rPr>
                <w:rFonts w:ascii="Calibri" w:eastAsia="Calibri" w:hAnsi="Calibri" w:cs="Calibri"/>
              </w:rPr>
              <w:t xml:space="preserve"> на място - фронт офис на ИАЖА адрес: гр. София 1000, ул. „Гурко" № 5, тел. 02/94 09 895 от 09:00 до 17:30 ч. </w:t>
            </w:r>
          </w:p>
          <w:p w:rsidR="00F15936" w:rsidRPr="00A13D25" w:rsidRDefault="00F15936" w:rsidP="00F15936">
            <w:pPr>
              <w:widowControl/>
              <w:autoSpaceDE w:val="0"/>
              <w:autoSpaceDN w:val="0"/>
              <w:adjustRightInd w:val="0"/>
              <w:ind w:left="142" w:right="232"/>
              <w:jc w:val="both"/>
              <w:rPr>
                <w:rFonts w:ascii="Calibri" w:hAnsi="Calibri" w:cs="Calibri"/>
              </w:rPr>
            </w:pPr>
            <w:r w:rsidRPr="00A13D25">
              <w:rPr>
                <w:rFonts w:ascii="Calibri" w:eastAsia="Calibri" w:hAnsi="Calibri" w:cs="Calibri"/>
              </w:rPr>
              <w:t>или по електронната поща на адреси: kabinet_iaja@</w:t>
            </w:r>
            <w:r w:rsidRPr="00A13D25">
              <w:rPr>
                <w:rFonts w:ascii="Calibri" w:hAnsi="Calibri" w:cs="Calibri"/>
              </w:rPr>
              <w:t xml:space="preserve">iaja.bg </w:t>
            </w:r>
          </w:p>
          <w:p w:rsidR="00F15936" w:rsidRPr="00A13D25" w:rsidRDefault="00F15936" w:rsidP="00F15936">
            <w:pPr>
              <w:widowControl/>
              <w:autoSpaceDE w:val="0"/>
              <w:autoSpaceDN w:val="0"/>
              <w:adjustRightInd w:val="0"/>
              <w:ind w:left="142" w:right="232" w:firstLine="4678"/>
              <w:jc w:val="both"/>
            </w:pPr>
            <w:r w:rsidRPr="00A13D25">
              <w:rPr>
                <w:rFonts w:ascii="Calibri" w:hAnsi="Calibri" w:cs="Calibri"/>
              </w:rPr>
              <w:t>или FOffice@iaja.bg</w:t>
            </w:r>
          </w:p>
          <w:p w:rsidR="00F15936" w:rsidRPr="00A13D25" w:rsidRDefault="00F15936" w:rsidP="00F15936">
            <w:pPr>
              <w:pStyle w:val="BodyText"/>
              <w:spacing w:after="0" w:line="271" w:lineRule="auto"/>
              <w:ind w:left="142" w:right="232"/>
              <w:jc w:val="both"/>
              <w:rPr>
                <w:sz w:val="22"/>
                <w:szCs w:val="22"/>
              </w:rPr>
            </w:pPr>
          </w:p>
          <w:p w:rsidR="00F15936" w:rsidRPr="00A13D25" w:rsidRDefault="00F15936" w:rsidP="00F15936">
            <w:pPr>
              <w:pStyle w:val="BodyText"/>
              <w:spacing w:after="0" w:line="271" w:lineRule="auto"/>
              <w:ind w:left="142" w:right="232"/>
              <w:jc w:val="both"/>
              <w:rPr>
                <w:sz w:val="22"/>
                <w:szCs w:val="22"/>
              </w:rPr>
            </w:pPr>
            <w:r w:rsidRPr="00A13D25">
              <w:rPr>
                <w:sz w:val="22"/>
                <w:szCs w:val="22"/>
              </w:rPr>
              <w:t xml:space="preserve">Подробна информация можете да намерите на интернет страницата на ИАЖА: www.iaja.bg, където са налични и </w:t>
            </w:r>
            <w:r w:rsidRPr="00A13D25">
              <w:rPr>
                <w:b/>
                <w:sz w:val="22"/>
                <w:szCs w:val="22"/>
              </w:rPr>
              <w:t xml:space="preserve">формуляри </w:t>
            </w:r>
            <w:r w:rsidRPr="00A13D25">
              <w:rPr>
                <w:b/>
                <w:bCs/>
                <w:sz w:val="22"/>
                <w:szCs w:val="22"/>
              </w:rPr>
              <w:t xml:space="preserve">за подаване на жалба на български и на английски език </w:t>
            </w:r>
            <w:r w:rsidRPr="00A13D25">
              <w:rPr>
                <w:b/>
                <w:bCs/>
                <w:color w:val="022723"/>
                <w:sz w:val="22"/>
                <w:szCs w:val="22"/>
              </w:rPr>
              <w:t xml:space="preserve">- </w:t>
            </w:r>
            <w:r w:rsidRPr="00A13D25">
              <w:rPr>
                <w:b/>
                <w:sz w:val="22"/>
                <w:szCs w:val="22"/>
              </w:rPr>
              <w:t>образец</w:t>
            </w:r>
            <w:r w:rsidRPr="00A13D25">
              <w:rPr>
                <w:sz w:val="22"/>
                <w:szCs w:val="22"/>
              </w:rPr>
              <w:t xml:space="preserve">, както и указания, в кои конкретни случаи да </w:t>
            </w:r>
            <w:r w:rsidRPr="00A13D25">
              <w:rPr>
                <w:bCs/>
                <w:sz w:val="22"/>
                <w:szCs w:val="22"/>
              </w:rPr>
              <w:t>подадете жалба</w:t>
            </w:r>
            <w:r w:rsidRPr="00A13D25">
              <w:rPr>
                <w:sz w:val="22"/>
                <w:szCs w:val="22"/>
              </w:rPr>
              <w:t xml:space="preserve">/сигнал </w:t>
            </w:r>
            <w:r w:rsidRPr="00A13D25">
              <w:rPr>
                <w:bCs/>
                <w:sz w:val="22"/>
                <w:szCs w:val="22"/>
              </w:rPr>
              <w:t xml:space="preserve">до </w:t>
            </w:r>
            <w:r w:rsidRPr="00A13D25">
              <w:rPr>
                <w:sz w:val="22"/>
                <w:szCs w:val="22"/>
              </w:rPr>
              <w:t>БДЖ-ПП и съответно в кои случаи до ДП НКЖИ.</w:t>
            </w:r>
          </w:p>
          <w:p w:rsidR="00F15936" w:rsidRPr="00B71A44" w:rsidRDefault="00F15936" w:rsidP="00C756D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769" w:type="dxa"/>
          </w:tcPr>
          <w:p w:rsidR="00F15936" w:rsidRDefault="00F15936" w:rsidP="00C756D1"/>
        </w:tc>
      </w:tr>
    </w:tbl>
    <w:p w:rsidR="004F3BA5" w:rsidRDefault="004F3BA5"/>
    <w:sectPr w:rsidR="004F3BA5" w:rsidSect="00F159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-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32A2A"/>
    <w:multiLevelType w:val="multilevel"/>
    <w:tmpl w:val="937EEDA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936"/>
    <w:rsid w:val="0023473E"/>
    <w:rsid w:val="0031293F"/>
    <w:rsid w:val="004F3BA5"/>
    <w:rsid w:val="00616A21"/>
    <w:rsid w:val="0094381F"/>
    <w:rsid w:val="00A13D25"/>
    <w:rsid w:val="00F1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59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9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F1593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F15936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F15936"/>
    <w:rPr>
      <w:rFonts w:ascii="Calibri" w:eastAsia="Calibri" w:hAnsi="Calibri" w:cs="Calibri"/>
      <w:sz w:val="32"/>
      <w:szCs w:val="32"/>
    </w:rPr>
  </w:style>
  <w:style w:type="paragraph" w:styleId="BodyText">
    <w:name w:val="Body Text"/>
    <w:basedOn w:val="Normal"/>
    <w:link w:val="BodyTextChar"/>
    <w:qFormat/>
    <w:rsid w:val="00F15936"/>
    <w:pPr>
      <w:spacing w:after="210"/>
    </w:pPr>
    <w:rPr>
      <w:rFonts w:ascii="Calibri" w:eastAsia="Calibri" w:hAnsi="Calibri" w:cs="Calibri"/>
      <w:sz w:val="32"/>
      <w:szCs w:val="32"/>
    </w:rPr>
  </w:style>
  <w:style w:type="character" w:customStyle="1" w:styleId="1">
    <w:name w:val="Основен текст Знак1"/>
    <w:basedOn w:val="DefaultParagraphFont"/>
    <w:uiPriority w:val="99"/>
    <w:semiHidden/>
    <w:rsid w:val="00F15936"/>
  </w:style>
  <w:style w:type="paragraph" w:styleId="BalloonText">
    <w:name w:val="Balloon Text"/>
    <w:basedOn w:val="Normal"/>
    <w:link w:val="BalloonTextChar"/>
    <w:uiPriority w:val="99"/>
    <w:semiHidden/>
    <w:unhideWhenUsed/>
    <w:rsid w:val="00F15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936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rsid w:val="00A13D25"/>
    <w:rPr>
      <w:rFonts w:ascii="Calibri" w:eastAsia="Calibri" w:hAnsi="Calibri" w:cs="Calibri"/>
      <w:b/>
      <w:bCs/>
      <w:sz w:val="56"/>
      <w:szCs w:val="56"/>
    </w:rPr>
  </w:style>
  <w:style w:type="paragraph" w:customStyle="1" w:styleId="Bodytext20">
    <w:name w:val="Body text (2)"/>
    <w:basedOn w:val="Normal"/>
    <w:link w:val="Bodytext2"/>
    <w:rsid w:val="00A13D25"/>
    <w:pPr>
      <w:spacing w:after="790"/>
      <w:ind w:right="200" w:firstLine="210"/>
    </w:pPr>
    <w:rPr>
      <w:rFonts w:ascii="Calibri" w:eastAsia="Calibri" w:hAnsi="Calibri" w:cs="Calibri"/>
      <w:b/>
      <w:bCs/>
      <w:color w:val="auto"/>
      <w:sz w:val="56"/>
      <w:szCs w:val="5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59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9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F1593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F15936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F15936"/>
    <w:rPr>
      <w:rFonts w:ascii="Calibri" w:eastAsia="Calibri" w:hAnsi="Calibri" w:cs="Calibri"/>
      <w:sz w:val="32"/>
      <w:szCs w:val="32"/>
    </w:rPr>
  </w:style>
  <w:style w:type="paragraph" w:styleId="BodyText">
    <w:name w:val="Body Text"/>
    <w:basedOn w:val="Normal"/>
    <w:link w:val="BodyTextChar"/>
    <w:qFormat/>
    <w:rsid w:val="00F15936"/>
    <w:pPr>
      <w:spacing w:after="210"/>
    </w:pPr>
    <w:rPr>
      <w:rFonts w:ascii="Calibri" w:eastAsia="Calibri" w:hAnsi="Calibri" w:cs="Calibri"/>
      <w:sz w:val="32"/>
      <w:szCs w:val="32"/>
    </w:rPr>
  </w:style>
  <w:style w:type="character" w:customStyle="1" w:styleId="1">
    <w:name w:val="Основен текст Знак1"/>
    <w:basedOn w:val="DefaultParagraphFont"/>
    <w:uiPriority w:val="99"/>
    <w:semiHidden/>
    <w:rsid w:val="00F15936"/>
  </w:style>
  <w:style w:type="paragraph" w:styleId="BalloonText">
    <w:name w:val="Balloon Text"/>
    <w:basedOn w:val="Normal"/>
    <w:link w:val="BalloonTextChar"/>
    <w:uiPriority w:val="99"/>
    <w:semiHidden/>
    <w:unhideWhenUsed/>
    <w:rsid w:val="00F15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936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rsid w:val="00A13D25"/>
    <w:rPr>
      <w:rFonts w:ascii="Calibri" w:eastAsia="Calibri" w:hAnsi="Calibri" w:cs="Calibri"/>
      <w:b/>
      <w:bCs/>
      <w:sz w:val="56"/>
      <w:szCs w:val="56"/>
    </w:rPr>
  </w:style>
  <w:style w:type="paragraph" w:customStyle="1" w:styleId="Bodytext20">
    <w:name w:val="Body text (2)"/>
    <w:basedOn w:val="Normal"/>
    <w:link w:val="Bodytext2"/>
    <w:rsid w:val="00A13D25"/>
    <w:pPr>
      <w:spacing w:after="790"/>
      <w:ind w:right="200" w:firstLine="210"/>
    </w:pPr>
    <w:rPr>
      <w:rFonts w:ascii="Calibri" w:eastAsia="Calibri" w:hAnsi="Calibri" w:cs="Calibri"/>
      <w:b/>
      <w:bCs/>
      <w:color w:val="auto"/>
      <w:sz w:val="56"/>
      <w:szCs w:val="5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</dc:creator>
  <cp:lastModifiedBy>User</cp:lastModifiedBy>
  <cp:revision>2</cp:revision>
  <dcterms:created xsi:type="dcterms:W3CDTF">2026-05-05T05:52:00Z</dcterms:created>
  <dcterms:modified xsi:type="dcterms:W3CDTF">2026-05-05T05:52:00Z</dcterms:modified>
</cp:coreProperties>
</file>